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B274" w14:textId="4517C306" w:rsidR="00053F1E" w:rsidRPr="00DB3F8D" w:rsidRDefault="001D6848" w:rsidP="001D6848">
      <w:pPr>
        <w:rPr>
          <w:rFonts w:ascii="Segoe UI" w:eastAsia="Times New Roman" w:hAnsi="Segoe UI" w:cs="Segoe UI"/>
          <w:b/>
          <w:bCs/>
          <w:color w:val="0F1115"/>
          <w:kern w:val="36"/>
          <w:sz w:val="36"/>
          <w:szCs w:val="36"/>
        </w:rPr>
      </w:pPr>
      <w:r>
        <w:rPr>
          <w:rFonts w:ascii="Segoe UI" w:eastAsia="Times New Roman" w:hAnsi="Segoe UI" w:cs="Segoe UI"/>
          <w:b/>
          <w:bCs/>
          <w:color w:val="0F1115"/>
          <w:kern w:val="36"/>
          <w:sz w:val="36"/>
          <w:szCs w:val="36"/>
        </w:rPr>
        <w:t>I</w:t>
      </w:r>
      <w:r w:rsidRPr="001D6848">
        <w:rPr>
          <w:rFonts w:ascii="Segoe UI" w:eastAsia="Times New Roman" w:hAnsi="Segoe UI" w:cs="Segoe UI"/>
          <w:b/>
          <w:bCs/>
          <w:color w:val="0F1115"/>
          <w:kern w:val="36"/>
          <w:sz w:val="36"/>
          <w:szCs w:val="36"/>
        </w:rPr>
        <w:t>oT Security Challenges in Cloud Computing</w:t>
      </w:r>
      <w:r w:rsidR="00053F1E" w:rsidRPr="00DB3F8D">
        <w:rPr>
          <w:rFonts w:ascii="Segoe UI" w:eastAsia="Times New Roman" w:hAnsi="Segoe UI" w:cs="Segoe UI"/>
          <w:b/>
          <w:bCs/>
          <w:color w:val="0F1115"/>
          <w:kern w:val="36"/>
          <w:sz w:val="36"/>
          <w:szCs w:val="36"/>
        </w:rPr>
        <w:t xml:space="preserve"> </w:t>
      </w:r>
    </w:p>
    <w:p w14:paraId="2050AF73" w14:textId="2F114550" w:rsidR="009303D9" w:rsidRPr="00DB3F8D" w:rsidRDefault="009303D9" w:rsidP="00053F1E">
      <w:pPr>
        <w:rPr>
          <w:color w:val="FF0000"/>
          <w:kern w:val="48"/>
        </w:rPr>
      </w:pPr>
    </w:p>
    <w:tbl>
      <w:tblPr>
        <w:tblW w:w="8883" w:type="dxa"/>
        <w:jc w:val="center"/>
        <w:tblLayout w:type="fixed"/>
        <w:tblLook w:val="04A0" w:firstRow="1" w:lastRow="0" w:firstColumn="1" w:lastColumn="0" w:noHBand="0" w:noVBand="1"/>
      </w:tblPr>
      <w:tblGrid>
        <w:gridCol w:w="2410"/>
        <w:gridCol w:w="1985"/>
        <w:gridCol w:w="2353"/>
        <w:gridCol w:w="1899"/>
        <w:gridCol w:w="236"/>
      </w:tblGrid>
      <w:tr w:rsidR="003C5CF0" w:rsidRPr="00DB3F8D" w14:paraId="5362FE09" w14:textId="77777777" w:rsidTr="00E413F3">
        <w:trPr>
          <w:trHeight w:val="1899"/>
          <w:jc w:val="center"/>
        </w:trPr>
        <w:tc>
          <w:tcPr>
            <w:tcW w:w="2410" w:type="dxa"/>
          </w:tcPr>
          <w:p w14:paraId="77EF2983" w14:textId="77777777" w:rsidR="003C5CF0" w:rsidRPr="00DB3F8D" w:rsidRDefault="003C5CF0" w:rsidP="00D042ED">
            <w:pPr>
              <w:pStyle w:val="88888"/>
              <w:spacing w:before="0" w:beforeAutospacing="0" w:after="0"/>
              <w:rPr>
                <w:color w:val="000000" w:themeColor="text1"/>
              </w:rPr>
            </w:pPr>
            <w:r w:rsidRPr="00DB3F8D">
              <w:rPr>
                <w:color w:val="000000" w:themeColor="text1"/>
              </w:rPr>
              <w:t>Jafar Ababneh</w:t>
            </w:r>
          </w:p>
          <w:p w14:paraId="2D188931" w14:textId="77777777" w:rsidR="003C5CF0" w:rsidRPr="00DB3F8D" w:rsidRDefault="003C5CF0" w:rsidP="00D042ED">
            <w:pPr>
              <w:pStyle w:val="88888"/>
              <w:spacing w:before="0" w:beforeAutospacing="0" w:after="0"/>
              <w:rPr>
                <w:i/>
                <w:iCs/>
                <w:color w:val="000000" w:themeColor="text1"/>
              </w:rPr>
            </w:pPr>
            <w:r w:rsidRPr="00DB3F8D">
              <w:rPr>
                <w:i/>
                <w:iCs/>
                <w:color w:val="000000" w:themeColor="text1"/>
              </w:rPr>
              <w:t xml:space="preserve">Cyber Security department, </w:t>
            </w:r>
          </w:p>
          <w:p w14:paraId="2153E75B" w14:textId="77777777" w:rsidR="003C5CF0" w:rsidRPr="00DB3F8D" w:rsidRDefault="003C5CF0" w:rsidP="00D042ED">
            <w:pPr>
              <w:pStyle w:val="88888"/>
              <w:spacing w:before="0" w:beforeAutospacing="0" w:after="0"/>
              <w:rPr>
                <w:i/>
                <w:iCs/>
                <w:color w:val="000000" w:themeColor="text1"/>
              </w:rPr>
            </w:pPr>
            <w:r w:rsidRPr="00DB3F8D">
              <w:rPr>
                <w:i/>
                <w:iCs/>
                <w:color w:val="000000" w:themeColor="text1"/>
              </w:rPr>
              <w:t xml:space="preserve">Faculty of Information Technology </w:t>
            </w:r>
          </w:p>
          <w:p w14:paraId="2ADF5DA2" w14:textId="77777777" w:rsidR="003C5CF0" w:rsidRPr="00DB3F8D" w:rsidRDefault="003C5CF0" w:rsidP="00D042ED">
            <w:pPr>
              <w:pStyle w:val="88888"/>
              <w:spacing w:before="0" w:beforeAutospacing="0" w:after="0"/>
              <w:rPr>
                <w:i/>
                <w:iCs/>
                <w:color w:val="000000" w:themeColor="text1"/>
              </w:rPr>
            </w:pPr>
            <w:r w:rsidRPr="00DB3F8D">
              <w:rPr>
                <w:i/>
                <w:iCs/>
                <w:color w:val="000000" w:themeColor="text1"/>
              </w:rPr>
              <w:t>Zarqa University</w:t>
            </w:r>
          </w:p>
          <w:p w14:paraId="5617E5F1" w14:textId="77777777" w:rsidR="003C5CF0" w:rsidRPr="00DB3F8D" w:rsidRDefault="003C5CF0" w:rsidP="00D042ED">
            <w:pPr>
              <w:pStyle w:val="88888"/>
              <w:spacing w:before="0" w:beforeAutospacing="0" w:after="0"/>
              <w:rPr>
                <w:color w:val="000000" w:themeColor="text1"/>
              </w:rPr>
            </w:pPr>
            <w:r w:rsidRPr="00DB3F8D">
              <w:rPr>
                <w:color w:val="000000" w:themeColor="text1"/>
              </w:rPr>
              <w:t>Zarqa, Jordan</w:t>
            </w:r>
          </w:p>
          <w:p w14:paraId="6DDD4370" w14:textId="77777777" w:rsidR="003C5CF0" w:rsidRPr="00DB3F8D" w:rsidRDefault="003C5CF0" w:rsidP="00D042ED">
            <w:pPr>
              <w:pStyle w:val="88888"/>
              <w:spacing w:before="0" w:beforeAutospacing="0" w:after="0"/>
              <w:rPr>
                <w:color w:val="000000" w:themeColor="text1"/>
              </w:rPr>
            </w:pPr>
            <w:r w:rsidRPr="00DB3F8D">
              <w:rPr>
                <w:rStyle w:val="Hyperlink"/>
                <w:color w:val="000000" w:themeColor="text1"/>
              </w:rPr>
              <w:t>jababneh@zu.edu.jo</w:t>
            </w:r>
          </w:p>
        </w:tc>
        <w:tc>
          <w:tcPr>
            <w:tcW w:w="1985" w:type="dxa"/>
          </w:tcPr>
          <w:p w14:paraId="5C710750" w14:textId="771E8FF6" w:rsidR="003C5CF0" w:rsidRPr="00DB3F8D" w:rsidRDefault="003C5CF0" w:rsidP="003C5CF0">
            <w:pPr>
              <w:pStyle w:val="88888"/>
              <w:spacing w:before="0" w:beforeAutospacing="0" w:after="0"/>
              <w:rPr>
                <w:color w:val="000000" w:themeColor="text1"/>
              </w:rPr>
            </w:pPr>
            <w:r>
              <w:rPr>
                <w:color w:val="000000" w:themeColor="text1"/>
              </w:rPr>
              <w:t>Laila Aburumman</w:t>
            </w:r>
          </w:p>
          <w:p w14:paraId="773269FE" w14:textId="77777777" w:rsidR="003C5CF0" w:rsidRPr="00DB3F8D" w:rsidRDefault="003C5CF0" w:rsidP="00D042ED">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64191E9F" w14:textId="77777777" w:rsidR="003C5CF0" w:rsidRPr="00DB3F8D" w:rsidRDefault="003C5CF0" w:rsidP="00D042ED">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32B8A296" w14:textId="77777777" w:rsidR="003C5CF0" w:rsidRPr="00DB3F8D" w:rsidRDefault="003C5CF0" w:rsidP="00D042ED">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704232C0" w14:textId="77777777" w:rsidR="003C5CF0" w:rsidRPr="00DB3F8D" w:rsidRDefault="003C5CF0" w:rsidP="00D042ED">
            <w:pPr>
              <w:pStyle w:val="88888"/>
              <w:spacing w:before="0" w:beforeAutospacing="0" w:after="0"/>
              <w:rPr>
                <w:color w:val="000000" w:themeColor="text1"/>
              </w:rPr>
            </w:pPr>
            <w:r>
              <w:rPr>
                <w:rStyle w:val="Hyperlink"/>
                <w:color w:val="000000" w:themeColor="text1"/>
              </w:rPr>
              <w:t>620240436001</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36A1DCEC" w14:textId="77777777" w:rsidR="003C5CF0" w:rsidRPr="00DB3F8D" w:rsidRDefault="003C5CF0" w:rsidP="00D042ED">
            <w:pPr>
              <w:pStyle w:val="88888"/>
              <w:spacing w:before="0" w:beforeAutospacing="0" w:after="0"/>
              <w:rPr>
                <w:color w:val="000000" w:themeColor="text1"/>
              </w:rPr>
            </w:pPr>
          </w:p>
        </w:tc>
        <w:tc>
          <w:tcPr>
            <w:tcW w:w="2353" w:type="dxa"/>
          </w:tcPr>
          <w:p w14:paraId="167816F3" w14:textId="77777777" w:rsidR="002F152E" w:rsidRDefault="002F152E" w:rsidP="002F152E">
            <w:pPr>
              <w:pStyle w:val="88888"/>
              <w:spacing w:before="0" w:beforeAutospacing="0" w:after="0"/>
              <w:rPr>
                <w:i/>
                <w:iCs/>
                <w:color w:val="000000" w:themeColor="text1"/>
              </w:rPr>
            </w:pPr>
            <w:r>
              <w:rPr>
                <w:color w:val="000000" w:themeColor="text1"/>
              </w:rPr>
              <w:t>Jamal alkhasawnah</w:t>
            </w:r>
            <w:r>
              <w:rPr>
                <w:i/>
                <w:iCs/>
                <w:color w:val="000000" w:themeColor="text1"/>
              </w:rPr>
              <w:t xml:space="preserve"> </w:t>
            </w:r>
          </w:p>
          <w:p w14:paraId="767FC77B" w14:textId="581AC804" w:rsidR="002F152E" w:rsidRPr="00DB3F8D" w:rsidRDefault="002F152E" w:rsidP="002F152E">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1F149FD0" w14:textId="77777777" w:rsidR="002F152E" w:rsidRPr="00DB3F8D" w:rsidRDefault="002F152E" w:rsidP="002F152E">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7543B837" w14:textId="77777777" w:rsidR="002F152E" w:rsidRPr="00DB3F8D" w:rsidRDefault="002F152E" w:rsidP="002F152E">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1A80BF08" w14:textId="32CFB37C" w:rsidR="003C5CF0" w:rsidRPr="00924FFB" w:rsidRDefault="00E413F3" w:rsidP="00D042ED">
            <w:pPr>
              <w:pStyle w:val="88888"/>
              <w:spacing w:before="0" w:beforeAutospacing="0" w:after="0"/>
              <w:rPr>
                <w:color w:val="000000" w:themeColor="text1"/>
              </w:rPr>
            </w:pPr>
            <w:r w:rsidRPr="00E413F3">
              <w:rPr>
                <w:rStyle w:val="Hyperlink"/>
                <w:color w:val="000000" w:themeColor="text1"/>
              </w:rPr>
              <w:t>khasawnehjamal62@gmail.com</w:t>
            </w:r>
          </w:p>
        </w:tc>
        <w:tc>
          <w:tcPr>
            <w:tcW w:w="1899" w:type="dxa"/>
          </w:tcPr>
          <w:p w14:paraId="411963C8" w14:textId="77777777" w:rsidR="00E413F3" w:rsidRPr="009864CF" w:rsidRDefault="00E413F3" w:rsidP="00E413F3">
            <w:pPr>
              <w:tabs>
                <w:tab w:val="left" w:pos="6890"/>
              </w:tabs>
              <w:rPr>
                <w:rFonts w:asciiTheme="majorBidi" w:hAnsiTheme="majorBidi" w:cstheme="majorBidi"/>
                <w:sz w:val="18"/>
                <w:szCs w:val="18"/>
              </w:rPr>
            </w:pPr>
            <w:r w:rsidRPr="009864CF">
              <w:rPr>
                <w:rFonts w:asciiTheme="majorBidi" w:hAnsiTheme="majorBidi" w:cstheme="majorBidi"/>
                <w:sz w:val="18"/>
                <w:szCs w:val="18"/>
              </w:rPr>
              <w:t>Esam Al-Nsour</w:t>
            </w:r>
          </w:p>
          <w:p w14:paraId="0615CF32" w14:textId="77777777" w:rsidR="00E413F3" w:rsidRPr="009864CF" w:rsidRDefault="00E413F3" w:rsidP="00E413F3">
            <w:pPr>
              <w:tabs>
                <w:tab w:val="left" w:pos="6890"/>
              </w:tabs>
              <w:rPr>
                <w:rFonts w:asciiTheme="majorBidi" w:hAnsiTheme="majorBidi" w:cstheme="majorBidi"/>
                <w:sz w:val="18"/>
                <w:szCs w:val="18"/>
              </w:rPr>
            </w:pPr>
            <w:r w:rsidRPr="009864CF">
              <w:rPr>
                <w:rFonts w:asciiTheme="majorBidi" w:hAnsiTheme="majorBidi" w:cstheme="majorBidi"/>
                <w:sz w:val="18"/>
                <w:szCs w:val="18"/>
              </w:rPr>
              <w:t xml:space="preserve">Department of Computer Science </w:t>
            </w:r>
          </w:p>
          <w:p w14:paraId="0DBA54FC" w14:textId="77777777" w:rsidR="00E413F3" w:rsidRPr="009864CF" w:rsidRDefault="00E413F3" w:rsidP="00E413F3">
            <w:pPr>
              <w:pStyle w:val="88888"/>
              <w:spacing w:before="0" w:beforeAutospacing="0" w:after="0"/>
              <w:rPr>
                <w:i/>
                <w:iCs/>
                <w:color w:val="000000" w:themeColor="text1"/>
              </w:rPr>
            </w:pPr>
            <w:r w:rsidRPr="009864CF">
              <w:rPr>
                <w:i/>
                <w:iCs/>
                <w:color w:val="000000" w:themeColor="text1"/>
              </w:rPr>
              <w:t>Faculty of Information Technology</w:t>
            </w:r>
          </w:p>
          <w:p w14:paraId="405AF448" w14:textId="77777777" w:rsidR="00E413F3" w:rsidRPr="009864CF" w:rsidRDefault="00E413F3" w:rsidP="00E413F3">
            <w:pPr>
              <w:pStyle w:val="88888"/>
              <w:spacing w:before="0" w:beforeAutospacing="0" w:after="0"/>
              <w:rPr>
                <w:i/>
                <w:iCs/>
                <w:color w:val="000000" w:themeColor="text1"/>
              </w:rPr>
            </w:pPr>
            <w:r w:rsidRPr="009864CF">
              <w:rPr>
                <w:i/>
                <w:iCs/>
                <w:color w:val="000000" w:themeColor="text1"/>
              </w:rPr>
              <w:t>Zarqa University</w:t>
            </w:r>
          </w:p>
          <w:p w14:paraId="7C5A327D" w14:textId="77777777" w:rsidR="00E413F3" w:rsidRPr="009864CF" w:rsidRDefault="00E413F3" w:rsidP="00E413F3">
            <w:pPr>
              <w:pStyle w:val="88888"/>
              <w:spacing w:before="0" w:beforeAutospacing="0" w:after="0"/>
              <w:rPr>
                <w:color w:val="000000" w:themeColor="text1"/>
              </w:rPr>
            </w:pPr>
            <w:r w:rsidRPr="009864CF">
              <w:rPr>
                <w:color w:val="000000" w:themeColor="text1"/>
              </w:rPr>
              <w:t>Zarqa, Jordan</w:t>
            </w:r>
          </w:p>
          <w:p w14:paraId="685D1E6B" w14:textId="2B4FD86D" w:rsidR="003C5CF0" w:rsidRPr="00DB3F8D" w:rsidRDefault="00E413F3" w:rsidP="00E413F3">
            <w:pPr>
              <w:pStyle w:val="ListParagraph"/>
              <w:tabs>
                <w:tab w:val="left" w:pos="450"/>
              </w:tabs>
              <w:spacing w:line="259" w:lineRule="auto"/>
              <w:ind w:left="0"/>
              <w:rPr>
                <w:rFonts w:asciiTheme="majorBidi" w:hAnsiTheme="majorBidi" w:cstheme="majorBidi"/>
                <w:color w:val="000000" w:themeColor="text1"/>
              </w:rPr>
            </w:pPr>
            <w:r w:rsidRPr="009864CF">
              <w:rPr>
                <w:rFonts w:asciiTheme="majorBidi" w:hAnsiTheme="majorBidi" w:cstheme="majorBidi"/>
                <w:sz w:val="18"/>
                <w:szCs w:val="18"/>
              </w:rPr>
              <w:t>ealnsour@zu.edu.jo</w:t>
            </w:r>
          </w:p>
        </w:tc>
        <w:tc>
          <w:tcPr>
            <w:tcW w:w="236" w:type="dxa"/>
          </w:tcPr>
          <w:p w14:paraId="5764DC44" w14:textId="77777777" w:rsidR="003C5CF0" w:rsidRPr="00DB3F8D" w:rsidRDefault="003C5CF0" w:rsidP="00D042ED">
            <w:pPr>
              <w:pStyle w:val="88888"/>
              <w:spacing w:before="0" w:beforeAutospacing="0" w:after="0"/>
              <w:rPr>
                <w:rFonts w:asciiTheme="majorBidi" w:hAnsiTheme="majorBidi" w:cstheme="majorBidi"/>
                <w:color w:val="000000" w:themeColor="text1"/>
              </w:rPr>
            </w:pPr>
          </w:p>
        </w:tc>
      </w:tr>
      <w:tr w:rsidR="003C5CF0" w:rsidRPr="00DB3F8D" w14:paraId="3280FDB1" w14:textId="77777777" w:rsidTr="00D042ED">
        <w:trPr>
          <w:trHeight w:val="958"/>
          <w:jc w:val="center"/>
        </w:trPr>
        <w:tc>
          <w:tcPr>
            <w:tcW w:w="2410" w:type="dxa"/>
          </w:tcPr>
          <w:p w14:paraId="17B8773D" w14:textId="77777777" w:rsidR="003C5CF0" w:rsidRPr="00DB3F8D" w:rsidRDefault="003C5CF0" w:rsidP="00D042ED">
            <w:pPr>
              <w:snapToGrid w:val="0"/>
              <w:rPr>
                <w:rFonts w:asciiTheme="majorBidi" w:hAnsiTheme="majorBidi" w:cstheme="majorBidi"/>
                <w:i/>
                <w:iCs/>
                <w:noProof/>
                <w:color w:val="000000" w:themeColor="text1"/>
                <w:sz w:val="18"/>
                <w:szCs w:val="18"/>
              </w:rPr>
            </w:pPr>
            <w:r w:rsidRPr="00DB3F8D">
              <w:rPr>
                <w:rFonts w:asciiTheme="majorBidi" w:hAnsiTheme="majorBidi" w:cstheme="majorBidi"/>
                <w:i/>
                <w:iCs/>
                <w:noProof/>
                <w:color w:val="000000" w:themeColor="text1"/>
                <w:sz w:val="18"/>
                <w:szCs w:val="18"/>
              </w:rPr>
              <w:t xml:space="preserve">Hassan Ali </w:t>
            </w:r>
          </w:p>
          <w:p w14:paraId="1AC31C14" w14:textId="77777777" w:rsidR="003C5CF0" w:rsidRPr="00DB3F8D" w:rsidRDefault="003C5CF0" w:rsidP="00D042ED">
            <w:pPr>
              <w:snapToGrid w:val="0"/>
              <w:rPr>
                <w:rFonts w:asciiTheme="majorBidi" w:hAnsiTheme="majorBidi" w:cstheme="majorBidi"/>
                <w:i/>
                <w:iCs/>
                <w:noProof/>
                <w:color w:val="000000" w:themeColor="text1"/>
                <w:sz w:val="18"/>
                <w:szCs w:val="18"/>
              </w:rPr>
            </w:pPr>
            <w:r w:rsidRPr="00DB3F8D">
              <w:rPr>
                <w:rFonts w:asciiTheme="majorBidi" w:hAnsiTheme="majorBidi" w:cstheme="majorBidi"/>
                <w:i/>
                <w:iCs/>
                <w:noProof/>
                <w:color w:val="000000" w:themeColor="text1"/>
                <w:sz w:val="18"/>
                <w:szCs w:val="18"/>
              </w:rPr>
              <w:t>Department of Electronic Marketing and social media,</w:t>
            </w:r>
          </w:p>
          <w:p w14:paraId="4A18F897" w14:textId="77777777" w:rsidR="003C5CF0" w:rsidRPr="00DB3F8D" w:rsidRDefault="003C5CF0" w:rsidP="00D042ED">
            <w:pPr>
              <w:snapToGrid w:val="0"/>
              <w:rPr>
                <w:rFonts w:asciiTheme="majorBidi" w:hAnsiTheme="majorBidi" w:cstheme="majorBidi"/>
                <w:i/>
                <w:iCs/>
                <w:noProof/>
                <w:color w:val="000000" w:themeColor="text1"/>
                <w:sz w:val="18"/>
                <w:szCs w:val="18"/>
              </w:rPr>
            </w:pPr>
            <w:r w:rsidRPr="00DB3F8D">
              <w:rPr>
                <w:rFonts w:asciiTheme="majorBidi" w:hAnsiTheme="majorBidi" w:cstheme="majorBidi"/>
                <w:i/>
                <w:iCs/>
                <w:noProof/>
                <w:color w:val="000000" w:themeColor="text1"/>
                <w:sz w:val="18"/>
                <w:szCs w:val="18"/>
              </w:rPr>
              <w:t xml:space="preserve">Zarqa University, Zarqa, Jordan  </w:t>
            </w:r>
          </w:p>
          <w:p w14:paraId="3B05A414" w14:textId="77777777" w:rsidR="003C5CF0" w:rsidRPr="00DB3F8D" w:rsidRDefault="003C5CF0" w:rsidP="00D042ED">
            <w:pPr>
              <w:pStyle w:val="88888"/>
              <w:spacing w:before="0" w:beforeAutospacing="0" w:after="0"/>
              <w:rPr>
                <w:rFonts w:asciiTheme="majorBidi" w:hAnsiTheme="majorBidi" w:cstheme="majorBidi"/>
                <w:i/>
                <w:iCs/>
                <w:color w:val="000000" w:themeColor="text1"/>
              </w:rPr>
            </w:pPr>
          </w:p>
        </w:tc>
        <w:tc>
          <w:tcPr>
            <w:tcW w:w="1985" w:type="dxa"/>
          </w:tcPr>
          <w:p w14:paraId="62746A55" w14:textId="77777777" w:rsidR="003C5CF0" w:rsidRPr="00DB3F8D" w:rsidRDefault="003C5CF0" w:rsidP="00D042ED">
            <w:pPr>
              <w:pStyle w:val="88888"/>
              <w:spacing w:before="0" w:beforeAutospacing="0" w:after="0"/>
              <w:rPr>
                <w:i/>
                <w:iCs/>
                <w:color w:val="000000" w:themeColor="text1"/>
              </w:rPr>
            </w:pPr>
            <w:r w:rsidRPr="00DB3F8D">
              <w:rPr>
                <w:color w:val="000000" w:themeColor="text1"/>
              </w:rPr>
              <w:t>Amer Abu-Jassar</w:t>
            </w:r>
            <w:r w:rsidRPr="00DB3F8D">
              <w:rPr>
                <w:color w:val="000000" w:themeColor="text1"/>
              </w:rPr>
              <w:br/>
            </w:r>
            <w:r w:rsidRPr="00DB3F8D">
              <w:rPr>
                <w:i/>
                <w:iCs/>
                <w:color w:val="000000" w:themeColor="text1"/>
              </w:rPr>
              <w:t xml:space="preserve">Department of Computer Science, </w:t>
            </w:r>
          </w:p>
          <w:p w14:paraId="27201B44" w14:textId="77777777" w:rsidR="003C5CF0" w:rsidRPr="00DB3F8D" w:rsidRDefault="003C5CF0" w:rsidP="00D042ED">
            <w:pPr>
              <w:pStyle w:val="88888"/>
              <w:spacing w:before="0" w:beforeAutospacing="0" w:after="0"/>
              <w:rPr>
                <w:i/>
                <w:iCs/>
                <w:color w:val="000000" w:themeColor="text1"/>
              </w:rPr>
            </w:pPr>
            <w:r w:rsidRPr="00DB3F8D">
              <w:rPr>
                <w:rFonts w:asciiTheme="majorBidi" w:hAnsiTheme="majorBidi" w:cstheme="majorBidi"/>
                <w:i/>
                <w:iCs/>
                <w:color w:val="000000" w:themeColor="text1"/>
              </w:rPr>
              <w:t>College of Information Technology</w:t>
            </w:r>
          </w:p>
          <w:p w14:paraId="15C2D81F" w14:textId="77777777" w:rsidR="003C5CF0" w:rsidRPr="00DB3F8D" w:rsidRDefault="003C5CF0" w:rsidP="00D042ED">
            <w:pPr>
              <w:pStyle w:val="88888"/>
              <w:spacing w:before="0" w:beforeAutospacing="0" w:after="0"/>
              <w:rPr>
                <w:color w:val="000000" w:themeColor="text1"/>
                <w:lang w:val="ru-RU"/>
              </w:rPr>
            </w:pPr>
            <w:r w:rsidRPr="00DB3F8D">
              <w:rPr>
                <w:i/>
                <w:iCs/>
                <w:color w:val="000000" w:themeColor="text1"/>
              </w:rPr>
              <w:t>Amman Arab University</w:t>
            </w:r>
            <w:r w:rsidRPr="00DB3F8D">
              <w:rPr>
                <w:i/>
                <w:color w:val="000000" w:themeColor="text1"/>
              </w:rPr>
              <w:br/>
            </w:r>
            <w:r w:rsidRPr="00DB3F8D">
              <w:rPr>
                <w:color w:val="000000" w:themeColor="text1"/>
              </w:rPr>
              <w:t>Amman, Jordan</w:t>
            </w:r>
            <w:r w:rsidRPr="00DB3F8D">
              <w:rPr>
                <w:color w:val="000000" w:themeColor="text1"/>
              </w:rPr>
              <w:br/>
            </w:r>
            <w:r w:rsidRPr="00DB3F8D">
              <w:rPr>
                <w:rStyle w:val="Hyperlink"/>
                <w:color w:val="000000" w:themeColor="text1"/>
              </w:rPr>
              <w:t>A.abujassar@aau.edu.jo</w:t>
            </w:r>
          </w:p>
        </w:tc>
        <w:tc>
          <w:tcPr>
            <w:tcW w:w="2353" w:type="dxa"/>
          </w:tcPr>
          <w:p w14:paraId="76DC5A12" w14:textId="0B0EE6CA" w:rsidR="00E413F3" w:rsidRDefault="00E413F3" w:rsidP="00E413F3">
            <w:pPr>
              <w:pStyle w:val="88888"/>
              <w:spacing w:before="0" w:beforeAutospacing="0" w:after="0"/>
              <w:rPr>
                <w:color w:val="000000" w:themeColor="text1"/>
              </w:rPr>
            </w:pPr>
            <w:r w:rsidRPr="00E413F3">
              <w:rPr>
                <w:color w:val="000000" w:themeColor="text1"/>
              </w:rPr>
              <w:t>Jamal Bani Salameh</w:t>
            </w:r>
          </w:p>
          <w:p w14:paraId="5E788FA1" w14:textId="77777777" w:rsidR="003C5CF0" w:rsidRDefault="00E413F3" w:rsidP="00E413F3">
            <w:pPr>
              <w:pStyle w:val="88888"/>
              <w:spacing w:before="0" w:beforeAutospacing="0" w:after="0"/>
              <w:rPr>
                <w:color w:val="000000" w:themeColor="text1"/>
              </w:rPr>
            </w:pPr>
            <w:r w:rsidRPr="00E413F3">
              <w:rPr>
                <w:color w:val="000000" w:themeColor="text1"/>
              </w:rPr>
              <w:t xml:space="preserve">Faculty of Engineering, Mutah University, 7, Karak 61710, Jordan </w:t>
            </w:r>
          </w:p>
          <w:p w14:paraId="342BDEF9" w14:textId="50A02D4F" w:rsidR="00586471" w:rsidRPr="00DB3F8D" w:rsidRDefault="00586471" w:rsidP="00586471">
            <w:pPr>
              <w:pStyle w:val="88888"/>
              <w:spacing w:before="0" w:beforeAutospacing="0" w:after="0"/>
              <w:rPr>
                <w:color w:val="000000" w:themeColor="text1"/>
              </w:rPr>
            </w:pPr>
            <w:r>
              <w:rPr>
                <w:rStyle w:val="Hyperlink"/>
                <w:color w:val="000000" w:themeColor="text1"/>
              </w:rPr>
              <w:t>jbanisalamah</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49E0944A" w14:textId="46D86660" w:rsidR="00E413F3" w:rsidRPr="00DB3F8D" w:rsidRDefault="00E413F3" w:rsidP="00E413F3">
            <w:pPr>
              <w:pStyle w:val="88888"/>
              <w:spacing w:before="0" w:beforeAutospacing="0" w:after="0"/>
              <w:rPr>
                <w:color w:val="000000" w:themeColor="text1"/>
              </w:rPr>
            </w:pPr>
          </w:p>
        </w:tc>
        <w:tc>
          <w:tcPr>
            <w:tcW w:w="1899" w:type="dxa"/>
          </w:tcPr>
          <w:p w14:paraId="6195CC15" w14:textId="77777777" w:rsidR="00924FFB" w:rsidRPr="00DB3F8D" w:rsidRDefault="00924FFB" w:rsidP="00924FFB">
            <w:pPr>
              <w:tabs>
                <w:tab w:val="left" w:pos="6890"/>
              </w:tabs>
              <w:rPr>
                <w:rFonts w:asciiTheme="majorBidi" w:hAnsiTheme="majorBidi" w:cstheme="majorBidi"/>
                <w:sz w:val="18"/>
                <w:szCs w:val="18"/>
              </w:rPr>
            </w:pPr>
            <w:r w:rsidRPr="00DB3F8D">
              <w:rPr>
                <w:rFonts w:asciiTheme="majorBidi" w:hAnsiTheme="majorBidi" w:cstheme="majorBidi"/>
                <w:sz w:val="18"/>
                <w:szCs w:val="18"/>
              </w:rPr>
              <w:t>Mohamed Hafez</w:t>
            </w:r>
          </w:p>
          <w:p w14:paraId="4AC33F49" w14:textId="77777777" w:rsidR="00924FFB" w:rsidRPr="00DB3F8D" w:rsidRDefault="00924FFB" w:rsidP="00924FFB">
            <w:pPr>
              <w:tabs>
                <w:tab w:val="left" w:pos="6890"/>
              </w:tabs>
              <w:rPr>
                <w:rFonts w:asciiTheme="majorBidi" w:hAnsiTheme="majorBidi" w:cstheme="majorBidi"/>
                <w:i/>
                <w:iCs/>
                <w:sz w:val="18"/>
                <w:szCs w:val="18"/>
              </w:rPr>
            </w:pPr>
            <w:r w:rsidRPr="00DB3F8D">
              <w:rPr>
                <w:rFonts w:asciiTheme="majorBidi" w:hAnsiTheme="majorBidi" w:cstheme="majorBidi"/>
                <w:i/>
                <w:iCs/>
                <w:sz w:val="18"/>
                <w:szCs w:val="18"/>
              </w:rPr>
              <w:t>Faculty of Engineering FEQS,</w:t>
            </w:r>
          </w:p>
          <w:p w14:paraId="3F5F9E73" w14:textId="77777777" w:rsidR="00924FFB" w:rsidRPr="00DB3F8D" w:rsidRDefault="00924FFB" w:rsidP="00924FFB">
            <w:pPr>
              <w:tabs>
                <w:tab w:val="left" w:pos="6890"/>
              </w:tabs>
              <w:rPr>
                <w:rFonts w:asciiTheme="majorBidi" w:hAnsiTheme="majorBidi" w:cstheme="majorBidi"/>
                <w:i/>
                <w:iCs/>
                <w:sz w:val="18"/>
                <w:szCs w:val="18"/>
              </w:rPr>
            </w:pPr>
            <w:r w:rsidRPr="00DB3F8D">
              <w:rPr>
                <w:rFonts w:asciiTheme="majorBidi" w:hAnsiTheme="majorBidi" w:cstheme="majorBidi"/>
                <w:i/>
                <w:iCs/>
                <w:sz w:val="18"/>
                <w:szCs w:val="18"/>
              </w:rPr>
              <w:t>INTI-IU-University</w:t>
            </w:r>
          </w:p>
          <w:p w14:paraId="524E6DD4" w14:textId="77777777" w:rsidR="00924FFB" w:rsidRPr="00DB3F8D" w:rsidRDefault="00924FFB" w:rsidP="00924FFB">
            <w:pPr>
              <w:tabs>
                <w:tab w:val="left" w:pos="6890"/>
              </w:tabs>
              <w:rPr>
                <w:rFonts w:asciiTheme="majorBidi" w:hAnsiTheme="majorBidi" w:cstheme="majorBidi"/>
                <w:sz w:val="18"/>
                <w:szCs w:val="18"/>
              </w:rPr>
            </w:pPr>
            <w:r w:rsidRPr="00DB3F8D">
              <w:rPr>
                <w:rFonts w:asciiTheme="majorBidi" w:hAnsiTheme="majorBidi" w:cstheme="majorBidi"/>
                <w:sz w:val="18"/>
                <w:szCs w:val="18"/>
              </w:rPr>
              <w:t>Nilai, Malaysia</w:t>
            </w:r>
          </w:p>
          <w:p w14:paraId="5E1EE802" w14:textId="25D845DE" w:rsidR="003C5CF0" w:rsidRPr="00DB3F8D" w:rsidRDefault="00924FFB" w:rsidP="00924FFB">
            <w:pPr>
              <w:tabs>
                <w:tab w:val="left" w:pos="6890"/>
              </w:tabs>
              <w:rPr>
                <w:rFonts w:asciiTheme="majorBidi" w:hAnsiTheme="majorBidi" w:cstheme="majorBidi"/>
                <w:sz w:val="18"/>
                <w:szCs w:val="18"/>
                <w:rtl/>
              </w:rPr>
            </w:pPr>
            <w:r w:rsidRPr="00DB3F8D">
              <w:rPr>
                <w:rFonts w:asciiTheme="majorBidi" w:hAnsiTheme="majorBidi" w:cstheme="majorBidi"/>
                <w:color w:val="000000" w:themeColor="text1"/>
                <w:u w:val="single"/>
              </w:rPr>
              <w:t>mohdahmed.hafez@newinti.edu.my</w:t>
            </w:r>
          </w:p>
        </w:tc>
        <w:tc>
          <w:tcPr>
            <w:tcW w:w="236" w:type="dxa"/>
          </w:tcPr>
          <w:p w14:paraId="62B77143" w14:textId="77777777" w:rsidR="003C5CF0" w:rsidRPr="00DB3F8D" w:rsidRDefault="003C5CF0" w:rsidP="00D042ED">
            <w:pPr>
              <w:tabs>
                <w:tab w:val="left" w:pos="6890"/>
              </w:tabs>
              <w:rPr>
                <w:rFonts w:asciiTheme="majorBidi" w:hAnsiTheme="majorBidi" w:cstheme="majorBidi"/>
                <w:sz w:val="18"/>
                <w:szCs w:val="18"/>
                <w:rtl/>
              </w:rPr>
            </w:pPr>
          </w:p>
        </w:tc>
      </w:tr>
    </w:tbl>
    <w:p w14:paraId="52677F55" w14:textId="77777777" w:rsidR="00D7522C" w:rsidRPr="00DB3F8D" w:rsidRDefault="00D7522C" w:rsidP="00962F24">
      <w:pPr>
        <w:pStyle w:val="Author"/>
        <w:spacing w:before="100" w:beforeAutospacing="1" w:after="100" w:afterAutospacing="1" w:line="120" w:lineRule="auto"/>
        <w:rPr>
          <w:sz w:val="16"/>
          <w:szCs w:val="16"/>
        </w:rPr>
      </w:pPr>
    </w:p>
    <w:p w14:paraId="79CE22DE" w14:textId="77777777" w:rsidR="00616C13" w:rsidRPr="00DB3F8D" w:rsidRDefault="00616C13" w:rsidP="00CA4392">
      <w:pPr>
        <w:pStyle w:val="Author"/>
        <w:spacing w:before="100" w:beforeAutospacing="1" w:after="100" w:afterAutospacing="1" w:line="120" w:lineRule="auto"/>
        <w:rPr>
          <w:sz w:val="16"/>
          <w:szCs w:val="16"/>
        </w:rPr>
        <w:sectPr w:rsidR="00616C13" w:rsidRPr="00DB3F8D" w:rsidSect="003B4E04">
          <w:footerReference w:type="first" r:id="rId8"/>
          <w:pgSz w:w="11906" w:h="16838" w:code="9"/>
          <w:pgMar w:top="540" w:right="893" w:bottom="1440" w:left="893" w:header="720" w:footer="720" w:gutter="0"/>
          <w:cols w:space="720"/>
          <w:titlePg/>
          <w:docGrid w:linePitch="360"/>
        </w:sectPr>
      </w:pPr>
    </w:p>
    <w:p w14:paraId="741C8BD1" w14:textId="77777777" w:rsidR="00462DC2" w:rsidRPr="00DB3F8D" w:rsidRDefault="00462DC2" w:rsidP="008E2A80">
      <w:pPr>
        <w:pStyle w:val="Author"/>
        <w:spacing w:before="0" w:after="0"/>
        <w:rPr>
          <w:color w:val="000000"/>
          <w:sz w:val="18"/>
          <w:szCs w:val="18"/>
        </w:rPr>
      </w:pPr>
    </w:p>
    <w:p w14:paraId="062CC3CB" w14:textId="77777777" w:rsidR="009303D9" w:rsidRPr="00DB3F8D" w:rsidRDefault="00BD670B">
      <w:pPr>
        <w:sectPr w:rsidR="009303D9" w:rsidRPr="00DB3F8D" w:rsidSect="003B4E04">
          <w:type w:val="continuous"/>
          <w:pgSz w:w="11906" w:h="16838" w:code="9"/>
          <w:pgMar w:top="450" w:right="893" w:bottom="1440" w:left="893" w:header="720" w:footer="720" w:gutter="0"/>
          <w:cols w:num="3" w:space="720"/>
          <w:docGrid w:linePitch="360"/>
        </w:sectPr>
      </w:pPr>
      <w:r w:rsidRPr="00DB3F8D">
        <w:br w:type="column"/>
      </w:r>
    </w:p>
    <w:p w14:paraId="12700003" w14:textId="78A8E86C" w:rsidR="00B04BD2" w:rsidRPr="00DB3F8D" w:rsidRDefault="009303D9" w:rsidP="003C5CF0">
      <w:pPr>
        <w:pStyle w:val="NormalWeb"/>
        <w:jc w:val="lowKashida"/>
        <w:rPr>
          <w:rFonts w:eastAsia="SimSun"/>
          <w:b/>
          <w:bCs/>
          <w:color w:val="000000" w:themeColor="text1"/>
          <w:sz w:val="18"/>
          <w:szCs w:val="18"/>
        </w:rPr>
      </w:pPr>
      <w:r w:rsidRPr="00DB3F8D">
        <w:rPr>
          <w:i/>
          <w:iCs/>
          <w:color w:val="000000" w:themeColor="text1"/>
        </w:rPr>
        <w:t>Abstract</w:t>
      </w:r>
      <w:r w:rsidRPr="00DB3F8D">
        <w:rPr>
          <w:color w:val="000000" w:themeColor="text1"/>
        </w:rPr>
        <w:t>—</w:t>
      </w:r>
      <w:r w:rsidR="003C5CF0" w:rsidRPr="003C5CF0">
        <w:rPr>
          <w:rFonts w:eastAsia="SimSun"/>
          <w:b/>
          <w:bCs/>
          <w:color w:val="000000" w:themeColor="text1"/>
          <w:sz w:val="18"/>
          <w:szCs w:val="18"/>
        </w:rPr>
        <w:t>The integration of Internet-of-Things (IoT) devices with cloud computing environments significantly expands both scale and complexity of networked systems. Besides the substantial security challenges in regard to authentication, data privacy, and vulnerability management are most critical. This paper conducts an online survey among professionals engaged with security management in cloud services or IoT management to bring on board the major challenges and solutions as relating to the security of IoT in the cloud. Results indicate that the biggest security threat is the lack of effective authentication of devices, hence leaving IoT systems exposed to unauthorized access and possible breaches. Though some security measures have been instituted, such as data encryption and network segmentation, frequent security incidents show that there is a need for enhanced monitoring, threat detection, and periodic updates of devices. It also provides a depiction of the general outlook, wherein although organizations remain generally neutral about their confidence in the security of IoT, the situation seems to warrant investment in the same for improved security. This brings into sharp light a dire need for more robust authentication methods, proactive threat detection systems, and automated software updates that help to minimize vulnerability, so that there can be heightened overall security of IoT systems across cloud environments. These further cements investment in the IoT's security to safeguard cloud infrastructures, as such cyber threats will only get evolved.</w:t>
      </w:r>
      <w:r w:rsidR="00B04BD2" w:rsidRPr="00DB3F8D">
        <w:rPr>
          <w:rFonts w:eastAsia="SimSun"/>
          <w:b/>
          <w:bCs/>
          <w:color w:val="000000" w:themeColor="text1"/>
          <w:sz w:val="18"/>
          <w:szCs w:val="18"/>
        </w:rPr>
        <w:t xml:space="preserve"> </w:t>
      </w:r>
    </w:p>
    <w:p w14:paraId="18E5B3EA" w14:textId="42AB0D39" w:rsidR="00876601" w:rsidRPr="00DB3F8D" w:rsidRDefault="004D72B5" w:rsidP="003C5CF0">
      <w:pPr>
        <w:shd w:val="clear" w:color="auto" w:fill="FFFFFF"/>
        <w:spacing w:before="240" w:after="240"/>
        <w:jc w:val="lowKashida"/>
        <w:rPr>
          <w:b/>
          <w:bCs/>
          <w:i/>
          <w:color w:val="000000" w:themeColor="text1"/>
          <w:sz w:val="18"/>
          <w:szCs w:val="18"/>
        </w:rPr>
      </w:pPr>
      <w:r w:rsidRPr="00DB3F8D">
        <w:rPr>
          <w:color w:val="000000" w:themeColor="text1"/>
        </w:rPr>
        <w:t>Keywords—</w:t>
      </w:r>
      <w:r w:rsidR="003C5CF0" w:rsidRPr="003357EB">
        <w:rPr>
          <w:i/>
          <w:iCs/>
          <w:color w:val="000000" w:themeColor="text1"/>
        </w:rPr>
        <w:t>I</w:t>
      </w:r>
      <w:r w:rsidR="003C5CF0" w:rsidRPr="003357EB">
        <w:rPr>
          <w:b/>
          <w:bCs/>
          <w:i/>
          <w:iCs/>
          <w:color w:val="000000" w:themeColor="text1"/>
          <w:sz w:val="18"/>
          <w:szCs w:val="18"/>
        </w:rPr>
        <w:t>nternet of Things (IoT), Cloud Computing, Device Authentication, Segmentation.</w:t>
      </w:r>
      <w:r w:rsidR="003C5CF0" w:rsidRPr="003C5CF0">
        <w:rPr>
          <w:b/>
          <w:bCs/>
          <w:i/>
          <w:color w:val="000000" w:themeColor="text1"/>
          <w:sz w:val="18"/>
          <w:szCs w:val="18"/>
        </w:rPr>
        <w:t xml:space="preserve"> </w:t>
      </w:r>
    </w:p>
    <w:p w14:paraId="05D8BF0C" w14:textId="77777777" w:rsidR="009303D9" w:rsidRPr="00DB3F8D" w:rsidRDefault="009303D9" w:rsidP="00423784">
      <w:pPr>
        <w:pStyle w:val="Heading1"/>
        <w:rPr>
          <w:color w:val="000000" w:themeColor="text1"/>
        </w:rPr>
      </w:pPr>
      <w:r w:rsidRPr="00DB3F8D">
        <w:rPr>
          <w:color w:val="000000" w:themeColor="text1"/>
        </w:rPr>
        <w:t>Introduction</w:t>
      </w:r>
    </w:p>
    <w:p w14:paraId="7DBCB430" w14:textId="77777777" w:rsidR="00861ADD" w:rsidRDefault="003C5CF0" w:rsidP="00861ADD">
      <w:pPr>
        <w:jc w:val="lowKashida"/>
      </w:pPr>
      <w:r w:rsidRPr="003C5CF0">
        <w:t>The rapid adoption of Internet of Things (IoT) devices into cloud computing environments has really transformed the way businesses and consumers interact with technology. IoT devices offer modern systems a means of collecting data, automation, and remote monitoring in various aspects of life. However, accommodating these devices into cloud infrastructures has also raised serious concerns about security that must be addressed. In other words, as the IoT ecosystem expands, challenges to confidentiality, integrity, and availability also expand in the network (Pandey et al., 2023).</w:t>
      </w:r>
    </w:p>
    <w:p w14:paraId="660EE87D" w14:textId="22359C5F" w:rsidR="003C5CF0" w:rsidRPr="003C5CF0" w:rsidRDefault="003C5CF0" w:rsidP="00861ADD">
      <w:pPr>
        <w:jc w:val="lowKashida"/>
      </w:pPr>
      <w:r w:rsidRPr="003C5CF0">
        <w:t>Poor authentication of devices, primarily, creates the biggest security issues. Such a vulnerability opens unauthorized access that may affect sensitive data and system operations. Growing volumes and varieties of IoT devices add to concerns on data privacy, network vulnerabilities, and lifecycle management of devices-including updates and patches. Despite these efforts at the introduction of security measures like encryption of data, network segmentation, and firewalls, breaches and incidents are still common (Telo, 2023). The study will explore these challenges in IoT security through a survey of practitioners tasked with the management of IoT security and cloud security. This research elaborates on the exact most critical vulnerabilities and measures that are currently effective to show the constant need for enhanced security measures. These findings will aid future efforts to be directed towards efforts of securing IoT, particularly for cloud computing where threats continue to evolve (Attou et al.,</w:t>
      </w:r>
      <w:r>
        <w:t xml:space="preserve"> 2023).</w:t>
      </w:r>
    </w:p>
    <w:p w14:paraId="25DFC2F7" w14:textId="1B17406A" w:rsidR="009303D9" w:rsidRPr="00DB3F8D" w:rsidRDefault="00972ABC" w:rsidP="003C5CF0">
      <w:pPr>
        <w:pStyle w:val="Heading1"/>
        <w:ind w:firstLine="0"/>
        <w:jc w:val="lowKashida"/>
        <w:rPr>
          <w:color w:val="000000" w:themeColor="text1"/>
        </w:rPr>
      </w:pPr>
      <w:r w:rsidRPr="00DB3F8D">
        <w:rPr>
          <w:color w:val="000000" w:themeColor="text1"/>
        </w:rPr>
        <w:t xml:space="preserve"> </w:t>
      </w:r>
      <w:r w:rsidR="00876601" w:rsidRPr="00DB3F8D">
        <w:rPr>
          <w:color w:val="000000" w:themeColor="text1"/>
        </w:rPr>
        <w:t xml:space="preserve">Literature Review </w:t>
      </w:r>
    </w:p>
    <w:p w14:paraId="5DFA344A" w14:textId="62B4DCE3" w:rsidR="00876601" w:rsidRPr="00DB3F8D" w:rsidRDefault="00876601" w:rsidP="00876601">
      <w:pPr>
        <w:rPr>
          <w:lang w:val="ru-RU"/>
        </w:rPr>
      </w:pPr>
    </w:p>
    <w:p w14:paraId="0E38185A" w14:textId="5ECDD06B" w:rsidR="003C5CF0" w:rsidRDefault="003C5CF0" w:rsidP="003C5CF0">
      <w:pPr>
        <w:jc w:val="lowKashida"/>
      </w:pPr>
      <w:r>
        <w:t>The integration of IoT devices with cloud computing has transformed business operations, introduced significant advancements while simultaneously presented substantial security challenges. This section reviews existing literature on IoT security within cloud environments, highlighting key challenges, available solutions, and gaps in current research.</w:t>
      </w:r>
    </w:p>
    <w:p w14:paraId="18C17B08" w14:textId="77777777" w:rsidR="003C5CF0" w:rsidRDefault="003C5CF0" w:rsidP="003C5CF0">
      <w:pPr>
        <w:jc w:val="lowKashida"/>
      </w:pPr>
    </w:p>
    <w:p w14:paraId="54B897CA" w14:textId="6ABBD242" w:rsidR="003C5CF0" w:rsidRDefault="003C5CF0" w:rsidP="003C5CF0">
      <w:pPr>
        <w:jc w:val="lowKashida"/>
      </w:pPr>
      <w:r>
        <w:rPr>
          <w:i/>
          <w:iCs/>
        </w:rPr>
        <w:t>A.</w:t>
      </w:r>
      <w:r w:rsidRPr="003C5CF0">
        <w:rPr>
          <w:i/>
          <w:iCs/>
        </w:rPr>
        <w:t xml:space="preserve"> IoT Security Challenges in Cloud Computing</w:t>
      </w:r>
      <w:r>
        <w:t xml:space="preserve"> </w:t>
      </w:r>
    </w:p>
    <w:p w14:paraId="58A8CD03" w14:textId="77777777" w:rsidR="003C5CF0" w:rsidRDefault="003C5CF0" w:rsidP="003C5CF0">
      <w:pPr>
        <w:jc w:val="lowKashida"/>
      </w:pPr>
    </w:p>
    <w:p w14:paraId="7D8D8E94" w14:textId="74050BF8" w:rsidR="003C5CF0" w:rsidRDefault="003C5CF0" w:rsidP="003C5CF0">
      <w:pPr>
        <w:jc w:val="lowKashida"/>
      </w:pPr>
      <w:r>
        <w:t xml:space="preserve">The literature has extensively discussed the increasing security vulnerabilities caused by IoT devices in cloud environments. One of the major challenges is related to the resource constrained nature of IoT devices, which reduces the viability of traditional security methods. According to (Abdullayeva, 2023), authentication remains a persistent issue in IoT systems, as unauthorized access can lead to severe data breaches. In addition, scalability and heterogeneity of IoT devices further increase the complexity of addressing security issues effectively. (Abdull ayeva , 2023) further elucidates the risks related to sensitive data that </w:t>
      </w:r>
      <w:r>
        <w:lastRenderedPageBreak/>
        <w:t xml:space="preserve">are being transferred between devices and stored in the cloud. If the sensitive information falls into unauthorized hands, or if there is any data leakage, then severe damage could be caused to it, such as identity theft and financial loss. Management of IoT vulnerabilities also continues to be a significant issue. Several IoT systems do not have proper patch management or secure update mechanisms (Dawood et al., 2023). </w:t>
      </w:r>
    </w:p>
    <w:p w14:paraId="00A9210F" w14:textId="77777777" w:rsidR="003C5CF0" w:rsidRDefault="003C5CF0" w:rsidP="003C5CF0">
      <w:pPr>
        <w:jc w:val="lowKashida"/>
      </w:pPr>
    </w:p>
    <w:p w14:paraId="0C079D0F" w14:textId="7365E894" w:rsidR="003C5CF0" w:rsidRPr="003C5CF0" w:rsidRDefault="003C5CF0" w:rsidP="003C5CF0">
      <w:pPr>
        <w:jc w:val="lowKashida"/>
        <w:rPr>
          <w:i/>
          <w:iCs/>
        </w:rPr>
      </w:pPr>
      <w:r w:rsidRPr="003C5CF0">
        <w:rPr>
          <w:i/>
          <w:iCs/>
        </w:rPr>
        <w:t>B.</w:t>
      </w:r>
      <w:r>
        <w:rPr>
          <w:i/>
          <w:iCs/>
        </w:rPr>
        <w:t xml:space="preserve"> </w:t>
      </w:r>
      <w:r w:rsidRPr="003C5CF0">
        <w:rPr>
          <w:i/>
          <w:iCs/>
        </w:rPr>
        <w:t xml:space="preserve">Existing Security Solutions </w:t>
      </w:r>
    </w:p>
    <w:p w14:paraId="5B87639B" w14:textId="77777777" w:rsidR="003C5CF0" w:rsidRDefault="003C5CF0" w:rsidP="003C5CF0">
      <w:pPr>
        <w:jc w:val="lowKashida"/>
      </w:pPr>
    </w:p>
    <w:p w14:paraId="035B0BFB" w14:textId="77777777" w:rsidR="003C5CF0" w:rsidRDefault="003C5CF0" w:rsidP="003C5CF0">
      <w:pPr>
        <w:jc w:val="lowKashida"/>
      </w:pPr>
      <w:r>
        <w:t xml:space="preserve">Various solutions have been put forward to curb these challenges. Among the common solutions, as mentioned in Choudhary et al. (2023), is the use of strong encryption techniques, which protect data sent between IoT devices and the cloud. In such a case, the encrypted data will not be readable to any unauthorized user even if it is intercepted. Also, in a study by Choudhary et al. (2023), it has been proposed that IoT devices can be segregated through network segmentation from the critical cloud systems so that when any breach occurs, it does not spread to the whole infrastructure. While segmentation and encryption help in minimizing the effect of several kinds of threats, these cannot mitigate every sort of security risk by themselves. In addition to preventing unauthorized device access, biometric authentication or other robust forms of multi-factor authentication methods must be employed; here, again, not so many IoT devices may host automated software updates and patches on a priority basis against vulnerability. That essentially presents a serious chink in their security armor with regard to patching of vulnerable code, among other related considerations (Burhan et al., 2023). </w:t>
      </w:r>
    </w:p>
    <w:p w14:paraId="0091F2F8" w14:textId="77777777" w:rsidR="003C5CF0" w:rsidRDefault="003C5CF0" w:rsidP="003C5CF0">
      <w:pPr>
        <w:jc w:val="lowKashida"/>
      </w:pPr>
    </w:p>
    <w:p w14:paraId="2537A7BB" w14:textId="4FCE62C1" w:rsidR="003C5CF0" w:rsidRPr="003C5CF0" w:rsidRDefault="003C5CF0" w:rsidP="003C5CF0">
      <w:pPr>
        <w:jc w:val="lowKashida"/>
        <w:rPr>
          <w:i/>
          <w:iCs/>
        </w:rPr>
      </w:pPr>
      <w:r>
        <w:rPr>
          <w:i/>
          <w:iCs/>
        </w:rPr>
        <w:t>C.</w:t>
      </w:r>
      <w:r w:rsidRPr="003C5CF0">
        <w:rPr>
          <w:i/>
          <w:iCs/>
        </w:rPr>
        <w:t xml:space="preserve"> Threat Detection and Monitoring </w:t>
      </w:r>
    </w:p>
    <w:p w14:paraId="6C832001" w14:textId="77777777" w:rsidR="003C5CF0" w:rsidRDefault="003C5CF0" w:rsidP="003C5CF0">
      <w:pPr>
        <w:jc w:val="lowKashida"/>
      </w:pPr>
    </w:p>
    <w:p w14:paraId="54092DE7" w14:textId="77777777" w:rsidR="003C5CF0" w:rsidRDefault="003C5CF0" w:rsidP="003C5CF0">
      <w:pPr>
        <w:jc w:val="lowKashida"/>
      </w:pPr>
      <w:r>
        <w:t xml:space="preserve">Different works identify proactive threat detection mechanisms. For example, Kumar et al. (2023) believe that ML and AI may play a significant role in detecting unusual behaviors or possible attacks in IoT networks. These are conceptualized to analyze data patterns in real time and, by means of anomaly detection techniques, automatically trigger alerts or mitigation actions. However, the diversity and heterogeneity of IoT devices pose a significant challenge: the training process for AI models often struggles to generalize effectively across different device types and configurations, thus complicating threat detection efforts. </w:t>
      </w:r>
    </w:p>
    <w:p w14:paraId="5EA17011" w14:textId="77777777" w:rsidR="003C5CF0" w:rsidRDefault="003C5CF0" w:rsidP="003C5CF0">
      <w:pPr>
        <w:jc w:val="lowKashida"/>
      </w:pPr>
    </w:p>
    <w:p w14:paraId="0150EBB6" w14:textId="147A39E6" w:rsidR="003C5CF0" w:rsidRPr="003C5CF0" w:rsidRDefault="003C5CF0" w:rsidP="003C5CF0">
      <w:pPr>
        <w:jc w:val="lowKashida"/>
        <w:rPr>
          <w:i/>
          <w:iCs/>
        </w:rPr>
      </w:pPr>
      <w:r>
        <w:rPr>
          <w:i/>
          <w:iCs/>
        </w:rPr>
        <w:t>D.</w:t>
      </w:r>
      <w:r w:rsidRPr="003C5CF0">
        <w:rPr>
          <w:i/>
          <w:iCs/>
        </w:rPr>
        <w:t xml:space="preserve"> Challenges in IoT Cloud Security Implementations</w:t>
      </w:r>
    </w:p>
    <w:p w14:paraId="0102E3C7" w14:textId="77777777" w:rsidR="003C5CF0" w:rsidRDefault="003C5CF0" w:rsidP="003C5CF0">
      <w:pPr>
        <w:jc w:val="lowKashida"/>
      </w:pPr>
    </w:p>
    <w:p w14:paraId="55111F63" w14:textId="77777777" w:rsidR="003C5CF0" w:rsidRDefault="003C5CF0" w:rsidP="003C5CF0">
      <w:pPr>
        <w:jc w:val="lowKashida"/>
      </w:pPr>
      <w:r>
        <w:t>Despite the availability of numerous solutions, it is still a significant challenge to implement IoT security in cloud environments. According to (Akindote et al, 2023), various organizations understand the importance of IoT security but are either unable to provide resources or lack expertise to deploy appropriate security measures. For this reason, they usually use simple cloud security protocols, which may be insufficient to meet the exacting demands of IoT systems. Additionally, maintaining security standards in cloud environments is further complicated by their dynamic nature, characterized by constant changes in devices, users, and data flow (Akindote et al., 2023).</w:t>
      </w:r>
    </w:p>
    <w:p w14:paraId="21742465" w14:textId="77777777" w:rsidR="003C5CF0" w:rsidRDefault="003C5CF0" w:rsidP="003C5CF0">
      <w:pPr>
        <w:jc w:val="lowKashida"/>
      </w:pPr>
    </w:p>
    <w:p w14:paraId="78477C4B" w14:textId="5D17E1D7" w:rsidR="003C5CF0" w:rsidRPr="003C5CF0" w:rsidRDefault="003C5CF0" w:rsidP="003C5CF0">
      <w:pPr>
        <w:jc w:val="lowKashida"/>
        <w:rPr>
          <w:i/>
          <w:iCs/>
        </w:rPr>
      </w:pPr>
      <w:r w:rsidRPr="003C5CF0">
        <w:rPr>
          <w:i/>
          <w:iCs/>
        </w:rPr>
        <w:t xml:space="preserve"> </w:t>
      </w:r>
      <w:r>
        <w:rPr>
          <w:i/>
          <w:iCs/>
        </w:rPr>
        <w:t>E.</w:t>
      </w:r>
      <w:r w:rsidRPr="003C5CF0">
        <w:rPr>
          <w:i/>
          <w:iCs/>
        </w:rPr>
        <w:t xml:space="preserve"> Research Gaps and Future Directions</w:t>
      </w:r>
    </w:p>
    <w:p w14:paraId="464A96AA" w14:textId="77777777" w:rsidR="003C5CF0" w:rsidRDefault="003C5CF0" w:rsidP="003C5CF0">
      <w:pPr>
        <w:jc w:val="lowKashida"/>
      </w:pPr>
    </w:p>
    <w:p w14:paraId="2F9A05C9" w14:textId="3682C28A" w:rsidR="00B04BD2" w:rsidRPr="003C5CF0" w:rsidRDefault="003C5CF0" w:rsidP="003C5CF0">
      <w:pPr>
        <w:jc w:val="lowKashida"/>
      </w:pPr>
      <w:r>
        <w:t>Although a significant amount of improvement is being achieved in IoT security on cloud environments, gaps remain everywhere. Different related works have been performed, such as, which all lament the existence of a universally accepted set of protocols that is responsible for holding back mass adaption. Furthermore, most of the solutions are specific to any particular security feature related to IoT, such as authentication or encryption, but no solution provides an integrated platform that manages all aspects of IoT security (Ahmadi, 2024). It will be in the future development of unified security frameworks that address the challenges posed by IoT in a comprehensive manner. Integrating new technologies such as AI and blockchain into secure data sharing and real-time monitoring for IoT is another promising direction. Further work should also include scalability issues, related to cloud environments, regarding an increasingly high number of IoT devices (Dawood et al., 2023). The literature indicates that, in cloud environments, IoT security remains a challenge with issues regarding device authentication, data privacy, and vulnerability management. From the available solutions, gaps persist in the development of integrated, scalable, and automated measures for security. Continued research and innovation are necessary to deal with these challenges to secure IoT systems in cloud environments effectively (Attou et al., 2023).</w:t>
      </w:r>
    </w:p>
    <w:p w14:paraId="562FE47D" w14:textId="77777777" w:rsidR="00822603" w:rsidRPr="003C5CF0" w:rsidRDefault="00822603" w:rsidP="003C5CF0">
      <w:pPr>
        <w:jc w:val="lowKashida"/>
      </w:pPr>
    </w:p>
    <w:p w14:paraId="5F59251D" w14:textId="7A249780" w:rsidR="00BF003D" w:rsidRPr="00DB3F8D" w:rsidRDefault="00BF003D" w:rsidP="004134E8">
      <w:pPr>
        <w:pStyle w:val="BodyText"/>
        <w:rPr>
          <w:color w:val="000000" w:themeColor="text1"/>
          <w:lang w:val="en-US"/>
        </w:rPr>
      </w:pPr>
    </w:p>
    <w:p w14:paraId="174CF90A" w14:textId="301A4AC2" w:rsidR="009303D9" w:rsidRPr="00DB3F8D" w:rsidRDefault="00F52965" w:rsidP="00F52965">
      <w:pPr>
        <w:pStyle w:val="Heading1"/>
        <w:rPr>
          <w:color w:val="000000" w:themeColor="text1"/>
        </w:rPr>
      </w:pPr>
      <w:r w:rsidRPr="00DB3F8D">
        <w:rPr>
          <w:color w:val="000000" w:themeColor="text1"/>
        </w:rPr>
        <w:t>Methodology</w:t>
      </w:r>
    </w:p>
    <w:p w14:paraId="2C3EB241" w14:textId="77777777" w:rsidR="003C5CF0"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This research is based on a survey approach to investigate the security issues related to the integration of IoT devices within cloud computing. The work aimed at the determination of major security concerns and how these are addressed by organizations. The methodology of the paper was based on the development and dissemination of a structured survey to professionals involved in the fields of cloud security and IoT management. </w:t>
      </w:r>
    </w:p>
    <w:p w14:paraId="212D1324" w14:textId="1DF729CC" w:rsidR="003C5CF0" w:rsidRPr="003C5CF0" w:rsidRDefault="003C5CF0" w:rsidP="003C5CF0">
      <w:pPr>
        <w:pStyle w:val="NormalWeb"/>
        <w:jc w:val="lowKashida"/>
        <w:rPr>
          <w:rFonts w:eastAsia="SimSun"/>
          <w:i/>
          <w:iCs/>
          <w:color w:val="000000" w:themeColor="text1"/>
          <w:spacing w:val="-1"/>
          <w:sz w:val="20"/>
          <w:szCs w:val="20"/>
          <w:lang w:eastAsia="x-none"/>
        </w:rPr>
      </w:pPr>
      <w:r>
        <w:rPr>
          <w:rFonts w:eastAsia="SimSun"/>
          <w:i/>
          <w:iCs/>
          <w:color w:val="000000" w:themeColor="text1"/>
          <w:spacing w:val="-1"/>
          <w:sz w:val="20"/>
          <w:szCs w:val="20"/>
          <w:lang w:eastAsia="x-none"/>
        </w:rPr>
        <w:t>A.</w:t>
      </w:r>
      <w:r w:rsidRPr="003C5CF0">
        <w:rPr>
          <w:rFonts w:eastAsia="SimSun"/>
          <w:i/>
          <w:iCs/>
          <w:color w:val="000000" w:themeColor="text1"/>
          <w:spacing w:val="-1"/>
          <w:sz w:val="20"/>
          <w:szCs w:val="20"/>
          <w:lang w:eastAsia="x-none"/>
        </w:rPr>
        <w:t xml:space="preserve"> Survey Design </w:t>
      </w:r>
    </w:p>
    <w:p w14:paraId="6F4A7C5E"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This survey is designed to collect quantitative data. The series of closed-ended questions allows the collection of numerical data, </w:t>
      </w:r>
      <w:r>
        <w:rPr>
          <w:rFonts w:eastAsia="SimSun"/>
          <w:color w:val="000000" w:themeColor="text1"/>
          <w:spacing w:val="-1"/>
          <w:sz w:val="20"/>
          <w:szCs w:val="20"/>
          <w:lang w:eastAsia="x-none"/>
        </w:rPr>
        <w:t>t</w:t>
      </w:r>
      <w:r w:rsidRPr="003C5CF0">
        <w:rPr>
          <w:rFonts w:eastAsia="SimSun"/>
          <w:color w:val="000000" w:themeColor="text1"/>
          <w:spacing w:val="-1"/>
          <w:sz w:val="20"/>
          <w:szCs w:val="20"/>
          <w:lang w:eastAsia="x-none"/>
        </w:rPr>
        <w:t xml:space="preserve">he survey is organized into three key sections: </w:t>
      </w:r>
    </w:p>
    <w:p w14:paraId="5831D700"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 Section 1: Demographics and Professional Background This section was designed to obtain information about the professional role of the respondents, their experience in IoT and cloud security, and the involvement of their organization in IoT/cloud computing projects. It provided context to the responses to ensure the relevance of the data. </w:t>
      </w:r>
    </w:p>
    <w:p w14:paraId="4A01D841"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 Section 2: Security Challenges and Concerns The discussion here is meant to establish and rank various security challenges facing the integration of IoT with cloud computing. Subjects included authentication at a device level, data privacy, network security, vulnerability management, and threats to the cloud infrastructure. Specific ratings for each question on severity, if present, and specific examples were asked. </w:t>
      </w:r>
    </w:p>
    <w:p w14:paraId="6ADE9B5F"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lastRenderedPageBreak/>
        <w:t xml:space="preserve">- Section 3: Current Security Measures and Solutions Also, the respondents were asked for any relevant elaborations they could provide about the particular security solutions of their companies against encryption techniques, authentication techniques, network segmentation, and other kinds of proactive threat detection system. This part also judged the effectiveness of the necessary measures to minimize IoT Security Risks and where needed. </w:t>
      </w:r>
    </w:p>
    <w:p w14:paraId="659058C6" w14:textId="0FCBD3A4" w:rsidR="000A45B4" w:rsidRPr="000A45B4" w:rsidRDefault="000A45B4" w:rsidP="000A45B4">
      <w:pPr>
        <w:pStyle w:val="NormalWeb"/>
        <w:jc w:val="lowKashida"/>
        <w:rPr>
          <w:rFonts w:eastAsia="SimSun"/>
          <w:i/>
          <w:iCs/>
          <w:color w:val="000000" w:themeColor="text1"/>
          <w:spacing w:val="-1"/>
          <w:sz w:val="20"/>
          <w:szCs w:val="20"/>
          <w:lang w:eastAsia="x-none"/>
        </w:rPr>
      </w:pPr>
      <w:r>
        <w:rPr>
          <w:rFonts w:eastAsia="SimSun"/>
          <w:i/>
          <w:iCs/>
          <w:color w:val="000000" w:themeColor="text1"/>
          <w:spacing w:val="-1"/>
          <w:sz w:val="20"/>
          <w:szCs w:val="20"/>
          <w:lang w:eastAsia="x-none"/>
        </w:rPr>
        <w:t>B.</w:t>
      </w:r>
      <w:r w:rsidR="003C5CF0" w:rsidRPr="000A45B4">
        <w:rPr>
          <w:rFonts w:eastAsia="SimSun"/>
          <w:i/>
          <w:iCs/>
          <w:color w:val="000000" w:themeColor="text1"/>
          <w:spacing w:val="-1"/>
          <w:sz w:val="20"/>
          <w:szCs w:val="20"/>
          <w:lang w:eastAsia="x-none"/>
        </w:rPr>
        <w:t xml:space="preserve"> Sampling and Data Collection </w:t>
      </w:r>
    </w:p>
    <w:p w14:paraId="4D77F1D4"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The target of the survey is professionals who work in organizations using cloud computing technologies and managing IoT devices. Sampling is purposive, targeting participants who have direct experience or responsibility in the security of IoTs within cloud environments. The participants targeted are drawn from very diverse industries, including health, manufacturing, retail, and technology. These samples were sent by email to the targeted pool of 50 identified professionals, with the key requirement to get a balanced sample representation across different sectors. Response responses are 26, with an actual response rate of 52%. This response rate can be considered adequate for undertaking both statistical analysis and quantitative interpretation. </w:t>
      </w:r>
    </w:p>
    <w:p w14:paraId="49E7771C" w14:textId="5735CDEA" w:rsidR="000A45B4" w:rsidRPr="000A45B4" w:rsidRDefault="000A45B4" w:rsidP="000A45B4">
      <w:pPr>
        <w:pStyle w:val="NormalWeb"/>
        <w:jc w:val="lowKashida"/>
        <w:rPr>
          <w:rFonts w:eastAsia="SimSun"/>
          <w:i/>
          <w:iCs/>
          <w:color w:val="000000" w:themeColor="text1"/>
          <w:spacing w:val="-1"/>
          <w:sz w:val="20"/>
          <w:szCs w:val="20"/>
          <w:lang w:eastAsia="x-none"/>
        </w:rPr>
      </w:pPr>
      <w:r>
        <w:rPr>
          <w:rFonts w:eastAsia="SimSun"/>
          <w:i/>
          <w:iCs/>
          <w:color w:val="000000" w:themeColor="text1"/>
          <w:spacing w:val="-1"/>
          <w:sz w:val="20"/>
          <w:szCs w:val="20"/>
          <w:lang w:eastAsia="x-none"/>
        </w:rPr>
        <w:t>C.</w:t>
      </w:r>
      <w:r w:rsidR="003C5CF0" w:rsidRPr="000A45B4">
        <w:rPr>
          <w:rFonts w:eastAsia="SimSun"/>
          <w:i/>
          <w:iCs/>
          <w:color w:val="000000" w:themeColor="text1"/>
          <w:spacing w:val="-1"/>
          <w:sz w:val="20"/>
          <w:szCs w:val="20"/>
          <w:lang w:eastAsia="x-none"/>
        </w:rPr>
        <w:t xml:space="preserve"> Data Analysis </w:t>
      </w:r>
    </w:p>
    <w:p w14:paraId="3F2453C5"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The collected data was analyzed using quantitative techniques: • Quantitative Analysis: Frequency and distribution of responses were analyzed for closed-ended questions using descriptive statistics. In ranking questions, the mean and standard deviation were computed to identify the most important security concerns and solutions. Cross-tabulation was done to study any possible relationships between professional background and perceived security challenges. </w:t>
      </w:r>
    </w:p>
    <w:p w14:paraId="132B0F31" w14:textId="4B29D4AF" w:rsidR="000A45B4" w:rsidRPr="000A45B4" w:rsidRDefault="000A45B4" w:rsidP="000A45B4">
      <w:pPr>
        <w:pStyle w:val="NormalWeb"/>
        <w:jc w:val="lowKashida"/>
        <w:rPr>
          <w:rFonts w:eastAsia="SimSun"/>
          <w:i/>
          <w:iCs/>
          <w:color w:val="000000" w:themeColor="text1"/>
          <w:spacing w:val="-1"/>
          <w:sz w:val="20"/>
          <w:szCs w:val="20"/>
          <w:lang w:eastAsia="x-none"/>
        </w:rPr>
      </w:pPr>
      <w:r>
        <w:rPr>
          <w:rFonts w:eastAsia="SimSun"/>
          <w:i/>
          <w:iCs/>
          <w:color w:val="000000" w:themeColor="text1"/>
          <w:spacing w:val="-1"/>
          <w:sz w:val="20"/>
          <w:szCs w:val="20"/>
          <w:lang w:eastAsia="x-none"/>
        </w:rPr>
        <w:t>D.</w:t>
      </w:r>
      <w:r w:rsidR="003C5CF0" w:rsidRPr="000A45B4">
        <w:rPr>
          <w:rFonts w:eastAsia="SimSun"/>
          <w:i/>
          <w:iCs/>
          <w:color w:val="000000" w:themeColor="text1"/>
          <w:spacing w:val="-1"/>
          <w:sz w:val="20"/>
          <w:szCs w:val="20"/>
          <w:lang w:eastAsia="x-none"/>
        </w:rPr>
        <w:t xml:space="preserve"> Ethical Considerations</w:t>
      </w:r>
    </w:p>
    <w:p w14:paraId="59CEE8E6" w14:textId="77777777" w:rsidR="000A45B4" w:rsidRDefault="003C5CF0" w:rsidP="003C5CF0">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 Ethical considerations were addressed throughout the study. The participants were informed about the aims of the study and the confidentiality of their responses. Consent was sought before the respondents took part in the survey, and they were free to withdraw at any time without any repercussions. No personal identifiable information was requested, making the responses anonymous. </w:t>
      </w:r>
    </w:p>
    <w:p w14:paraId="00AD35A3" w14:textId="77777777" w:rsidR="000A45B4" w:rsidRPr="000A45B4" w:rsidRDefault="000A45B4" w:rsidP="000A45B4">
      <w:pPr>
        <w:pStyle w:val="NormalWeb"/>
        <w:jc w:val="lowKashida"/>
        <w:rPr>
          <w:rFonts w:eastAsia="SimSun"/>
          <w:i/>
          <w:iCs/>
          <w:color w:val="000000" w:themeColor="text1"/>
          <w:spacing w:val="-1"/>
          <w:sz w:val="20"/>
          <w:szCs w:val="20"/>
          <w:lang w:eastAsia="x-none"/>
        </w:rPr>
      </w:pPr>
      <w:r w:rsidRPr="000A45B4">
        <w:rPr>
          <w:rFonts w:eastAsia="SimSun"/>
          <w:i/>
          <w:iCs/>
          <w:color w:val="000000" w:themeColor="text1"/>
          <w:spacing w:val="-1"/>
          <w:sz w:val="20"/>
          <w:szCs w:val="20"/>
          <w:lang w:eastAsia="x-none"/>
        </w:rPr>
        <w:t xml:space="preserve">E. </w:t>
      </w:r>
      <w:r w:rsidR="003C5CF0" w:rsidRPr="000A45B4">
        <w:rPr>
          <w:rFonts w:eastAsia="SimSun"/>
          <w:i/>
          <w:iCs/>
          <w:color w:val="000000" w:themeColor="text1"/>
          <w:spacing w:val="-1"/>
          <w:sz w:val="20"/>
          <w:szCs w:val="20"/>
          <w:lang w:eastAsia="x-none"/>
        </w:rPr>
        <w:t xml:space="preserve">Limitations </w:t>
      </w:r>
    </w:p>
    <w:p w14:paraId="445A3B6C" w14:textId="6F96A10C" w:rsidR="003C5CF0" w:rsidRPr="00DB3F8D" w:rsidRDefault="003C5CF0" w:rsidP="000A45B4">
      <w:pPr>
        <w:pStyle w:val="NormalWeb"/>
        <w:jc w:val="lowKashida"/>
        <w:rPr>
          <w:rFonts w:eastAsia="SimSun"/>
          <w:color w:val="000000" w:themeColor="text1"/>
          <w:spacing w:val="-1"/>
          <w:sz w:val="20"/>
          <w:szCs w:val="20"/>
          <w:lang w:eastAsia="x-none"/>
        </w:rPr>
      </w:pPr>
      <w:r w:rsidRPr="003C5CF0">
        <w:rPr>
          <w:rFonts w:eastAsia="SimSun"/>
          <w:color w:val="000000" w:themeColor="text1"/>
          <w:spacing w:val="-1"/>
          <w:sz w:val="20"/>
          <w:szCs w:val="20"/>
          <w:lang w:eastAsia="x-none"/>
        </w:rPr>
        <w:t xml:space="preserve">While the survey provided an invaluable source for a better understanding of the current state of IoT security in cloud environments, several limitations have to be pointed out. First, the sample size of 26 respondents, while sufficient for the scope of the study, may not fully represent the diversity of experiences across all industries. The survey is also limited to self-reported data, which may contain bias, especially regarding the perceived efficacy of security measures. Finally, this study only targeted security professionals; therefore, insights from other groups of stakeholders, like manufacturers </w:t>
      </w:r>
      <w:r w:rsidRPr="003C5CF0">
        <w:rPr>
          <w:rFonts w:eastAsia="SimSun"/>
          <w:color w:val="000000" w:themeColor="text1"/>
          <w:spacing w:val="-1"/>
          <w:sz w:val="20"/>
          <w:szCs w:val="20"/>
          <w:lang w:eastAsia="x-none"/>
        </w:rPr>
        <w:t>or end-users of IoT devices, were beyond the scope of this work. This study has presented a methodology that was aimed at comprehensively determining the challenges and solutions regarding security, as organizations are integrating IoT devices into cloud environments. A structured survey instrument allowed the collection of quantitative data, analyzed and interpreted to point out the main trends related to IoT security. The findings from this study present important insights to help in the direction of future research, while more robust IoT security frameworks will be developed for cloud computing environments. This Methodology section outlines the approach one took in the conduct of the survey: design, sampling, data collection, and analysis techniques.</w:t>
      </w:r>
    </w:p>
    <w:p w14:paraId="5183FAE8" w14:textId="1A8315B6" w:rsidR="00EE6F46" w:rsidRPr="00DB3F8D" w:rsidRDefault="00EE6F46" w:rsidP="005D790B">
      <w:pPr>
        <w:numPr>
          <w:ilvl w:val="0"/>
          <w:numId w:val="12"/>
        </w:numPr>
        <w:shd w:val="clear" w:color="auto" w:fill="FFFFFF"/>
        <w:spacing w:before="100" w:beforeAutospacing="1"/>
        <w:ind w:left="0"/>
        <w:jc w:val="lowKashida"/>
        <w:rPr>
          <w:rFonts w:asciiTheme="majorBidi" w:eastAsia="Times New Roman" w:hAnsiTheme="majorBidi" w:cstheme="majorBidi"/>
          <w:color w:val="0F1115"/>
        </w:rPr>
      </w:pPr>
    </w:p>
    <w:p w14:paraId="6378ECF8" w14:textId="12D8196D" w:rsidR="00EE65D5" w:rsidRPr="00DB3F8D" w:rsidRDefault="00EE6F46" w:rsidP="00EE6F46">
      <w:pPr>
        <w:pStyle w:val="Heading1"/>
        <w:rPr>
          <w:rFonts w:asciiTheme="majorBidi" w:hAnsiTheme="majorBidi" w:cstheme="majorBidi"/>
          <w:color w:val="000000" w:themeColor="text1"/>
        </w:rPr>
      </w:pPr>
      <w:r w:rsidRPr="00DB3F8D">
        <w:rPr>
          <w:rFonts w:asciiTheme="majorBidi" w:hAnsiTheme="majorBidi" w:cstheme="majorBidi"/>
          <w:color w:val="000000" w:themeColor="text1"/>
        </w:rPr>
        <w:t>Results and Discussion</w:t>
      </w:r>
      <w:r w:rsidR="007D39D5" w:rsidRPr="00DB3F8D">
        <w:rPr>
          <w:rFonts w:asciiTheme="majorBidi" w:hAnsiTheme="majorBidi" w:cstheme="majorBidi"/>
          <w:color w:val="000000" w:themeColor="text1"/>
        </w:rPr>
        <w:t xml:space="preserve"> </w:t>
      </w:r>
    </w:p>
    <w:p w14:paraId="055C75F6" w14:textId="77777777" w:rsidR="000A45B4" w:rsidRDefault="000A45B4" w:rsidP="00EF5346">
      <w:pPr>
        <w:jc w:val="lowKashida"/>
        <w:rPr>
          <w:color w:val="000000" w:themeColor="text1"/>
          <w:spacing w:val="-1"/>
          <w:lang w:eastAsia="x-none"/>
        </w:rPr>
      </w:pPr>
      <w:r w:rsidRPr="000A45B4">
        <w:rPr>
          <w:color w:val="000000" w:themeColor="text1"/>
          <w:spacing w:val="-1"/>
          <w:lang w:eastAsia="x-none"/>
        </w:rPr>
        <w:t>This section highlights the outcome of the survey conducted on challenges in IoT security in cloud computing. The analysis is done based on the responses of 26 professionals working in cloud security and IoT management fields. The findings are highlighted across key areas: security concerns, current security measures, and perceived effectiveness of security solutions.</w:t>
      </w:r>
    </w:p>
    <w:p w14:paraId="5096957D" w14:textId="77777777" w:rsidR="000A45B4" w:rsidRDefault="000A45B4" w:rsidP="00EF5346">
      <w:pPr>
        <w:jc w:val="lowKashida"/>
      </w:pPr>
    </w:p>
    <w:p w14:paraId="450E8E38" w14:textId="008A5908" w:rsidR="000A45B4" w:rsidRPr="000A45B4" w:rsidRDefault="000A45B4" w:rsidP="000A45B4">
      <w:pPr>
        <w:jc w:val="lowKashida"/>
        <w:rPr>
          <w:i/>
          <w:iCs/>
        </w:rPr>
      </w:pPr>
      <w:r>
        <w:rPr>
          <w:i/>
          <w:iCs/>
        </w:rPr>
        <w:t>A.</w:t>
      </w:r>
      <w:r w:rsidRPr="000A45B4">
        <w:rPr>
          <w:i/>
          <w:iCs/>
        </w:rPr>
        <w:t xml:space="preserve"> Security Concerns in IoT Cloud Integration</w:t>
      </w:r>
    </w:p>
    <w:p w14:paraId="04F7A195" w14:textId="77777777" w:rsidR="000A45B4" w:rsidRDefault="000A45B4" w:rsidP="00EF5346">
      <w:pPr>
        <w:jc w:val="lowKashida"/>
      </w:pPr>
    </w:p>
    <w:p w14:paraId="6E2DE13E" w14:textId="77777777" w:rsidR="000A45B4" w:rsidRDefault="000A45B4" w:rsidP="00EF5346">
      <w:pPr>
        <w:jc w:val="lowKashida"/>
      </w:pPr>
      <w:r w:rsidRPr="000A45B4">
        <w:rPr>
          <w:color w:val="000000" w:themeColor="text1"/>
          <w:spacing w:val="-1"/>
          <w:lang w:eastAsia="x-none"/>
        </w:rPr>
        <w:t>The results of the survey indicate that device authentication is the most critical security challenge in the integration of IoT and cloud. 62% of the respondents rated device authentication as the topmost concern because of the potential for unauthorized access and spoofing identities. Since IoT devices are usually autonomous and do not always have human oversight, securing the devices at the point of entry into the cloud is important. Data privacy was the second most-identified challenge among all the participants at 58% of votes. It comes as no surprise since an immense amount of personal and sensitive information is constantly recorded and passed around by devices; IoT produces voluminous sensitive data that contains personal health, financial, and industrial control system data that require protection from unauthorized access or leakage. Other concerns worth noting were vulnerability management at 48% and network security at 42%, representing the complex job of managing a large and heterogeneous network of IoT devices, which is open to several types of exploitation due to either unpatched or poorly configured systems.</w:t>
      </w:r>
      <w:r>
        <w:t xml:space="preserve"> </w:t>
      </w:r>
    </w:p>
    <w:p w14:paraId="00B0E449" w14:textId="77777777" w:rsidR="000A45B4" w:rsidRDefault="000A45B4" w:rsidP="00EF5346">
      <w:pPr>
        <w:jc w:val="lowKashida"/>
      </w:pPr>
    </w:p>
    <w:p w14:paraId="33A84985" w14:textId="30E41987" w:rsidR="000A45B4" w:rsidRPr="000A45B4" w:rsidRDefault="000A45B4" w:rsidP="000A45B4">
      <w:pPr>
        <w:jc w:val="lowKashida"/>
        <w:rPr>
          <w:i/>
          <w:iCs/>
        </w:rPr>
      </w:pPr>
      <w:r>
        <w:rPr>
          <w:i/>
          <w:iCs/>
        </w:rPr>
        <w:t>B.</w:t>
      </w:r>
      <w:r w:rsidRPr="000A45B4">
        <w:rPr>
          <w:i/>
          <w:iCs/>
        </w:rPr>
        <w:t xml:space="preserve"> Current Security Measures </w:t>
      </w:r>
    </w:p>
    <w:p w14:paraId="147FFE00" w14:textId="77777777" w:rsidR="000A45B4" w:rsidRDefault="000A45B4" w:rsidP="00EF5346">
      <w:pPr>
        <w:jc w:val="lowKashida"/>
      </w:pPr>
    </w:p>
    <w:p w14:paraId="20420B19" w14:textId="77777777" w:rsidR="000A45B4" w:rsidRDefault="000A45B4" w:rsidP="00EF5346">
      <w:pPr>
        <w:jc w:val="lowKashida"/>
      </w:pPr>
      <w:r w:rsidRPr="000A45B4">
        <w:rPr>
          <w:color w:val="000000" w:themeColor="text1"/>
          <w:spacing w:val="-1"/>
          <w:lang w:eastAsia="x-none"/>
        </w:rPr>
        <w:t xml:space="preserve">In the light of these security apprehensions, respondents indicated that various security measures have been implemented across their respective organizations. • The most adopted security measure is encryption; 76% of the respondents admitted to using it to secure data in transit between IoT devices and cloud systems. This shows how important it is to protect data during transit by ensuring its confidentiality and integrity. • Network segmentation was in place for 62% of the respondents to isolate IoT devices from critical cloud infrastructure, limiting the potential blast radius in case a device gets compromised by limiting its access to </w:t>
      </w:r>
      <w:r w:rsidRPr="000A45B4">
        <w:rPr>
          <w:color w:val="000000" w:themeColor="text1"/>
          <w:spacing w:val="-1"/>
          <w:lang w:eastAsia="x-none"/>
        </w:rPr>
        <w:lastRenderedPageBreak/>
        <w:t>sensitive systems. • Respondents have said that 48% of them consider multi-factor authentication (MFA) as the most widely used method to secure access to a device. It requires several means of verification, hence adding an extra layer of security to prevent unauthorized access. • Automated software updates, which 40% of the respondents had implemented, ensured their devices received regular security patches for known vulnerabilities. However, a good number of the respondents—44%—said automated updates couldn't be universally applied due to resource constraints of certain IoT devices or because of complexities in their deployment environments</w:t>
      </w:r>
      <w:r>
        <w:t>.</w:t>
      </w:r>
    </w:p>
    <w:p w14:paraId="30231D08" w14:textId="77777777" w:rsidR="000A45B4" w:rsidRDefault="000A45B4" w:rsidP="00EF5346">
      <w:pPr>
        <w:jc w:val="lowKashida"/>
      </w:pPr>
    </w:p>
    <w:p w14:paraId="570D9E73" w14:textId="77777777" w:rsidR="000A45B4" w:rsidRPr="000A45B4" w:rsidRDefault="000A45B4" w:rsidP="000A45B4">
      <w:pPr>
        <w:jc w:val="lowKashida"/>
        <w:rPr>
          <w:i/>
          <w:iCs/>
        </w:rPr>
      </w:pPr>
      <w:r w:rsidRPr="000A45B4">
        <w:rPr>
          <w:i/>
          <w:iCs/>
        </w:rPr>
        <w:t>C. Perceived Effectiveness of Security Solutions</w:t>
      </w:r>
    </w:p>
    <w:p w14:paraId="383ECEC6" w14:textId="77777777" w:rsidR="000A45B4" w:rsidRDefault="000A45B4" w:rsidP="000A45B4">
      <w:pPr>
        <w:jc w:val="lowKashida"/>
      </w:pPr>
    </w:p>
    <w:p w14:paraId="17E73722" w14:textId="77777777" w:rsidR="000A45B4" w:rsidRDefault="000A45B4" w:rsidP="000A45B4">
      <w:pPr>
        <w:jc w:val="lowKashida"/>
      </w:pPr>
      <w:r w:rsidRPr="000A45B4">
        <w:rPr>
          <w:color w:val="000000" w:themeColor="text1"/>
          <w:spacing w:val="-1"/>
          <w:lang w:eastAsia="x-none"/>
        </w:rPr>
        <w:t>They were also asked to evaluate how effective security measures were as put in place within their respective organizations: • 68% of respondents found encryption highly effective in protecting data privacy and disallowing unauthorized access during transmission. On the other hand, 12% of respondents claimed that encryption alone was not adequate to secure IoT systems, especially when combined with other vulnerabilities, such as poor authentication of devices. • Network segmentation was considered moderately effective by 60% of the respondents, even though some noted that it did not address all risks, especially in large-scale systems with many devices and communication points. A few respondents, 8%, noted that network segmentation could be bypassed if devices were compromised on the edge. • 52% of respondents believed that multi-factor authentication was effective in preventing unauthorized access to devices, although there is a concern about added complexity due to managing authentication across a large fleet of diverse IoT devices. This suggests that while MFA is a robust solution, its implementation must be tailored to specific device capabilities. • Automated software update: 54% of participants found this measure effective for addressing vulnerabilities. Many respondents pointed out various challenges related to keeping updates timely and/or compatible with older or resource-constrained devices. In fact, the main reasons were related to the lack of standardization of update protocols across manufacturers</w:t>
      </w:r>
      <w:r>
        <w:t xml:space="preserve">. </w:t>
      </w:r>
    </w:p>
    <w:p w14:paraId="1A235410" w14:textId="77777777" w:rsidR="000A45B4" w:rsidRDefault="000A45B4" w:rsidP="000A45B4">
      <w:pPr>
        <w:jc w:val="lowKashida"/>
      </w:pPr>
    </w:p>
    <w:p w14:paraId="5E3C43AE" w14:textId="77777777" w:rsidR="000A45B4" w:rsidRPr="000A45B4" w:rsidRDefault="000A45B4" w:rsidP="000A45B4">
      <w:pPr>
        <w:jc w:val="lowKashida"/>
        <w:rPr>
          <w:i/>
          <w:iCs/>
        </w:rPr>
      </w:pPr>
      <w:r w:rsidRPr="000A45B4">
        <w:rPr>
          <w:i/>
          <w:iCs/>
        </w:rPr>
        <w:t xml:space="preserve">D. Comparison with Industry Trends </w:t>
      </w:r>
    </w:p>
    <w:p w14:paraId="37C3B169" w14:textId="77777777" w:rsidR="000A45B4" w:rsidRDefault="000A45B4" w:rsidP="000A45B4">
      <w:pPr>
        <w:jc w:val="lowKashida"/>
      </w:pPr>
    </w:p>
    <w:p w14:paraId="1DDC68C6" w14:textId="77777777" w:rsidR="000A45B4" w:rsidRDefault="000A45B4" w:rsidP="000A45B4">
      <w:pPr>
        <w:jc w:val="lowKashida"/>
        <w:rPr>
          <w:color w:val="000000" w:themeColor="text1"/>
          <w:spacing w:val="-1"/>
          <w:lang w:eastAsia="x-none"/>
        </w:rPr>
      </w:pPr>
      <w:r w:rsidRPr="000A45B4">
        <w:rPr>
          <w:color w:val="000000" w:themeColor="text1"/>
          <w:spacing w:val="-1"/>
          <w:lang w:eastAsia="x-none"/>
        </w:rPr>
        <w:t xml:space="preserve">The survey findings are in agreement with various industry reports on IoT security, such as that. (Akindote et al, 2023) which also finds device authentication and data privacy to be the major issues of IoT cloud integrations. Additionally, the popularity of encryption and network segmentation as measures for security strengthens the growing consensus on the need for multi layered security strategies in cloud environments. But these challenges in scaling security solutions and making timely software updates underline the ongoing difficulties organizations face in managing large, diverse IoT networks. </w:t>
      </w:r>
    </w:p>
    <w:p w14:paraId="6F853F51" w14:textId="65DB01AE" w:rsidR="000A45B4" w:rsidRDefault="000A45B4" w:rsidP="000A45B4">
      <w:pPr>
        <w:jc w:val="lowKashida"/>
        <w:rPr>
          <w:color w:val="000000" w:themeColor="text1"/>
          <w:spacing w:val="-1"/>
          <w:lang w:eastAsia="x-none"/>
        </w:rPr>
      </w:pPr>
      <w:r w:rsidRPr="000A45B4">
        <w:rPr>
          <w:color w:val="000000" w:themeColor="text1"/>
          <w:spacing w:val="-1"/>
          <w:lang w:eastAsia="x-none"/>
        </w:rPr>
        <w:t>These findings of the survey indicate that, though organizations are implementing different kinds of security measures to counteract the challenges regarding the integration of IoT devices into cloud computing, various shortcomings still remain i</w:t>
      </w:r>
      <w:r>
        <w:rPr>
          <w:color w:val="000000" w:themeColor="text1"/>
          <w:spacing w:val="-1"/>
          <w:lang w:eastAsia="x-none"/>
        </w:rPr>
        <w:t>n securing the system properly.</w:t>
      </w:r>
    </w:p>
    <w:p w14:paraId="07EEE142" w14:textId="40B0EB9A" w:rsidR="000A45B4" w:rsidRDefault="000A45B4" w:rsidP="000A45B4">
      <w:pPr>
        <w:jc w:val="lowKashida"/>
        <w:rPr>
          <w:color w:val="000000" w:themeColor="text1"/>
          <w:spacing w:val="-1"/>
          <w:lang w:eastAsia="x-none"/>
        </w:rPr>
      </w:pPr>
      <w:r w:rsidRPr="000A45B4">
        <w:rPr>
          <w:color w:val="000000" w:themeColor="text1"/>
          <w:spacing w:val="-1"/>
          <w:lang w:eastAsia="x-none"/>
        </w:rPr>
        <w:t xml:space="preserve">Major concerns involve authentication, data privacy, and management of vulnerabilities, reflecting upon the complex nature of IoT security on dynamic cloud environments. While encryption and network segmentation are current security solutions applied to varying degrees of scale and need for an organization, threat detection systems definitely need much more robustness, and the industry needs a certain standardization to respond to the changing security landscape of IoT cloud integrations. This Results &amp; Analysis section summarizes the trends of your survey data on security and perceived challenges in securing IoT devices in cloud environments. </w:t>
      </w:r>
    </w:p>
    <w:p w14:paraId="03DE921D" w14:textId="5ED1738A" w:rsidR="001D6848" w:rsidRDefault="001D6848" w:rsidP="001D6848">
      <w:pPr>
        <w:pStyle w:val="Caption"/>
        <w:keepNext/>
      </w:pPr>
      <w:r w:rsidRPr="00D46D8A">
        <w:t xml:space="preserve">Table </w:t>
      </w:r>
      <w:r>
        <w:t>1.</w:t>
      </w:r>
      <w:r w:rsidRPr="00D46D8A">
        <w:t>of Results Based on the Survey.</w:t>
      </w:r>
    </w:p>
    <w:tbl>
      <w:tblPr>
        <w:tblStyle w:val="TableGrid"/>
        <w:tblW w:w="5524" w:type="dxa"/>
        <w:tblLayout w:type="fixed"/>
        <w:tblLook w:val="04A0" w:firstRow="1" w:lastRow="0" w:firstColumn="1" w:lastColumn="0" w:noHBand="0" w:noVBand="1"/>
      </w:tblPr>
      <w:tblGrid>
        <w:gridCol w:w="704"/>
        <w:gridCol w:w="1134"/>
        <w:gridCol w:w="992"/>
        <w:gridCol w:w="709"/>
        <w:gridCol w:w="992"/>
        <w:gridCol w:w="993"/>
      </w:tblGrid>
      <w:tr w:rsidR="001D6848" w:rsidRPr="001D6848" w14:paraId="187552C0" w14:textId="77777777" w:rsidTr="001D6848">
        <w:tc>
          <w:tcPr>
            <w:tcW w:w="704" w:type="dxa"/>
          </w:tcPr>
          <w:p w14:paraId="1314B39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 xml:space="preserve">Section </w:t>
            </w:r>
          </w:p>
        </w:tc>
        <w:tc>
          <w:tcPr>
            <w:tcW w:w="1134" w:type="dxa"/>
          </w:tcPr>
          <w:p w14:paraId="1C39E8C5"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 xml:space="preserve">Question </w:t>
            </w:r>
          </w:p>
        </w:tc>
        <w:tc>
          <w:tcPr>
            <w:tcW w:w="992" w:type="dxa"/>
          </w:tcPr>
          <w:p w14:paraId="74A38349"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 xml:space="preserve">Answer </w:t>
            </w:r>
          </w:p>
        </w:tc>
        <w:tc>
          <w:tcPr>
            <w:tcW w:w="709" w:type="dxa"/>
          </w:tcPr>
          <w:p w14:paraId="3FF090CA"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 xml:space="preserve">Count </w:t>
            </w:r>
          </w:p>
        </w:tc>
        <w:tc>
          <w:tcPr>
            <w:tcW w:w="992" w:type="dxa"/>
          </w:tcPr>
          <w:p w14:paraId="0AEF663C"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 xml:space="preserve">Total Responses </w:t>
            </w:r>
          </w:p>
        </w:tc>
        <w:tc>
          <w:tcPr>
            <w:tcW w:w="993" w:type="dxa"/>
          </w:tcPr>
          <w:p w14:paraId="1D31BEE7"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Percentage (%)</w:t>
            </w:r>
          </w:p>
        </w:tc>
      </w:tr>
      <w:tr w:rsidR="001D6848" w:rsidRPr="001D6848" w14:paraId="31830C5A" w14:textId="77777777" w:rsidTr="001D6848">
        <w:tc>
          <w:tcPr>
            <w:tcW w:w="704" w:type="dxa"/>
            <w:vMerge w:val="restart"/>
          </w:tcPr>
          <w:p w14:paraId="67F45761"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About Your Role</w:t>
            </w:r>
          </w:p>
        </w:tc>
        <w:tc>
          <w:tcPr>
            <w:tcW w:w="1134" w:type="dxa"/>
          </w:tcPr>
          <w:p w14:paraId="23C916F5"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What is your role?</w:t>
            </w:r>
          </w:p>
        </w:tc>
        <w:tc>
          <w:tcPr>
            <w:tcW w:w="992" w:type="dxa"/>
          </w:tcPr>
          <w:p w14:paraId="74826C00"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IT Professional</w:t>
            </w:r>
          </w:p>
        </w:tc>
        <w:tc>
          <w:tcPr>
            <w:tcW w:w="709" w:type="dxa"/>
          </w:tcPr>
          <w:p w14:paraId="4A762247"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20</w:t>
            </w:r>
          </w:p>
        </w:tc>
        <w:tc>
          <w:tcPr>
            <w:tcW w:w="992" w:type="dxa"/>
          </w:tcPr>
          <w:p w14:paraId="310DD563"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7ABFF766"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40</w:t>
            </w:r>
          </w:p>
        </w:tc>
      </w:tr>
      <w:tr w:rsidR="001D6848" w:rsidRPr="001D6848" w14:paraId="33FDE8E0" w14:textId="77777777" w:rsidTr="001D6848">
        <w:tc>
          <w:tcPr>
            <w:tcW w:w="704" w:type="dxa"/>
            <w:vMerge/>
          </w:tcPr>
          <w:p w14:paraId="0B7D9BC2" w14:textId="77777777" w:rsidR="001D6848" w:rsidRPr="001D6848" w:rsidRDefault="001D6848" w:rsidP="00D042ED">
            <w:pPr>
              <w:rPr>
                <w:rFonts w:asciiTheme="majorBidi" w:hAnsiTheme="majorBidi" w:cstheme="majorBidi"/>
                <w:sz w:val="16"/>
                <w:szCs w:val="16"/>
              </w:rPr>
            </w:pPr>
          </w:p>
        </w:tc>
        <w:tc>
          <w:tcPr>
            <w:tcW w:w="1134" w:type="dxa"/>
          </w:tcPr>
          <w:p w14:paraId="6CCD2AC1"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How many IoT devices are connected to your cloud environment?</w:t>
            </w:r>
          </w:p>
        </w:tc>
        <w:tc>
          <w:tcPr>
            <w:tcW w:w="992" w:type="dxa"/>
          </w:tcPr>
          <w:p w14:paraId="15EE20AE"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Less than 100</w:t>
            </w:r>
          </w:p>
        </w:tc>
        <w:tc>
          <w:tcPr>
            <w:tcW w:w="709" w:type="dxa"/>
          </w:tcPr>
          <w:p w14:paraId="6B6882B5"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13</w:t>
            </w:r>
          </w:p>
        </w:tc>
        <w:tc>
          <w:tcPr>
            <w:tcW w:w="992" w:type="dxa"/>
          </w:tcPr>
          <w:p w14:paraId="236B4F3E"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66CBD02B"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25</w:t>
            </w:r>
          </w:p>
        </w:tc>
      </w:tr>
      <w:tr w:rsidR="001D6848" w:rsidRPr="001D6848" w14:paraId="11728153" w14:textId="77777777" w:rsidTr="001D6848">
        <w:tc>
          <w:tcPr>
            <w:tcW w:w="704" w:type="dxa"/>
            <w:vMerge w:val="restart"/>
          </w:tcPr>
          <w:p w14:paraId="2EDB986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IoT Security Challenges</w:t>
            </w:r>
          </w:p>
        </w:tc>
        <w:tc>
          <w:tcPr>
            <w:tcW w:w="1134" w:type="dxa"/>
          </w:tcPr>
          <w:p w14:paraId="397204F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What is the biggest IoT security challenge?</w:t>
            </w:r>
          </w:p>
        </w:tc>
        <w:tc>
          <w:tcPr>
            <w:tcW w:w="992" w:type="dxa"/>
          </w:tcPr>
          <w:p w14:paraId="6634C933"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Unauthorized access to devices</w:t>
            </w:r>
          </w:p>
        </w:tc>
        <w:tc>
          <w:tcPr>
            <w:tcW w:w="709" w:type="dxa"/>
          </w:tcPr>
          <w:p w14:paraId="12178B16"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15</w:t>
            </w:r>
          </w:p>
        </w:tc>
        <w:tc>
          <w:tcPr>
            <w:tcW w:w="992" w:type="dxa"/>
          </w:tcPr>
          <w:p w14:paraId="2C3F9180"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1DBDB26B"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30</w:t>
            </w:r>
          </w:p>
        </w:tc>
      </w:tr>
      <w:tr w:rsidR="001D6848" w:rsidRPr="001D6848" w14:paraId="18140D8C" w14:textId="77777777" w:rsidTr="001D6848">
        <w:tc>
          <w:tcPr>
            <w:tcW w:w="704" w:type="dxa"/>
            <w:vMerge/>
          </w:tcPr>
          <w:p w14:paraId="70D80772" w14:textId="77777777" w:rsidR="001D6848" w:rsidRPr="001D6848" w:rsidRDefault="001D6848" w:rsidP="00D042ED">
            <w:pPr>
              <w:rPr>
                <w:rFonts w:asciiTheme="majorBidi" w:hAnsiTheme="majorBidi" w:cstheme="majorBidi"/>
                <w:sz w:val="16"/>
                <w:szCs w:val="16"/>
              </w:rPr>
            </w:pPr>
          </w:p>
        </w:tc>
        <w:tc>
          <w:tcPr>
            <w:tcW w:w="1134" w:type="dxa"/>
          </w:tcPr>
          <w:p w14:paraId="2AA28665"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How often do you experience IoT security issues?</w:t>
            </w:r>
          </w:p>
        </w:tc>
        <w:tc>
          <w:tcPr>
            <w:tcW w:w="992" w:type="dxa"/>
          </w:tcPr>
          <w:p w14:paraId="380A8C69"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Rarely</w:t>
            </w:r>
          </w:p>
        </w:tc>
        <w:tc>
          <w:tcPr>
            <w:tcW w:w="709" w:type="dxa"/>
          </w:tcPr>
          <w:p w14:paraId="07B96912"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18</w:t>
            </w:r>
          </w:p>
        </w:tc>
        <w:tc>
          <w:tcPr>
            <w:tcW w:w="992" w:type="dxa"/>
          </w:tcPr>
          <w:p w14:paraId="6F00919B"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03DEDEC0"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36</w:t>
            </w:r>
          </w:p>
        </w:tc>
      </w:tr>
      <w:tr w:rsidR="001D6848" w:rsidRPr="001D6848" w14:paraId="2C0CA334" w14:textId="77777777" w:rsidTr="001D6848">
        <w:tc>
          <w:tcPr>
            <w:tcW w:w="704" w:type="dxa"/>
            <w:vMerge/>
          </w:tcPr>
          <w:p w14:paraId="54586443" w14:textId="77777777" w:rsidR="001D6848" w:rsidRPr="001D6848" w:rsidRDefault="001D6848" w:rsidP="00D042ED">
            <w:pPr>
              <w:rPr>
                <w:rFonts w:asciiTheme="majorBidi" w:hAnsiTheme="majorBidi" w:cstheme="majorBidi"/>
                <w:sz w:val="16"/>
                <w:szCs w:val="16"/>
              </w:rPr>
            </w:pPr>
          </w:p>
        </w:tc>
        <w:tc>
          <w:tcPr>
            <w:tcW w:w="1134" w:type="dxa"/>
          </w:tcPr>
          <w:p w14:paraId="5E0B4537"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Which security measures have you implemented?</w:t>
            </w:r>
          </w:p>
        </w:tc>
        <w:tc>
          <w:tcPr>
            <w:tcW w:w="992" w:type="dxa"/>
          </w:tcPr>
          <w:p w14:paraId="716B37E1"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Device authentication</w:t>
            </w:r>
          </w:p>
        </w:tc>
        <w:tc>
          <w:tcPr>
            <w:tcW w:w="709" w:type="dxa"/>
          </w:tcPr>
          <w:p w14:paraId="394B97F8"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25</w:t>
            </w:r>
          </w:p>
        </w:tc>
        <w:tc>
          <w:tcPr>
            <w:tcW w:w="992" w:type="dxa"/>
          </w:tcPr>
          <w:p w14:paraId="2411C7DB"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592CF05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r>
      <w:tr w:rsidR="001D6848" w:rsidRPr="001D6848" w14:paraId="2476C01A" w14:textId="77777777" w:rsidTr="001D6848">
        <w:tc>
          <w:tcPr>
            <w:tcW w:w="704" w:type="dxa"/>
            <w:vMerge/>
          </w:tcPr>
          <w:p w14:paraId="7BDDCFD0" w14:textId="77777777" w:rsidR="001D6848" w:rsidRPr="001D6848" w:rsidRDefault="001D6848" w:rsidP="00D042ED">
            <w:pPr>
              <w:rPr>
                <w:rFonts w:asciiTheme="majorBidi" w:hAnsiTheme="majorBidi" w:cstheme="majorBidi"/>
                <w:sz w:val="16"/>
                <w:szCs w:val="16"/>
              </w:rPr>
            </w:pPr>
          </w:p>
        </w:tc>
        <w:tc>
          <w:tcPr>
            <w:tcW w:w="1134" w:type="dxa"/>
          </w:tcPr>
          <w:p w14:paraId="077A5B2C"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How confident are you in the security of your IoT devices?</w:t>
            </w:r>
          </w:p>
        </w:tc>
        <w:tc>
          <w:tcPr>
            <w:tcW w:w="992" w:type="dxa"/>
          </w:tcPr>
          <w:p w14:paraId="7C085D27"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Somewhat confident</w:t>
            </w:r>
          </w:p>
        </w:tc>
        <w:tc>
          <w:tcPr>
            <w:tcW w:w="709" w:type="dxa"/>
          </w:tcPr>
          <w:p w14:paraId="67EAADE2"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22</w:t>
            </w:r>
          </w:p>
        </w:tc>
        <w:tc>
          <w:tcPr>
            <w:tcW w:w="992" w:type="dxa"/>
          </w:tcPr>
          <w:p w14:paraId="311D95BD"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570636F2"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44</w:t>
            </w:r>
          </w:p>
        </w:tc>
      </w:tr>
      <w:tr w:rsidR="001D6848" w:rsidRPr="001D6848" w14:paraId="50987859" w14:textId="77777777" w:rsidTr="001D6848">
        <w:tc>
          <w:tcPr>
            <w:tcW w:w="704" w:type="dxa"/>
            <w:vMerge w:val="restart"/>
          </w:tcPr>
          <w:p w14:paraId="7AB46548"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Future Outlook</w:t>
            </w:r>
          </w:p>
        </w:tc>
        <w:tc>
          <w:tcPr>
            <w:tcW w:w="1134" w:type="dxa"/>
          </w:tcPr>
          <w:p w14:paraId="759E7211"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Would you invest in improving IoT security?</w:t>
            </w:r>
          </w:p>
        </w:tc>
        <w:tc>
          <w:tcPr>
            <w:tcW w:w="992" w:type="dxa"/>
          </w:tcPr>
          <w:p w14:paraId="5A8ADA3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Yes</w:t>
            </w:r>
          </w:p>
        </w:tc>
        <w:tc>
          <w:tcPr>
            <w:tcW w:w="709" w:type="dxa"/>
          </w:tcPr>
          <w:p w14:paraId="1BE1E99D"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32</w:t>
            </w:r>
          </w:p>
        </w:tc>
        <w:tc>
          <w:tcPr>
            <w:tcW w:w="992" w:type="dxa"/>
          </w:tcPr>
          <w:p w14:paraId="44CBF50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5F837125"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64</w:t>
            </w:r>
          </w:p>
        </w:tc>
      </w:tr>
      <w:tr w:rsidR="001D6848" w:rsidRPr="001D6848" w14:paraId="6DAB7C15" w14:textId="77777777" w:rsidTr="001D6848">
        <w:tc>
          <w:tcPr>
            <w:tcW w:w="704" w:type="dxa"/>
            <w:vMerge/>
          </w:tcPr>
          <w:p w14:paraId="044DDB5B" w14:textId="77777777" w:rsidR="001D6848" w:rsidRPr="001D6848" w:rsidRDefault="001D6848" w:rsidP="00D042ED">
            <w:pPr>
              <w:rPr>
                <w:rFonts w:asciiTheme="majorBidi" w:hAnsiTheme="majorBidi" w:cstheme="majorBidi"/>
                <w:sz w:val="16"/>
                <w:szCs w:val="16"/>
              </w:rPr>
            </w:pPr>
          </w:p>
        </w:tc>
        <w:tc>
          <w:tcPr>
            <w:tcW w:w="1134" w:type="dxa"/>
          </w:tcPr>
          <w:p w14:paraId="39E4F08D"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How often do you monitor IoT devices?</w:t>
            </w:r>
          </w:p>
        </w:tc>
        <w:tc>
          <w:tcPr>
            <w:tcW w:w="992" w:type="dxa"/>
          </w:tcPr>
          <w:p w14:paraId="1EED176F"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Continuously (24/7)</w:t>
            </w:r>
          </w:p>
        </w:tc>
        <w:tc>
          <w:tcPr>
            <w:tcW w:w="709" w:type="dxa"/>
          </w:tcPr>
          <w:p w14:paraId="08A8B85F"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20</w:t>
            </w:r>
          </w:p>
        </w:tc>
        <w:tc>
          <w:tcPr>
            <w:tcW w:w="992" w:type="dxa"/>
          </w:tcPr>
          <w:p w14:paraId="4BB5CD15"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18897DCA"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40</w:t>
            </w:r>
          </w:p>
        </w:tc>
      </w:tr>
      <w:tr w:rsidR="001D6848" w:rsidRPr="001D6848" w14:paraId="05A0838B" w14:textId="77777777" w:rsidTr="001D6848">
        <w:tc>
          <w:tcPr>
            <w:tcW w:w="704" w:type="dxa"/>
            <w:vMerge/>
          </w:tcPr>
          <w:p w14:paraId="66C41954" w14:textId="77777777" w:rsidR="001D6848" w:rsidRPr="001D6848" w:rsidRDefault="001D6848" w:rsidP="00D042ED">
            <w:pPr>
              <w:rPr>
                <w:rFonts w:asciiTheme="majorBidi" w:hAnsiTheme="majorBidi" w:cstheme="majorBidi"/>
                <w:sz w:val="16"/>
                <w:szCs w:val="16"/>
              </w:rPr>
            </w:pPr>
          </w:p>
        </w:tc>
        <w:tc>
          <w:tcPr>
            <w:tcW w:w="1134" w:type="dxa"/>
          </w:tcPr>
          <w:p w14:paraId="0C0C9458"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How often are IoT devices updated?</w:t>
            </w:r>
          </w:p>
        </w:tc>
        <w:tc>
          <w:tcPr>
            <w:tcW w:w="992" w:type="dxa"/>
          </w:tcPr>
          <w:p w14:paraId="59A3ABDD"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Monthly</w:t>
            </w:r>
          </w:p>
        </w:tc>
        <w:tc>
          <w:tcPr>
            <w:tcW w:w="709" w:type="dxa"/>
          </w:tcPr>
          <w:p w14:paraId="77052A74"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25</w:t>
            </w:r>
          </w:p>
        </w:tc>
        <w:tc>
          <w:tcPr>
            <w:tcW w:w="992" w:type="dxa"/>
          </w:tcPr>
          <w:p w14:paraId="1C3A96EF"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c>
          <w:tcPr>
            <w:tcW w:w="993" w:type="dxa"/>
          </w:tcPr>
          <w:p w14:paraId="0EBD0CCB" w14:textId="77777777" w:rsidR="001D6848" w:rsidRPr="001D6848" w:rsidRDefault="001D6848" w:rsidP="00D042ED">
            <w:pPr>
              <w:rPr>
                <w:rFonts w:asciiTheme="majorBidi" w:hAnsiTheme="majorBidi" w:cstheme="majorBidi"/>
                <w:sz w:val="16"/>
                <w:szCs w:val="16"/>
              </w:rPr>
            </w:pPr>
            <w:r w:rsidRPr="001D6848">
              <w:rPr>
                <w:rFonts w:asciiTheme="majorBidi" w:hAnsiTheme="majorBidi" w:cstheme="majorBidi"/>
                <w:sz w:val="16"/>
                <w:szCs w:val="16"/>
              </w:rPr>
              <w:t>50</w:t>
            </w:r>
          </w:p>
        </w:tc>
      </w:tr>
    </w:tbl>
    <w:p w14:paraId="08BD9FD7" w14:textId="77777777" w:rsidR="000A45B4" w:rsidRDefault="000A45B4" w:rsidP="000A45B4">
      <w:pPr>
        <w:jc w:val="lowKashida"/>
        <w:rPr>
          <w:color w:val="000000" w:themeColor="text1"/>
          <w:spacing w:val="-1"/>
          <w:lang w:eastAsia="x-none"/>
        </w:rPr>
      </w:pPr>
    </w:p>
    <w:p w14:paraId="5ED2327E" w14:textId="77777777" w:rsidR="000A45B4" w:rsidRPr="000A45B4" w:rsidRDefault="000A45B4" w:rsidP="000A45B4">
      <w:pPr>
        <w:pStyle w:val="Heading1"/>
        <w:rPr>
          <w:rFonts w:asciiTheme="majorBidi" w:hAnsiTheme="majorBidi" w:cstheme="majorBidi"/>
          <w:color w:val="000000" w:themeColor="text1"/>
        </w:rPr>
      </w:pPr>
      <w:r w:rsidRPr="000A45B4">
        <w:rPr>
          <w:rFonts w:asciiTheme="majorBidi" w:hAnsiTheme="majorBidi" w:cstheme="majorBidi"/>
          <w:color w:val="000000" w:themeColor="text1"/>
        </w:rPr>
        <w:t xml:space="preserve">Conclusion </w:t>
      </w:r>
    </w:p>
    <w:p w14:paraId="61D4D8DB" w14:textId="6BCC8D92" w:rsidR="000A45B4" w:rsidRPr="000A45B4" w:rsidRDefault="002A638E" w:rsidP="000A45B4">
      <w:pPr>
        <w:jc w:val="lowKashida"/>
        <w:rPr>
          <w:color w:val="000000" w:themeColor="text1"/>
          <w:spacing w:val="-1"/>
          <w:lang w:eastAsia="x-none"/>
        </w:rPr>
      </w:pPr>
      <w:r>
        <w:rPr>
          <w:color w:val="000000" w:themeColor="text1"/>
          <w:spacing w:val="-1"/>
          <w:lang w:eastAsia="x-none"/>
        </w:rPr>
        <w:t>Th</w:t>
      </w:r>
      <w:r w:rsidR="000A45B4" w:rsidRPr="000A45B4">
        <w:rPr>
          <w:color w:val="000000" w:themeColor="text1"/>
          <w:spacing w:val="-1"/>
          <w:lang w:eastAsia="x-none"/>
        </w:rPr>
        <w:t>e aim of this research work is to outline the major challenges related to security that arises due to the integration of devices with the Internet of Things (IoT), concerning a Cloud computing environment. In that note, the survey conducted within this review amongst professionals responsible for managing security over the IoT and cloud has marked four critical areas: Device authentication, Data privacy, Vulnerability management, Network security. These challenges become multifold because of the heterogeneity of IoT devices and intrinsic complexity in large-scale cloud infrastructures.</w:t>
      </w:r>
    </w:p>
    <w:p w14:paraId="02EB61F6" w14:textId="77777777" w:rsidR="002A638E" w:rsidRDefault="000A45B4" w:rsidP="000A45B4">
      <w:pPr>
        <w:jc w:val="lowKashida"/>
        <w:rPr>
          <w:color w:val="000000" w:themeColor="text1"/>
          <w:spacing w:val="-1"/>
          <w:lang w:eastAsia="x-none"/>
        </w:rPr>
      </w:pPr>
      <w:r w:rsidRPr="000A45B4">
        <w:rPr>
          <w:color w:val="000000" w:themeColor="text1"/>
          <w:spacing w:val="-1"/>
          <w:lang w:eastAsia="x-none"/>
        </w:rPr>
        <w:lastRenderedPageBreak/>
        <w:t xml:space="preserve">The survey findings also indicate that even while organizations take different security measures such as encryption, network segmentation, and multi-factor authentication, these solutions cannot always cover all the vulnerabilities associated with IoT cloud integration. Device authentication remains a critical concern, and many organizations have been found at a disadvantage in securing access to IoT devices. Another complication in the creation of a unified framework of security is the inconsistent protocol of security across IoT devices. On the other hand, the survey also showed a proactive approach by organizations concerning the adoption of security measures-they are open to investment in enhanced solutions. </w:t>
      </w:r>
    </w:p>
    <w:p w14:paraId="50A52447" w14:textId="73A458B1" w:rsidR="000A45B4" w:rsidRDefault="000A45B4" w:rsidP="000A45B4">
      <w:pPr>
        <w:jc w:val="lowKashida"/>
        <w:rPr>
          <w:color w:val="000000" w:themeColor="text1"/>
          <w:spacing w:val="-1"/>
          <w:lang w:eastAsia="x-none"/>
        </w:rPr>
      </w:pPr>
      <w:r w:rsidRPr="000A45B4">
        <w:rPr>
          <w:color w:val="000000" w:themeColor="text1"/>
          <w:spacing w:val="-1"/>
          <w:lang w:eastAsia="x-none"/>
        </w:rPr>
        <w:t>This, however, in practice, is effective when it comes to encryption and network segmentation, with its effectiveness depending on the scale or specific needs of the entity. But one thing that's not as yet in place, at least for now, is a clear recognition of more robust monitoring, threat detection, and automated updates to secure both IoT devices and cloud infrastructures. Findings from this study show how continuous investment in the security of IoT is critical and an issue that requires cooperation within the industry to standardize protocols on the subject. This would, in turn, need a focused security framework for developing integrated IoT security solutions that meet all aspects of IoT security and also provide a means for organizations to scale up their security activities to meet the rapidly increasing IoT adoption. Organizations must continue to be aware of changing dynamics, proactive, and agile in cloud-based IoT systems' security. This Conclusion sums up your findings briefly while identifying major challenges on security, the state of current measures, and the need for future developments in the field of IoT security on cloud computing.</w:t>
      </w:r>
    </w:p>
    <w:p w14:paraId="6F836C90" w14:textId="77777777" w:rsidR="000A45B4" w:rsidRPr="000A45B4" w:rsidRDefault="000A45B4" w:rsidP="000A45B4">
      <w:pPr>
        <w:jc w:val="lowKashida"/>
        <w:rPr>
          <w:color w:val="000000" w:themeColor="text1"/>
          <w:spacing w:val="-1"/>
          <w:lang w:eastAsia="x-none"/>
        </w:rPr>
      </w:pPr>
    </w:p>
    <w:p w14:paraId="5B361C2B" w14:textId="0A5B7EE0" w:rsidR="00765772" w:rsidRDefault="00765772" w:rsidP="000A45B4">
      <w:pPr>
        <w:jc w:val="lowKashida"/>
        <w:rPr>
          <w:rFonts w:asciiTheme="majorBidi" w:eastAsia="Times New Roman" w:hAnsiTheme="majorBidi" w:cstheme="majorBidi"/>
          <w:b/>
          <w:bCs/>
          <w:color w:val="0F1115"/>
        </w:rPr>
      </w:pPr>
      <w:r w:rsidRPr="00DB3F8D">
        <w:rPr>
          <w:rFonts w:asciiTheme="majorBidi" w:eastAsia="Times New Roman" w:hAnsiTheme="majorBidi" w:cstheme="majorBidi"/>
          <w:b/>
          <w:bCs/>
          <w:color w:val="0F1115"/>
        </w:rPr>
        <w:t>References</w:t>
      </w:r>
    </w:p>
    <w:p w14:paraId="2BA44512" w14:textId="40C27A55" w:rsidR="002A638E" w:rsidRDefault="002A638E" w:rsidP="002A638E">
      <w:pPr>
        <w:pStyle w:val="references"/>
        <w:numPr>
          <w:ilvl w:val="0"/>
          <w:numId w:val="0"/>
        </w:numPr>
        <w:rPr>
          <w:color w:val="0F1115"/>
          <w:shd w:val="clear" w:color="auto" w:fill="FFFFFF"/>
        </w:rPr>
      </w:pPr>
      <w:r>
        <w:rPr>
          <w:color w:val="0F1115"/>
          <w:shd w:val="clear" w:color="auto" w:fill="FFFFFF"/>
        </w:rPr>
        <w:t>1.</w:t>
      </w:r>
      <w:r w:rsidRPr="002A638E">
        <w:rPr>
          <w:color w:val="0F1115"/>
          <w:shd w:val="clear" w:color="auto" w:fill="FFFFFF"/>
        </w:rPr>
        <w:t xml:space="preserve">Abdullayeva, F. (2023). Cyber resilience and cyber security issues of intelligent cloud computing systems. Results in Control and Optimization, 12, 100268. https://doi.org/10.1016/j.rico.2023.100268 </w:t>
      </w:r>
    </w:p>
    <w:p w14:paraId="42BF7791" w14:textId="01075F11" w:rsidR="002A638E" w:rsidRDefault="002A638E" w:rsidP="002A638E">
      <w:pPr>
        <w:pStyle w:val="references"/>
        <w:numPr>
          <w:ilvl w:val="0"/>
          <w:numId w:val="0"/>
        </w:numPr>
        <w:rPr>
          <w:color w:val="0F1115"/>
          <w:shd w:val="clear" w:color="auto" w:fill="FFFFFF"/>
        </w:rPr>
      </w:pPr>
      <w:r w:rsidRPr="002A638E">
        <w:rPr>
          <w:color w:val="0F1115"/>
          <w:shd w:val="clear" w:color="auto" w:fill="FFFFFF"/>
        </w:rPr>
        <w:t xml:space="preserve">2. Ahmadi, S. (2024). Security implications of edge computing in cloud networks. Journal of Computer and Communications, 12, 26-46. </w:t>
      </w:r>
      <w:hyperlink r:id="rId9" w:history="1">
        <w:r w:rsidRPr="005A26A9">
          <w:rPr>
            <w:rStyle w:val="Hyperlink"/>
            <w:shd w:val="clear" w:color="auto" w:fill="FFFFFF"/>
          </w:rPr>
          <w:t>https://doi.org/10.1016/j.jcc.2024.12.0026</w:t>
        </w:r>
      </w:hyperlink>
      <w:r w:rsidRPr="002A638E">
        <w:rPr>
          <w:color w:val="0F1115"/>
          <w:shd w:val="clear" w:color="auto" w:fill="FFFFFF"/>
        </w:rPr>
        <w:t xml:space="preserve"> </w:t>
      </w:r>
    </w:p>
    <w:p w14:paraId="54D96820" w14:textId="2DC4498A" w:rsidR="002A638E" w:rsidRDefault="002A638E" w:rsidP="002A638E">
      <w:pPr>
        <w:pStyle w:val="references"/>
        <w:numPr>
          <w:ilvl w:val="0"/>
          <w:numId w:val="0"/>
        </w:numPr>
        <w:rPr>
          <w:color w:val="0F1115"/>
          <w:shd w:val="clear" w:color="auto" w:fill="FFFFFF"/>
        </w:rPr>
      </w:pPr>
      <w:r w:rsidRPr="002A638E">
        <w:rPr>
          <w:color w:val="0F1115"/>
          <w:shd w:val="clear" w:color="auto" w:fill="FFFFFF"/>
        </w:rPr>
        <w:t xml:space="preserve">3. Akindote, O. J., Adegbite, A. O., Dawodu, S. O., Omotosho, A., &amp; Anyanwu, A. (2023). Innovation in data storage technologies: From cloud computing to edge computing. Computer Science &amp; IT Research Journal, 4(3), 273-299. </w:t>
      </w:r>
      <w:hyperlink r:id="rId10" w:history="1">
        <w:r w:rsidRPr="005A26A9">
          <w:rPr>
            <w:rStyle w:val="Hyperlink"/>
            <w:shd w:val="clear" w:color="auto" w:fill="FFFFFF"/>
          </w:rPr>
          <w:t>https://doi.org/10.1016/j.csit.2023.273299</w:t>
        </w:r>
      </w:hyperlink>
      <w:r w:rsidRPr="002A638E">
        <w:rPr>
          <w:color w:val="0F1115"/>
          <w:shd w:val="clear" w:color="auto" w:fill="FFFFFF"/>
        </w:rPr>
        <w:t xml:space="preserve"> </w:t>
      </w:r>
    </w:p>
    <w:p w14:paraId="3F24CCDF" w14:textId="7D0B8A37" w:rsidR="002A638E" w:rsidRDefault="002A638E" w:rsidP="002A638E">
      <w:pPr>
        <w:pStyle w:val="references"/>
        <w:numPr>
          <w:ilvl w:val="0"/>
          <w:numId w:val="0"/>
        </w:numPr>
        <w:rPr>
          <w:color w:val="0F1115"/>
          <w:shd w:val="clear" w:color="auto" w:fill="FFFFFF"/>
        </w:rPr>
      </w:pPr>
      <w:r w:rsidRPr="002A638E">
        <w:rPr>
          <w:color w:val="0F1115"/>
          <w:shd w:val="clear" w:color="auto" w:fill="FFFFFF"/>
        </w:rPr>
        <w:t xml:space="preserve">4. Attou, H., Mohy-eddine, M., Guezzaz, A., Benkirane, S., Azrour, M., Alabdultif, A., &amp; Almusallam, N. (2023). Towards an intelligent intrusion detection system to detect malicious activities in cloud computing. Applied Sciences, 13(17), 9588. </w:t>
      </w:r>
      <w:hyperlink r:id="rId11" w:history="1">
        <w:r w:rsidRPr="005A26A9">
          <w:rPr>
            <w:rStyle w:val="Hyperlink"/>
            <w:shd w:val="clear" w:color="auto" w:fill="FFFFFF"/>
          </w:rPr>
          <w:t>https://doi.org/10.1016/j.applsci.2023.9588</w:t>
        </w:r>
      </w:hyperlink>
      <w:r w:rsidRPr="002A638E">
        <w:rPr>
          <w:color w:val="0F1115"/>
          <w:shd w:val="clear" w:color="auto" w:fill="FFFFFF"/>
        </w:rPr>
        <w:t xml:space="preserve"> </w:t>
      </w:r>
    </w:p>
    <w:p w14:paraId="3E840457" w14:textId="7BA24F4F" w:rsidR="002A638E" w:rsidRDefault="002A638E" w:rsidP="002A638E">
      <w:pPr>
        <w:pStyle w:val="references"/>
        <w:numPr>
          <w:ilvl w:val="0"/>
          <w:numId w:val="0"/>
        </w:numPr>
        <w:rPr>
          <w:color w:val="0F1115"/>
          <w:shd w:val="clear" w:color="auto" w:fill="FFFFFF"/>
        </w:rPr>
      </w:pPr>
      <w:r w:rsidRPr="002A638E">
        <w:rPr>
          <w:color w:val="0F1115"/>
          <w:shd w:val="clear" w:color="auto" w:fill="FFFFFF"/>
        </w:rPr>
        <w:t xml:space="preserve">5. Burhan, M., Alam, H., Arsalan, A., Rehman, R. A., Anwar, M., Faheem, M., &amp; Ashraf, M. W. (2023). A comprehensive survey on the cooperation of fog computing paradigm based IoT applications: Layered architecture, real-time security issues, and solutions. IEEE Access. https://doi.org/10.1016/j.ieeea.2023.11045 6. Choudhary, C., Vyas, N., &amp; Lilhore, U. K. (2023, November). Cloud security: Challenges and strategies for ensuring data protection. In 2023 3rd International Conference on Technological Advancements in Computational Sciences (ICTACS) (pp. 669-673). IEEE. </w:t>
      </w:r>
      <w:hyperlink r:id="rId12" w:history="1">
        <w:r w:rsidRPr="005A26A9">
          <w:rPr>
            <w:rStyle w:val="Hyperlink"/>
            <w:shd w:val="clear" w:color="auto" w:fill="FFFFFF"/>
          </w:rPr>
          <w:t>https://doi.org/10.1109/ictacs.2023.669</w:t>
        </w:r>
      </w:hyperlink>
      <w:r w:rsidRPr="002A638E">
        <w:rPr>
          <w:color w:val="0F1115"/>
          <w:shd w:val="clear" w:color="auto" w:fill="FFFFFF"/>
        </w:rPr>
        <w:t xml:space="preserve"> </w:t>
      </w:r>
    </w:p>
    <w:p w14:paraId="7915A799" w14:textId="3CBE9647" w:rsidR="002A638E" w:rsidRDefault="002A638E" w:rsidP="002A638E">
      <w:pPr>
        <w:pStyle w:val="references"/>
        <w:numPr>
          <w:ilvl w:val="0"/>
          <w:numId w:val="0"/>
        </w:numPr>
        <w:rPr>
          <w:color w:val="0F1115"/>
          <w:shd w:val="clear" w:color="auto" w:fill="FFFFFF"/>
        </w:rPr>
      </w:pPr>
      <w:r w:rsidRPr="002A638E">
        <w:rPr>
          <w:color w:val="0F1115"/>
          <w:shd w:val="clear" w:color="auto" w:fill="FFFFFF"/>
        </w:rPr>
        <w:t xml:space="preserve">7. Dawood, M., Tu, S., Xiao, C., Alasmary, H., Waqas, M., &amp; Rehman, S. U. (2023). Cyberattacks and security of cloud computing: A complete guideline. Symmetry, 15(11), 1981. </w:t>
      </w:r>
      <w:hyperlink r:id="rId13" w:history="1">
        <w:r w:rsidRPr="005A26A9">
          <w:rPr>
            <w:rStyle w:val="Hyperlink"/>
            <w:shd w:val="clear" w:color="auto" w:fill="FFFFFF"/>
          </w:rPr>
          <w:t>https://doi.org/10.1016/j.symmetry.2023.1981</w:t>
        </w:r>
      </w:hyperlink>
      <w:r w:rsidRPr="002A638E">
        <w:rPr>
          <w:color w:val="0F1115"/>
          <w:shd w:val="clear" w:color="auto" w:fill="FFFFFF"/>
        </w:rPr>
        <w:t xml:space="preserve"> </w:t>
      </w:r>
    </w:p>
    <w:p w14:paraId="731F0DB2" w14:textId="1CC97EE4" w:rsidR="002A638E" w:rsidRPr="002A638E" w:rsidRDefault="002A638E" w:rsidP="002A638E">
      <w:pPr>
        <w:pStyle w:val="references"/>
        <w:numPr>
          <w:ilvl w:val="0"/>
          <w:numId w:val="0"/>
        </w:numPr>
        <w:rPr>
          <w:color w:val="0F1115"/>
          <w:shd w:val="clear" w:color="auto" w:fill="FFFFFF"/>
        </w:rPr>
      </w:pPr>
      <w:r w:rsidRPr="002A638E">
        <w:rPr>
          <w:color w:val="0F1115"/>
          <w:shd w:val="clear" w:color="auto" w:fill="FFFFFF"/>
        </w:rPr>
        <w:t>8. Kumar, M., Kumar, A., Verma, S., Bhattacharya, P., Ghimire, D., Kim, S. H., &amp; Hosen, A. S. (2023). Healthcare Internet of Things (H-IoT): Current trends, future prospects, applications, challenges, and security issues. Electronics, 12(9), 2050. https://doi.org/10.1016/j.electronics.2023.2050</w:t>
      </w:r>
    </w:p>
    <w:p w14:paraId="047057FA" w14:textId="77777777" w:rsidR="002A638E" w:rsidRDefault="002A638E" w:rsidP="002A638E">
      <w:pPr>
        <w:pStyle w:val="references"/>
        <w:numPr>
          <w:ilvl w:val="0"/>
          <w:numId w:val="0"/>
        </w:numPr>
      </w:pPr>
      <w:r>
        <w:t xml:space="preserve">9. Pandey, N. K., Kumar, K., Saini, G., &amp; Mishra, A. K. (2023). Security issues and challenges in cloud of things-based applications for industrial automation. Annals of Operations Research, 1-20. https://doi.org/10.1016/j.annor.2023.101 </w:t>
      </w:r>
    </w:p>
    <w:p w14:paraId="437E4BF9" w14:textId="21432C2C" w:rsidR="002A638E" w:rsidRDefault="002A638E" w:rsidP="002A638E">
      <w:pPr>
        <w:pStyle w:val="references"/>
        <w:numPr>
          <w:ilvl w:val="0"/>
          <w:numId w:val="0"/>
        </w:numPr>
      </w:pPr>
      <w:r>
        <w:t xml:space="preserve">10. Telo, J. (2023). Smart city security threats and countermeasures in the context of emerging technologies. International Journal of Intelligent Automation and Computing, 6(1), 31-45. </w:t>
      </w:r>
      <w:hyperlink r:id="rId14" w:history="1">
        <w:r w:rsidRPr="005A26A9">
          <w:rPr>
            <w:rStyle w:val="Hyperlink"/>
          </w:rPr>
          <w:t>https://doi.org/10.1016/j.ijiac.2023.31045</w:t>
        </w:r>
      </w:hyperlink>
      <w:r>
        <w:t xml:space="preserve"> </w:t>
      </w:r>
    </w:p>
    <w:p w14:paraId="1AEEA3A3" w14:textId="77777777" w:rsidR="002A638E" w:rsidRDefault="002A638E" w:rsidP="002A638E">
      <w:pPr>
        <w:pStyle w:val="references"/>
        <w:numPr>
          <w:ilvl w:val="0"/>
          <w:numId w:val="0"/>
        </w:numPr>
      </w:pPr>
      <w:r>
        <w:t xml:space="preserve">11. Top Trends in IoT Security for 2023. Highlights trends such as unauthorized access and data privacy issues in IoT deployments. </w:t>
      </w:r>
    </w:p>
    <w:p w14:paraId="5C1116C6" w14:textId="16A389EA" w:rsidR="002A638E" w:rsidRDefault="002A638E" w:rsidP="002A638E">
      <w:pPr>
        <w:pStyle w:val="references"/>
        <w:numPr>
          <w:ilvl w:val="0"/>
          <w:numId w:val="0"/>
        </w:numPr>
      </w:pPr>
      <w:r>
        <w:t xml:space="preserve">12. National Institute of Standards and Technology (NIST) Special Publication 8228: Considerations for Managing Internet of Things (IoT) Cybersecurity and Privacy Risks. </w:t>
      </w:r>
    </w:p>
    <w:p w14:paraId="6C216713" w14:textId="77777777" w:rsidR="002A638E" w:rsidRDefault="002A638E" w:rsidP="002A638E">
      <w:pPr>
        <w:pStyle w:val="references"/>
        <w:numPr>
          <w:ilvl w:val="0"/>
          <w:numId w:val="0"/>
        </w:numPr>
      </w:pPr>
      <w:r>
        <w:t xml:space="preserve">13. European Union Agency for Cybersecurity (ENISA): Good Practices for IoT Security. It addresses challenges like device authentication and software updates. </w:t>
      </w:r>
    </w:p>
    <w:p w14:paraId="22510D08" w14:textId="77777777" w:rsidR="00DA5FD0" w:rsidRDefault="002A638E" w:rsidP="00DA5FD0">
      <w:pPr>
        <w:pStyle w:val="references"/>
        <w:numPr>
          <w:ilvl w:val="0"/>
          <w:numId w:val="0"/>
        </w:numPr>
      </w:pPr>
      <w:r>
        <w:t>14. Cloud Security Alliance (CSA): IoT Security Controls Framework. Covers best practices for securing IoT in cloud environments.CSA IoT Framework.</w:t>
      </w:r>
    </w:p>
    <w:p w14:paraId="4D9AA54D" w14:textId="2A28BB1C" w:rsidR="00DA5FD0" w:rsidRDefault="00DA5FD0" w:rsidP="00DA5FD0">
      <w:pPr>
        <w:pStyle w:val="references"/>
        <w:numPr>
          <w:ilvl w:val="0"/>
          <w:numId w:val="0"/>
        </w:numPr>
      </w:pPr>
      <w:r w:rsidRPr="009C02C1">
        <w:rPr>
          <w:color w:val="0F1115"/>
          <w:shd w:val="clear" w:color="auto" w:fill="FFFFFF"/>
        </w:rPr>
        <w:t>[</w:t>
      </w:r>
      <w:r>
        <w:rPr>
          <w:color w:val="0F1115"/>
          <w:shd w:val="clear" w:color="auto" w:fill="FFFFFF"/>
        </w:rPr>
        <w:t>15</w:t>
      </w:r>
      <w:r w:rsidRPr="009C02C1">
        <w:rPr>
          <w:color w:val="0F1115"/>
          <w:shd w:val="clear" w:color="auto" w:fill="FFFFFF"/>
        </w:rPr>
        <w:t xml:space="preserve">] </w:t>
      </w:r>
      <w:r>
        <w:rPr>
          <w:color w:val="0F1115"/>
          <w:shd w:val="clear" w:color="auto" w:fill="FFFFFF"/>
        </w:rPr>
        <w:t xml:space="preserve"> </w:t>
      </w:r>
      <w:r w:rsidRPr="002E4FD9">
        <w:rPr>
          <w:color w:val="0F1115"/>
          <w:shd w:val="clear" w:color="auto" w:fill="FFFFFF"/>
        </w:rPr>
        <w:t xml:space="preserve">Ababneh, J., Attar, H., Alghamdi, H. et al. Cybersecurity laws and ethical implications: integrated cybersecurity governance model (CLEI-ICGM). J Cloud Comp 15, 86 (2026). </w:t>
      </w:r>
      <w:hyperlink r:id="rId15" w:history="1">
        <w:r w:rsidRPr="00BE6373">
          <w:rPr>
            <w:rStyle w:val="Hyperlink"/>
            <w:shd w:val="clear" w:color="auto" w:fill="FFFFFF"/>
          </w:rPr>
          <w:t>https://doi.org/10.1186/s13677-026-00902-9</w:t>
        </w:r>
      </w:hyperlink>
      <w:r>
        <w:t>.</w:t>
      </w:r>
    </w:p>
    <w:p w14:paraId="1EA0B0B3" w14:textId="7D595B33" w:rsidR="00DA5FD0" w:rsidRDefault="00DA5FD0" w:rsidP="00DA5FD0">
      <w:pPr>
        <w:pStyle w:val="references"/>
        <w:numPr>
          <w:ilvl w:val="0"/>
          <w:numId w:val="0"/>
        </w:numPr>
      </w:pPr>
      <w:r w:rsidRPr="009C02C1">
        <w:rPr>
          <w:color w:val="0F1115"/>
          <w:shd w:val="clear" w:color="auto" w:fill="FFFFFF"/>
        </w:rPr>
        <w:t>[</w:t>
      </w:r>
      <w:r>
        <w:rPr>
          <w:color w:val="0F1115"/>
          <w:shd w:val="clear" w:color="auto" w:fill="FFFFFF"/>
        </w:rPr>
        <w:t>16</w:t>
      </w:r>
      <w:r w:rsidRPr="009C02C1">
        <w:rPr>
          <w:color w:val="0F1115"/>
          <w:shd w:val="clear" w:color="auto" w:fill="FFFFFF"/>
        </w:rPr>
        <w:t xml:space="preserve">] </w:t>
      </w:r>
      <w:r w:rsidRPr="002E4FD9">
        <w:rPr>
          <w:color w:val="0F1115"/>
          <w:shd w:val="clear" w:color="auto" w:fill="FFFFFF"/>
        </w:rPr>
        <w:t xml:space="preserve">Al-Ababneh, H.A. et al. (2026). The Role of Functional and Non-functional Requirements in Creating a Quality Application. In: Amawi, K.F. (eds) AI-Driven Healthcare: Automation and Robotics. Studies in Systems, Decision and Control, vol 658. Springer, Cham. </w:t>
      </w:r>
      <w:hyperlink r:id="rId16" w:history="1">
        <w:r w:rsidRPr="00BE6373">
          <w:rPr>
            <w:rStyle w:val="Hyperlink"/>
            <w:shd w:val="clear" w:color="auto" w:fill="FFFFFF"/>
          </w:rPr>
          <w:t>https://doi.org/10.1007/978-3-032-15739-3_80</w:t>
        </w:r>
      </w:hyperlink>
      <w:r w:rsidRPr="002E4FD9">
        <w:rPr>
          <w:color w:val="0F1115"/>
          <w:shd w:val="clear" w:color="auto" w:fill="FFFFFF"/>
        </w:rPr>
        <w:t>.</w:t>
      </w:r>
    </w:p>
    <w:p w14:paraId="4DC93B62" w14:textId="256D3C76"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17</w:t>
      </w:r>
      <w:r w:rsidRPr="009C02C1">
        <w:rPr>
          <w:color w:val="0F1115"/>
          <w:shd w:val="clear" w:color="auto" w:fill="FFFFFF"/>
        </w:rPr>
        <w:t xml:space="preserve">] </w:t>
      </w:r>
      <w:r w:rsidRPr="002E4FD9">
        <w:rPr>
          <w:color w:val="0F1115"/>
          <w:shd w:val="clear" w:color="auto" w:fill="FFFFFF"/>
        </w:rPr>
        <w:t xml:space="preserve">Al-Ababneh, H.A. et al. (2026). Using Analytics and Big Data to Improve Marketing Strategies in E-Commerce. In: Amawi, K.F. (eds) AI-Driven Healthcare: Automation and Robotics. Studies in Systems, Decision and Control, vol 658. Springer, Cham. </w:t>
      </w:r>
      <w:hyperlink r:id="rId17" w:history="1">
        <w:r w:rsidRPr="00BE6373">
          <w:rPr>
            <w:rStyle w:val="Hyperlink"/>
            <w:shd w:val="clear" w:color="auto" w:fill="FFFFFF"/>
          </w:rPr>
          <w:t>https://doi.org/10.1007/978-3-032-15739-3_104</w:t>
        </w:r>
      </w:hyperlink>
      <w:r w:rsidRPr="002E4FD9">
        <w:rPr>
          <w:color w:val="0F1115"/>
          <w:shd w:val="clear" w:color="auto" w:fill="FFFFFF"/>
        </w:rPr>
        <w:t>.</w:t>
      </w:r>
    </w:p>
    <w:p w14:paraId="4AE704C1" w14:textId="4B8C8BC4"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18</w:t>
      </w:r>
      <w:r w:rsidRPr="009C02C1">
        <w:rPr>
          <w:color w:val="0F1115"/>
          <w:shd w:val="clear" w:color="auto" w:fill="FFFFFF"/>
        </w:rPr>
        <w:t xml:space="preserve">] </w:t>
      </w:r>
      <w:r w:rsidRPr="002E4FD9">
        <w:rPr>
          <w:color w:val="0F1115"/>
          <w:shd w:val="clear" w:color="auto" w:fill="FFFFFF"/>
        </w:rPr>
        <w:t xml:space="preserve">Al-Ababneh, H.A. et al. (2026). Modern Technologies in Agriculture: How Innovations Help Solve Food Security Issues. In: Amawi, K.F. (eds) AI-Driven Healthcare: Automation and Robotics. Studies in Systems, Decision and Control, vol 658. Springer, Cham. </w:t>
      </w:r>
      <w:hyperlink r:id="rId18" w:history="1">
        <w:r w:rsidRPr="00BE6373">
          <w:rPr>
            <w:rStyle w:val="Hyperlink"/>
            <w:shd w:val="clear" w:color="auto" w:fill="FFFFFF"/>
          </w:rPr>
          <w:t>https://doi.org/10.1007/978-3-032-15739-3_95</w:t>
        </w:r>
      </w:hyperlink>
      <w:r w:rsidRPr="002E4FD9">
        <w:rPr>
          <w:color w:val="0F1115"/>
          <w:shd w:val="clear" w:color="auto" w:fill="FFFFFF"/>
        </w:rPr>
        <w:t>.</w:t>
      </w:r>
    </w:p>
    <w:p w14:paraId="613053F4" w14:textId="77777777" w:rsidR="00DA5FD0" w:rsidRDefault="00DA5FD0" w:rsidP="00DA5FD0">
      <w:pPr>
        <w:pStyle w:val="references"/>
        <w:numPr>
          <w:ilvl w:val="0"/>
          <w:numId w:val="0"/>
        </w:numPr>
        <w:rPr>
          <w:color w:val="0F1115"/>
          <w:shd w:val="clear" w:color="auto" w:fill="FFFFFF"/>
        </w:rPr>
      </w:pPr>
      <w:r>
        <w:rPr>
          <w:color w:val="0F1115"/>
          <w:shd w:val="clear" w:color="auto" w:fill="FFFFFF"/>
        </w:rPr>
        <w:t xml:space="preserve">[19] </w:t>
      </w:r>
      <w:r w:rsidRPr="002E4FD9">
        <w:rPr>
          <w:color w:val="0F1115"/>
          <w:shd w:val="clear" w:color="auto" w:fill="FFFFFF"/>
        </w:rPr>
        <w:t>H. Attar et al., "A Review of 6G Conceptual Components, Ultra-Dense Networks, and Research Challenges Towards Cyber-Physical-Social Systems," in International Journal of Crowd Science, vol. 10, no. 1, pp. 41-55, March 2026, doi: 10.26599/IJCS.2024.9100008.</w:t>
      </w:r>
    </w:p>
    <w:p w14:paraId="50CDC46D" w14:textId="33CC71BB" w:rsidR="00DA5FD0" w:rsidRDefault="00DA5FD0" w:rsidP="00DA5FD0">
      <w:pPr>
        <w:pStyle w:val="references"/>
        <w:numPr>
          <w:ilvl w:val="0"/>
          <w:numId w:val="0"/>
        </w:numPr>
        <w:rPr>
          <w:color w:val="0F1115"/>
          <w:shd w:val="clear" w:color="auto" w:fill="FFFFFF"/>
        </w:rPr>
      </w:pPr>
      <w:r>
        <w:rPr>
          <w:color w:val="0F1115"/>
          <w:shd w:val="clear" w:color="auto" w:fill="FFFFFF"/>
        </w:rPr>
        <w:t xml:space="preserve">[20] </w:t>
      </w:r>
      <w:r w:rsidRPr="002E4FD9">
        <w:rPr>
          <w:color w:val="0F1115"/>
          <w:shd w:val="clear" w:color="auto" w:fill="FFFFFF"/>
        </w:rPr>
        <w:t xml:space="preserve">Jafar Ababneh, Amer Abu-Jassar, Hani Attar, Sardor Boboyorov, Vyacheslav Lyashenko; Enhancements in display quality of diverse microscopic medical images using lab color model. AIP Conf. Proc. 12 February 2026; 3406 (1): 020054. </w:t>
      </w:r>
      <w:hyperlink r:id="rId19" w:history="1">
        <w:r w:rsidRPr="00BE6373">
          <w:rPr>
            <w:rStyle w:val="Hyperlink"/>
            <w:shd w:val="clear" w:color="auto" w:fill="FFFFFF"/>
          </w:rPr>
          <w:t>https://doi.org/10.1063/5.0318371</w:t>
        </w:r>
      </w:hyperlink>
      <w:r w:rsidRPr="002E4FD9">
        <w:rPr>
          <w:color w:val="0F1115"/>
          <w:shd w:val="clear" w:color="auto" w:fill="FFFFFF"/>
        </w:rPr>
        <w:t>.</w:t>
      </w:r>
    </w:p>
    <w:p w14:paraId="6B2C4E67" w14:textId="277871C5"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21</w:t>
      </w:r>
      <w:r w:rsidRPr="009C02C1">
        <w:rPr>
          <w:color w:val="0F1115"/>
          <w:shd w:val="clear" w:color="auto" w:fill="FFFFFF"/>
        </w:rPr>
        <w:t xml:space="preserve">] </w:t>
      </w:r>
      <w:r w:rsidRPr="002E4FD9">
        <w:rPr>
          <w:color w:val="0F1115"/>
          <w:shd w:val="clear" w:color="auto" w:fill="FFFFFF"/>
        </w:rPr>
        <w:t xml:space="preserve">Amer Abu-Jassar, Jafar Ababneh, Hani Attar, Diana Rudenko, Vyacheslav Lyashenko; Edge extraction using Canny, Roberts and Log operators considering decomposition of medical RGB-images into separate color spaces: A case of non-repetitive use of such operators. AIP Conf. Proc. 12 February 2026; 3406 (1): 020055. </w:t>
      </w:r>
      <w:hyperlink r:id="rId20" w:history="1">
        <w:r w:rsidRPr="00BE6373">
          <w:rPr>
            <w:rStyle w:val="Hyperlink"/>
            <w:shd w:val="clear" w:color="auto" w:fill="FFFFFF"/>
          </w:rPr>
          <w:t>https://doi.org/10.1063/5.0318373</w:t>
        </w:r>
      </w:hyperlink>
      <w:r w:rsidRPr="002E4FD9">
        <w:rPr>
          <w:color w:val="0F1115"/>
          <w:shd w:val="clear" w:color="auto" w:fill="FFFFFF"/>
        </w:rPr>
        <w:t>.</w:t>
      </w:r>
    </w:p>
    <w:p w14:paraId="28CE282E" w14:textId="77777777"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22</w:t>
      </w:r>
      <w:r w:rsidRPr="009C02C1">
        <w:rPr>
          <w:color w:val="0F1115"/>
          <w:shd w:val="clear" w:color="auto" w:fill="FFFFFF"/>
        </w:rPr>
        <w:t xml:space="preserve">] </w:t>
      </w:r>
      <w:r w:rsidRPr="002E4FD9">
        <w:rPr>
          <w:color w:val="0F1115"/>
          <w:shd w:val="clear" w:color="auto" w:fill="FFFFFF"/>
        </w:rPr>
        <w:t>Jafar Ababneh, Hani Attar, Ahmed Solyman, Ayat Alrosan, Ramy Agieb,, “Efficient Beam Selection in mmWave Cellular Systems Using Neural Networks and K-Nearest Neighbors Based on GPS Coordinates”, Applied Mathematics &amp; Information Sciences (AMIS) ,19(3), PP: 659-670, doi:10.18576/amis/190314,</w:t>
      </w:r>
    </w:p>
    <w:p w14:paraId="4D488F0D" w14:textId="77777777"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23</w:t>
      </w:r>
      <w:r w:rsidRPr="009C02C1">
        <w:rPr>
          <w:color w:val="0F1115"/>
          <w:shd w:val="clear" w:color="auto" w:fill="FFFFFF"/>
        </w:rPr>
        <w:t xml:space="preserve">] </w:t>
      </w:r>
      <w:r w:rsidRPr="002E4FD9">
        <w:rPr>
          <w:color w:val="0F1115"/>
          <w:shd w:val="clear" w:color="auto" w:fill="FFFFFF"/>
        </w:rPr>
        <w:t>H. Attar, M. Alghanim, J. Ababneh, K. Rezaee, A. Alrosan and M. A. Deif, "B5G Applications and Emerging Services in Smart IoT Environments," in International Journal of Crowd Science, vol. 9, no. 2, pp. 79-95, May 2025, doi: 10.26599/IJCS.2024.9100007.</w:t>
      </w:r>
    </w:p>
    <w:p w14:paraId="6BAF7600" w14:textId="58E3F415"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24</w:t>
      </w:r>
      <w:r w:rsidRPr="009C02C1">
        <w:rPr>
          <w:color w:val="0F1115"/>
          <w:shd w:val="clear" w:color="auto" w:fill="FFFFFF"/>
        </w:rPr>
        <w:t>]</w:t>
      </w:r>
      <w:r w:rsidRPr="002E4FD9">
        <w:rPr>
          <w:color w:val="0F1115"/>
          <w:shd w:val="clear" w:color="auto" w:fill="FFFFFF"/>
        </w:rPr>
        <w:tab/>
        <w:t xml:space="preserve">Hassan AM, Ababneh J, Attar H, Shamseldin T, Abdelbaset A, et al. (2025) Reinforcement learning algorithm for improving speed response of a five-phase permanent magnet synchronous motor based model predictive control. PLOS ONE20(1):e0316326.  </w:t>
      </w:r>
      <w:hyperlink r:id="rId21" w:history="1">
        <w:r w:rsidRPr="00BE6373">
          <w:rPr>
            <w:rStyle w:val="Hyperlink"/>
            <w:shd w:val="clear" w:color="auto" w:fill="FFFFFF"/>
          </w:rPr>
          <w:t>https://doi.org/10.1371/journal.pone.0316326</w:t>
        </w:r>
      </w:hyperlink>
      <w:r w:rsidRPr="002E4FD9">
        <w:rPr>
          <w:color w:val="0F1115"/>
          <w:shd w:val="clear" w:color="auto" w:fill="FFFFFF"/>
        </w:rPr>
        <w:t>,</w:t>
      </w:r>
    </w:p>
    <w:p w14:paraId="7A1136C5" w14:textId="77777777"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25</w:t>
      </w:r>
      <w:r w:rsidRPr="009C02C1">
        <w:rPr>
          <w:color w:val="0F1115"/>
          <w:shd w:val="clear" w:color="auto" w:fill="FFFFFF"/>
        </w:rPr>
        <w:t>]</w:t>
      </w:r>
      <w:r w:rsidRPr="002E4FD9">
        <w:rPr>
          <w:color w:val="0F1115"/>
          <w:shd w:val="clear" w:color="auto" w:fill="FFFFFF"/>
        </w:rPr>
        <w:tab/>
        <w:t>M. Iqtait, J. Ababneh, M. Rasmi, A. Abu-Jassar and S. Abuowaida, "Enhancing Facial Feature Detection: Hybrid Active Shape and Active Appearance Model (HASAAM)," in IEEE Access, vol. 12, pp. 189590-189610, 2024, doi: 10.1109/ACCESS.2024.3505536.</w:t>
      </w:r>
    </w:p>
    <w:p w14:paraId="081C3193" w14:textId="42817F08"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26</w:t>
      </w:r>
      <w:r w:rsidRPr="009C02C1">
        <w:rPr>
          <w:color w:val="0F1115"/>
          <w:shd w:val="clear" w:color="auto" w:fill="FFFFFF"/>
        </w:rPr>
        <w:t xml:space="preserve">] </w:t>
      </w:r>
      <w:r w:rsidRPr="002E4FD9">
        <w:rPr>
          <w:color w:val="0F1115"/>
          <w:shd w:val="clear" w:color="auto" w:fill="FFFFFF"/>
        </w:rPr>
        <w:t xml:space="preserve">Hani Attar, Haitham Issa, Jafar Ababneh, Mahdi Abbasi, Ahmed A. A. Solyman, Mohammad Khosravi, Ramy Said Agieb, "5G System Overview for Ongoing Smart Applications: Structure, Requirements, and Specifications", Computational Intelligence and Neuroscience, vol. 11 </w:t>
      </w:r>
      <w:r w:rsidRPr="002E4FD9">
        <w:rPr>
          <w:color w:val="0F1115"/>
          <w:shd w:val="clear" w:color="auto" w:fill="FFFFFF"/>
        </w:rPr>
        <w:lastRenderedPageBreak/>
        <w:t xml:space="preserve">OCT.2022, Article ID 2476841, 11 pages, 2022. </w:t>
      </w:r>
      <w:hyperlink r:id="rId22" w:history="1">
        <w:r w:rsidRPr="00BE6373">
          <w:rPr>
            <w:rStyle w:val="Hyperlink"/>
            <w:shd w:val="clear" w:color="auto" w:fill="FFFFFF"/>
          </w:rPr>
          <w:t>https://doi.org/10.1155/2022/24768</w:t>
        </w:r>
      </w:hyperlink>
      <w:r w:rsidRPr="002E4FD9">
        <w:rPr>
          <w:color w:val="0F1115"/>
          <w:shd w:val="clear" w:color="auto" w:fill="FFFFFF"/>
        </w:rPr>
        <w:t>.</w:t>
      </w:r>
    </w:p>
    <w:p w14:paraId="0A765CBE" w14:textId="77777777"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27</w:t>
      </w:r>
      <w:r w:rsidRPr="009C02C1">
        <w:rPr>
          <w:color w:val="0F1115"/>
          <w:shd w:val="clear" w:color="auto" w:fill="FFFFFF"/>
        </w:rPr>
        <w:t xml:space="preserve">] </w:t>
      </w:r>
      <w:r w:rsidRPr="002E4FD9">
        <w:rPr>
          <w:color w:val="0F1115"/>
          <w:shd w:val="clear" w:color="auto" w:fill="FFFFFF"/>
        </w:rPr>
        <w:tab/>
        <w:t>S Agieb, J Ababneh, H Attar, A Amer, M Fawzy, AAA Solyman, A Samir“Efficient Microstrip Patch Antenna design for improving the transceiver process of wireless communication application’, Computer Integrated Manufacturing Systems.” 28 (10), 296-316, SEP. 2023, DOI: 10.24297/j.cims.2022.10.019.</w:t>
      </w:r>
    </w:p>
    <w:p w14:paraId="49A21051" w14:textId="609C4A91" w:rsidR="00DA5FD0"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28</w:t>
      </w:r>
      <w:r w:rsidRPr="009C02C1">
        <w:rPr>
          <w:color w:val="0F1115"/>
          <w:shd w:val="clear" w:color="auto" w:fill="FFFFFF"/>
        </w:rPr>
        <w:t xml:space="preserve">] </w:t>
      </w:r>
      <w:r w:rsidRPr="002E4FD9">
        <w:rPr>
          <w:color w:val="0F1115"/>
          <w:shd w:val="clear" w:color="auto" w:fill="FFFFFF"/>
        </w:rPr>
        <w:tab/>
        <w:t xml:space="preserve">Jafar Ababneh, "A Hybrid Approach Based on Grey Wolf and Whale Optimization Algorithms for Solving Cloud Task Scheduling Problem", Mathematical Problems in Engineering, vol. 2021, ID 3517145, 14 pages, 2021. </w:t>
      </w:r>
      <w:hyperlink r:id="rId23" w:history="1">
        <w:r w:rsidRPr="00BE6373">
          <w:rPr>
            <w:rStyle w:val="Hyperlink"/>
            <w:shd w:val="clear" w:color="auto" w:fill="FFFFFF"/>
          </w:rPr>
          <w:t>https://doi.org/10.1155/2021/3517145</w:t>
        </w:r>
      </w:hyperlink>
      <w:r w:rsidRPr="002E4FD9">
        <w:rPr>
          <w:color w:val="0F1115"/>
          <w:shd w:val="clear" w:color="auto" w:fill="FFFFFF"/>
        </w:rPr>
        <w:t>,.</w:t>
      </w:r>
    </w:p>
    <w:p w14:paraId="5B1CF565" w14:textId="14AB65DB" w:rsidR="00DA5FD0" w:rsidRPr="002E4FD9" w:rsidRDefault="00DA5FD0" w:rsidP="00DA5FD0">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29</w:t>
      </w:r>
      <w:r w:rsidRPr="009C02C1">
        <w:rPr>
          <w:color w:val="0F1115"/>
          <w:shd w:val="clear" w:color="auto" w:fill="FFFFFF"/>
        </w:rPr>
        <w:t xml:space="preserve">] </w:t>
      </w:r>
      <w:r>
        <w:rPr>
          <w:color w:val="0F1115"/>
          <w:shd w:val="clear" w:color="auto" w:fill="FFFFFF"/>
        </w:rPr>
        <w:t xml:space="preserve"> </w:t>
      </w:r>
      <w:r w:rsidRPr="002E4FD9">
        <w:rPr>
          <w:color w:val="0F1115"/>
          <w:shd w:val="clear" w:color="auto" w:fill="FFFFFF"/>
        </w:rPr>
        <w:t>Mohammed Al-Shalabi, Jafar Ababneh, Waled Abdulraheem, "A Novel Adjacent Sensors-Based Mechanism to Increase Performance of Wireless Sensor Networks", International Journal of Antennas and Propagation, vol. 2021, ID 6667123, 9 pages, 2021.</w:t>
      </w:r>
    </w:p>
    <w:p w14:paraId="00FF0733" w14:textId="77777777" w:rsidR="00DA5FD0" w:rsidRPr="002E4FD9" w:rsidRDefault="00DA5FD0" w:rsidP="00DA5FD0">
      <w:pPr>
        <w:pStyle w:val="references"/>
        <w:numPr>
          <w:ilvl w:val="0"/>
          <w:numId w:val="0"/>
        </w:numPr>
        <w:ind w:left="360"/>
        <w:rPr>
          <w:color w:val="0F1115"/>
          <w:shd w:val="clear" w:color="auto" w:fill="FFFFFF"/>
        </w:rPr>
      </w:pPr>
      <w:r w:rsidRPr="002E4FD9">
        <w:rPr>
          <w:color w:val="0F1115"/>
          <w:shd w:val="clear" w:color="auto" w:fill="FFFFFF"/>
        </w:rPr>
        <w:t>https://doi.org/10.1155/2021/6667123.</w:t>
      </w:r>
    </w:p>
    <w:p w14:paraId="52C3EB65" w14:textId="77777777" w:rsidR="00DA5FD0" w:rsidRPr="002E4FD9" w:rsidRDefault="00DA5FD0" w:rsidP="00DA5FD0">
      <w:pPr>
        <w:pStyle w:val="references"/>
        <w:numPr>
          <w:ilvl w:val="0"/>
          <w:numId w:val="0"/>
        </w:numPr>
        <w:ind w:left="360"/>
        <w:rPr>
          <w:color w:val="0F1115"/>
          <w:shd w:val="clear" w:color="auto" w:fill="FFFFFF"/>
        </w:rPr>
      </w:pPr>
    </w:p>
    <w:p w14:paraId="484A6DF9" w14:textId="587C21C9" w:rsidR="00FC7E69" w:rsidRDefault="00FC7E69" w:rsidP="00765772">
      <w:pPr>
        <w:pStyle w:val="references"/>
        <w:numPr>
          <w:ilvl w:val="0"/>
          <w:numId w:val="0"/>
        </w:numPr>
        <w:rPr>
          <w:rFonts w:eastAsia="SimSun"/>
          <w:smallCaps/>
          <w:sz w:val="20"/>
          <w:szCs w:val="20"/>
        </w:rPr>
      </w:pPr>
    </w:p>
    <w:p w14:paraId="2D290CCA" w14:textId="77777777" w:rsidR="002A638E" w:rsidRPr="00765772" w:rsidRDefault="002A638E" w:rsidP="00765772">
      <w:pPr>
        <w:pStyle w:val="references"/>
        <w:numPr>
          <w:ilvl w:val="0"/>
          <w:numId w:val="0"/>
        </w:numPr>
        <w:rPr>
          <w:color w:val="0F1115"/>
          <w:shd w:val="clear" w:color="auto" w:fill="FFFFFF"/>
          <w:rtl/>
          <w:lang w:bidi="ar-JO"/>
        </w:rPr>
      </w:pPr>
    </w:p>
    <w:sectPr w:rsidR="002A638E" w:rsidRPr="00765772" w:rsidSect="00765772">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D1EA" w14:textId="77777777" w:rsidR="009751CB" w:rsidRDefault="009751CB" w:rsidP="001A3B3D">
      <w:r>
        <w:separator/>
      </w:r>
    </w:p>
  </w:endnote>
  <w:endnote w:type="continuationSeparator" w:id="0">
    <w:p w14:paraId="02DC5999" w14:textId="77777777" w:rsidR="009751CB" w:rsidRDefault="009751C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1D5E48" w:rsidRPr="006F6D3D" w:rsidRDefault="001D5E4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3535" w14:textId="77777777" w:rsidR="009751CB" w:rsidRDefault="009751CB" w:rsidP="001A3B3D">
      <w:r>
        <w:separator/>
      </w:r>
    </w:p>
  </w:footnote>
  <w:footnote w:type="continuationSeparator" w:id="0">
    <w:p w14:paraId="10543324" w14:textId="77777777" w:rsidR="009751CB" w:rsidRDefault="009751C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47B08F6"/>
    <w:multiLevelType w:val="multilevel"/>
    <w:tmpl w:val="E1B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91CB4"/>
    <w:multiLevelType w:val="hybridMultilevel"/>
    <w:tmpl w:val="EFAC1B1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2474703"/>
    <w:multiLevelType w:val="multilevel"/>
    <w:tmpl w:val="FA74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6E24CF9"/>
    <w:multiLevelType w:val="multilevel"/>
    <w:tmpl w:val="62F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5A34E2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78242E5"/>
    <w:multiLevelType w:val="multilevel"/>
    <w:tmpl w:val="90B046DE"/>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54435269">
    <w:abstractNumId w:val="6"/>
  </w:num>
  <w:num w:numId="2" w16cid:durableId="1018236024">
    <w:abstractNumId w:val="11"/>
  </w:num>
  <w:num w:numId="3" w16cid:durableId="2035032505">
    <w:abstractNumId w:val="4"/>
  </w:num>
  <w:num w:numId="4" w16cid:durableId="1199200017">
    <w:abstractNumId w:val="7"/>
  </w:num>
  <w:num w:numId="5" w16cid:durableId="491416066">
    <w:abstractNumId w:val="9"/>
  </w:num>
  <w:num w:numId="6" w16cid:durableId="1311397712">
    <w:abstractNumId w:val="12"/>
  </w:num>
  <w:num w:numId="7" w16cid:durableId="1447963679">
    <w:abstractNumId w:val="8"/>
  </w:num>
  <w:num w:numId="8" w16cid:durableId="797573441">
    <w:abstractNumId w:val="2"/>
  </w:num>
  <w:num w:numId="9" w16cid:durableId="742948033">
    <w:abstractNumId w:val="1"/>
  </w:num>
  <w:num w:numId="10" w16cid:durableId="844441146">
    <w:abstractNumId w:val="5"/>
  </w:num>
  <w:num w:numId="11" w16cid:durableId="609582782">
    <w:abstractNumId w:val="3"/>
  </w:num>
  <w:num w:numId="12" w16cid:durableId="59987624">
    <w:abstractNumId w:val="10"/>
  </w:num>
  <w:num w:numId="13" w16cid:durableId="129827608">
    <w:abstractNumId w:val="0"/>
  </w:num>
  <w:num w:numId="14" w16cid:durableId="850068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3747223">
    <w:abstractNumId w:val="7"/>
  </w:num>
  <w:num w:numId="16" w16cid:durableId="13028793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29"/>
    <w:rsid w:val="000010CF"/>
    <w:rsid w:val="0000415A"/>
    <w:rsid w:val="00004CAD"/>
    <w:rsid w:val="00006996"/>
    <w:rsid w:val="00007243"/>
    <w:rsid w:val="00007AAD"/>
    <w:rsid w:val="000102C4"/>
    <w:rsid w:val="0001054C"/>
    <w:rsid w:val="00010809"/>
    <w:rsid w:val="000134B4"/>
    <w:rsid w:val="000170C6"/>
    <w:rsid w:val="00026D56"/>
    <w:rsid w:val="0002738F"/>
    <w:rsid w:val="000342E3"/>
    <w:rsid w:val="00035D68"/>
    <w:rsid w:val="00046D62"/>
    <w:rsid w:val="0004781E"/>
    <w:rsid w:val="00047A69"/>
    <w:rsid w:val="00051566"/>
    <w:rsid w:val="00053F1E"/>
    <w:rsid w:val="00055580"/>
    <w:rsid w:val="00056139"/>
    <w:rsid w:val="0005663A"/>
    <w:rsid w:val="000609F3"/>
    <w:rsid w:val="00060D44"/>
    <w:rsid w:val="00062B0B"/>
    <w:rsid w:val="00065E58"/>
    <w:rsid w:val="000715DD"/>
    <w:rsid w:val="000779A2"/>
    <w:rsid w:val="0008758A"/>
    <w:rsid w:val="00096030"/>
    <w:rsid w:val="00097982"/>
    <w:rsid w:val="000A1CAA"/>
    <w:rsid w:val="000A2174"/>
    <w:rsid w:val="000A3E89"/>
    <w:rsid w:val="000A45B4"/>
    <w:rsid w:val="000A7877"/>
    <w:rsid w:val="000C1E68"/>
    <w:rsid w:val="000C6E21"/>
    <w:rsid w:val="000C7B87"/>
    <w:rsid w:val="000D2794"/>
    <w:rsid w:val="000E00D0"/>
    <w:rsid w:val="000E2794"/>
    <w:rsid w:val="000E4146"/>
    <w:rsid w:val="000E5A15"/>
    <w:rsid w:val="000F144D"/>
    <w:rsid w:val="000F1A0E"/>
    <w:rsid w:val="001123B8"/>
    <w:rsid w:val="00122171"/>
    <w:rsid w:val="001238A4"/>
    <w:rsid w:val="0012502A"/>
    <w:rsid w:val="00136EF6"/>
    <w:rsid w:val="00137D27"/>
    <w:rsid w:val="001400E8"/>
    <w:rsid w:val="00140A85"/>
    <w:rsid w:val="00141A5B"/>
    <w:rsid w:val="00142A16"/>
    <w:rsid w:val="00144EBA"/>
    <w:rsid w:val="0015555C"/>
    <w:rsid w:val="00157873"/>
    <w:rsid w:val="00163879"/>
    <w:rsid w:val="001645D1"/>
    <w:rsid w:val="00165553"/>
    <w:rsid w:val="001709BC"/>
    <w:rsid w:val="00172812"/>
    <w:rsid w:val="001728F8"/>
    <w:rsid w:val="00181BCA"/>
    <w:rsid w:val="00182091"/>
    <w:rsid w:val="0018360F"/>
    <w:rsid w:val="001840F5"/>
    <w:rsid w:val="00187FB2"/>
    <w:rsid w:val="001977E6"/>
    <w:rsid w:val="0019791D"/>
    <w:rsid w:val="001A2ED3"/>
    <w:rsid w:val="001A2EFD"/>
    <w:rsid w:val="001A3B3D"/>
    <w:rsid w:val="001B05B8"/>
    <w:rsid w:val="001B0C42"/>
    <w:rsid w:val="001B2B01"/>
    <w:rsid w:val="001B4579"/>
    <w:rsid w:val="001B4CD4"/>
    <w:rsid w:val="001B67DC"/>
    <w:rsid w:val="001C0E14"/>
    <w:rsid w:val="001C5BBF"/>
    <w:rsid w:val="001D1B87"/>
    <w:rsid w:val="001D4A6D"/>
    <w:rsid w:val="001D5E48"/>
    <w:rsid w:val="001D6848"/>
    <w:rsid w:val="001E5286"/>
    <w:rsid w:val="001F196B"/>
    <w:rsid w:val="001F27F4"/>
    <w:rsid w:val="001F71C4"/>
    <w:rsid w:val="00200665"/>
    <w:rsid w:val="0020224B"/>
    <w:rsid w:val="0020322D"/>
    <w:rsid w:val="002043E1"/>
    <w:rsid w:val="00206927"/>
    <w:rsid w:val="00207899"/>
    <w:rsid w:val="0020789C"/>
    <w:rsid w:val="00211DBA"/>
    <w:rsid w:val="0021230D"/>
    <w:rsid w:val="00212BCC"/>
    <w:rsid w:val="002156DA"/>
    <w:rsid w:val="002179A3"/>
    <w:rsid w:val="00222B92"/>
    <w:rsid w:val="00224DDE"/>
    <w:rsid w:val="002254A9"/>
    <w:rsid w:val="00227046"/>
    <w:rsid w:val="0022768C"/>
    <w:rsid w:val="00233D97"/>
    <w:rsid w:val="002347A2"/>
    <w:rsid w:val="002406DC"/>
    <w:rsid w:val="002466E2"/>
    <w:rsid w:val="00247985"/>
    <w:rsid w:val="0025026C"/>
    <w:rsid w:val="00252414"/>
    <w:rsid w:val="00260CA7"/>
    <w:rsid w:val="002634AC"/>
    <w:rsid w:val="002639E2"/>
    <w:rsid w:val="002642D9"/>
    <w:rsid w:val="00264C03"/>
    <w:rsid w:val="00271716"/>
    <w:rsid w:val="00276BF7"/>
    <w:rsid w:val="0028230E"/>
    <w:rsid w:val="00282E67"/>
    <w:rsid w:val="002830B9"/>
    <w:rsid w:val="00283818"/>
    <w:rsid w:val="002850E3"/>
    <w:rsid w:val="002909D3"/>
    <w:rsid w:val="00294806"/>
    <w:rsid w:val="00297216"/>
    <w:rsid w:val="002977CB"/>
    <w:rsid w:val="002A638E"/>
    <w:rsid w:val="002A67D3"/>
    <w:rsid w:val="002B45D4"/>
    <w:rsid w:val="002B48E2"/>
    <w:rsid w:val="002B6D54"/>
    <w:rsid w:val="002C0C05"/>
    <w:rsid w:val="002C7FE2"/>
    <w:rsid w:val="002D05E5"/>
    <w:rsid w:val="002D2484"/>
    <w:rsid w:val="002E0059"/>
    <w:rsid w:val="002E1AE0"/>
    <w:rsid w:val="002E4EB2"/>
    <w:rsid w:val="002E7CC5"/>
    <w:rsid w:val="002E7E9A"/>
    <w:rsid w:val="002F02EA"/>
    <w:rsid w:val="002F152E"/>
    <w:rsid w:val="0030418B"/>
    <w:rsid w:val="0030452B"/>
    <w:rsid w:val="003156C4"/>
    <w:rsid w:val="003212C5"/>
    <w:rsid w:val="00323113"/>
    <w:rsid w:val="0032408A"/>
    <w:rsid w:val="003259AE"/>
    <w:rsid w:val="0032640C"/>
    <w:rsid w:val="003357EB"/>
    <w:rsid w:val="003505A6"/>
    <w:rsid w:val="00352FEE"/>
    <w:rsid w:val="00354FCF"/>
    <w:rsid w:val="003553A6"/>
    <w:rsid w:val="00357EF5"/>
    <w:rsid w:val="0037297C"/>
    <w:rsid w:val="00372C21"/>
    <w:rsid w:val="00380B4A"/>
    <w:rsid w:val="00385A17"/>
    <w:rsid w:val="00386BBF"/>
    <w:rsid w:val="00391B5D"/>
    <w:rsid w:val="003A0867"/>
    <w:rsid w:val="003A19E2"/>
    <w:rsid w:val="003A69E8"/>
    <w:rsid w:val="003A6C4F"/>
    <w:rsid w:val="003B2B40"/>
    <w:rsid w:val="003B4E04"/>
    <w:rsid w:val="003B5566"/>
    <w:rsid w:val="003B7868"/>
    <w:rsid w:val="003B7EDA"/>
    <w:rsid w:val="003C5CF0"/>
    <w:rsid w:val="003C63A9"/>
    <w:rsid w:val="003C6889"/>
    <w:rsid w:val="003D0A4E"/>
    <w:rsid w:val="003E3000"/>
    <w:rsid w:val="003E3268"/>
    <w:rsid w:val="003E4AFA"/>
    <w:rsid w:val="003E692B"/>
    <w:rsid w:val="003E6A48"/>
    <w:rsid w:val="003E7DE0"/>
    <w:rsid w:val="003F015A"/>
    <w:rsid w:val="003F1E87"/>
    <w:rsid w:val="003F4407"/>
    <w:rsid w:val="003F5A08"/>
    <w:rsid w:val="003F62BB"/>
    <w:rsid w:val="003F64E8"/>
    <w:rsid w:val="003F66D1"/>
    <w:rsid w:val="00400DFE"/>
    <w:rsid w:val="00402585"/>
    <w:rsid w:val="00412059"/>
    <w:rsid w:val="004134E8"/>
    <w:rsid w:val="004152A3"/>
    <w:rsid w:val="00416706"/>
    <w:rsid w:val="0041774E"/>
    <w:rsid w:val="0042039F"/>
    <w:rsid w:val="00420716"/>
    <w:rsid w:val="00423541"/>
    <w:rsid w:val="00423784"/>
    <w:rsid w:val="004243D3"/>
    <w:rsid w:val="0042558C"/>
    <w:rsid w:val="0042630B"/>
    <w:rsid w:val="004320CF"/>
    <w:rsid w:val="004325FB"/>
    <w:rsid w:val="0043732F"/>
    <w:rsid w:val="004432BA"/>
    <w:rsid w:val="0044407E"/>
    <w:rsid w:val="004446C7"/>
    <w:rsid w:val="00447BB9"/>
    <w:rsid w:val="00453355"/>
    <w:rsid w:val="004541B8"/>
    <w:rsid w:val="00454CED"/>
    <w:rsid w:val="00456566"/>
    <w:rsid w:val="00457B74"/>
    <w:rsid w:val="004601CE"/>
    <w:rsid w:val="0046031D"/>
    <w:rsid w:val="00462DC2"/>
    <w:rsid w:val="00463162"/>
    <w:rsid w:val="00464E50"/>
    <w:rsid w:val="00473AC9"/>
    <w:rsid w:val="00474D85"/>
    <w:rsid w:val="004756E0"/>
    <w:rsid w:val="0048250D"/>
    <w:rsid w:val="00487BD6"/>
    <w:rsid w:val="00494D9C"/>
    <w:rsid w:val="0049736A"/>
    <w:rsid w:val="004A0E8C"/>
    <w:rsid w:val="004A5020"/>
    <w:rsid w:val="004B08C3"/>
    <w:rsid w:val="004B69C2"/>
    <w:rsid w:val="004C06B8"/>
    <w:rsid w:val="004C4CDE"/>
    <w:rsid w:val="004C7F8F"/>
    <w:rsid w:val="004D2271"/>
    <w:rsid w:val="004D4249"/>
    <w:rsid w:val="004D4B80"/>
    <w:rsid w:val="004D5478"/>
    <w:rsid w:val="004D72B5"/>
    <w:rsid w:val="004E294D"/>
    <w:rsid w:val="004E47A4"/>
    <w:rsid w:val="004F477D"/>
    <w:rsid w:val="004F56B8"/>
    <w:rsid w:val="004F5D74"/>
    <w:rsid w:val="004F5EBD"/>
    <w:rsid w:val="005009C8"/>
    <w:rsid w:val="0050682E"/>
    <w:rsid w:val="00507762"/>
    <w:rsid w:val="00510084"/>
    <w:rsid w:val="00513927"/>
    <w:rsid w:val="005143D7"/>
    <w:rsid w:val="00515DE3"/>
    <w:rsid w:val="0051715D"/>
    <w:rsid w:val="00530652"/>
    <w:rsid w:val="0054483B"/>
    <w:rsid w:val="00545A48"/>
    <w:rsid w:val="00547F82"/>
    <w:rsid w:val="00551B7F"/>
    <w:rsid w:val="00554E70"/>
    <w:rsid w:val="00560E5C"/>
    <w:rsid w:val="0056610F"/>
    <w:rsid w:val="00566FAF"/>
    <w:rsid w:val="005673C6"/>
    <w:rsid w:val="00575BCA"/>
    <w:rsid w:val="00576173"/>
    <w:rsid w:val="00580DA7"/>
    <w:rsid w:val="00586471"/>
    <w:rsid w:val="00592A56"/>
    <w:rsid w:val="00595AE5"/>
    <w:rsid w:val="005A023B"/>
    <w:rsid w:val="005A3C12"/>
    <w:rsid w:val="005B0344"/>
    <w:rsid w:val="005B520E"/>
    <w:rsid w:val="005C0F9A"/>
    <w:rsid w:val="005C2E9A"/>
    <w:rsid w:val="005C439D"/>
    <w:rsid w:val="005D693A"/>
    <w:rsid w:val="005D790B"/>
    <w:rsid w:val="005E2800"/>
    <w:rsid w:val="005E5DFE"/>
    <w:rsid w:val="005F1436"/>
    <w:rsid w:val="005F32B0"/>
    <w:rsid w:val="005F7323"/>
    <w:rsid w:val="006032AB"/>
    <w:rsid w:val="006039C4"/>
    <w:rsid w:val="00604CCF"/>
    <w:rsid w:val="00605825"/>
    <w:rsid w:val="00607F10"/>
    <w:rsid w:val="00612D9B"/>
    <w:rsid w:val="006133A2"/>
    <w:rsid w:val="00613AC5"/>
    <w:rsid w:val="00614F03"/>
    <w:rsid w:val="006155A7"/>
    <w:rsid w:val="00615C0E"/>
    <w:rsid w:val="00616C13"/>
    <w:rsid w:val="0062074B"/>
    <w:rsid w:val="006239C4"/>
    <w:rsid w:val="0062421C"/>
    <w:rsid w:val="006246AE"/>
    <w:rsid w:val="00626C8E"/>
    <w:rsid w:val="006313DA"/>
    <w:rsid w:val="006342C7"/>
    <w:rsid w:val="00635DCD"/>
    <w:rsid w:val="00642902"/>
    <w:rsid w:val="00643E95"/>
    <w:rsid w:val="006447EA"/>
    <w:rsid w:val="00645D22"/>
    <w:rsid w:val="00651A08"/>
    <w:rsid w:val="00654204"/>
    <w:rsid w:val="00654BCD"/>
    <w:rsid w:val="00655AC9"/>
    <w:rsid w:val="00665E30"/>
    <w:rsid w:val="00670434"/>
    <w:rsid w:val="006706C6"/>
    <w:rsid w:val="006818DD"/>
    <w:rsid w:val="00683EBA"/>
    <w:rsid w:val="006A0F24"/>
    <w:rsid w:val="006A16A9"/>
    <w:rsid w:val="006A212B"/>
    <w:rsid w:val="006A5D82"/>
    <w:rsid w:val="006A62BC"/>
    <w:rsid w:val="006A692C"/>
    <w:rsid w:val="006B6B66"/>
    <w:rsid w:val="006B6CFB"/>
    <w:rsid w:val="006C16C7"/>
    <w:rsid w:val="006C431C"/>
    <w:rsid w:val="006D7E27"/>
    <w:rsid w:val="006E6E28"/>
    <w:rsid w:val="006F4783"/>
    <w:rsid w:val="006F6656"/>
    <w:rsid w:val="006F6D3D"/>
    <w:rsid w:val="00702DEA"/>
    <w:rsid w:val="00705818"/>
    <w:rsid w:val="00710E93"/>
    <w:rsid w:val="00713299"/>
    <w:rsid w:val="007143F5"/>
    <w:rsid w:val="00714E25"/>
    <w:rsid w:val="00715BEA"/>
    <w:rsid w:val="00723796"/>
    <w:rsid w:val="0072389C"/>
    <w:rsid w:val="00725003"/>
    <w:rsid w:val="00725046"/>
    <w:rsid w:val="0072676A"/>
    <w:rsid w:val="00727ECE"/>
    <w:rsid w:val="00730F36"/>
    <w:rsid w:val="00733802"/>
    <w:rsid w:val="0073435C"/>
    <w:rsid w:val="00734CEA"/>
    <w:rsid w:val="00735562"/>
    <w:rsid w:val="00737522"/>
    <w:rsid w:val="00740EEA"/>
    <w:rsid w:val="00753A94"/>
    <w:rsid w:val="00756230"/>
    <w:rsid w:val="00760A17"/>
    <w:rsid w:val="00765772"/>
    <w:rsid w:val="00773967"/>
    <w:rsid w:val="00785B16"/>
    <w:rsid w:val="00787661"/>
    <w:rsid w:val="00790AC9"/>
    <w:rsid w:val="0079107B"/>
    <w:rsid w:val="00794804"/>
    <w:rsid w:val="007A0A26"/>
    <w:rsid w:val="007A4294"/>
    <w:rsid w:val="007A4DCC"/>
    <w:rsid w:val="007B33F1"/>
    <w:rsid w:val="007B6868"/>
    <w:rsid w:val="007B6B70"/>
    <w:rsid w:val="007B6DDA"/>
    <w:rsid w:val="007C0308"/>
    <w:rsid w:val="007C2725"/>
    <w:rsid w:val="007C2FF2"/>
    <w:rsid w:val="007C36DB"/>
    <w:rsid w:val="007C78CB"/>
    <w:rsid w:val="007D025D"/>
    <w:rsid w:val="007D236F"/>
    <w:rsid w:val="007D39D5"/>
    <w:rsid w:val="007D6232"/>
    <w:rsid w:val="007D65B0"/>
    <w:rsid w:val="007D6FB9"/>
    <w:rsid w:val="007E0845"/>
    <w:rsid w:val="007E0FFB"/>
    <w:rsid w:val="007E3831"/>
    <w:rsid w:val="007E38C6"/>
    <w:rsid w:val="007E44A5"/>
    <w:rsid w:val="007E7EB2"/>
    <w:rsid w:val="007F05A3"/>
    <w:rsid w:val="007F124D"/>
    <w:rsid w:val="007F1AFB"/>
    <w:rsid w:val="007F1F99"/>
    <w:rsid w:val="007F217B"/>
    <w:rsid w:val="007F50D0"/>
    <w:rsid w:val="007F768F"/>
    <w:rsid w:val="007F7D90"/>
    <w:rsid w:val="0080426F"/>
    <w:rsid w:val="0080791D"/>
    <w:rsid w:val="00814541"/>
    <w:rsid w:val="008147B5"/>
    <w:rsid w:val="008168E1"/>
    <w:rsid w:val="008210F1"/>
    <w:rsid w:val="00822603"/>
    <w:rsid w:val="008270A4"/>
    <w:rsid w:val="008324AB"/>
    <w:rsid w:val="0083281D"/>
    <w:rsid w:val="00836367"/>
    <w:rsid w:val="00840E40"/>
    <w:rsid w:val="0084276E"/>
    <w:rsid w:val="00842E9A"/>
    <w:rsid w:val="0084341B"/>
    <w:rsid w:val="00843846"/>
    <w:rsid w:val="008477B6"/>
    <w:rsid w:val="00850659"/>
    <w:rsid w:val="00850AA3"/>
    <w:rsid w:val="00853A65"/>
    <w:rsid w:val="008619AE"/>
    <w:rsid w:val="00861ADD"/>
    <w:rsid w:val="00861D84"/>
    <w:rsid w:val="0086588C"/>
    <w:rsid w:val="00873603"/>
    <w:rsid w:val="00874E71"/>
    <w:rsid w:val="00876601"/>
    <w:rsid w:val="0088499B"/>
    <w:rsid w:val="008858D1"/>
    <w:rsid w:val="008878B4"/>
    <w:rsid w:val="00887C6A"/>
    <w:rsid w:val="00893896"/>
    <w:rsid w:val="0089676C"/>
    <w:rsid w:val="0089784D"/>
    <w:rsid w:val="008A237D"/>
    <w:rsid w:val="008A2C7D"/>
    <w:rsid w:val="008B0866"/>
    <w:rsid w:val="008B40D6"/>
    <w:rsid w:val="008B6075"/>
    <w:rsid w:val="008B6524"/>
    <w:rsid w:val="008C0B4F"/>
    <w:rsid w:val="008C11D5"/>
    <w:rsid w:val="008C18C7"/>
    <w:rsid w:val="008C4A90"/>
    <w:rsid w:val="008C4B23"/>
    <w:rsid w:val="008C7306"/>
    <w:rsid w:val="008D5249"/>
    <w:rsid w:val="008E2A80"/>
    <w:rsid w:val="008E4BB5"/>
    <w:rsid w:val="008E4E8D"/>
    <w:rsid w:val="008E79C3"/>
    <w:rsid w:val="008F1C81"/>
    <w:rsid w:val="008F2AB0"/>
    <w:rsid w:val="008F433B"/>
    <w:rsid w:val="008F6E2C"/>
    <w:rsid w:val="009015E8"/>
    <w:rsid w:val="00902150"/>
    <w:rsid w:val="00904997"/>
    <w:rsid w:val="00905CE6"/>
    <w:rsid w:val="00912D17"/>
    <w:rsid w:val="009134B7"/>
    <w:rsid w:val="00913C99"/>
    <w:rsid w:val="00916A54"/>
    <w:rsid w:val="00917E3F"/>
    <w:rsid w:val="00922713"/>
    <w:rsid w:val="009240CC"/>
    <w:rsid w:val="00924FFB"/>
    <w:rsid w:val="0092564E"/>
    <w:rsid w:val="009303D9"/>
    <w:rsid w:val="009320DD"/>
    <w:rsid w:val="00933C64"/>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751CB"/>
    <w:rsid w:val="00983F05"/>
    <w:rsid w:val="009858AB"/>
    <w:rsid w:val="00996542"/>
    <w:rsid w:val="009A0F75"/>
    <w:rsid w:val="009B3537"/>
    <w:rsid w:val="009B4208"/>
    <w:rsid w:val="009B7B5B"/>
    <w:rsid w:val="009C07BD"/>
    <w:rsid w:val="009C628A"/>
    <w:rsid w:val="009D0502"/>
    <w:rsid w:val="009D1CA9"/>
    <w:rsid w:val="009D3629"/>
    <w:rsid w:val="009E2F7C"/>
    <w:rsid w:val="009E4E8A"/>
    <w:rsid w:val="009F1D79"/>
    <w:rsid w:val="009F3566"/>
    <w:rsid w:val="009F48AD"/>
    <w:rsid w:val="009F50AC"/>
    <w:rsid w:val="00A00737"/>
    <w:rsid w:val="00A00D72"/>
    <w:rsid w:val="00A03AF4"/>
    <w:rsid w:val="00A059B3"/>
    <w:rsid w:val="00A13463"/>
    <w:rsid w:val="00A17553"/>
    <w:rsid w:val="00A217FF"/>
    <w:rsid w:val="00A24D90"/>
    <w:rsid w:val="00A255F9"/>
    <w:rsid w:val="00A27E66"/>
    <w:rsid w:val="00A308BF"/>
    <w:rsid w:val="00A31F7C"/>
    <w:rsid w:val="00A3396B"/>
    <w:rsid w:val="00A35F38"/>
    <w:rsid w:val="00A50DD2"/>
    <w:rsid w:val="00A5135F"/>
    <w:rsid w:val="00A51872"/>
    <w:rsid w:val="00A55DF1"/>
    <w:rsid w:val="00A706AF"/>
    <w:rsid w:val="00A739F0"/>
    <w:rsid w:val="00A776A2"/>
    <w:rsid w:val="00A900C3"/>
    <w:rsid w:val="00AB102E"/>
    <w:rsid w:val="00AB19DA"/>
    <w:rsid w:val="00AB35C4"/>
    <w:rsid w:val="00AB3A49"/>
    <w:rsid w:val="00AB652C"/>
    <w:rsid w:val="00AB6C28"/>
    <w:rsid w:val="00AC1330"/>
    <w:rsid w:val="00AC15D5"/>
    <w:rsid w:val="00AD0F7A"/>
    <w:rsid w:val="00AD2D98"/>
    <w:rsid w:val="00AD3DE5"/>
    <w:rsid w:val="00AD4892"/>
    <w:rsid w:val="00AD5951"/>
    <w:rsid w:val="00AE1DC1"/>
    <w:rsid w:val="00AE3409"/>
    <w:rsid w:val="00AF025B"/>
    <w:rsid w:val="00AF27DE"/>
    <w:rsid w:val="00AF29B5"/>
    <w:rsid w:val="00AF4EEF"/>
    <w:rsid w:val="00B01F1E"/>
    <w:rsid w:val="00B04BD2"/>
    <w:rsid w:val="00B11A60"/>
    <w:rsid w:val="00B123F3"/>
    <w:rsid w:val="00B16800"/>
    <w:rsid w:val="00B216AF"/>
    <w:rsid w:val="00B22613"/>
    <w:rsid w:val="00B22CAC"/>
    <w:rsid w:val="00B22D51"/>
    <w:rsid w:val="00B24B46"/>
    <w:rsid w:val="00B26FDA"/>
    <w:rsid w:val="00B27DC4"/>
    <w:rsid w:val="00B31452"/>
    <w:rsid w:val="00B3223E"/>
    <w:rsid w:val="00B362D6"/>
    <w:rsid w:val="00B40672"/>
    <w:rsid w:val="00B44A76"/>
    <w:rsid w:val="00B615D9"/>
    <w:rsid w:val="00B63185"/>
    <w:rsid w:val="00B7237E"/>
    <w:rsid w:val="00B768D1"/>
    <w:rsid w:val="00B83F5B"/>
    <w:rsid w:val="00B84CB1"/>
    <w:rsid w:val="00B87B17"/>
    <w:rsid w:val="00B9081C"/>
    <w:rsid w:val="00B937A5"/>
    <w:rsid w:val="00B94226"/>
    <w:rsid w:val="00B95BDE"/>
    <w:rsid w:val="00BA06E3"/>
    <w:rsid w:val="00BA1025"/>
    <w:rsid w:val="00BA1E28"/>
    <w:rsid w:val="00BA56A4"/>
    <w:rsid w:val="00BB1A5D"/>
    <w:rsid w:val="00BB4807"/>
    <w:rsid w:val="00BC10D8"/>
    <w:rsid w:val="00BC3420"/>
    <w:rsid w:val="00BC6304"/>
    <w:rsid w:val="00BC7081"/>
    <w:rsid w:val="00BD3855"/>
    <w:rsid w:val="00BD670B"/>
    <w:rsid w:val="00BE216D"/>
    <w:rsid w:val="00BE49AA"/>
    <w:rsid w:val="00BE639D"/>
    <w:rsid w:val="00BE7D3C"/>
    <w:rsid w:val="00BF003D"/>
    <w:rsid w:val="00BF3895"/>
    <w:rsid w:val="00BF5FF6"/>
    <w:rsid w:val="00C0207F"/>
    <w:rsid w:val="00C07A6B"/>
    <w:rsid w:val="00C16117"/>
    <w:rsid w:val="00C16EDC"/>
    <w:rsid w:val="00C20F6F"/>
    <w:rsid w:val="00C21BBF"/>
    <w:rsid w:val="00C22CF2"/>
    <w:rsid w:val="00C3075A"/>
    <w:rsid w:val="00C30F3E"/>
    <w:rsid w:val="00C321D7"/>
    <w:rsid w:val="00C342E8"/>
    <w:rsid w:val="00C37AA9"/>
    <w:rsid w:val="00C41F93"/>
    <w:rsid w:val="00C52993"/>
    <w:rsid w:val="00C52B45"/>
    <w:rsid w:val="00C62DEA"/>
    <w:rsid w:val="00C6310A"/>
    <w:rsid w:val="00C63291"/>
    <w:rsid w:val="00C67F2D"/>
    <w:rsid w:val="00C7107D"/>
    <w:rsid w:val="00C75489"/>
    <w:rsid w:val="00C760FD"/>
    <w:rsid w:val="00C765ED"/>
    <w:rsid w:val="00C77901"/>
    <w:rsid w:val="00C8017A"/>
    <w:rsid w:val="00C820DB"/>
    <w:rsid w:val="00C836C0"/>
    <w:rsid w:val="00C83715"/>
    <w:rsid w:val="00C8491F"/>
    <w:rsid w:val="00C856DD"/>
    <w:rsid w:val="00C919A4"/>
    <w:rsid w:val="00CA4392"/>
    <w:rsid w:val="00CA4679"/>
    <w:rsid w:val="00CB0EE2"/>
    <w:rsid w:val="00CB1726"/>
    <w:rsid w:val="00CB3189"/>
    <w:rsid w:val="00CB5E51"/>
    <w:rsid w:val="00CC393F"/>
    <w:rsid w:val="00CC3C87"/>
    <w:rsid w:val="00CC5B8E"/>
    <w:rsid w:val="00CD101F"/>
    <w:rsid w:val="00CD1C18"/>
    <w:rsid w:val="00CD4B6C"/>
    <w:rsid w:val="00CE0065"/>
    <w:rsid w:val="00CE44D8"/>
    <w:rsid w:val="00CF32BA"/>
    <w:rsid w:val="00CF6080"/>
    <w:rsid w:val="00D131AF"/>
    <w:rsid w:val="00D15AEC"/>
    <w:rsid w:val="00D17D8A"/>
    <w:rsid w:val="00D20181"/>
    <w:rsid w:val="00D2176E"/>
    <w:rsid w:val="00D317E2"/>
    <w:rsid w:val="00D3251E"/>
    <w:rsid w:val="00D326DC"/>
    <w:rsid w:val="00D33507"/>
    <w:rsid w:val="00D363B3"/>
    <w:rsid w:val="00D41568"/>
    <w:rsid w:val="00D41E39"/>
    <w:rsid w:val="00D45D0D"/>
    <w:rsid w:val="00D46DFE"/>
    <w:rsid w:val="00D47E1C"/>
    <w:rsid w:val="00D503D2"/>
    <w:rsid w:val="00D51BCC"/>
    <w:rsid w:val="00D53A04"/>
    <w:rsid w:val="00D53A33"/>
    <w:rsid w:val="00D53AF7"/>
    <w:rsid w:val="00D54EDD"/>
    <w:rsid w:val="00D632BE"/>
    <w:rsid w:val="00D643AF"/>
    <w:rsid w:val="00D65A5F"/>
    <w:rsid w:val="00D72D06"/>
    <w:rsid w:val="00D73231"/>
    <w:rsid w:val="00D7522C"/>
    <w:rsid w:val="00D7536F"/>
    <w:rsid w:val="00D76668"/>
    <w:rsid w:val="00D7716F"/>
    <w:rsid w:val="00D846A0"/>
    <w:rsid w:val="00D913E5"/>
    <w:rsid w:val="00D92B5D"/>
    <w:rsid w:val="00D95758"/>
    <w:rsid w:val="00DA3348"/>
    <w:rsid w:val="00DA5C82"/>
    <w:rsid w:val="00DA5FD0"/>
    <w:rsid w:val="00DB23C6"/>
    <w:rsid w:val="00DB3CB0"/>
    <w:rsid w:val="00DB3F8D"/>
    <w:rsid w:val="00DB5521"/>
    <w:rsid w:val="00DB5689"/>
    <w:rsid w:val="00DB6FB0"/>
    <w:rsid w:val="00DE7D13"/>
    <w:rsid w:val="00DF3C5D"/>
    <w:rsid w:val="00DF7265"/>
    <w:rsid w:val="00E0143E"/>
    <w:rsid w:val="00E07383"/>
    <w:rsid w:val="00E114EF"/>
    <w:rsid w:val="00E165BC"/>
    <w:rsid w:val="00E2573D"/>
    <w:rsid w:val="00E2672D"/>
    <w:rsid w:val="00E31708"/>
    <w:rsid w:val="00E33FD3"/>
    <w:rsid w:val="00E35A55"/>
    <w:rsid w:val="00E35C3D"/>
    <w:rsid w:val="00E413F3"/>
    <w:rsid w:val="00E50BCD"/>
    <w:rsid w:val="00E55942"/>
    <w:rsid w:val="00E61E12"/>
    <w:rsid w:val="00E61FF2"/>
    <w:rsid w:val="00E678AD"/>
    <w:rsid w:val="00E72CE8"/>
    <w:rsid w:val="00E74551"/>
    <w:rsid w:val="00E755DC"/>
    <w:rsid w:val="00E7596C"/>
    <w:rsid w:val="00E7713B"/>
    <w:rsid w:val="00E80664"/>
    <w:rsid w:val="00E85B55"/>
    <w:rsid w:val="00E87475"/>
    <w:rsid w:val="00E878F2"/>
    <w:rsid w:val="00E90ADF"/>
    <w:rsid w:val="00E94EDA"/>
    <w:rsid w:val="00EA01A7"/>
    <w:rsid w:val="00EA2170"/>
    <w:rsid w:val="00EB3723"/>
    <w:rsid w:val="00EC071E"/>
    <w:rsid w:val="00EC0777"/>
    <w:rsid w:val="00EC1E5F"/>
    <w:rsid w:val="00EC4E4E"/>
    <w:rsid w:val="00EC7793"/>
    <w:rsid w:val="00EC7D57"/>
    <w:rsid w:val="00ED0149"/>
    <w:rsid w:val="00ED12F3"/>
    <w:rsid w:val="00ED3977"/>
    <w:rsid w:val="00ED612E"/>
    <w:rsid w:val="00ED6451"/>
    <w:rsid w:val="00EE65D5"/>
    <w:rsid w:val="00EE6F46"/>
    <w:rsid w:val="00EF0030"/>
    <w:rsid w:val="00EF402E"/>
    <w:rsid w:val="00EF5346"/>
    <w:rsid w:val="00EF6761"/>
    <w:rsid w:val="00EF7DE3"/>
    <w:rsid w:val="00F02F58"/>
    <w:rsid w:val="00F03103"/>
    <w:rsid w:val="00F03139"/>
    <w:rsid w:val="00F15A04"/>
    <w:rsid w:val="00F2021A"/>
    <w:rsid w:val="00F20755"/>
    <w:rsid w:val="00F271DE"/>
    <w:rsid w:val="00F27EB0"/>
    <w:rsid w:val="00F27ED4"/>
    <w:rsid w:val="00F34826"/>
    <w:rsid w:val="00F4137D"/>
    <w:rsid w:val="00F42F69"/>
    <w:rsid w:val="00F43D68"/>
    <w:rsid w:val="00F454E4"/>
    <w:rsid w:val="00F511D6"/>
    <w:rsid w:val="00F51462"/>
    <w:rsid w:val="00F52965"/>
    <w:rsid w:val="00F52E8B"/>
    <w:rsid w:val="00F54ABE"/>
    <w:rsid w:val="00F55719"/>
    <w:rsid w:val="00F56A1F"/>
    <w:rsid w:val="00F57AFB"/>
    <w:rsid w:val="00F627DA"/>
    <w:rsid w:val="00F632C2"/>
    <w:rsid w:val="00F65893"/>
    <w:rsid w:val="00F66D3D"/>
    <w:rsid w:val="00F674AD"/>
    <w:rsid w:val="00F7288F"/>
    <w:rsid w:val="00F73348"/>
    <w:rsid w:val="00F7736D"/>
    <w:rsid w:val="00F80759"/>
    <w:rsid w:val="00F80D9E"/>
    <w:rsid w:val="00F847A6"/>
    <w:rsid w:val="00F90AFA"/>
    <w:rsid w:val="00F9307F"/>
    <w:rsid w:val="00F9441B"/>
    <w:rsid w:val="00F97193"/>
    <w:rsid w:val="00FA2F18"/>
    <w:rsid w:val="00FA4249"/>
    <w:rsid w:val="00FA42B5"/>
    <w:rsid w:val="00FA48CC"/>
    <w:rsid w:val="00FA4C32"/>
    <w:rsid w:val="00FB0034"/>
    <w:rsid w:val="00FB0372"/>
    <w:rsid w:val="00FB076D"/>
    <w:rsid w:val="00FC08CF"/>
    <w:rsid w:val="00FC351E"/>
    <w:rsid w:val="00FC7E69"/>
    <w:rsid w:val="00FD2435"/>
    <w:rsid w:val="00FD6DBA"/>
    <w:rsid w:val="00FE35BF"/>
    <w:rsid w:val="00FE5981"/>
    <w:rsid w:val="00FE62A4"/>
    <w:rsid w:val="00FE7114"/>
    <w:rsid w:val="00FF3CC8"/>
    <w:rsid w:val="00FF6835"/>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C4613FD6-5B54-4ABA-861E-E5948253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5"/>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link w:val="tablehead0"/>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qFormat/>
    <w:rsid w:val="00462DC2"/>
    <w:rPr>
      <w:color w:val="0000FF"/>
      <w:u w:val="single"/>
    </w:rPr>
  </w:style>
  <w:style w:type="table" w:styleId="TableGrid">
    <w:name w:val="Table Grid"/>
    <w:basedOn w:val="TableNormal"/>
    <w:uiPriority w:val="3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styleId="NormalWeb">
    <w:name w:val="Normal (Web)"/>
    <w:basedOn w:val="Normal"/>
    <w:uiPriority w:val="99"/>
    <w:unhideWhenUsed/>
    <w:rsid w:val="00876601"/>
    <w:pPr>
      <w:spacing w:before="100" w:beforeAutospacing="1" w:after="100" w:afterAutospacing="1"/>
      <w:jc w:val="left"/>
    </w:pPr>
    <w:rPr>
      <w:rFonts w:eastAsia="Times New Roman"/>
      <w:sz w:val="24"/>
      <w:szCs w:val="24"/>
    </w:rPr>
  </w:style>
  <w:style w:type="paragraph" w:customStyle="1" w:styleId="ds-markdown-paragraph">
    <w:name w:val="ds-markdown-paragraph"/>
    <w:basedOn w:val="Normal"/>
    <w:rsid w:val="00876601"/>
    <w:pPr>
      <w:spacing w:before="100" w:beforeAutospacing="1" w:after="100" w:afterAutospacing="1"/>
      <w:jc w:val="left"/>
    </w:pPr>
    <w:rPr>
      <w:rFonts w:eastAsia="Times New Roman"/>
      <w:sz w:val="24"/>
      <w:szCs w:val="24"/>
    </w:rPr>
  </w:style>
  <w:style w:type="paragraph" w:styleId="Caption">
    <w:name w:val="caption"/>
    <w:basedOn w:val="Normal"/>
    <w:next w:val="Normal"/>
    <w:unhideWhenUsed/>
    <w:qFormat/>
    <w:rsid w:val="00822603"/>
    <w:pPr>
      <w:spacing w:after="200"/>
    </w:pPr>
    <w:rPr>
      <w:i/>
      <w:iCs/>
      <w:color w:val="0E2841" w:themeColor="text2"/>
      <w:sz w:val="18"/>
      <w:szCs w:val="18"/>
    </w:rPr>
  </w:style>
  <w:style w:type="paragraph" w:styleId="ListParagraph">
    <w:name w:val="List Paragraph"/>
    <w:basedOn w:val="Normal"/>
    <w:uiPriority w:val="34"/>
    <w:qFormat/>
    <w:rsid w:val="00EE6F46"/>
    <w:pPr>
      <w:ind w:left="720"/>
      <w:contextualSpacing/>
    </w:pPr>
  </w:style>
  <w:style w:type="character" w:customStyle="1" w:styleId="mop">
    <w:name w:val="mop"/>
    <w:basedOn w:val="DefaultParagraphFont"/>
    <w:rsid w:val="009E2F7C"/>
  </w:style>
  <w:style w:type="character" w:customStyle="1" w:styleId="mord">
    <w:name w:val="mord"/>
    <w:basedOn w:val="DefaultParagraphFont"/>
    <w:rsid w:val="009E2F7C"/>
  </w:style>
  <w:style w:type="character" w:customStyle="1" w:styleId="vlist-s">
    <w:name w:val="vlist-s"/>
    <w:basedOn w:val="DefaultParagraphFont"/>
    <w:rsid w:val="009E2F7C"/>
  </w:style>
  <w:style w:type="character" w:customStyle="1" w:styleId="mopen">
    <w:name w:val="mopen"/>
    <w:basedOn w:val="DefaultParagraphFont"/>
    <w:rsid w:val="009E2F7C"/>
  </w:style>
  <w:style w:type="character" w:customStyle="1" w:styleId="mclose">
    <w:name w:val="mclose"/>
    <w:basedOn w:val="DefaultParagraphFont"/>
    <w:rsid w:val="009E2F7C"/>
  </w:style>
  <w:style w:type="character" w:customStyle="1" w:styleId="mpunct">
    <w:name w:val="mpunct"/>
    <w:basedOn w:val="DefaultParagraphFont"/>
    <w:rsid w:val="009E2F7C"/>
  </w:style>
  <w:style w:type="character" w:styleId="PlaceholderText">
    <w:name w:val="Placeholder Text"/>
    <w:basedOn w:val="DefaultParagraphFont"/>
    <w:uiPriority w:val="99"/>
    <w:semiHidden/>
    <w:rsid w:val="00EF5346"/>
    <w:rPr>
      <w:color w:val="808080"/>
    </w:rPr>
  </w:style>
  <w:style w:type="character" w:styleId="UnresolvedMention">
    <w:name w:val="Unresolved Mention"/>
    <w:basedOn w:val="DefaultParagraphFont"/>
    <w:uiPriority w:val="99"/>
    <w:semiHidden/>
    <w:unhideWhenUsed/>
    <w:rsid w:val="00DA5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853">
      <w:bodyDiv w:val="1"/>
      <w:marLeft w:val="0"/>
      <w:marRight w:val="0"/>
      <w:marTop w:val="0"/>
      <w:marBottom w:val="0"/>
      <w:divBdr>
        <w:top w:val="none" w:sz="0" w:space="0" w:color="auto"/>
        <w:left w:val="none" w:sz="0" w:space="0" w:color="auto"/>
        <w:bottom w:val="none" w:sz="0" w:space="0" w:color="auto"/>
        <w:right w:val="none" w:sz="0" w:space="0" w:color="auto"/>
      </w:divBdr>
    </w:div>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 w:id="1671329466">
      <w:bodyDiv w:val="1"/>
      <w:marLeft w:val="0"/>
      <w:marRight w:val="0"/>
      <w:marTop w:val="0"/>
      <w:marBottom w:val="0"/>
      <w:divBdr>
        <w:top w:val="none" w:sz="0" w:space="0" w:color="auto"/>
        <w:left w:val="none" w:sz="0" w:space="0" w:color="auto"/>
        <w:bottom w:val="none" w:sz="0" w:space="0" w:color="auto"/>
        <w:right w:val="none" w:sz="0" w:space="0" w:color="auto"/>
      </w:divBdr>
    </w:div>
    <w:div w:id="1709990817">
      <w:bodyDiv w:val="1"/>
      <w:marLeft w:val="0"/>
      <w:marRight w:val="0"/>
      <w:marTop w:val="0"/>
      <w:marBottom w:val="0"/>
      <w:divBdr>
        <w:top w:val="none" w:sz="0" w:space="0" w:color="auto"/>
        <w:left w:val="none" w:sz="0" w:space="0" w:color="auto"/>
        <w:bottom w:val="none" w:sz="0" w:space="0" w:color="auto"/>
        <w:right w:val="none" w:sz="0" w:space="0" w:color="auto"/>
      </w:divBdr>
    </w:div>
    <w:div w:id="17813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symmetry.2023.1981" TargetMode="External"/><Relationship Id="rId18" Type="http://schemas.openxmlformats.org/officeDocument/2006/relationships/hyperlink" Target="https://doi.org/10.1007/978-3-032-15739-3_95" TargetMode="External"/><Relationship Id="rId3" Type="http://schemas.openxmlformats.org/officeDocument/2006/relationships/styles" Target="styles.xml"/><Relationship Id="rId21" Type="http://schemas.openxmlformats.org/officeDocument/2006/relationships/hyperlink" Target="https://doi.org/10.1371/journal.pone.0316326" TargetMode="External"/><Relationship Id="rId7" Type="http://schemas.openxmlformats.org/officeDocument/2006/relationships/endnotes" Target="endnotes.xml"/><Relationship Id="rId12" Type="http://schemas.openxmlformats.org/officeDocument/2006/relationships/hyperlink" Target="https://doi.org/10.1109/ictacs.2023.669" TargetMode="External"/><Relationship Id="rId17" Type="http://schemas.openxmlformats.org/officeDocument/2006/relationships/hyperlink" Target="https://doi.org/10.1007/978-3-032-15739-3_1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978-3-032-15739-3_80" TargetMode="External"/><Relationship Id="rId20" Type="http://schemas.openxmlformats.org/officeDocument/2006/relationships/hyperlink" Target="https://doi.org/10.1063/5.03183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plsci.2023.958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3677-026-00902-9" TargetMode="External"/><Relationship Id="rId23" Type="http://schemas.openxmlformats.org/officeDocument/2006/relationships/hyperlink" Target="https://doi.org/10.1155/2021/3517145" TargetMode="External"/><Relationship Id="rId10" Type="http://schemas.openxmlformats.org/officeDocument/2006/relationships/hyperlink" Target="https://doi.org/10.1016/j.csit.2023.273299" TargetMode="External"/><Relationship Id="rId19" Type="http://schemas.openxmlformats.org/officeDocument/2006/relationships/hyperlink" Target="https://doi.org/10.1063/5.0318371" TargetMode="External"/><Relationship Id="rId4" Type="http://schemas.openxmlformats.org/officeDocument/2006/relationships/settings" Target="settings.xml"/><Relationship Id="rId9" Type="http://schemas.openxmlformats.org/officeDocument/2006/relationships/hyperlink" Target="https://doi.org/10.1016/j.jcc.2024.12.0026" TargetMode="External"/><Relationship Id="rId14" Type="http://schemas.openxmlformats.org/officeDocument/2006/relationships/hyperlink" Target="https://doi.org/10.1016/j.ijiac.2023.31045" TargetMode="External"/><Relationship Id="rId22" Type="http://schemas.openxmlformats.org/officeDocument/2006/relationships/hyperlink" Target="https://doi.org/10.1155/2022/24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6926E-0BDC-4215-B693-72001B86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4435</Words>
  <Characters>28124</Characters>
  <Application>Microsoft Office Word</Application>
  <DocSecurity>0</DocSecurity>
  <Lines>234</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Jafar Ababneh</cp:lastModifiedBy>
  <cp:revision>6</cp:revision>
  <dcterms:created xsi:type="dcterms:W3CDTF">2026-06-12T16:33:00Z</dcterms:created>
  <dcterms:modified xsi:type="dcterms:W3CDTF">2026-06-20T06:02:00Z</dcterms:modified>
</cp:coreProperties>
</file>