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40DCB" w14:textId="77777777" w:rsidR="00B01E9B" w:rsidRPr="00440D5A" w:rsidRDefault="00B01E9B" w:rsidP="008B6125">
      <w:pPr>
        <w:pStyle w:val="papertitle"/>
        <w:spacing w:before="100" w:beforeAutospacing="1" w:after="100" w:afterAutospacing="1"/>
        <w:rPr>
          <w:kern w:val="48"/>
        </w:rPr>
      </w:pPr>
      <w:r w:rsidRPr="00440D5A">
        <w:rPr>
          <w:kern w:val="48"/>
        </w:rPr>
        <w:t>Meerkat-Hippo Optimizer for Optimal Designing of Microstrip Antenna</w:t>
      </w:r>
    </w:p>
    <w:p w14:paraId="77D2CD60" w14:textId="77777777" w:rsidR="00D6389C" w:rsidRDefault="00D6389C" w:rsidP="00D6389C">
      <w:pPr>
        <w:spacing w:after="0" w:line="228" w:lineRule="auto"/>
        <w:jc w:val="both"/>
        <w:rPr>
          <w:rFonts w:ascii="Times New Roman" w:hAnsi="Times New Roman" w:cs="Times New Roman"/>
          <w:b/>
          <w:bCs/>
          <w:sz w:val="18"/>
          <w:szCs w:val="18"/>
        </w:rPr>
        <w:sectPr w:rsidR="00D6389C" w:rsidSect="008B6125">
          <w:pgSz w:w="11906" w:h="16838"/>
          <w:pgMar w:top="425" w:right="890" w:bottom="1440" w:left="890" w:header="709" w:footer="709" w:gutter="0"/>
          <w:cols w:space="357"/>
          <w:docGrid w:linePitch="360"/>
        </w:sectPr>
      </w:pPr>
    </w:p>
    <w:p w14:paraId="5BEB4CAC" w14:textId="77777777" w:rsidR="00350012" w:rsidRPr="00D6389C" w:rsidRDefault="00350012" w:rsidP="00D6389C">
      <w:pPr>
        <w:spacing w:after="0" w:line="228" w:lineRule="auto"/>
        <w:jc w:val="center"/>
        <w:rPr>
          <w:rFonts w:ascii="Times New Roman" w:hAnsi="Times New Roman" w:cs="Times New Roman"/>
          <w:sz w:val="18"/>
          <w:szCs w:val="18"/>
        </w:rPr>
      </w:pPr>
      <w:r w:rsidRPr="00D6389C">
        <w:rPr>
          <w:rFonts w:ascii="Times New Roman" w:hAnsi="Times New Roman" w:cs="Times New Roman"/>
          <w:sz w:val="18"/>
          <w:szCs w:val="18"/>
        </w:rPr>
        <w:t>Nibedita Mukherjee</w:t>
      </w:r>
    </w:p>
    <w:p w14:paraId="65F27665" w14:textId="630C117E" w:rsidR="00350012" w:rsidRPr="00854C0B" w:rsidRDefault="00350012" w:rsidP="00D6389C">
      <w:pPr>
        <w:spacing w:after="0" w:line="228" w:lineRule="auto"/>
        <w:jc w:val="center"/>
        <w:rPr>
          <w:rFonts w:ascii="Times New Roman" w:hAnsi="Times New Roman" w:cs="Times New Roman"/>
          <w:i/>
          <w:iCs/>
          <w:sz w:val="18"/>
          <w:szCs w:val="18"/>
        </w:rPr>
      </w:pPr>
      <w:r w:rsidRPr="00854C0B">
        <w:rPr>
          <w:rFonts w:ascii="Times New Roman" w:hAnsi="Times New Roman" w:cs="Times New Roman"/>
          <w:i/>
          <w:iCs/>
          <w:sz w:val="18"/>
          <w:szCs w:val="18"/>
        </w:rPr>
        <w:t xml:space="preserve">Department </w:t>
      </w:r>
      <w:r w:rsidRPr="00854C0B">
        <w:rPr>
          <w:rFonts w:ascii="Times New Roman" w:hAnsi="Times New Roman" w:cs="Times New Roman"/>
          <w:i/>
          <w:iCs/>
          <w:sz w:val="18"/>
          <w:szCs w:val="18"/>
        </w:rPr>
        <w:t>Electronics and Communication Engineering</w:t>
      </w:r>
    </w:p>
    <w:p w14:paraId="42F89073" w14:textId="77777777" w:rsidR="00350012" w:rsidRPr="00854C0B" w:rsidRDefault="00350012" w:rsidP="00D6389C">
      <w:pPr>
        <w:spacing w:after="0" w:line="228" w:lineRule="auto"/>
        <w:jc w:val="center"/>
        <w:rPr>
          <w:rFonts w:ascii="Times New Roman" w:hAnsi="Times New Roman" w:cs="Times New Roman"/>
          <w:i/>
          <w:iCs/>
          <w:sz w:val="18"/>
          <w:szCs w:val="18"/>
        </w:rPr>
      </w:pPr>
      <w:r w:rsidRPr="00854C0B">
        <w:rPr>
          <w:rFonts w:ascii="Times New Roman" w:hAnsi="Times New Roman" w:cs="Times New Roman"/>
          <w:i/>
          <w:iCs/>
          <w:sz w:val="18"/>
          <w:szCs w:val="18"/>
        </w:rPr>
        <w:t>Budge Budge Institute of Technology,</w:t>
      </w:r>
    </w:p>
    <w:p w14:paraId="744748F4" w14:textId="11D63C48" w:rsidR="00350012" w:rsidRPr="00D6389C" w:rsidRDefault="00350012" w:rsidP="00D6389C">
      <w:pPr>
        <w:spacing w:after="0" w:line="228" w:lineRule="auto"/>
        <w:jc w:val="center"/>
        <w:rPr>
          <w:rFonts w:ascii="Times New Roman" w:hAnsi="Times New Roman" w:cs="Times New Roman"/>
          <w:sz w:val="18"/>
          <w:szCs w:val="18"/>
        </w:rPr>
      </w:pPr>
      <w:proofErr w:type="spellStart"/>
      <w:r w:rsidRPr="00854C0B">
        <w:rPr>
          <w:rFonts w:ascii="Times New Roman" w:hAnsi="Times New Roman" w:cs="Times New Roman"/>
          <w:i/>
          <w:iCs/>
          <w:sz w:val="18"/>
          <w:szCs w:val="18"/>
        </w:rPr>
        <w:t>Nishchintapur</w:t>
      </w:r>
      <w:proofErr w:type="spellEnd"/>
      <w:r w:rsidRPr="00854C0B">
        <w:rPr>
          <w:rFonts w:ascii="Times New Roman" w:hAnsi="Times New Roman" w:cs="Times New Roman"/>
          <w:i/>
          <w:iCs/>
          <w:sz w:val="18"/>
          <w:szCs w:val="18"/>
        </w:rPr>
        <w:t>,</w:t>
      </w:r>
      <w:r w:rsidRPr="00854C0B">
        <w:rPr>
          <w:rFonts w:ascii="Times New Roman" w:hAnsi="Times New Roman" w:cs="Times New Roman"/>
          <w:i/>
          <w:iCs/>
          <w:sz w:val="18"/>
          <w:szCs w:val="18"/>
        </w:rPr>
        <w:t xml:space="preserve"> </w:t>
      </w:r>
      <w:r w:rsidRPr="00854C0B">
        <w:rPr>
          <w:rFonts w:ascii="Times New Roman" w:hAnsi="Times New Roman" w:cs="Times New Roman"/>
          <w:i/>
          <w:iCs/>
          <w:sz w:val="18"/>
          <w:szCs w:val="18"/>
        </w:rPr>
        <w:t>Budge, West Bengal,700 137,</w:t>
      </w:r>
      <w:r w:rsidRPr="00854C0B">
        <w:rPr>
          <w:rFonts w:ascii="Times New Roman" w:hAnsi="Times New Roman" w:cs="Times New Roman"/>
          <w:i/>
          <w:iCs/>
          <w:sz w:val="18"/>
          <w:szCs w:val="18"/>
        </w:rPr>
        <w:t xml:space="preserve"> India</w:t>
      </w:r>
      <w:r w:rsidRPr="00D6389C">
        <w:rPr>
          <w:rFonts w:ascii="Times New Roman" w:hAnsi="Times New Roman" w:cs="Times New Roman"/>
          <w:sz w:val="18"/>
          <w:szCs w:val="18"/>
        </w:rPr>
        <w:t>.</w:t>
      </w:r>
    </w:p>
    <w:p w14:paraId="07C21C10" w14:textId="77777777" w:rsidR="00350012" w:rsidRPr="00D6389C" w:rsidRDefault="00350012" w:rsidP="00D6389C">
      <w:pPr>
        <w:spacing w:after="0" w:line="228" w:lineRule="auto"/>
        <w:jc w:val="center"/>
        <w:rPr>
          <w:rFonts w:ascii="Times New Roman" w:hAnsi="Times New Roman" w:cs="Times New Roman"/>
          <w:sz w:val="18"/>
          <w:szCs w:val="18"/>
        </w:rPr>
      </w:pPr>
      <w:r w:rsidRPr="00D6389C">
        <w:rPr>
          <w:rFonts w:ascii="Times New Roman" w:hAnsi="Times New Roman" w:cs="Times New Roman"/>
          <w:sz w:val="18"/>
          <w:szCs w:val="18"/>
        </w:rPr>
        <w:t>nibeditamukherjee430@gmail.com</w:t>
      </w:r>
    </w:p>
    <w:p w14:paraId="42E28352" w14:textId="29EF7B68" w:rsidR="00350012" w:rsidRPr="00D6389C" w:rsidRDefault="00350012" w:rsidP="00D6389C">
      <w:pPr>
        <w:spacing w:after="0" w:line="228" w:lineRule="auto"/>
        <w:jc w:val="center"/>
        <w:rPr>
          <w:rFonts w:ascii="Times New Roman" w:hAnsi="Times New Roman" w:cs="Times New Roman"/>
          <w:sz w:val="18"/>
          <w:szCs w:val="18"/>
        </w:rPr>
      </w:pPr>
      <w:r w:rsidRPr="00D6389C">
        <w:rPr>
          <w:rFonts w:ascii="Times New Roman" w:hAnsi="Times New Roman" w:cs="Times New Roman"/>
          <w:sz w:val="18"/>
          <w:szCs w:val="18"/>
        </w:rPr>
        <w:t>Sneha Hazra</w:t>
      </w:r>
    </w:p>
    <w:p w14:paraId="6068EA41" w14:textId="77777777" w:rsidR="00350012" w:rsidRPr="00854C0B" w:rsidRDefault="00350012" w:rsidP="00D6389C">
      <w:pPr>
        <w:spacing w:after="0" w:line="228" w:lineRule="auto"/>
        <w:jc w:val="center"/>
        <w:rPr>
          <w:rFonts w:ascii="Times New Roman" w:hAnsi="Times New Roman" w:cs="Times New Roman"/>
          <w:i/>
          <w:iCs/>
          <w:sz w:val="18"/>
          <w:szCs w:val="18"/>
        </w:rPr>
      </w:pPr>
      <w:r w:rsidRPr="00854C0B">
        <w:rPr>
          <w:rFonts w:ascii="Times New Roman" w:hAnsi="Times New Roman" w:cs="Times New Roman"/>
          <w:i/>
          <w:iCs/>
          <w:sz w:val="18"/>
          <w:szCs w:val="18"/>
        </w:rPr>
        <w:t>Department Electronics and Communication Engineering</w:t>
      </w:r>
    </w:p>
    <w:p w14:paraId="4314CDB3" w14:textId="635DFD0D" w:rsidR="00D6389C" w:rsidRPr="00854C0B" w:rsidRDefault="00350012" w:rsidP="00D6389C">
      <w:pPr>
        <w:spacing w:after="0" w:line="228" w:lineRule="auto"/>
        <w:jc w:val="center"/>
        <w:rPr>
          <w:rFonts w:ascii="Times New Roman" w:hAnsi="Times New Roman" w:cs="Times New Roman"/>
          <w:i/>
          <w:iCs/>
          <w:sz w:val="18"/>
          <w:szCs w:val="18"/>
        </w:rPr>
      </w:pPr>
      <w:r w:rsidRPr="00854C0B">
        <w:rPr>
          <w:rFonts w:ascii="Times New Roman" w:hAnsi="Times New Roman" w:cs="Times New Roman"/>
          <w:i/>
          <w:iCs/>
          <w:sz w:val="18"/>
          <w:szCs w:val="18"/>
        </w:rPr>
        <w:t>Budge Budge Institute of Technology,</w:t>
      </w:r>
    </w:p>
    <w:p w14:paraId="56AB090A" w14:textId="6A5E69FC" w:rsidR="00350012" w:rsidRPr="00854C0B" w:rsidRDefault="00350012" w:rsidP="00D6389C">
      <w:pPr>
        <w:spacing w:after="0" w:line="228" w:lineRule="auto"/>
        <w:jc w:val="center"/>
        <w:rPr>
          <w:rFonts w:ascii="Times New Roman" w:hAnsi="Times New Roman" w:cs="Times New Roman"/>
          <w:i/>
          <w:iCs/>
          <w:sz w:val="18"/>
          <w:szCs w:val="18"/>
        </w:rPr>
      </w:pPr>
      <w:proofErr w:type="spellStart"/>
      <w:r w:rsidRPr="00854C0B">
        <w:rPr>
          <w:rFonts w:ascii="Times New Roman" w:hAnsi="Times New Roman" w:cs="Times New Roman"/>
          <w:i/>
          <w:iCs/>
          <w:sz w:val="18"/>
          <w:szCs w:val="18"/>
        </w:rPr>
        <w:t>Nishchintapur</w:t>
      </w:r>
      <w:proofErr w:type="spellEnd"/>
      <w:r w:rsidRPr="00854C0B">
        <w:rPr>
          <w:rFonts w:ascii="Times New Roman" w:hAnsi="Times New Roman" w:cs="Times New Roman"/>
          <w:i/>
          <w:iCs/>
          <w:sz w:val="18"/>
          <w:szCs w:val="18"/>
        </w:rPr>
        <w:t>, Budge, West Bengal,700 137, India.</w:t>
      </w:r>
    </w:p>
    <w:p w14:paraId="68AB7EAE" w14:textId="7A86B014" w:rsidR="00350012" w:rsidRPr="00D6389C" w:rsidRDefault="00350012" w:rsidP="00D6389C">
      <w:pPr>
        <w:spacing w:after="0" w:line="228" w:lineRule="auto"/>
        <w:jc w:val="center"/>
        <w:rPr>
          <w:rFonts w:ascii="Times New Roman" w:hAnsi="Times New Roman" w:cs="Times New Roman"/>
          <w:sz w:val="18"/>
          <w:szCs w:val="18"/>
        </w:rPr>
        <w:sectPr w:rsidR="00350012" w:rsidRPr="00D6389C" w:rsidSect="00D6389C">
          <w:type w:val="continuous"/>
          <w:pgSz w:w="11906" w:h="16838"/>
          <w:pgMar w:top="425" w:right="890" w:bottom="1440" w:left="890" w:header="709" w:footer="709" w:gutter="0"/>
          <w:cols w:num="2" w:space="357"/>
          <w:docGrid w:linePitch="360"/>
        </w:sectPr>
      </w:pPr>
      <w:r w:rsidRPr="00D6389C">
        <w:rPr>
          <w:rFonts w:ascii="Times New Roman" w:hAnsi="Times New Roman" w:cs="Times New Roman"/>
          <w:sz w:val="18"/>
          <w:szCs w:val="18"/>
        </w:rPr>
        <w:t>hazrasneha1@gmail.com</w:t>
      </w:r>
    </w:p>
    <w:p w14:paraId="5745C04F" w14:textId="77777777" w:rsidR="00D6389C" w:rsidRPr="00D6389C" w:rsidRDefault="00D6389C" w:rsidP="00D6389C">
      <w:pPr>
        <w:pStyle w:val="Abstract"/>
        <w:jc w:val="center"/>
        <w:rPr>
          <w:b w:val="0"/>
          <w:bCs w:val="0"/>
          <w:i/>
          <w:iCs/>
          <w:sz w:val="2"/>
          <w:szCs w:val="2"/>
        </w:rPr>
        <w:sectPr w:rsidR="00D6389C" w:rsidRPr="00D6389C" w:rsidSect="008B6125">
          <w:type w:val="continuous"/>
          <w:pgSz w:w="11906" w:h="16838"/>
          <w:pgMar w:top="425" w:right="890" w:bottom="1440" w:left="890" w:header="709" w:footer="709" w:gutter="0"/>
          <w:cols w:num="2" w:space="357"/>
          <w:docGrid w:linePitch="360"/>
        </w:sectPr>
      </w:pPr>
      <w:bookmarkStart w:id="0" w:name="_Hlk190920919"/>
    </w:p>
    <w:p w14:paraId="1BA901D1" w14:textId="57F35162" w:rsidR="00661B67" w:rsidRDefault="00440D5A" w:rsidP="00440D5A">
      <w:pPr>
        <w:pStyle w:val="Abstract"/>
      </w:pPr>
      <w:r w:rsidRPr="00440D5A">
        <w:rPr>
          <w:i/>
          <w:iCs/>
        </w:rPr>
        <w:t>Abstract</w:t>
      </w:r>
      <w:r w:rsidRPr="00440D5A">
        <w:t>—</w:t>
      </w:r>
      <w:bookmarkEnd w:id="0"/>
      <w:r w:rsidR="00D95F29" w:rsidRPr="00440D5A">
        <w:t xml:space="preserve">The </w:t>
      </w:r>
      <w:bookmarkStart w:id="1" w:name="_Hlk225602799"/>
      <w:r w:rsidR="00D95F29" w:rsidRPr="00440D5A">
        <w:t xml:space="preserve">rectangular microstrip patch antenna </w:t>
      </w:r>
      <w:bookmarkEnd w:id="1"/>
      <w:r w:rsidR="00D95F29" w:rsidRPr="00440D5A">
        <w:t xml:space="preserve">is a widely used planar antenna in modern wireless communication due to its compact size, low profile and ease of fabrication. Typically designed on a thin dielectric substrate, this configuration enables efficient radiation and reliable integration with planar circuits while maintaining a simple structure. In this work, a novel </w:t>
      </w:r>
      <w:r w:rsidR="009B6F16" w:rsidRPr="00440D5A">
        <w:t xml:space="preserve">Meerkat-Hippo Optimizer for Optimal Designing of Microstrip Antenna (MHO-ODMA) framework </w:t>
      </w:r>
      <w:r w:rsidR="00D95F29" w:rsidRPr="00440D5A">
        <w:t xml:space="preserve">is proposed </w:t>
      </w:r>
      <w:r w:rsidR="009B6F16" w:rsidRPr="00440D5A">
        <w:t>that employs</w:t>
      </w:r>
      <w:r w:rsidR="00D95F29" w:rsidRPr="00440D5A">
        <w:t xml:space="preserve"> the Hippopotamus assisted Meerkat Optimization Algorithm (H-MOA)</w:t>
      </w:r>
      <w:r w:rsidR="009B6F16" w:rsidRPr="00440D5A">
        <w:t xml:space="preserve"> for optimally tuning antenna parameters</w:t>
      </w:r>
      <w:r w:rsidR="00D95F29" w:rsidRPr="00440D5A">
        <w:t>. The</w:t>
      </w:r>
      <w:r w:rsidR="009B6F16" w:rsidRPr="00440D5A">
        <w:t xml:space="preserve"> MHO-ODMA</w:t>
      </w:r>
      <w:r w:rsidR="00D95F29" w:rsidRPr="00440D5A">
        <w:t xml:space="preserve"> methodology begins by establishing a comprehensive antenna framework, </w:t>
      </w:r>
      <w:r w:rsidR="009B6F16" w:rsidRPr="00440D5A">
        <w:t xml:space="preserve">which </w:t>
      </w:r>
      <w:r w:rsidR="00D95F29" w:rsidRPr="00440D5A">
        <w:t>incorporat</w:t>
      </w:r>
      <w:r w:rsidR="009B6F16" w:rsidRPr="00440D5A">
        <w:t>es</w:t>
      </w:r>
      <w:r w:rsidR="00D95F29" w:rsidRPr="00440D5A">
        <w:t xml:space="preserve"> critical structural parameters such as patch length, width, height and feed line thickness, which directly influence resonant frequency, radiation efficiency, bandwidth and impedance matching. The H-MOA algorithm iteratively tunes these parameters under specified constraints</w:t>
      </w:r>
      <w:r w:rsidR="009B6F16" w:rsidRPr="00440D5A">
        <w:t xml:space="preserve"> that includes</w:t>
      </w:r>
      <w:r w:rsidR="00D95F29" w:rsidRPr="00440D5A">
        <w:t xml:space="preserve"> gain, directivity and return loss to achieve optimal antenna performance. By systematically adjusting the patch dimensions and feed properties through constrained optimization, the approach enhances radiation characteristics, improves efficiency and ensures precise impedance matching.</w:t>
      </w:r>
      <w:r w:rsidR="00FC7D53" w:rsidRPr="00440D5A">
        <w:t xml:space="preserve"> The H-MOA demonstrates the significant improvement in gain magnitude across the frequency range of 2.4 GHz by 8.6 </w:t>
      </w:r>
      <w:proofErr w:type="spellStart"/>
      <w:r w:rsidR="00FC7D53" w:rsidRPr="00440D5A">
        <w:t>dB.</w:t>
      </w:r>
      <w:proofErr w:type="spellEnd"/>
      <w:r w:rsidR="00FC7D53" w:rsidRPr="00440D5A">
        <w:t xml:space="preserve"> </w:t>
      </w:r>
    </w:p>
    <w:p w14:paraId="438B29F2" w14:textId="3BFE87FC" w:rsidR="00661B67" w:rsidRPr="00440D5A" w:rsidRDefault="00440D5A" w:rsidP="00440D5A">
      <w:pPr>
        <w:pStyle w:val="Keywords"/>
        <w:rPr>
          <w:b w:val="0"/>
          <w:bCs w:val="0"/>
          <w:i w:val="0"/>
          <w:iCs/>
        </w:rPr>
      </w:pPr>
      <w:bookmarkStart w:id="2" w:name="_Hlk207272557"/>
      <w:r w:rsidRPr="00440D5A">
        <w:t>Keywords—</w:t>
      </w:r>
      <w:bookmarkEnd w:id="2"/>
      <w:r w:rsidR="00357604" w:rsidRPr="00440D5A">
        <w:rPr>
          <w:iCs/>
        </w:rPr>
        <w:t>Microstrip antenna, Wireless communication, Antenna design optimization, H-MOA, Rectangular microstrip patch antenna.</w:t>
      </w:r>
    </w:p>
    <w:p w14:paraId="64070D9F" w14:textId="2DC0B2BF" w:rsidR="00661B67" w:rsidRPr="00440D5A" w:rsidRDefault="00661B67" w:rsidP="00440D5A">
      <w:pPr>
        <w:pStyle w:val="ListParagraph"/>
        <w:numPr>
          <w:ilvl w:val="0"/>
          <w:numId w:val="4"/>
        </w:numPr>
        <w:spacing w:before="160" w:after="80" w:line="240" w:lineRule="auto"/>
        <w:ind w:left="357" w:hanging="357"/>
        <w:contextualSpacing w:val="0"/>
        <w:jc w:val="center"/>
        <w:rPr>
          <w:rFonts w:ascii="Times New Roman" w:hAnsi="Times New Roman" w:cs="Times New Roman"/>
          <w:smallCaps/>
          <w:sz w:val="20"/>
          <w:szCs w:val="20"/>
        </w:rPr>
      </w:pPr>
      <w:r w:rsidRPr="00440D5A">
        <w:rPr>
          <w:rFonts w:ascii="Times New Roman" w:hAnsi="Times New Roman" w:cs="Times New Roman"/>
          <w:smallCaps/>
          <w:sz w:val="20"/>
          <w:szCs w:val="20"/>
        </w:rPr>
        <w:t>Introduction</w:t>
      </w:r>
    </w:p>
    <w:p w14:paraId="3CA85EAF" w14:textId="45CF8211" w:rsidR="0057230E" w:rsidRPr="00440D5A" w:rsidRDefault="000B1DB7"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In wireless communication, antennas play a crucial role not just as front-end devices for transmitting and receiving electromagnetic waves, but also as converters that switch high-frequency electrical energy into electromagnetic wave energy. Among the various types of antennas, microstrip antennas (MSAs) are extensively utilized in communication systems due to their key benefits, such as being lightweight, compact, low-profile and capable of supporting dual or multiple frequencies</w:t>
      </w:r>
      <w:r w:rsidR="008B6125" w:rsidRPr="00440D5A">
        <w:rPr>
          <w:rFonts w:ascii="Times New Roman" w:hAnsi="Times New Roman" w:cs="Times New Roman"/>
          <w:noProof/>
          <w:sz w:val="20"/>
          <w:szCs w:val="20"/>
        </w:rPr>
        <w:t xml:space="preserve"> [1]</w:t>
      </w:r>
      <w:r w:rsidRPr="00440D5A">
        <w:rPr>
          <w:rFonts w:ascii="Times New Roman" w:hAnsi="Times New Roman" w:cs="Times New Roman"/>
          <w:sz w:val="20"/>
          <w:szCs w:val="20"/>
        </w:rPr>
        <w:t>.</w:t>
      </w:r>
      <w:r w:rsidR="00221DDC" w:rsidRPr="00440D5A">
        <w:rPr>
          <w:rFonts w:ascii="Times New Roman" w:hAnsi="Times New Roman" w:cs="Times New Roman"/>
          <w:sz w:val="20"/>
          <w:szCs w:val="20"/>
        </w:rPr>
        <w:t xml:space="preserve"> </w:t>
      </w:r>
    </w:p>
    <w:p w14:paraId="1BED4D88" w14:textId="11389C37" w:rsidR="00661B67" w:rsidRPr="00440D5A" w:rsidRDefault="00D754E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Microstrip patch antennas are commonly used in various wireless communication technologies</w:t>
      </w:r>
      <w:r w:rsidR="00214DA4" w:rsidRPr="00440D5A">
        <w:rPr>
          <w:rFonts w:ascii="Times New Roman" w:hAnsi="Times New Roman" w:cs="Times New Roman"/>
          <w:sz w:val="20"/>
          <w:szCs w:val="20"/>
        </w:rPr>
        <w:t xml:space="preserve"> that includes</w:t>
      </w:r>
      <w:r w:rsidRPr="00440D5A">
        <w:rPr>
          <w:rFonts w:ascii="Times New Roman" w:hAnsi="Times New Roman" w:cs="Times New Roman"/>
          <w:sz w:val="20"/>
          <w:szCs w:val="20"/>
        </w:rPr>
        <w:t xml:space="preserve"> mobile devices, Radio Frequency Identification (RFID), Global Positioning Systems (GPS) and several other applications. </w:t>
      </w:r>
      <w:r w:rsidR="00221DDC" w:rsidRPr="00440D5A">
        <w:rPr>
          <w:rFonts w:ascii="Times New Roman" w:hAnsi="Times New Roman" w:cs="Times New Roman"/>
          <w:sz w:val="20"/>
          <w:szCs w:val="20"/>
        </w:rPr>
        <w:t>One of the main challenges with microstrip antennas is their limited bandwidth but this can be addressed using various techniques.</w:t>
      </w:r>
      <w:r w:rsidR="0057230E" w:rsidRPr="00440D5A">
        <w:rPr>
          <w:rFonts w:ascii="Times New Roman" w:hAnsi="Times New Roman" w:cs="Times New Roman"/>
          <w:sz w:val="20"/>
          <w:szCs w:val="20"/>
        </w:rPr>
        <w:t xml:space="preserve"> In contrast, enhancing gain presents a greater challenge as it requires careful attention to prevent significant degradation of bandwidth</w:t>
      </w:r>
      <w:r w:rsidR="008B6125" w:rsidRPr="00440D5A">
        <w:rPr>
          <w:rFonts w:ascii="Times New Roman" w:hAnsi="Times New Roman" w:cs="Times New Roman"/>
          <w:noProof/>
          <w:sz w:val="20"/>
          <w:szCs w:val="20"/>
        </w:rPr>
        <w:t xml:space="preserve"> [2]</w:t>
      </w:r>
      <w:r w:rsidR="0057230E" w:rsidRPr="00440D5A">
        <w:rPr>
          <w:rFonts w:ascii="Times New Roman" w:hAnsi="Times New Roman" w:cs="Times New Roman"/>
          <w:sz w:val="20"/>
          <w:szCs w:val="20"/>
        </w:rPr>
        <w:t>.</w:t>
      </w:r>
      <w:r w:rsidR="00962005" w:rsidRPr="00440D5A">
        <w:rPr>
          <w:rFonts w:ascii="Times New Roman" w:hAnsi="Times New Roman" w:cs="Times New Roman"/>
          <w:sz w:val="20"/>
          <w:szCs w:val="20"/>
        </w:rPr>
        <w:t xml:space="preserve"> Typically, an antenna’s gain is directly linked to its aperture with smaller sizes often leading to reduced gain. Therefore, finding a balance between antenna size and gain remains a major challenge</w:t>
      </w:r>
      <w:r w:rsidR="008B6125" w:rsidRPr="00440D5A">
        <w:rPr>
          <w:rFonts w:ascii="Times New Roman" w:hAnsi="Times New Roman" w:cs="Times New Roman"/>
          <w:noProof/>
          <w:sz w:val="20"/>
          <w:szCs w:val="20"/>
        </w:rPr>
        <w:t xml:space="preserve"> [3]</w:t>
      </w:r>
      <w:r w:rsidR="00962005" w:rsidRPr="00440D5A">
        <w:rPr>
          <w:rFonts w:ascii="Times New Roman" w:hAnsi="Times New Roman" w:cs="Times New Roman"/>
          <w:sz w:val="20"/>
          <w:szCs w:val="20"/>
        </w:rPr>
        <w:t>.</w:t>
      </w:r>
      <w:r w:rsidR="0057230E" w:rsidRPr="00440D5A">
        <w:rPr>
          <w:rFonts w:ascii="Times New Roman" w:hAnsi="Times New Roman" w:cs="Times New Roman"/>
          <w:sz w:val="20"/>
          <w:szCs w:val="20"/>
        </w:rPr>
        <w:t xml:space="preserve"> The primary objective of the research presented in this paper is to improve both gain and directivity while reducing return loss.</w:t>
      </w:r>
    </w:p>
    <w:p w14:paraId="79B4A7F3" w14:textId="3CF6D496" w:rsidR="00A76885" w:rsidRPr="00440D5A" w:rsidRDefault="00A76885"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Antenna features are closely linked to specific circuit applications and usage contexts, which means antennas often require tailored designs. As a result, the efficiency of antenna </w:t>
      </w:r>
      <w:r w:rsidRPr="00440D5A">
        <w:rPr>
          <w:rFonts w:ascii="Times New Roman" w:hAnsi="Times New Roman" w:cs="Times New Roman"/>
          <w:sz w:val="20"/>
          <w:szCs w:val="20"/>
        </w:rPr>
        <w:t>design plays a crucial role in determining the product</w:t>
      </w:r>
      <w:r w:rsidR="009B6F16" w:rsidRPr="00440D5A">
        <w:rPr>
          <w:rFonts w:ascii="Times New Roman" w:hAnsi="Times New Roman" w:cs="Times New Roman"/>
          <w:sz w:val="20"/>
          <w:szCs w:val="20"/>
        </w:rPr>
        <w:t>’</w:t>
      </w:r>
      <w:r w:rsidRPr="00440D5A">
        <w:rPr>
          <w:rFonts w:ascii="Times New Roman" w:hAnsi="Times New Roman" w:cs="Times New Roman"/>
          <w:sz w:val="20"/>
          <w:szCs w:val="20"/>
        </w:rPr>
        <w:t>s time to market</w:t>
      </w:r>
      <w:r w:rsidR="00357604" w:rsidRPr="00440D5A">
        <w:rPr>
          <w:rFonts w:ascii="Times New Roman" w:hAnsi="Times New Roman" w:cs="Times New Roman"/>
          <w:sz w:val="20"/>
          <w:szCs w:val="20"/>
        </w:rPr>
        <w:t xml:space="preserve"> that makes</w:t>
      </w:r>
      <w:r w:rsidRPr="00440D5A">
        <w:rPr>
          <w:rFonts w:ascii="Times New Roman" w:hAnsi="Times New Roman" w:cs="Times New Roman"/>
          <w:sz w:val="20"/>
          <w:szCs w:val="20"/>
        </w:rPr>
        <w:t xml:space="preserve"> it a significant factor in the overall development process. To enhance antenna design efficiency, significant research has been devoted to antenna synthesis and optimization techniques. Traditionally, antenna optimization relies on heuristic algorithms but due to their blind search approach that tend to be highly time-consuming</w:t>
      </w:r>
      <w:r w:rsidR="008B6125" w:rsidRPr="00440D5A">
        <w:rPr>
          <w:rFonts w:ascii="Times New Roman" w:hAnsi="Times New Roman" w:cs="Times New Roman"/>
          <w:noProof/>
          <w:sz w:val="20"/>
          <w:szCs w:val="20"/>
        </w:rPr>
        <w:t xml:space="preserve"> [4]</w:t>
      </w:r>
      <w:r w:rsidRPr="00440D5A">
        <w:rPr>
          <w:rFonts w:ascii="Times New Roman" w:hAnsi="Times New Roman" w:cs="Times New Roman"/>
          <w:sz w:val="20"/>
          <w:szCs w:val="20"/>
        </w:rPr>
        <w:t>. Additionally, many reported benchmarks train various algorithms on datasets or splits that are not directly comparable</w:t>
      </w:r>
      <w:r w:rsidR="009B6F16" w:rsidRPr="00440D5A">
        <w:rPr>
          <w:rFonts w:ascii="Times New Roman" w:hAnsi="Times New Roman" w:cs="Times New Roman"/>
          <w:sz w:val="20"/>
          <w:szCs w:val="20"/>
        </w:rPr>
        <w:t xml:space="preserve"> that makes</w:t>
      </w:r>
      <w:r w:rsidRPr="00440D5A">
        <w:rPr>
          <w:rFonts w:ascii="Times New Roman" w:hAnsi="Times New Roman" w:cs="Times New Roman"/>
          <w:sz w:val="20"/>
          <w:szCs w:val="20"/>
        </w:rPr>
        <w:t xml:space="preserve"> it difficult for antenna designers to interpret the trade-offs between accuracy and cost effectively</w:t>
      </w:r>
      <w:r w:rsidR="008B6125" w:rsidRPr="00440D5A">
        <w:rPr>
          <w:rFonts w:ascii="Times New Roman" w:hAnsi="Times New Roman" w:cs="Times New Roman"/>
          <w:noProof/>
          <w:sz w:val="20"/>
          <w:szCs w:val="20"/>
        </w:rPr>
        <w:t xml:space="preserve"> [5]</w:t>
      </w:r>
      <w:r w:rsidRPr="00440D5A">
        <w:rPr>
          <w:rFonts w:ascii="Times New Roman" w:hAnsi="Times New Roman" w:cs="Times New Roman"/>
          <w:sz w:val="20"/>
          <w:szCs w:val="20"/>
        </w:rPr>
        <w:t>.</w:t>
      </w:r>
      <w:r w:rsidR="009B6F16" w:rsidRPr="00440D5A">
        <w:rPr>
          <w:rFonts w:ascii="Times New Roman" w:hAnsi="Times New Roman" w:cs="Times New Roman"/>
          <w:sz w:val="20"/>
          <w:szCs w:val="20"/>
        </w:rPr>
        <w:t xml:space="preserve"> To address these limitations, this paper proposes a Meerkat-Hippo Optimizer for Optimal Designing of Microstrip Antenna (MHO-ODMA). The main contribution of this study is given as follows:</w:t>
      </w:r>
    </w:p>
    <w:p w14:paraId="52D2B127" w14:textId="0ACE5AEC" w:rsidR="00FD4860" w:rsidRPr="00440D5A" w:rsidRDefault="009B6F16" w:rsidP="00422F2F">
      <w:pPr>
        <w:pStyle w:val="ListParagraph"/>
        <w:numPr>
          <w:ilvl w:val="0"/>
          <w:numId w:val="3"/>
        </w:numPr>
        <w:spacing w:after="120" w:line="228" w:lineRule="auto"/>
        <w:ind w:left="567"/>
        <w:contextualSpacing w:val="0"/>
        <w:jc w:val="both"/>
        <w:rPr>
          <w:rFonts w:ascii="Times New Roman" w:hAnsi="Times New Roman" w:cs="Times New Roman"/>
          <w:sz w:val="20"/>
          <w:szCs w:val="20"/>
        </w:rPr>
      </w:pPr>
      <w:r w:rsidRPr="00440D5A">
        <w:rPr>
          <w:rFonts w:ascii="Times New Roman" w:hAnsi="Times New Roman" w:cs="Times New Roman"/>
          <w:sz w:val="20"/>
          <w:szCs w:val="20"/>
        </w:rPr>
        <w:t>Proposing a Hippopotamus assisted Meerkat Optimization Algorithm (H-MOA) for optimal tuning of antenna parameters under the constraints such as gain, directivity and return loss.</w:t>
      </w:r>
      <w:r w:rsidR="00357604" w:rsidRPr="00440D5A">
        <w:rPr>
          <w:rFonts w:ascii="Times New Roman" w:hAnsi="Times New Roman" w:cs="Times New Roman"/>
          <w:sz w:val="20"/>
          <w:szCs w:val="20"/>
        </w:rPr>
        <w:t xml:space="preserve"> Also, it improves the optimization by allowing the algorithm to explore the solution space more freely that increases the likelihood of identifying superior outcomes.</w:t>
      </w:r>
    </w:p>
    <w:p w14:paraId="45043918" w14:textId="01F857B2" w:rsidR="00FD4860" w:rsidRPr="00440D5A" w:rsidRDefault="00FD4860"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This paper is structured as follows:  Section </w:t>
      </w:r>
      <w:r w:rsidR="00440D5A">
        <w:rPr>
          <w:rFonts w:ascii="Times New Roman" w:hAnsi="Times New Roman" w:cs="Times New Roman"/>
          <w:sz w:val="20"/>
          <w:szCs w:val="20"/>
        </w:rPr>
        <w:t>II</w:t>
      </w:r>
      <w:r w:rsidRPr="00440D5A">
        <w:rPr>
          <w:rFonts w:ascii="Times New Roman" w:hAnsi="Times New Roman" w:cs="Times New Roman"/>
          <w:sz w:val="20"/>
          <w:szCs w:val="20"/>
        </w:rPr>
        <w:t xml:space="preserve">, provides an overview of previous studies on optimizing microstrip antenna designs. Section </w:t>
      </w:r>
      <w:r w:rsidR="00440D5A">
        <w:rPr>
          <w:rFonts w:ascii="Times New Roman" w:hAnsi="Times New Roman" w:cs="Times New Roman"/>
          <w:sz w:val="20"/>
          <w:szCs w:val="20"/>
        </w:rPr>
        <w:t>III</w:t>
      </w:r>
      <w:r w:rsidRPr="00440D5A">
        <w:rPr>
          <w:rFonts w:ascii="Times New Roman" w:hAnsi="Times New Roman" w:cs="Times New Roman"/>
          <w:sz w:val="20"/>
          <w:szCs w:val="20"/>
        </w:rPr>
        <w:t xml:space="preserve"> outlines the proposed </w:t>
      </w:r>
      <w:r w:rsidR="00357604" w:rsidRPr="00440D5A">
        <w:rPr>
          <w:rFonts w:ascii="Times New Roman" w:hAnsi="Times New Roman" w:cs="Times New Roman"/>
          <w:sz w:val="20"/>
          <w:szCs w:val="20"/>
        </w:rPr>
        <w:t xml:space="preserve">MHO-ODMA </w:t>
      </w:r>
      <w:r w:rsidRPr="00440D5A">
        <w:rPr>
          <w:rFonts w:ascii="Times New Roman" w:hAnsi="Times New Roman" w:cs="Times New Roman"/>
          <w:sz w:val="20"/>
          <w:szCs w:val="20"/>
        </w:rPr>
        <w:t xml:space="preserve">methodology. Experimental findings are presented in Section </w:t>
      </w:r>
      <w:r w:rsidR="00440D5A">
        <w:rPr>
          <w:rFonts w:ascii="Times New Roman" w:hAnsi="Times New Roman" w:cs="Times New Roman"/>
          <w:sz w:val="20"/>
          <w:szCs w:val="20"/>
        </w:rPr>
        <w:t>IV</w:t>
      </w:r>
      <w:r w:rsidRPr="00440D5A">
        <w:rPr>
          <w:rFonts w:ascii="Times New Roman" w:hAnsi="Times New Roman" w:cs="Times New Roman"/>
          <w:sz w:val="20"/>
          <w:szCs w:val="20"/>
        </w:rPr>
        <w:t xml:space="preserve">. Finally, Section </w:t>
      </w:r>
      <w:r w:rsidR="00440D5A">
        <w:rPr>
          <w:rFonts w:ascii="Times New Roman" w:hAnsi="Times New Roman" w:cs="Times New Roman"/>
          <w:sz w:val="20"/>
          <w:szCs w:val="20"/>
        </w:rPr>
        <w:t>V</w:t>
      </w:r>
      <w:r w:rsidRPr="00440D5A">
        <w:rPr>
          <w:rFonts w:ascii="Times New Roman" w:hAnsi="Times New Roman" w:cs="Times New Roman"/>
          <w:sz w:val="20"/>
          <w:szCs w:val="20"/>
        </w:rPr>
        <w:t xml:space="preserve"> offers the conclusion of the study.</w:t>
      </w:r>
    </w:p>
    <w:p w14:paraId="5FA4F5CC" w14:textId="233EF65D" w:rsidR="00661B67" w:rsidRPr="00440D5A" w:rsidRDefault="00661B67" w:rsidP="00440D5A">
      <w:pPr>
        <w:pStyle w:val="ListParagraph"/>
        <w:numPr>
          <w:ilvl w:val="0"/>
          <w:numId w:val="4"/>
        </w:numPr>
        <w:spacing w:before="160" w:after="80" w:line="240" w:lineRule="auto"/>
        <w:ind w:left="357" w:hanging="357"/>
        <w:contextualSpacing w:val="0"/>
        <w:jc w:val="center"/>
        <w:rPr>
          <w:rFonts w:ascii="Times New Roman" w:hAnsi="Times New Roman" w:cs="Times New Roman"/>
          <w:smallCaps/>
          <w:sz w:val="20"/>
          <w:szCs w:val="20"/>
        </w:rPr>
      </w:pPr>
      <w:r w:rsidRPr="00440D5A">
        <w:rPr>
          <w:rFonts w:ascii="Times New Roman" w:hAnsi="Times New Roman" w:cs="Times New Roman"/>
          <w:smallCaps/>
          <w:sz w:val="20"/>
          <w:szCs w:val="20"/>
        </w:rPr>
        <w:t>Literature review</w:t>
      </w:r>
    </w:p>
    <w:p w14:paraId="521AAA60" w14:textId="5A151F1A" w:rsidR="00661B67" w:rsidRPr="00440D5A" w:rsidRDefault="00D754E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This section provides a comprehensive review of the existing literature on the optimization of microstrip antenna designs that highlights key techniques, methodologies and advancements in the field.</w:t>
      </w:r>
    </w:p>
    <w:p w14:paraId="6D90C6BD" w14:textId="6DF42622" w:rsidR="00D754E1" w:rsidRPr="00440D5A" w:rsidRDefault="00D754E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2025, </w:t>
      </w:r>
      <w:proofErr w:type="spellStart"/>
      <w:r w:rsidRPr="00440D5A">
        <w:rPr>
          <w:rFonts w:ascii="Times New Roman" w:hAnsi="Times New Roman" w:cs="Times New Roman"/>
          <w:sz w:val="20"/>
          <w:szCs w:val="20"/>
        </w:rPr>
        <w:t>Fredelino</w:t>
      </w:r>
      <w:proofErr w:type="spellEnd"/>
      <w:r w:rsidRPr="00440D5A">
        <w:rPr>
          <w:rFonts w:ascii="Times New Roman" w:hAnsi="Times New Roman" w:cs="Times New Roman"/>
          <w:sz w:val="20"/>
          <w:szCs w:val="20"/>
        </w:rPr>
        <w:t xml:space="preserve"> A. </w:t>
      </w:r>
      <w:proofErr w:type="spellStart"/>
      <w:r w:rsidRPr="00440D5A">
        <w:rPr>
          <w:rFonts w:ascii="Times New Roman" w:hAnsi="Times New Roman" w:cs="Times New Roman"/>
          <w:sz w:val="20"/>
          <w:szCs w:val="20"/>
        </w:rPr>
        <w:t>Galleto</w:t>
      </w:r>
      <w:proofErr w:type="spellEnd"/>
      <w:r w:rsidRPr="00440D5A">
        <w:rPr>
          <w:rFonts w:ascii="Times New Roman" w:hAnsi="Times New Roman" w:cs="Times New Roman"/>
          <w:sz w:val="20"/>
          <w:szCs w:val="20"/>
        </w:rPr>
        <w:t xml:space="preserve"> Jr. and Aaron Don M. Africa</w:t>
      </w:r>
      <w:r w:rsidR="008B6125" w:rsidRPr="00440D5A">
        <w:rPr>
          <w:rFonts w:ascii="Times New Roman" w:hAnsi="Times New Roman" w:cs="Times New Roman"/>
          <w:noProof/>
          <w:sz w:val="20"/>
          <w:szCs w:val="20"/>
        </w:rPr>
        <w:t xml:space="preserve"> [6]</w:t>
      </w:r>
      <w:r w:rsidR="002C38B7" w:rsidRPr="00440D5A">
        <w:rPr>
          <w:rFonts w:ascii="Times New Roman" w:hAnsi="Times New Roman" w:cs="Times New Roman"/>
          <w:sz w:val="20"/>
          <w:szCs w:val="20"/>
        </w:rPr>
        <w:t xml:space="preserve"> introduced a machine learning–based pseudocode framework aimed at improving the design of microstrip antennas, with a focus on enhancing gain and radiation efficiency. It integrated tools such as MATLAB, </w:t>
      </w:r>
      <w:proofErr w:type="spellStart"/>
      <w:r w:rsidR="002C38B7" w:rsidRPr="00440D5A">
        <w:rPr>
          <w:rFonts w:ascii="Times New Roman" w:hAnsi="Times New Roman" w:cs="Times New Roman"/>
          <w:sz w:val="20"/>
          <w:szCs w:val="20"/>
        </w:rPr>
        <w:t>OriginPro</w:t>
      </w:r>
      <w:proofErr w:type="spellEnd"/>
      <w:r w:rsidR="002C38B7" w:rsidRPr="00440D5A">
        <w:rPr>
          <w:rFonts w:ascii="Times New Roman" w:hAnsi="Times New Roman" w:cs="Times New Roman"/>
          <w:sz w:val="20"/>
          <w:szCs w:val="20"/>
        </w:rPr>
        <w:t xml:space="preserve"> and ROSE to process and </w:t>
      </w:r>
      <w:proofErr w:type="spellStart"/>
      <w:r w:rsidR="002C38B7" w:rsidRPr="00440D5A">
        <w:rPr>
          <w:rFonts w:ascii="Times New Roman" w:hAnsi="Times New Roman" w:cs="Times New Roman"/>
          <w:sz w:val="20"/>
          <w:szCs w:val="20"/>
        </w:rPr>
        <w:t>fuzzify</w:t>
      </w:r>
      <w:proofErr w:type="spellEnd"/>
      <w:r w:rsidR="002C38B7" w:rsidRPr="00440D5A">
        <w:rPr>
          <w:rFonts w:ascii="Times New Roman" w:hAnsi="Times New Roman" w:cs="Times New Roman"/>
          <w:sz w:val="20"/>
          <w:szCs w:val="20"/>
        </w:rPr>
        <w:t xml:space="preserve"> important antenna parameters</w:t>
      </w:r>
      <w:r w:rsidR="00214DA4" w:rsidRPr="00440D5A">
        <w:rPr>
          <w:rFonts w:ascii="Times New Roman" w:hAnsi="Times New Roman" w:cs="Times New Roman"/>
          <w:sz w:val="20"/>
          <w:szCs w:val="20"/>
        </w:rPr>
        <w:t xml:space="preserve"> that included</w:t>
      </w:r>
      <w:r w:rsidR="002C38B7" w:rsidRPr="00440D5A">
        <w:rPr>
          <w:rFonts w:ascii="Times New Roman" w:hAnsi="Times New Roman" w:cs="Times New Roman"/>
          <w:sz w:val="20"/>
          <w:szCs w:val="20"/>
        </w:rPr>
        <w:t xml:space="preserve"> dimensions and substrate properties. Furthermore, the approach demonstrated adaptability, making it suitable for various antenna designs, materials, and frequency ranges in advanced wireless communication systems.</w:t>
      </w:r>
    </w:p>
    <w:p w14:paraId="7529F5FE" w14:textId="5332FAE5" w:rsidR="00D754E1" w:rsidRPr="00440D5A" w:rsidRDefault="00D754E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2025, Dhawan Singh </w:t>
      </w:r>
      <w:r w:rsidRPr="00440D5A">
        <w:rPr>
          <w:rFonts w:ascii="Times New Roman" w:hAnsi="Times New Roman" w:cs="Times New Roman"/>
          <w:i/>
          <w:iCs/>
          <w:sz w:val="20"/>
          <w:szCs w:val="20"/>
        </w:rPr>
        <w:t>et al.,</w:t>
      </w:r>
      <w:r w:rsidR="008B6125" w:rsidRPr="00440D5A">
        <w:rPr>
          <w:rFonts w:ascii="Times New Roman" w:hAnsi="Times New Roman" w:cs="Times New Roman"/>
          <w:i/>
          <w:iCs/>
          <w:noProof/>
          <w:sz w:val="20"/>
          <w:szCs w:val="20"/>
        </w:rPr>
        <w:t xml:space="preserve"> </w:t>
      </w:r>
      <w:r w:rsidR="008B6125" w:rsidRPr="00440D5A">
        <w:rPr>
          <w:rFonts w:ascii="Times New Roman" w:hAnsi="Times New Roman" w:cs="Times New Roman"/>
          <w:noProof/>
          <w:sz w:val="20"/>
          <w:szCs w:val="20"/>
        </w:rPr>
        <w:t>[7]</w:t>
      </w:r>
      <w:r w:rsidR="002C38B7" w:rsidRPr="00440D5A">
        <w:rPr>
          <w:rFonts w:ascii="Times New Roman" w:hAnsi="Times New Roman" w:cs="Times New Roman"/>
          <w:sz w:val="20"/>
          <w:szCs w:val="20"/>
        </w:rPr>
        <w:t xml:space="preserve"> focused on developing, refining, and experimentally verifying a compact circular patch antenna fed by a CPW structure, specifically intended for RF energy harvesting in 5G applications. The final optimized configuration incorporated hexagonal ring slots</w:t>
      </w:r>
      <w:r w:rsidR="002A731B" w:rsidRPr="00440D5A">
        <w:rPr>
          <w:rFonts w:ascii="Times New Roman" w:hAnsi="Times New Roman" w:cs="Times New Roman"/>
          <w:sz w:val="20"/>
          <w:szCs w:val="20"/>
        </w:rPr>
        <w:t xml:space="preserve"> that enabled</w:t>
      </w:r>
      <w:r w:rsidR="002C38B7" w:rsidRPr="00440D5A">
        <w:rPr>
          <w:rFonts w:ascii="Times New Roman" w:hAnsi="Times New Roman" w:cs="Times New Roman"/>
          <w:sz w:val="20"/>
          <w:szCs w:val="20"/>
        </w:rPr>
        <w:t xml:space="preserve"> the antenna to achieve a broad operational bandwidth. The inclusion of hexagonal ring slots that was an innovative element absent in earlier designs contributed to enhanced impedance bandwidth without increasing the </w:t>
      </w:r>
      <w:r w:rsidR="002C38B7" w:rsidRPr="00440D5A">
        <w:rPr>
          <w:rFonts w:ascii="Times New Roman" w:hAnsi="Times New Roman" w:cs="Times New Roman"/>
          <w:sz w:val="20"/>
          <w:szCs w:val="20"/>
        </w:rPr>
        <w:lastRenderedPageBreak/>
        <w:t>antenna size. When compared with existing models, the proposed structure delivered wider bandwidth and comparable gain, highlighting its effectiveness for broadband RF energy harvesting. Moreover, the design showed potential for further improvement through the addition of a matching rectifier circuit, which could increase RF-to-DC conversion efficiency, making it well-suited for applications such as low-power IoT devices, wireless power transfer, and next-generation 5G energy harvesting systems.</w:t>
      </w:r>
    </w:p>
    <w:p w14:paraId="60FCB95F" w14:textId="1C199567" w:rsidR="00D754E1" w:rsidRPr="00440D5A" w:rsidRDefault="00D754E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2024, Arun M and M.R. Ebenezar </w:t>
      </w:r>
      <w:proofErr w:type="spellStart"/>
      <w:r w:rsidRPr="00440D5A">
        <w:rPr>
          <w:rFonts w:ascii="Times New Roman" w:hAnsi="Times New Roman" w:cs="Times New Roman"/>
          <w:sz w:val="20"/>
          <w:szCs w:val="20"/>
        </w:rPr>
        <w:t>Jebarani</w:t>
      </w:r>
      <w:proofErr w:type="spellEnd"/>
      <w:r w:rsidR="008B6125" w:rsidRPr="00440D5A">
        <w:rPr>
          <w:rFonts w:ascii="Times New Roman" w:hAnsi="Times New Roman" w:cs="Times New Roman"/>
          <w:noProof/>
          <w:sz w:val="20"/>
          <w:szCs w:val="20"/>
        </w:rPr>
        <w:t xml:space="preserve"> [8]</w:t>
      </w:r>
      <w:r w:rsidR="003B65B4" w:rsidRPr="00440D5A">
        <w:rPr>
          <w:rFonts w:ascii="Times New Roman" w:hAnsi="Times New Roman" w:cs="Times New Roman"/>
          <w:sz w:val="20"/>
          <w:szCs w:val="20"/>
        </w:rPr>
        <w:t xml:space="preserve"> investigated the enhancement of microstrip patch antenna performance by minimizing side lobe levels through the application of </w:t>
      </w:r>
      <w:proofErr w:type="gramStart"/>
      <w:r w:rsidR="003B65B4" w:rsidRPr="00440D5A">
        <w:rPr>
          <w:rFonts w:ascii="Times New Roman" w:hAnsi="Times New Roman" w:cs="Times New Roman"/>
          <w:sz w:val="20"/>
          <w:szCs w:val="20"/>
        </w:rPr>
        <w:t>a</w:t>
      </w:r>
      <w:proofErr w:type="gramEnd"/>
      <w:r w:rsidR="003B65B4" w:rsidRPr="00440D5A">
        <w:rPr>
          <w:rFonts w:ascii="Times New Roman" w:hAnsi="Times New Roman" w:cs="Times New Roman"/>
          <w:sz w:val="20"/>
          <w:szCs w:val="20"/>
        </w:rPr>
        <w:t xml:space="preserve"> RGA. The approach concentrated on refining key design aspects such as element spacing, excitation current distribution, and radiation characteristics to ensure more efficient power transmission in the intended direction. In a related effort, microstrip antennas operating at 2.4 GHz were designed and optimized using a genetic algorithm within the HFSS environment, targeting improvements in bandwidth and operating frequency. Overall, the findings highlighted the effectiveness of genetic algorithm techniques in advancing microstrip antenna design, particularly for high-frequency applications.</w:t>
      </w:r>
    </w:p>
    <w:p w14:paraId="62D87019" w14:textId="79A73B2B" w:rsidR="00D754E1" w:rsidRPr="00440D5A" w:rsidRDefault="00D754E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In 2025, Archana Tiwari</w:t>
      </w:r>
      <w:r w:rsidR="002C38B7" w:rsidRPr="00440D5A">
        <w:rPr>
          <w:rFonts w:ascii="Times New Roman" w:hAnsi="Times New Roman" w:cs="Times New Roman"/>
          <w:i/>
          <w:iCs/>
          <w:sz w:val="20"/>
          <w:szCs w:val="20"/>
        </w:rPr>
        <w:t xml:space="preserve"> et al.,</w:t>
      </w:r>
      <w:r w:rsidR="008B6125" w:rsidRPr="00440D5A">
        <w:rPr>
          <w:rFonts w:ascii="Times New Roman" w:hAnsi="Times New Roman" w:cs="Times New Roman"/>
          <w:i/>
          <w:iCs/>
          <w:noProof/>
          <w:sz w:val="20"/>
          <w:szCs w:val="20"/>
        </w:rPr>
        <w:t xml:space="preserve"> </w:t>
      </w:r>
      <w:r w:rsidR="008B6125" w:rsidRPr="00440D5A">
        <w:rPr>
          <w:rFonts w:ascii="Times New Roman" w:hAnsi="Times New Roman" w:cs="Times New Roman"/>
          <w:noProof/>
          <w:sz w:val="20"/>
          <w:szCs w:val="20"/>
        </w:rPr>
        <w:t>[9]</w:t>
      </w:r>
      <w:r w:rsidR="003B65B4" w:rsidRPr="00440D5A">
        <w:rPr>
          <w:rFonts w:ascii="Times New Roman" w:hAnsi="Times New Roman" w:cs="Times New Roman"/>
          <w:sz w:val="20"/>
          <w:szCs w:val="20"/>
        </w:rPr>
        <w:t xml:space="preserve"> proposed an innovative hybrid strategy for the development of compact wearable antennas by integrating Taguchi-based design principles with a quasi-Newton optimization technique. By utilizing a gradient descent mechanism to approximate parameter ranges, the method significantly minimized the number of required experimental trials, thereby accelerat</w:t>
      </w:r>
      <w:r w:rsidR="00214DA4" w:rsidRPr="00440D5A">
        <w:rPr>
          <w:rFonts w:ascii="Times New Roman" w:hAnsi="Times New Roman" w:cs="Times New Roman"/>
          <w:sz w:val="20"/>
          <w:szCs w:val="20"/>
        </w:rPr>
        <w:t>ed</w:t>
      </w:r>
      <w:r w:rsidR="003B65B4" w:rsidRPr="00440D5A">
        <w:rPr>
          <w:rFonts w:ascii="Times New Roman" w:hAnsi="Times New Roman" w:cs="Times New Roman"/>
          <w:sz w:val="20"/>
          <w:szCs w:val="20"/>
        </w:rPr>
        <w:t xml:space="preserve"> the overall design cycle. In contrast to conventional Taguchi approaches that converge to local optima, this framework adjusted level intervals to guide the solution toward a global optimum. Additionally, it proved effective for handling multiple design objectives and exploring complex parameter spaces</w:t>
      </w:r>
      <w:r w:rsidR="00214DA4" w:rsidRPr="00440D5A">
        <w:rPr>
          <w:rFonts w:ascii="Times New Roman" w:hAnsi="Times New Roman" w:cs="Times New Roman"/>
          <w:sz w:val="20"/>
          <w:szCs w:val="20"/>
        </w:rPr>
        <w:t xml:space="preserve"> that makes</w:t>
      </w:r>
      <w:r w:rsidR="003B65B4" w:rsidRPr="00440D5A">
        <w:rPr>
          <w:rFonts w:ascii="Times New Roman" w:hAnsi="Times New Roman" w:cs="Times New Roman"/>
          <w:sz w:val="20"/>
          <w:szCs w:val="20"/>
        </w:rPr>
        <w:t xml:space="preserve"> it well-suited for advanced antenna engineering tasks. </w:t>
      </w:r>
    </w:p>
    <w:p w14:paraId="3AC422F8" w14:textId="3682D597" w:rsidR="00D754E1" w:rsidRPr="00440D5A" w:rsidRDefault="00D754E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In</w:t>
      </w:r>
      <w:r w:rsidR="002C38B7" w:rsidRPr="00440D5A">
        <w:rPr>
          <w:rFonts w:ascii="Times New Roman" w:hAnsi="Times New Roman" w:cs="Times New Roman"/>
          <w:sz w:val="20"/>
          <w:szCs w:val="20"/>
        </w:rPr>
        <w:t xml:space="preserve"> 2023, Saman </w:t>
      </w:r>
      <w:proofErr w:type="spellStart"/>
      <w:r w:rsidR="002C38B7" w:rsidRPr="00440D5A">
        <w:rPr>
          <w:rFonts w:ascii="Times New Roman" w:hAnsi="Times New Roman" w:cs="Times New Roman"/>
          <w:sz w:val="20"/>
          <w:szCs w:val="20"/>
        </w:rPr>
        <w:t>Rajebi</w:t>
      </w:r>
      <w:proofErr w:type="spellEnd"/>
      <w:r w:rsidR="002C38B7" w:rsidRPr="00440D5A">
        <w:rPr>
          <w:rFonts w:ascii="Times New Roman" w:hAnsi="Times New Roman" w:cs="Times New Roman"/>
          <w:i/>
          <w:iCs/>
          <w:sz w:val="20"/>
          <w:szCs w:val="20"/>
        </w:rPr>
        <w:t xml:space="preserve"> et al.,</w:t>
      </w:r>
      <w:r w:rsidR="008B6125" w:rsidRPr="00440D5A">
        <w:rPr>
          <w:rFonts w:ascii="Times New Roman" w:hAnsi="Times New Roman" w:cs="Times New Roman"/>
          <w:i/>
          <w:iCs/>
          <w:noProof/>
          <w:sz w:val="20"/>
          <w:szCs w:val="20"/>
        </w:rPr>
        <w:t xml:space="preserve"> </w:t>
      </w:r>
      <w:r w:rsidR="008B6125" w:rsidRPr="00440D5A">
        <w:rPr>
          <w:rFonts w:ascii="Times New Roman" w:hAnsi="Times New Roman" w:cs="Times New Roman"/>
          <w:noProof/>
          <w:sz w:val="20"/>
          <w:szCs w:val="20"/>
        </w:rPr>
        <w:t>[10]</w:t>
      </w:r>
      <w:r w:rsidR="003B65B4" w:rsidRPr="00440D5A">
        <w:rPr>
          <w:rFonts w:ascii="Times New Roman" w:hAnsi="Times New Roman" w:cs="Times New Roman"/>
          <w:sz w:val="20"/>
          <w:szCs w:val="20"/>
        </w:rPr>
        <w:t xml:space="preserve"> described the development of an antenna specifically intended for hyperthermia treatment, where controlled heating </w:t>
      </w:r>
      <w:r w:rsidR="00214DA4" w:rsidRPr="00440D5A">
        <w:rPr>
          <w:rFonts w:ascii="Times New Roman" w:hAnsi="Times New Roman" w:cs="Times New Roman"/>
          <w:sz w:val="20"/>
          <w:szCs w:val="20"/>
        </w:rPr>
        <w:t>was</w:t>
      </w:r>
      <w:r w:rsidR="003B65B4" w:rsidRPr="00440D5A">
        <w:rPr>
          <w:rFonts w:ascii="Times New Roman" w:hAnsi="Times New Roman" w:cs="Times New Roman"/>
          <w:sz w:val="20"/>
          <w:szCs w:val="20"/>
        </w:rPr>
        <w:t xml:space="preserve"> applied to a </w:t>
      </w:r>
      <w:proofErr w:type="spellStart"/>
      <w:r w:rsidR="003B65B4" w:rsidRPr="00440D5A">
        <w:rPr>
          <w:rFonts w:ascii="Times New Roman" w:hAnsi="Times New Roman" w:cs="Times New Roman"/>
          <w:sz w:val="20"/>
          <w:szCs w:val="20"/>
        </w:rPr>
        <w:t>tumor</w:t>
      </w:r>
      <w:proofErr w:type="spellEnd"/>
      <w:r w:rsidR="003B65B4" w:rsidRPr="00440D5A">
        <w:rPr>
          <w:rFonts w:ascii="Times New Roman" w:hAnsi="Times New Roman" w:cs="Times New Roman"/>
          <w:sz w:val="20"/>
          <w:szCs w:val="20"/>
        </w:rPr>
        <w:t xml:space="preserve"> region. Designed to function around a resonant frequency of 432 MHz, the antenna’s </w:t>
      </w:r>
      <w:proofErr w:type="spellStart"/>
      <w:r w:rsidR="003B65B4" w:rsidRPr="00440D5A">
        <w:rPr>
          <w:rFonts w:ascii="Times New Roman" w:hAnsi="Times New Roman" w:cs="Times New Roman"/>
          <w:sz w:val="20"/>
          <w:szCs w:val="20"/>
        </w:rPr>
        <w:t>behavior</w:t>
      </w:r>
      <w:proofErr w:type="spellEnd"/>
      <w:r w:rsidR="003B65B4" w:rsidRPr="00440D5A">
        <w:rPr>
          <w:rFonts w:ascii="Times New Roman" w:hAnsi="Times New Roman" w:cs="Times New Roman"/>
          <w:sz w:val="20"/>
          <w:szCs w:val="20"/>
        </w:rPr>
        <w:t xml:space="preserve"> was examined using the FDTD technique. To refine its performance, the PSO algorithm was applied</w:t>
      </w:r>
      <w:r w:rsidR="00214DA4" w:rsidRPr="00440D5A">
        <w:rPr>
          <w:rFonts w:ascii="Times New Roman" w:hAnsi="Times New Roman" w:cs="Times New Roman"/>
          <w:sz w:val="20"/>
          <w:szCs w:val="20"/>
        </w:rPr>
        <w:t xml:space="preserve"> that enabled</w:t>
      </w:r>
      <w:r w:rsidR="003B65B4" w:rsidRPr="00440D5A">
        <w:rPr>
          <w:rFonts w:ascii="Times New Roman" w:hAnsi="Times New Roman" w:cs="Times New Roman"/>
          <w:sz w:val="20"/>
          <w:szCs w:val="20"/>
        </w:rPr>
        <w:t xml:space="preserve"> efficient energy delivery to the target area while limiting thermal impact on surrounding healthy tissues. Although certain experimental constraints existed such as the use of artificial tissue samples and minor fabrication inaccuracies the overall findings validated the antenna design and demonstrated strong agreement between simulated and practical results.</w:t>
      </w:r>
    </w:p>
    <w:p w14:paraId="05F9035A" w14:textId="417E0C5A" w:rsidR="00661B67" w:rsidRPr="00440D5A" w:rsidRDefault="00661B67" w:rsidP="00440D5A">
      <w:pPr>
        <w:pStyle w:val="ListParagraph"/>
        <w:numPr>
          <w:ilvl w:val="0"/>
          <w:numId w:val="4"/>
        </w:numPr>
        <w:spacing w:before="160" w:after="80" w:line="240" w:lineRule="auto"/>
        <w:ind w:left="357" w:hanging="357"/>
        <w:contextualSpacing w:val="0"/>
        <w:jc w:val="center"/>
        <w:rPr>
          <w:rFonts w:ascii="Times New Roman" w:hAnsi="Times New Roman" w:cs="Times New Roman"/>
          <w:smallCaps/>
          <w:sz w:val="20"/>
          <w:szCs w:val="20"/>
        </w:rPr>
      </w:pPr>
      <w:r w:rsidRPr="00440D5A">
        <w:rPr>
          <w:rFonts w:ascii="Times New Roman" w:hAnsi="Times New Roman" w:cs="Times New Roman"/>
          <w:smallCaps/>
          <w:sz w:val="20"/>
          <w:szCs w:val="20"/>
        </w:rPr>
        <w:t>Proposed Methodology</w:t>
      </w:r>
    </w:p>
    <w:p w14:paraId="14C5E8E3" w14:textId="0392468F" w:rsidR="00533198" w:rsidRPr="00440D5A" w:rsidRDefault="00EC4EDD"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The system consists of a rectangular microstrip patch antenna designed on a thin dielectric substrate. The patch itself has a length</w:t>
      </w:r>
      <w:r w:rsidR="00C26EBE" w:rsidRPr="00440D5A">
        <w:rPr>
          <w:rFonts w:ascii="Times New Roman" w:hAnsi="Times New Roman" w:cs="Times New Roman"/>
          <w:sz w:val="20"/>
          <w:szCs w:val="20"/>
        </w:rPr>
        <w:t xml:space="preserve"> (</w:t>
      </w:r>
      <w:bookmarkStart w:id="3" w:name="MTBlankEqn"/>
      <w:r w:rsidR="004F5145" w:rsidRPr="004F5145">
        <w:rPr>
          <w:position w:val="-16"/>
        </w:rPr>
        <w:object w:dxaOrig="240" w:dyaOrig="380" w14:anchorId="6C95C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9pt" o:ole="">
            <v:imagedata r:id="rId6" o:title=""/>
          </v:shape>
          <o:OLEObject Type="Embed" ProgID="Equation.DSMT4" ShapeID="_x0000_i1025" DrawAspect="Content" ObjectID="_1842612084" r:id="rId7"/>
        </w:object>
      </w:r>
      <w:bookmarkEnd w:id="3"/>
      <w:r w:rsidR="00C26EBE" w:rsidRPr="00440D5A">
        <w:rPr>
          <w:rFonts w:ascii="Times New Roman" w:hAnsi="Times New Roman" w:cs="Times New Roman"/>
          <w:sz w:val="20"/>
          <w:szCs w:val="20"/>
        </w:rPr>
        <w:t>)</w:t>
      </w:r>
      <w:r w:rsidRPr="00440D5A">
        <w:rPr>
          <w:rFonts w:ascii="Times New Roman" w:hAnsi="Times New Roman" w:cs="Times New Roman"/>
          <w:sz w:val="20"/>
          <w:szCs w:val="20"/>
        </w:rPr>
        <w:t xml:space="preserve"> of 0.1151 m</w:t>
      </w:r>
      <w:r w:rsidR="001D5B94" w:rsidRPr="00440D5A">
        <w:rPr>
          <w:rFonts w:ascii="Times New Roman" w:hAnsi="Times New Roman" w:cs="Times New Roman"/>
          <w:sz w:val="20"/>
          <w:szCs w:val="20"/>
        </w:rPr>
        <w:t>m,</w:t>
      </w:r>
      <w:r w:rsidRPr="00440D5A">
        <w:rPr>
          <w:rFonts w:ascii="Times New Roman" w:hAnsi="Times New Roman" w:cs="Times New Roman"/>
          <w:sz w:val="20"/>
          <w:szCs w:val="20"/>
        </w:rPr>
        <w:t xml:space="preserve"> a width</w:t>
      </w:r>
      <w:r w:rsidR="00C26EBE" w:rsidRPr="00440D5A">
        <w:rPr>
          <w:rFonts w:ascii="Times New Roman" w:hAnsi="Times New Roman" w:cs="Times New Roman"/>
          <w:sz w:val="20"/>
          <w:szCs w:val="20"/>
        </w:rPr>
        <w:t xml:space="preserve"> (</w:t>
      </w:r>
      <w:r w:rsidR="004F5145" w:rsidRPr="004F5145">
        <w:rPr>
          <w:position w:val="-16"/>
        </w:rPr>
        <w:object w:dxaOrig="279" w:dyaOrig="380" w14:anchorId="7D32A6EB">
          <v:shape id="_x0000_i1026" type="#_x0000_t75" style="width:13.95pt;height:19pt" o:ole="">
            <v:imagedata r:id="rId8" o:title=""/>
          </v:shape>
          <o:OLEObject Type="Embed" ProgID="Equation.DSMT4" ShapeID="_x0000_i1026" DrawAspect="Content" ObjectID="_1842612085" r:id="rId9"/>
        </w:object>
      </w:r>
      <w:r w:rsidR="00C26EBE" w:rsidRPr="00440D5A">
        <w:rPr>
          <w:rFonts w:ascii="Times New Roman" w:hAnsi="Times New Roman" w:cs="Times New Roman"/>
          <w:sz w:val="20"/>
          <w:szCs w:val="20"/>
        </w:rPr>
        <w:t>)</w:t>
      </w:r>
      <w:r w:rsidRPr="00440D5A">
        <w:rPr>
          <w:rFonts w:ascii="Times New Roman" w:hAnsi="Times New Roman" w:cs="Times New Roman"/>
          <w:sz w:val="20"/>
          <w:szCs w:val="20"/>
        </w:rPr>
        <w:t xml:space="preserve"> of 0.1499 m</w:t>
      </w:r>
      <w:r w:rsidR="001D5B94" w:rsidRPr="00440D5A">
        <w:rPr>
          <w:rFonts w:ascii="Times New Roman" w:hAnsi="Times New Roman" w:cs="Times New Roman"/>
          <w:sz w:val="20"/>
          <w:szCs w:val="20"/>
        </w:rPr>
        <w:t>m, Height (</w:t>
      </w:r>
      <w:r w:rsidR="004F5145" w:rsidRPr="004F5145">
        <w:rPr>
          <w:position w:val="-16"/>
        </w:rPr>
        <w:object w:dxaOrig="300" w:dyaOrig="380" w14:anchorId="30FDE778">
          <v:shape id="_x0000_i1027" type="#_x0000_t75" style="width:15pt;height:19pt" o:ole="">
            <v:imagedata r:id="rId10" o:title=""/>
          </v:shape>
          <o:OLEObject Type="Embed" ProgID="Equation.DSMT4" ShapeID="_x0000_i1027" DrawAspect="Content" ObjectID="_1842612086" r:id="rId11"/>
        </w:object>
      </w:r>
      <w:r w:rsidR="001D5B94" w:rsidRPr="00440D5A">
        <w:rPr>
          <w:rFonts w:ascii="Times New Roman" w:hAnsi="Times New Roman" w:cs="Times New Roman"/>
          <w:sz w:val="20"/>
          <w:szCs w:val="20"/>
        </w:rPr>
        <w:t>) of 0.0024</w:t>
      </w:r>
      <w:r w:rsidRPr="00440D5A">
        <w:rPr>
          <w:rFonts w:ascii="Times New Roman" w:hAnsi="Times New Roman" w:cs="Times New Roman"/>
          <w:sz w:val="20"/>
          <w:szCs w:val="20"/>
        </w:rPr>
        <w:t xml:space="preserve"> and it is placed at the </w:t>
      </w:r>
      <w:proofErr w:type="spellStart"/>
      <w:r w:rsidRPr="00440D5A">
        <w:rPr>
          <w:rFonts w:ascii="Times New Roman" w:hAnsi="Times New Roman" w:cs="Times New Roman"/>
          <w:sz w:val="20"/>
          <w:szCs w:val="20"/>
        </w:rPr>
        <w:t>center</w:t>
      </w:r>
      <w:proofErr w:type="spellEnd"/>
      <w:r w:rsidRPr="00440D5A">
        <w:rPr>
          <w:rFonts w:ascii="Times New Roman" w:hAnsi="Times New Roman" w:cs="Times New Roman"/>
          <w:sz w:val="20"/>
          <w:szCs w:val="20"/>
        </w:rPr>
        <w:t xml:space="preserve"> of a ground plane measuring 0.2398 m × 0.2398 m</w:t>
      </w:r>
      <w:r w:rsidR="001D5B94" w:rsidRPr="00440D5A">
        <w:rPr>
          <w:rFonts w:ascii="Times New Roman" w:hAnsi="Times New Roman" w:cs="Times New Roman"/>
          <w:sz w:val="20"/>
          <w:szCs w:val="20"/>
        </w:rPr>
        <w:t>m</w:t>
      </w:r>
      <w:r w:rsidRPr="00440D5A">
        <w:rPr>
          <w:rFonts w:ascii="Times New Roman" w:hAnsi="Times New Roman" w:cs="Times New Roman"/>
          <w:sz w:val="20"/>
          <w:szCs w:val="20"/>
        </w:rPr>
        <w:t>. The patch is positioned slightly off-centre relative to the feed with a feed offset of -0.0187 m</w:t>
      </w:r>
      <w:r w:rsidR="001D5B94" w:rsidRPr="00440D5A">
        <w:rPr>
          <w:rFonts w:ascii="Times New Roman" w:hAnsi="Times New Roman" w:cs="Times New Roman"/>
          <w:sz w:val="20"/>
          <w:szCs w:val="20"/>
        </w:rPr>
        <w:t>m</w:t>
      </w:r>
      <w:r w:rsidRPr="00440D5A">
        <w:rPr>
          <w:rFonts w:ascii="Times New Roman" w:hAnsi="Times New Roman" w:cs="Times New Roman"/>
          <w:sz w:val="20"/>
          <w:szCs w:val="20"/>
        </w:rPr>
        <w:t xml:space="preserve"> along the x-axis. The substrate beneath the patch is a dielectric layer of air with a relative permittivity of 1, loss tangent of 0 and a thickness</w:t>
      </w:r>
      <w:r w:rsidR="001D5B94" w:rsidRPr="00440D5A">
        <w:rPr>
          <w:rFonts w:ascii="Times New Roman" w:hAnsi="Times New Roman" w:cs="Times New Roman"/>
          <w:sz w:val="20"/>
          <w:szCs w:val="20"/>
        </w:rPr>
        <w:t xml:space="preserve"> (</w:t>
      </w:r>
      <w:r w:rsidR="004F5145" w:rsidRPr="004F5145">
        <w:rPr>
          <w:position w:val="-18"/>
        </w:rPr>
        <w:object w:dxaOrig="240" w:dyaOrig="400" w14:anchorId="3D7FB160">
          <v:shape id="_x0000_i1028" type="#_x0000_t75" style="width:12pt;height:20pt" o:ole="">
            <v:imagedata r:id="rId12" o:title=""/>
          </v:shape>
          <o:OLEObject Type="Embed" ProgID="Equation.DSMT4" ShapeID="_x0000_i1028" DrawAspect="Content" ObjectID="_1842612087" r:id="rId13"/>
        </w:object>
      </w:r>
      <w:r w:rsidR="001D5B94" w:rsidRPr="00440D5A">
        <w:rPr>
          <w:rFonts w:ascii="Times New Roman" w:hAnsi="Times New Roman" w:cs="Times New Roman"/>
          <w:sz w:val="20"/>
          <w:szCs w:val="20"/>
        </w:rPr>
        <w:t>)</w:t>
      </w:r>
      <w:r w:rsidRPr="00440D5A">
        <w:rPr>
          <w:rFonts w:ascii="Times New Roman" w:hAnsi="Times New Roman" w:cs="Times New Roman"/>
          <w:sz w:val="20"/>
          <w:szCs w:val="20"/>
        </w:rPr>
        <w:t xml:space="preserve"> of 0.0024 m</w:t>
      </w:r>
      <w:r w:rsidR="001D5B94" w:rsidRPr="00440D5A">
        <w:rPr>
          <w:rFonts w:ascii="Times New Roman" w:hAnsi="Times New Roman" w:cs="Times New Roman"/>
          <w:sz w:val="20"/>
          <w:szCs w:val="20"/>
        </w:rPr>
        <w:t>m</w:t>
      </w:r>
      <w:r w:rsidRPr="00440D5A">
        <w:rPr>
          <w:rFonts w:ascii="Times New Roman" w:hAnsi="Times New Roman" w:cs="Times New Roman"/>
          <w:sz w:val="20"/>
          <w:szCs w:val="20"/>
        </w:rPr>
        <w:t xml:space="preserve">. The conductor forming the patch and the ground plane is a standard metal and the antenna may include a lumped element load to tune its response. The patch can be tilted around a specified axis along the x-direction though the tilt is set to 0, where the patch lies flat on the substrate. Overall, this setup represents a classic microstrip patch antenna configuration with a single-feed arrangement. The patch’s dimensions and thin substrate make it more sensitive to fabrication tolerances, which can detune the antenna. </w:t>
      </w:r>
      <w:r w:rsidR="00C26EBE" w:rsidRPr="00440D5A">
        <w:rPr>
          <w:rFonts w:ascii="Times New Roman" w:hAnsi="Times New Roman" w:cs="Times New Roman"/>
          <w:sz w:val="20"/>
          <w:szCs w:val="20"/>
        </w:rPr>
        <w:t xml:space="preserve">Moreover, the antenna’s performance is easily affected by slight variations in feed position. </w:t>
      </w:r>
      <w:r w:rsidRPr="00440D5A">
        <w:rPr>
          <w:rFonts w:ascii="Times New Roman" w:hAnsi="Times New Roman" w:cs="Times New Roman"/>
          <w:sz w:val="20"/>
          <w:szCs w:val="20"/>
        </w:rPr>
        <w:t xml:space="preserve">So, this paper proposes a Meerkat-Hippo Optimizer for Optimal Designing of Microstrip Antenna (MHO-ODMA) </w:t>
      </w:r>
      <w:r w:rsidR="00C26EBE" w:rsidRPr="00440D5A">
        <w:rPr>
          <w:rFonts w:ascii="Times New Roman" w:hAnsi="Times New Roman" w:cs="Times New Roman"/>
          <w:sz w:val="20"/>
          <w:szCs w:val="20"/>
        </w:rPr>
        <w:t>that achieves better resonance matching and improved radiation efficiency, which allows for a more efficient and targeted signal transmission.</w:t>
      </w:r>
    </w:p>
    <w:p w14:paraId="503EE111" w14:textId="65BB63E0" w:rsidR="004149DC" w:rsidRPr="00440D5A" w:rsidRDefault="00422F2F" w:rsidP="00440D5A">
      <w:pPr>
        <w:spacing w:after="120" w:line="228" w:lineRule="auto"/>
        <w:jc w:val="center"/>
        <w:rPr>
          <w:rFonts w:ascii="Times New Roman" w:hAnsi="Times New Roman" w:cs="Times New Roman"/>
          <w:sz w:val="20"/>
          <w:szCs w:val="20"/>
        </w:rPr>
      </w:pPr>
      <w:r w:rsidRPr="00440D5A">
        <w:rPr>
          <w:rFonts w:ascii="Times New Roman" w:hAnsi="Times New Roman" w:cs="Times New Roman"/>
          <w:noProof/>
          <w:sz w:val="20"/>
          <w:szCs w:val="20"/>
        </w:rPr>
        <w:drawing>
          <wp:inline distT="0" distB="0" distL="0" distR="0" wp14:anchorId="60F36CB4" wp14:editId="57440014">
            <wp:extent cx="3090545" cy="1452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0545" cy="1452774"/>
                    </a:xfrm>
                    <a:prstGeom prst="rect">
                      <a:avLst/>
                    </a:prstGeom>
                  </pic:spPr>
                </pic:pic>
              </a:graphicData>
            </a:graphic>
          </wp:inline>
        </w:drawing>
      </w:r>
    </w:p>
    <w:p w14:paraId="37B884F2" w14:textId="53E59F48" w:rsidR="004149DC" w:rsidRPr="008B6125" w:rsidRDefault="004149DC" w:rsidP="008B6125">
      <w:pPr>
        <w:spacing w:before="80" w:after="200" w:line="228" w:lineRule="auto"/>
        <w:jc w:val="both"/>
        <w:rPr>
          <w:rFonts w:ascii="Times New Roman" w:hAnsi="Times New Roman" w:cs="Times New Roman"/>
          <w:sz w:val="16"/>
          <w:szCs w:val="16"/>
        </w:rPr>
      </w:pPr>
      <w:r w:rsidRPr="008B6125">
        <w:rPr>
          <w:rFonts w:ascii="Times New Roman" w:hAnsi="Times New Roman" w:cs="Times New Roman"/>
          <w:b/>
          <w:bCs/>
          <w:sz w:val="16"/>
          <w:szCs w:val="16"/>
        </w:rPr>
        <w:t>Figure 1</w:t>
      </w:r>
      <w:r w:rsidRPr="008B6125">
        <w:rPr>
          <w:rFonts w:ascii="Times New Roman" w:hAnsi="Times New Roman" w:cs="Times New Roman"/>
          <w:sz w:val="16"/>
          <w:szCs w:val="16"/>
        </w:rPr>
        <w:t xml:space="preserve">: Representation of </w:t>
      </w:r>
      <w:r w:rsidR="00D95F29" w:rsidRPr="008B6125">
        <w:rPr>
          <w:rFonts w:ascii="Times New Roman" w:hAnsi="Times New Roman" w:cs="Times New Roman"/>
          <w:sz w:val="16"/>
          <w:szCs w:val="16"/>
        </w:rPr>
        <w:t>MHO-ODMA design</w:t>
      </w:r>
    </w:p>
    <w:p w14:paraId="4F04C7E1" w14:textId="5AFC1DD6" w:rsidR="00C26EBE" w:rsidRPr="00440D5A" w:rsidRDefault="004149DC"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The design of an MHO-ODMA </w:t>
      </w:r>
      <w:r w:rsidR="00D95F29" w:rsidRPr="00440D5A">
        <w:rPr>
          <w:rFonts w:ascii="Times New Roman" w:hAnsi="Times New Roman" w:cs="Times New Roman"/>
          <w:sz w:val="20"/>
          <w:szCs w:val="20"/>
        </w:rPr>
        <w:t xml:space="preserve">(as shown in </w:t>
      </w:r>
      <w:r w:rsidR="00D95F29" w:rsidRPr="00440D5A">
        <w:rPr>
          <w:rFonts w:ascii="Times New Roman" w:hAnsi="Times New Roman" w:cs="Times New Roman"/>
          <w:b/>
          <w:bCs/>
          <w:sz w:val="20"/>
          <w:szCs w:val="20"/>
        </w:rPr>
        <w:t>Figure 1</w:t>
      </w:r>
      <w:r w:rsidR="00D95F29" w:rsidRPr="00440D5A">
        <w:rPr>
          <w:rFonts w:ascii="Times New Roman" w:hAnsi="Times New Roman" w:cs="Times New Roman"/>
          <w:sz w:val="20"/>
          <w:szCs w:val="20"/>
        </w:rPr>
        <w:t xml:space="preserve">) </w:t>
      </w:r>
      <w:r w:rsidRPr="00440D5A">
        <w:rPr>
          <w:rFonts w:ascii="Times New Roman" w:hAnsi="Times New Roman" w:cs="Times New Roman"/>
          <w:sz w:val="20"/>
          <w:szCs w:val="20"/>
        </w:rPr>
        <w:t>begins with establishing a complete antenna framework, where key structural parameters such as the length, width and height of the patch as well as the thickness of the feed line are defined. These parameters directly influence the antenna’s resonant frequency, radiation efficiency, bandwidth and impedance matching. To achieve the best performance, the antenna parameters are tuned using the Hippopotamus assisted Meerkat Optimization Algorithm (H-MOA) under specific constraints such as gain, directivity and return loss. This iterative optimization ensures that the antenna meets the desired specifications while improving its radiation characteristics that enhances efficiency and achieves precise impedance matching. By systematically adjusting the patch dimensions and feed properties within these constraints, the methodology enables the design of a high-performance microstrip antenna suitable for advanced wireless communication applications.</w:t>
      </w:r>
    </w:p>
    <w:p w14:paraId="56B1256A" w14:textId="1B98C168" w:rsidR="00004DBA" w:rsidRPr="005A693B" w:rsidRDefault="00004DBA" w:rsidP="005A693B">
      <w:pPr>
        <w:pStyle w:val="ListParagraph"/>
        <w:numPr>
          <w:ilvl w:val="1"/>
          <w:numId w:val="6"/>
        </w:numPr>
        <w:spacing w:before="120" w:after="60" w:line="240" w:lineRule="auto"/>
        <w:ind w:left="425" w:hanging="425"/>
        <w:jc w:val="both"/>
        <w:rPr>
          <w:rFonts w:ascii="Times New Roman" w:hAnsi="Times New Roman" w:cs="Times New Roman"/>
          <w:i/>
          <w:iCs/>
          <w:sz w:val="20"/>
          <w:szCs w:val="20"/>
        </w:rPr>
      </w:pPr>
      <w:r w:rsidRPr="005A693B">
        <w:rPr>
          <w:rFonts w:ascii="Times New Roman" w:hAnsi="Times New Roman" w:cs="Times New Roman"/>
          <w:i/>
          <w:iCs/>
          <w:sz w:val="20"/>
          <w:szCs w:val="20"/>
        </w:rPr>
        <w:t>Optimal Microstrip Antenna Design via H-MOA</w:t>
      </w:r>
    </w:p>
    <w:p w14:paraId="08447669" w14:textId="362E4B2E" w:rsidR="00533198" w:rsidRPr="005A693B" w:rsidRDefault="00533198" w:rsidP="005A693B">
      <w:pPr>
        <w:pStyle w:val="ListParagraph"/>
        <w:numPr>
          <w:ilvl w:val="2"/>
          <w:numId w:val="8"/>
        </w:numPr>
        <w:spacing w:before="120" w:after="60" w:line="228" w:lineRule="auto"/>
        <w:ind w:left="283" w:hanging="181"/>
        <w:contextualSpacing w:val="0"/>
        <w:jc w:val="both"/>
        <w:rPr>
          <w:rFonts w:ascii="Times New Roman" w:hAnsi="Times New Roman" w:cs="Times New Roman"/>
          <w:i/>
          <w:iCs/>
          <w:sz w:val="20"/>
          <w:szCs w:val="20"/>
        </w:rPr>
      </w:pPr>
      <w:r w:rsidRPr="005A693B">
        <w:rPr>
          <w:rFonts w:ascii="Times New Roman" w:hAnsi="Times New Roman" w:cs="Times New Roman"/>
          <w:i/>
          <w:iCs/>
          <w:sz w:val="20"/>
          <w:szCs w:val="20"/>
        </w:rPr>
        <w:t>Hippopotamus assisted Meerkat Optimization Algorithm (</w:t>
      </w:r>
      <w:bookmarkStart w:id="4" w:name="_Hlk225274055"/>
      <w:r w:rsidRPr="005A693B">
        <w:rPr>
          <w:rFonts w:ascii="Times New Roman" w:hAnsi="Times New Roman" w:cs="Times New Roman"/>
          <w:i/>
          <w:iCs/>
          <w:sz w:val="20"/>
          <w:szCs w:val="20"/>
        </w:rPr>
        <w:t>H-MOA</w:t>
      </w:r>
      <w:bookmarkEnd w:id="4"/>
      <w:r w:rsidRPr="005A693B">
        <w:rPr>
          <w:rFonts w:ascii="Times New Roman" w:hAnsi="Times New Roman" w:cs="Times New Roman"/>
          <w:i/>
          <w:iCs/>
          <w:sz w:val="20"/>
          <w:szCs w:val="20"/>
        </w:rPr>
        <w:t>)</w:t>
      </w:r>
    </w:p>
    <w:p w14:paraId="7609094A" w14:textId="34C7ADF8" w:rsidR="00533198" w:rsidRPr="00440D5A" w:rsidRDefault="00214DA4"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Meerkats are small and diurnal mammals with striped coats is known for standing upright using their long tails and spotting predators with dark eye patches. They forage cooperatively using their keen sense of smell to hunt, while sentries alert the group to danger. These </w:t>
      </w:r>
      <w:proofErr w:type="spellStart"/>
      <w:r w:rsidRPr="00440D5A">
        <w:rPr>
          <w:rFonts w:ascii="Times New Roman" w:hAnsi="Times New Roman" w:cs="Times New Roman"/>
          <w:sz w:val="20"/>
          <w:szCs w:val="20"/>
        </w:rPr>
        <w:t>behaviors</w:t>
      </w:r>
      <w:proofErr w:type="spellEnd"/>
      <w:r w:rsidRPr="00440D5A">
        <w:rPr>
          <w:rFonts w:ascii="Times New Roman" w:hAnsi="Times New Roman" w:cs="Times New Roman"/>
          <w:sz w:val="20"/>
          <w:szCs w:val="20"/>
        </w:rPr>
        <w:t xml:space="preserve"> inspire the MOA, which mimics their teamwork, vigilance and adaptive strategies to efficiently explore and exploit solutions in complex optimization problems.</w:t>
      </w:r>
    </w:p>
    <w:p w14:paraId="1C88BD18" w14:textId="38E9A862" w:rsidR="00317271" w:rsidRPr="00440D5A" w:rsidRDefault="00536D77"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In its standard form, the MOA</w:t>
      </w:r>
      <w:r w:rsidR="008B6125" w:rsidRPr="00440D5A">
        <w:rPr>
          <w:rFonts w:ascii="Times New Roman" w:hAnsi="Times New Roman" w:cs="Times New Roman"/>
          <w:noProof/>
          <w:sz w:val="20"/>
          <w:szCs w:val="20"/>
        </w:rPr>
        <w:t xml:space="preserve"> [11]</w:t>
      </w:r>
      <w:r w:rsidRPr="00440D5A">
        <w:rPr>
          <w:rFonts w:ascii="Times New Roman" w:hAnsi="Times New Roman" w:cs="Times New Roman"/>
          <w:sz w:val="20"/>
          <w:szCs w:val="20"/>
        </w:rPr>
        <w:t xml:space="preserve"> can struggle in high-dimensional problems, as the balance between exploration and exploitation may cause it to converge prematurely to suboptimal solutions rather than reaching the global optimum. So, this paper propose</w:t>
      </w:r>
      <w:r w:rsidR="006F63FA" w:rsidRPr="00440D5A">
        <w:rPr>
          <w:rFonts w:ascii="Times New Roman" w:hAnsi="Times New Roman" w:cs="Times New Roman"/>
          <w:sz w:val="20"/>
          <w:szCs w:val="20"/>
        </w:rPr>
        <w:t>s</w:t>
      </w:r>
      <w:r w:rsidRPr="00440D5A">
        <w:rPr>
          <w:rFonts w:ascii="Times New Roman" w:hAnsi="Times New Roman" w:cs="Times New Roman"/>
          <w:sz w:val="20"/>
          <w:szCs w:val="20"/>
        </w:rPr>
        <w:t xml:space="preserve"> </w:t>
      </w:r>
      <w:r w:rsidR="00357604" w:rsidRPr="00440D5A">
        <w:rPr>
          <w:rFonts w:ascii="Times New Roman" w:hAnsi="Times New Roman" w:cs="Times New Roman"/>
          <w:sz w:val="20"/>
          <w:szCs w:val="20"/>
        </w:rPr>
        <w:t>a</w:t>
      </w:r>
      <w:r w:rsidR="006F63FA" w:rsidRPr="00440D5A">
        <w:rPr>
          <w:rFonts w:ascii="Times New Roman" w:hAnsi="Times New Roman" w:cs="Times New Roman"/>
          <w:sz w:val="20"/>
          <w:szCs w:val="20"/>
        </w:rPr>
        <w:t xml:space="preserve"> Hippopotamus assisted Meerkat Optimization Algorithm (H-MOA) that enhances the search process by enabling more flexible exploration, which allows the algorithm to discover improved solutions while reducing the chances of being trapped in suboptimal regions.</w:t>
      </w:r>
    </w:p>
    <w:p w14:paraId="23B0C5DE" w14:textId="52D04363" w:rsidR="006C5631" w:rsidRPr="005A693B" w:rsidRDefault="006C5631" w:rsidP="005A693B">
      <w:pPr>
        <w:pStyle w:val="ListParagraph"/>
        <w:numPr>
          <w:ilvl w:val="2"/>
          <w:numId w:val="8"/>
        </w:numPr>
        <w:spacing w:before="120" w:after="60" w:line="228" w:lineRule="auto"/>
        <w:ind w:left="283" w:hanging="181"/>
        <w:contextualSpacing w:val="0"/>
        <w:jc w:val="both"/>
        <w:rPr>
          <w:rFonts w:ascii="Times New Roman" w:hAnsi="Times New Roman" w:cs="Times New Roman"/>
          <w:i/>
          <w:iCs/>
          <w:sz w:val="20"/>
          <w:szCs w:val="20"/>
        </w:rPr>
      </w:pPr>
      <w:r w:rsidRPr="005A693B">
        <w:rPr>
          <w:rFonts w:ascii="Times New Roman" w:hAnsi="Times New Roman" w:cs="Times New Roman"/>
          <w:i/>
          <w:iCs/>
          <w:sz w:val="20"/>
          <w:szCs w:val="20"/>
        </w:rPr>
        <w:t>Constraints considered in H-MOA</w:t>
      </w:r>
    </w:p>
    <w:p w14:paraId="0BB4D5E8" w14:textId="6B97392A" w:rsidR="006C5631" w:rsidRPr="00440D5A" w:rsidRDefault="001263B7"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Optimal microstrip antenna design using the H-MOA focuses on improving key parameters such as gain, directivity and return loss. H-MOA helps optimize these factors that ensures improved antenna performance for communication systems.</w:t>
      </w:r>
    </w:p>
    <w:p w14:paraId="41BF323F" w14:textId="0427EA94" w:rsidR="001263B7" w:rsidRPr="00440D5A" w:rsidRDefault="001263B7" w:rsidP="004F5145">
      <w:pPr>
        <w:pStyle w:val="ListParagraph"/>
        <w:numPr>
          <w:ilvl w:val="0"/>
          <w:numId w:val="2"/>
        </w:numPr>
        <w:spacing w:after="120" w:line="228" w:lineRule="auto"/>
        <w:ind w:left="426" w:hanging="284"/>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Gain</w:t>
      </w:r>
    </w:p>
    <w:p w14:paraId="0A5ED323" w14:textId="52F5DAFC" w:rsidR="001263B7" w:rsidRPr="00440D5A" w:rsidRDefault="00FC2D6B"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Gain (</w:t>
      </w:r>
      <w:r w:rsidR="004F5145" w:rsidRPr="004F5145">
        <w:rPr>
          <w:position w:val="-8"/>
        </w:rPr>
        <w:object w:dxaOrig="200" w:dyaOrig="260" w14:anchorId="7D798C29">
          <v:shape id="_x0000_i1029" type="#_x0000_t75" style="width:10pt;height:13pt" o:ole="">
            <v:imagedata r:id="rId15" o:title=""/>
          </v:shape>
          <o:OLEObject Type="Embed" ProgID="Equation.DSMT4" ShapeID="_x0000_i1029" DrawAspect="Content" ObjectID="_1842612088" r:id="rId16"/>
        </w:object>
      </w:r>
      <w:r w:rsidRPr="00440D5A">
        <w:rPr>
          <w:rFonts w:ascii="Times New Roman" w:hAnsi="Times New Roman" w:cs="Times New Roman"/>
          <w:sz w:val="20"/>
          <w:szCs w:val="20"/>
        </w:rPr>
        <w:t xml:space="preserve">) is a dimensionless quantity that reflects both the directivity and radiation efficiency of an antenna. </w:t>
      </w:r>
      <w:r w:rsidR="001263B7" w:rsidRPr="00440D5A">
        <w:rPr>
          <w:rFonts w:ascii="Times New Roman" w:hAnsi="Times New Roman" w:cs="Times New Roman"/>
          <w:sz w:val="20"/>
          <w:szCs w:val="20"/>
        </w:rPr>
        <w:t>It is computed using Eq. (1).</w:t>
      </w:r>
    </w:p>
    <w:p w14:paraId="5B976558" w14:textId="6D375325" w:rsidR="001263B7" w:rsidRPr="00440D5A" w:rsidRDefault="001263B7" w:rsidP="004F5145">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8"/>
        </w:rPr>
        <w:object w:dxaOrig="639" w:dyaOrig="300" w14:anchorId="546D7536">
          <v:shape id="_x0000_i1030" type="#_x0000_t75" style="width:31.95pt;height:15pt" o:ole="">
            <v:imagedata r:id="rId17" o:title=""/>
          </v:shape>
          <o:OLEObject Type="Embed" ProgID="Equation.DSMT4" ShapeID="_x0000_i1030" DrawAspect="Content" ObjectID="_1842612089" r:id="rId18"/>
        </w:object>
      </w:r>
      <w:r w:rsidRPr="00440D5A">
        <w:rPr>
          <w:rFonts w:ascii="Times New Roman" w:hAnsi="Times New Roman" w:cs="Times New Roman"/>
          <w:sz w:val="20"/>
          <w:szCs w:val="20"/>
        </w:rPr>
        <w:tab/>
      </w:r>
      <w:r w:rsidRPr="00440D5A">
        <w:rPr>
          <w:rFonts w:ascii="Times New Roman" w:hAnsi="Times New Roman" w:cs="Times New Roman"/>
          <w:sz w:val="20"/>
          <w:szCs w:val="20"/>
        </w:rPr>
        <w:tab/>
      </w:r>
      <w:r w:rsidR="004F5145">
        <w:rPr>
          <w:rFonts w:ascii="Times New Roman" w:hAnsi="Times New Roman" w:cs="Times New Roman"/>
          <w:sz w:val="20"/>
          <w:szCs w:val="20"/>
        </w:rPr>
        <w:tab/>
      </w:r>
      <w:r w:rsidRPr="00440D5A">
        <w:rPr>
          <w:rFonts w:ascii="Times New Roman" w:hAnsi="Times New Roman" w:cs="Times New Roman"/>
          <w:sz w:val="20"/>
          <w:szCs w:val="20"/>
        </w:rPr>
        <w:tab/>
        <w:t>(1)</w:t>
      </w:r>
    </w:p>
    <w:p w14:paraId="4A420D6E" w14:textId="72D68EFF" w:rsidR="001263B7" w:rsidRPr="00440D5A" w:rsidRDefault="001263B7" w:rsidP="004F5145">
      <w:pPr>
        <w:pStyle w:val="ListParagraph"/>
        <w:numPr>
          <w:ilvl w:val="0"/>
          <w:numId w:val="2"/>
        </w:numPr>
        <w:spacing w:after="120" w:line="228" w:lineRule="auto"/>
        <w:ind w:left="426" w:hanging="284"/>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Directivity</w:t>
      </w:r>
    </w:p>
    <w:p w14:paraId="2C38D010" w14:textId="36B2273A" w:rsidR="001263B7" w:rsidRPr="00440D5A" w:rsidRDefault="00FC2D6B"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Antenna directivity (</w:t>
      </w:r>
      <w:r w:rsidR="004F5145" w:rsidRPr="004F5145">
        <w:rPr>
          <w:position w:val="-6"/>
        </w:rPr>
        <w:object w:dxaOrig="200" w:dyaOrig="279" w14:anchorId="557D5366">
          <v:shape id="_x0000_i1031" type="#_x0000_t75" style="width:10pt;height:13.95pt" o:ole="">
            <v:imagedata r:id="rId19" o:title=""/>
          </v:shape>
          <o:OLEObject Type="Embed" ProgID="Equation.DSMT4" ShapeID="_x0000_i1031" DrawAspect="Content" ObjectID="_1842612090" r:id="rId20"/>
        </w:object>
      </w:r>
      <w:r w:rsidRPr="00440D5A">
        <w:rPr>
          <w:rFonts w:ascii="Times New Roman" w:hAnsi="Times New Roman" w:cs="Times New Roman"/>
          <w:sz w:val="20"/>
          <w:szCs w:val="20"/>
        </w:rPr>
        <w:t>) quantifies how well an antenna concentrates its radiation in a particular direction, relative to an isotropic source. It is defined as the ratio of the peak radiation intensity</w:t>
      </w:r>
      <w:r w:rsidR="00843716" w:rsidRPr="00440D5A">
        <w:rPr>
          <w:rFonts w:ascii="Times New Roman" w:hAnsi="Times New Roman" w:cs="Times New Roman"/>
          <w:sz w:val="20"/>
          <w:szCs w:val="20"/>
        </w:rPr>
        <w:t xml:space="preserve"> (</w:t>
      </w:r>
      <w:r w:rsidR="004F5145" w:rsidRPr="004F5145">
        <w:rPr>
          <w:position w:val="-16"/>
        </w:rPr>
        <w:object w:dxaOrig="340" w:dyaOrig="340" w14:anchorId="1CE59610">
          <v:shape id="_x0000_i1032" type="#_x0000_t75" style="width:17pt;height:17pt" o:ole="">
            <v:imagedata r:id="rId21" o:title=""/>
          </v:shape>
          <o:OLEObject Type="Embed" ProgID="Equation.DSMT4" ShapeID="_x0000_i1032" DrawAspect="Content" ObjectID="_1842612091" r:id="rId22"/>
        </w:object>
      </w:r>
      <w:r w:rsidR="00843716" w:rsidRPr="00440D5A">
        <w:rPr>
          <w:rFonts w:ascii="Times New Roman" w:hAnsi="Times New Roman" w:cs="Times New Roman"/>
          <w:sz w:val="20"/>
          <w:szCs w:val="20"/>
        </w:rPr>
        <w:t>)</w:t>
      </w:r>
      <w:r w:rsidRPr="00440D5A">
        <w:rPr>
          <w:rFonts w:ascii="Times New Roman" w:hAnsi="Times New Roman" w:cs="Times New Roman"/>
          <w:sz w:val="20"/>
          <w:szCs w:val="20"/>
        </w:rPr>
        <w:t xml:space="preserve"> to the average radiation intensity</w:t>
      </w:r>
      <w:r w:rsidR="00843716" w:rsidRPr="00440D5A">
        <w:rPr>
          <w:rFonts w:ascii="Times New Roman" w:hAnsi="Times New Roman" w:cs="Times New Roman"/>
          <w:sz w:val="20"/>
          <w:szCs w:val="20"/>
        </w:rPr>
        <w:t xml:space="preserve"> (</w:t>
      </w:r>
      <w:r w:rsidR="004F5145" w:rsidRPr="004F5145">
        <w:rPr>
          <w:position w:val="-18"/>
        </w:rPr>
        <w:object w:dxaOrig="320" w:dyaOrig="360" w14:anchorId="2801A904">
          <v:shape id="_x0000_i1033" type="#_x0000_t75" style="width:16pt;height:18pt" o:ole="">
            <v:imagedata r:id="rId23" o:title=""/>
          </v:shape>
          <o:OLEObject Type="Embed" ProgID="Equation.DSMT4" ShapeID="_x0000_i1033" DrawAspect="Content" ObjectID="_1842612092" r:id="rId24"/>
        </w:object>
      </w:r>
      <w:r w:rsidR="00843716" w:rsidRPr="00440D5A">
        <w:rPr>
          <w:rFonts w:ascii="Times New Roman" w:hAnsi="Times New Roman" w:cs="Times New Roman"/>
          <w:sz w:val="20"/>
          <w:szCs w:val="20"/>
        </w:rPr>
        <w:t>)</w:t>
      </w:r>
      <w:r w:rsidRPr="00440D5A">
        <w:rPr>
          <w:rFonts w:ascii="Times New Roman" w:hAnsi="Times New Roman" w:cs="Times New Roman"/>
          <w:sz w:val="20"/>
          <w:szCs w:val="20"/>
        </w:rPr>
        <w:t xml:space="preserve"> as in Eq. (2).</w:t>
      </w:r>
    </w:p>
    <w:p w14:paraId="515A4F3E" w14:textId="7416149C" w:rsidR="00FC2D6B" w:rsidRPr="00440D5A" w:rsidRDefault="00FC2D6B" w:rsidP="004F5145">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30"/>
        </w:rPr>
        <w:object w:dxaOrig="880" w:dyaOrig="660" w14:anchorId="5AD388CF">
          <v:shape id="_x0000_i1034" type="#_x0000_t75" style="width:44pt;height:33pt" o:ole="">
            <v:imagedata r:id="rId25" o:title=""/>
          </v:shape>
          <o:OLEObject Type="Embed" ProgID="Equation.DSMT4" ShapeID="_x0000_i1034" DrawAspect="Content" ObjectID="_1842612093" r:id="rId26"/>
        </w:object>
      </w:r>
      <w:r w:rsidRPr="00440D5A">
        <w:rPr>
          <w:rFonts w:ascii="Times New Roman" w:hAnsi="Times New Roman" w:cs="Times New Roman"/>
          <w:sz w:val="20"/>
          <w:szCs w:val="20"/>
        </w:rPr>
        <w:tab/>
      </w:r>
      <w:r w:rsidR="004F5145">
        <w:rPr>
          <w:rFonts w:ascii="Times New Roman" w:hAnsi="Times New Roman" w:cs="Times New Roman"/>
          <w:sz w:val="20"/>
          <w:szCs w:val="20"/>
        </w:rPr>
        <w:tab/>
      </w:r>
      <w:r w:rsidR="004F5145">
        <w:rPr>
          <w:rFonts w:ascii="Times New Roman" w:hAnsi="Times New Roman" w:cs="Times New Roman"/>
          <w:sz w:val="20"/>
          <w:szCs w:val="20"/>
        </w:rPr>
        <w:tab/>
      </w:r>
      <w:r w:rsidR="004F5145" w:rsidRPr="00440D5A">
        <w:rPr>
          <w:rFonts w:ascii="Times New Roman" w:hAnsi="Times New Roman" w:cs="Times New Roman"/>
          <w:sz w:val="20"/>
          <w:szCs w:val="20"/>
        </w:rPr>
        <w:t xml:space="preserve"> </w:t>
      </w:r>
      <w:r w:rsidRPr="00440D5A">
        <w:rPr>
          <w:rFonts w:ascii="Times New Roman" w:hAnsi="Times New Roman" w:cs="Times New Roman"/>
          <w:sz w:val="20"/>
          <w:szCs w:val="20"/>
        </w:rPr>
        <w:t>(2)</w:t>
      </w:r>
    </w:p>
    <w:p w14:paraId="78BA619E" w14:textId="31A125E5" w:rsidR="001263B7" w:rsidRPr="004F5145" w:rsidRDefault="001263B7" w:rsidP="004F5145">
      <w:pPr>
        <w:pStyle w:val="ListParagraph"/>
        <w:numPr>
          <w:ilvl w:val="0"/>
          <w:numId w:val="2"/>
        </w:numPr>
        <w:spacing w:after="120" w:line="228" w:lineRule="auto"/>
        <w:ind w:left="426" w:hanging="284"/>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Return Loss</w:t>
      </w:r>
    </w:p>
    <w:p w14:paraId="0E378CF9" w14:textId="47088372" w:rsidR="001263B7" w:rsidRPr="00440D5A" w:rsidRDefault="00843716"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Return Loss </w:t>
      </w:r>
      <w:r w:rsidR="000316B1" w:rsidRPr="00440D5A">
        <w:rPr>
          <w:rFonts w:ascii="Times New Roman" w:hAnsi="Times New Roman" w:cs="Times New Roman"/>
          <w:sz w:val="20"/>
          <w:szCs w:val="20"/>
        </w:rPr>
        <w:t>(</w:t>
      </w:r>
      <w:r w:rsidR="004F5145" w:rsidRPr="004F5145">
        <w:rPr>
          <w:position w:val="-16"/>
        </w:rPr>
        <w:object w:dxaOrig="240" w:dyaOrig="380" w14:anchorId="29500512">
          <v:shape id="_x0000_i1035" type="#_x0000_t75" style="width:12pt;height:19pt" o:ole="">
            <v:imagedata r:id="rId27" o:title=""/>
          </v:shape>
          <o:OLEObject Type="Embed" ProgID="Equation.DSMT4" ShapeID="_x0000_i1035" DrawAspect="Content" ObjectID="_1842612094" r:id="rId28"/>
        </w:object>
      </w:r>
      <w:r w:rsidR="000316B1" w:rsidRPr="00440D5A">
        <w:rPr>
          <w:rFonts w:ascii="Times New Roman" w:hAnsi="Times New Roman" w:cs="Times New Roman"/>
          <w:sz w:val="20"/>
          <w:szCs w:val="20"/>
        </w:rPr>
        <w:t xml:space="preserve">) </w:t>
      </w:r>
      <w:r w:rsidRPr="00440D5A">
        <w:rPr>
          <w:rFonts w:ascii="Times New Roman" w:hAnsi="Times New Roman" w:cs="Times New Roman"/>
          <w:sz w:val="20"/>
          <w:szCs w:val="20"/>
        </w:rPr>
        <w:t>is a relative measurement of the power reflected by a disruption in a transmission line or optical fibre. Such disruptions can occur due to a mismatch between the line's impedance and the connected load or termination. Typically, return loss is expressed as a ratio</w:t>
      </w:r>
      <w:r w:rsidR="000316B1" w:rsidRPr="00440D5A">
        <w:rPr>
          <w:rFonts w:ascii="Times New Roman" w:hAnsi="Times New Roman" w:cs="Times New Roman"/>
          <w:sz w:val="20"/>
          <w:szCs w:val="20"/>
        </w:rPr>
        <w:t xml:space="preserve"> of</w:t>
      </w:r>
      <w:r w:rsidRPr="00440D5A">
        <w:rPr>
          <w:rFonts w:ascii="Times New Roman" w:hAnsi="Times New Roman" w:cs="Times New Roman"/>
          <w:sz w:val="20"/>
          <w:szCs w:val="20"/>
        </w:rPr>
        <w:t xml:space="preserve"> the </w:t>
      </w:r>
      <w:r w:rsidR="000316B1" w:rsidRPr="00440D5A">
        <w:rPr>
          <w:rFonts w:ascii="Times New Roman" w:hAnsi="Times New Roman" w:cs="Times New Roman"/>
          <w:sz w:val="20"/>
          <w:szCs w:val="20"/>
        </w:rPr>
        <w:t>power</w:t>
      </w:r>
      <w:r w:rsidRPr="00440D5A">
        <w:rPr>
          <w:rFonts w:ascii="Times New Roman" w:hAnsi="Times New Roman" w:cs="Times New Roman"/>
          <w:sz w:val="20"/>
          <w:szCs w:val="20"/>
        </w:rPr>
        <w:t xml:space="preserve"> of reflection compared to the transmitted signal</w:t>
      </w:r>
      <w:r w:rsidR="000316B1" w:rsidRPr="00440D5A">
        <w:rPr>
          <w:rFonts w:ascii="Times New Roman" w:hAnsi="Times New Roman" w:cs="Times New Roman"/>
          <w:sz w:val="20"/>
          <w:szCs w:val="20"/>
        </w:rPr>
        <w:t xml:space="preserve"> that is given as in Eq. (3)</w:t>
      </w:r>
      <w:r w:rsidRPr="00440D5A">
        <w:rPr>
          <w:rFonts w:ascii="Times New Roman" w:hAnsi="Times New Roman" w:cs="Times New Roman"/>
          <w:sz w:val="20"/>
          <w:szCs w:val="20"/>
        </w:rPr>
        <w:t>.</w:t>
      </w:r>
    </w:p>
    <w:p w14:paraId="05AFB159" w14:textId="0E21900C" w:rsidR="000316B1" w:rsidRPr="00440D5A" w:rsidRDefault="000316B1" w:rsidP="004F5145">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30"/>
        </w:rPr>
        <w:object w:dxaOrig="1520" w:dyaOrig="660" w14:anchorId="58A67A9C">
          <v:shape id="_x0000_i1036" type="#_x0000_t75" style="width:76pt;height:33pt" o:ole="">
            <v:imagedata r:id="rId29" o:title=""/>
          </v:shape>
          <o:OLEObject Type="Embed" ProgID="Equation.DSMT4" ShapeID="_x0000_i1036" DrawAspect="Content" ObjectID="_1842612095" r:id="rId30"/>
        </w:object>
      </w:r>
      <w:r w:rsidR="004F5145">
        <w:tab/>
      </w:r>
      <w:r w:rsidRPr="00440D5A">
        <w:rPr>
          <w:rFonts w:ascii="Times New Roman" w:hAnsi="Times New Roman" w:cs="Times New Roman"/>
          <w:sz w:val="20"/>
          <w:szCs w:val="20"/>
        </w:rPr>
        <w:tab/>
      </w:r>
      <w:r w:rsidR="004F5145" w:rsidRPr="00440D5A">
        <w:rPr>
          <w:rFonts w:ascii="Times New Roman" w:hAnsi="Times New Roman" w:cs="Times New Roman"/>
          <w:sz w:val="20"/>
          <w:szCs w:val="20"/>
        </w:rPr>
        <w:t xml:space="preserve"> </w:t>
      </w:r>
      <w:r w:rsidRPr="00440D5A">
        <w:rPr>
          <w:rFonts w:ascii="Times New Roman" w:hAnsi="Times New Roman" w:cs="Times New Roman"/>
          <w:sz w:val="20"/>
          <w:szCs w:val="20"/>
        </w:rPr>
        <w:t>(3)</w:t>
      </w:r>
    </w:p>
    <w:p w14:paraId="11CD19A6" w14:textId="0845CF3D" w:rsidR="00533198" w:rsidRPr="005A693B" w:rsidRDefault="00317271" w:rsidP="005A693B">
      <w:pPr>
        <w:pStyle w:val="ListParagraph"/>
        <w:numPr>
          <w:ilvl w:val="2"/>
          <w:numId w:val="8"/>
        </w:numPr>
        <w:spacing w:before="120" w:after="60" w:line="228" w:lineRule="auto"/>
        <w:ind w:left="283" w:hanging="181"/>
        <w:contextualSpacing w:val="0"/>
        <w:jc w:val="both"/>
        <w:rPr>
          <w:rFonts w:ascii="Times New Roman" w:hAnsi="Times New Roman" w:cs="Times New Roman"/>
          <w:i/>
          <w:iCs/>
          <w:sz w:val="20"/>
          <w:szCs w:val="20"/>
        </w:rPr>
      </w:pPr>
      <w:r w:rsidRPr="005A693B">
        <w:rPr>
          <w:rFonts w:ascii="Times New Roman" w:hAnsi="Times New Roman" w:cs="Times New Roman"/>
          <w:i/>
          <w:iCs/>
          <w:sz w:val="20"/>
          <w:szCs w:val="20"/>
        </w:rPr>
        <w:t>Solution Encoding and Objective function</w:t>
      </w:r>
    </w:p>
    <w:p w14:paraId="69BE5CDC" w14:textId="2CA2CB50" w:rsidR="00B74310" w:rsidRPr="00440D5A" w:rsidRDefault="00317271"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H-MOA, </w:t>
      </w:r>
      <w:r w:rsidR="00B74310" w:rsidRPr="00440D5A">
        <w:rPr>
          <w:rFonts w:ascii="Times New Roman" w:hAnsi="Times New Roman" w:cs="Times New Roman"/>
          <w:sz w:val="20"/>
          <w:szCs w:val="20"/>
        </w:rPr>
        <w:t>the solution is encoded with values ranging from a minimum of 0.001 to a maximum of 0.5</w:t>
      </w:r>
      <w:r w:rsidRPr="00440D5A">
        <w:rPr>
          <w:rFonts w:ascii="Times New Roman" w:hAnsi="Times New Roman" w:cs="Times New Roman"/>
          <w:sz w:val="20"/>
          <w:szCs w:val="20"/>
        </w:rPr>
        <w:t>.</w:t>
      </w:r>
      <w:r w:rsidR="00B74310" w:rsidRPr="00440D5A">
        <w:rPr>
          <w:rFonts w:ascii="Times New Roman" w:hAnsi="Times New Roman" w:cs="Times New Roman"/>
          <w:sz w:val="20"/>
          <w:szCs w:val="20"/>
        </w:rPr>
        <w:t xml:space="preserve"> Then the objective function is computed using the Eq. (</w:t>
      </w:r>
      <w:r w:rsidR="000316B1" w:rsidRPr="00440D5A">
        <w:rPr>
          <w:rFonts w:ascii="Times New Roman" w:hAnsi="Times New Roman" w:cs="Times New Roman"/>
          <w:sz w:val="20"/>
          <w:szCs w:val="20"/>
        </w:rPr>
        <w:t>4</w:t>
      </w:r>
      <w:r w:rsidR="00B74310" w:rsidRPr="00440D5A">
        <w:rPr>
          <w:rFonts w:ascii="Times New Roman" w:hAnsi="Times New Roman" w:cs="Times New Roman"/>
          <w:sz w:val="20"/>
          <w:szCs w:val="20"/>
        </w:rPr>
        <w:t>).</w:t>
      </w:r>
    </w:p>
    <w:p w14:paraId="5E36AFE0" w14:textId="23ABC580" w:rsidR="00317271" w:rsidRPr="00440D5A" w:rsidRDefault="00B74310" w:rsidP="00440D5A">
      <w:pPr>
        <w:spacing w:after="120" w:line="228" w:lineRule="auto"/>
        <w:jc w:val="both"/>
        <w:rPr>
          <w:rFonts w:ascii="Times New Roman" w:hAnsi="Times New Roman" w:cs="Times New Roman"/>
          <w:sz w:val="20"/>
          <w:szCs w:val="20"/>
        </w:rPr>
      </w:pPr>
      <w:r w:rsidRPr="00440D5A">
        <w:rPr>
          <w:rFonts w:ascii="Times New Roman" w:hAnsi="Times New Roman" w:cs="Times New Roman"/>
          <w:sz w:val="20"/>
          <w:szCs w:val="20"/>
        </w:rPr>
        <w:tab/>
      </w:r>
      <w:r w:rsidRPr="00440D5A">
        <w:rPr>
          <w:rFonts w:ascii="Times New Roman" w:hAnsi="Times New Roman" w:cs="Times New Roman"/>
          <w:sz w:val="20"/>
          <w:szCs w:val="20"/>
        </w:rPr>
        <w:tab/>
      </w:r>
      <w:r w:rsidR="004F5145" w:rsidRPr="004F5145">
        <w:rPr>
          <w:position w:val="-16"/>
        </w:rPr>
        <w:object w:dxaOrig="2940" w:dyaOrig="420" w14:anchorId="2B6D4E6B">
          <v:shape id="_x0000_i1037" type="#_x0000_t75" style="width:147pt;height:21pt" o:ole="">
            <v:imagedata r:id="rId31" o:title=""/>
          </v:shape>
          <o:OLEObject Type="Embed" ProgID="Equation.DSMT4" ShapeID="_x0000_i1037" DrawAspect="Content" ObjectID="_1842612096" r:id="rId32"/>
        </w:object>
      </w:r>
      <w:r w:rsidR="004F5145" w:rsidRPr="00440D5A">
        <w:rPr>
          <w:rFonts w:ascii="Times New Roman" w:hAnsi="Times New Roman" w:cs="Times New Roman"/>
          <w:sz w:val="20"/>
          <w:szCs w:val="20"/>
        </w:rPr>
        <w:t xml:space="preserve"> </w:t>
      </w:r>
      <w:r w:rsidRPr="00440D5A">
        <w:rPr>
          <w:rFonts w:ascii="Times New Roman" w:hAnsi="Times New Roman" w:cs="Times New Roman"/>
          <w:sz w:val="20"/>
          <w:szCs w:val="20"/>
        </w:rPr>
        <w:t>(</w:t>
      </w:r>
      <w:r w:rsidR="000316B1" w:rsidRPr="00440D5A">
        <w:rPr>
          <w:rFonts w:ascii="Times New Roman" w:hAnsi="Times New Roman" w:cs="Times New Roman"/>
          <w:sz w:val="20"/>
          <w:szCs w:val="20"/>
        </w:rPr>
        <w:t>4</w:t>
      </w:r>
      <w:r w:rsidRPr="00440D5A">
        <w:rPr>
          <w:rFonts w:ascii="Times New Roman" w:hAnsi="Times New Roman" w:cs="Times New Roman"/>
          <w:sz w:val="20"/>
          <w:szCs w:val="20"/>
        </w:rPr>
        <w:t>)</w:t>
      </w:r>
    </w:p>
    <w:p w14:paraId="0FAEB7E7" w14:textId="7F6A47C1" w:rsidR="00B74310" w:rsidRPr="00440D5A" w:rsidRDefault="00B74310"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where, </w:t>
      </w:r>
      <w:r w:rsidR="004F5145" w:rsidRPr="004F5145">
        <w:rPr>
          <w:position w:val="-16"/>
        </w:rPr>
        <w:object w:dxaOrig="240" w:dyaOrig="340" w14:anchorId="0708C915">
          <v:shape id="_x0000_i1038" type="#_x0000_t75" style="width:12pt;height:17pt" o:ole="">
            <v:imagedata r:id="rId33" o:title=""/>
          </v:shape>
          <o:OLEObject Type="Embed" ProgID="Equation.DSMT4" ShapeID="_x0000_i1038" DrawAspect="Content" ObjectID="_1842612097" r:id="rId34"/>
        </w:object>
      </w:r>
      <w:r w:rsidRPr="00440D5A">
        <w:rPr>
          <w:rFonts w:ascii="Times New Roman" w:hAnsi="Times New Roman" w:cs="Times New Roman"/>
          <w:sz w:val="20"/>
          <w:szCs w:val="20"/>
        </w:rPr>
        <w:t xml:space="preserve"> is the weight parameter that is given as in Eq. (</w:t>
      </w:r>
      <w:r w:rsidR="000316B1" w:rsidRPr="00440D5A">
        <w:rPr>
          <w:rFonts w:ascii="Times New Roman" w:hAnsi="Times New Roman" w:cs="Times New Roman"/>
          <w:sz w:val="20"/>
          <w:szCs w:val="20"/>
        </w:rPr>
        <w:t>5</w:t>
      </w:r>
      <w:r w:rsidRPr="00440D5A">
        <w:rPr>
          <w:rFonts w:ascii="Times New Roman" w:hAnsi="Times New Roman" w:cs="Times New Roman"/>
          <w:sz w:val="20"/>
          <w:szCs w:val="20"/>
        </w:rPr>
        <w:t>).</w:t>
      </w:r>
    </w:p>
    <w:p w14:paraId="4C942DCF" w14:textId="0FC47933" w:rsidR="00B74310" w:rsidRPr="00440D5A" w:rsidRDefault="00B74310" w:rsidP="00440D5A">
      <w:pPr>
        <w:spacing w:after="120" w:line="228" w:lineRule="auto"/>
        <w:jc w:val="both"/>
        <w:rPr>
          <w:rFonts w:ascii="Times New Roman" w:hAnsi="Times New Roman" w:cs="Times New Roman"/>
          <w:sz w:val="20"/>
          <w:szCs w:val="20"/>
        </w:rPr>
      </w:pPr>
      <w:r w:rsidRPr="00440D5A">
        <w:rPr>
          <w:rFonts w:ascii="Times New Roman" w:hAnsi="Times New Roman" w:cs="Times New Roman"/>
          <w:sz w:val="20"/>
          <w:szCs w:val="20"/>
        </w:rPr>
        <w:tab/>
      </w:r>
      <w:r w:rsidRPr="00440D5A">
        <w:rPr>
          <w:rFonts w:ascii="Times New Roman" w:hAnsi="Times New Roman" w:cs="Times New Roman"/>
          <w:sz w:val="20"/>
          <w:szCs w:val="20"/>
        </w:rPr>
        <w:tab/>
      </w:r>
      <w:r w:rsidR="004F5145" w:rsidRPr="004F5145">
        <w:rPr>
          <w:position w:val="-26"/>
        </w:rPr>
        <w:object w:dxaOrig="1660" w:dyaOrig="600" w14:anchorId="6105AFED">
          <v:shape id="_x0000_i1039" type="#_x0000_t75" style="width:83pt;height:30pt" o:ole="">
            <v:imagedata r:id="rId35" o:title=""/>
          </v:shape>
          <o:OLEObject Type="Embed" ProgID="Equation.DSMT4" ShapeID="_x0000_i1039" DrawAspect="Content" ObjectID="_1842612098" r:id="rId36"/>
        </w:object>
      </w:r>
      <w:r w:rsidRPr="00440D5A">
        <w:rPr>
          <w:rFonts w:ascii="Times New Roman" w:hAnsi="Times New Roman" w:cs="Times New Roman"/>
          <w:sz w:val="20"/>
          <w:szCs w:val="20"/>
        </w:rPr>
        <w:tab/>
      </w:r>
      <w:r w:rsidRPr="00440D5A">
        <w:rPr>
          <w:rFonts w:ascii="Times New Roman" w:hAnsi="Times New Roman" w:cs="Times New Roman"/>
          <w:sz w:val="20"/>
          <w:szCs w:val="20"/>
        </w:rPr>
        <w:tab/>
        <w:t>(</w:t>
      </w:r>
      <w:r w:rsidR="000316B1" w:rsidRPr="00440D5A">
        <w:rPr>
          <w:rFonts w:ascii="Times New Roman" w:hAnsi="Times New Roman" w:cs="Times New Roman"/>
          <w:sz w:val="20"/>
          <w:szCs w:val="20"/>
        </w:rPr>
        <w:t>5</w:t>
      </w:r>
      <w:r w:rsidRPr="00440D5A">
        <w:rPr>
          <w:rFonts w:ascii="Times New Roman" w:hAnsi="Times New Roman" w:cs="Times New Roman"/>
          <w:sz w:val="20"/>
          <w:szCs w:val="20"/>
        </w:rPr>
        <w:t>)</w:t>
      </w:r>
    </w:p>
    <w:p w14:paraId="6260E7FE" w14:textId="24ABA5DF" w:rsidR="00B74310" w:rsidRPr="00440D5A" w:rsidRDefault="00B74310" w:rsidP="00440D5A">
      <w:pPr>
        <w:spacing w:after="120" w:line="228" w:lineRule="auto"/>
        <w:jc w:val="both"/>
        <w:rPr>
          <w:rFonts w:ascii="Times New Roman" w:hAnsi="Times New Roman" w:cs="Times New Roman"/>
          <w:sz w:val="20"/>
          <w:szCs w:val="20"/>
        </w:rPr>
      </w:pPr>
      <w:r w:rsidRPr="00440D5A">
        <w:rPr>
          <w:rFonts w:ascii="Times New Roman" w:hAnsi="Times New Roman" w:cs="Times New Roman"/>
          <w:sz w:val="20"/>
          <w:szCs w:val="20"/>
        </w:rPr>
        <w:tab/>
        <w:t xml:space="preserve">Here, </w:t>
      </w:r>
      <w:r w:rsidR="004F5145" w:rsidRPr="004F5145">
        <w:rPr>
          <w:position w:val="-8"/>
        </w:rPr>
        <w:object w:dxaOrig="580" w:dyaOrig="260" w14:anchorId="28A4D8AB">
          <v:shape id="_x0000_i1040" type="#_x0000_t75" style="width:29pt;height:13pt" o:ole="">
            <v:imagedata r:id="rId37" o:title=""/>
          </v:shape>
          <o:OLEObject Type="Embed" ProgID="Equation.DSMT4" ShapeID="_x0000_i1040" DrawAspect="Content" ObjectID="_1842612099" r:id="rId38"/>
        </w:object>
      </w:r>
      <w:r w:rsidRPr="00440D5A">
        <w:rPr>
          <w:rFonts w:ascii="Times New Roman" w:hAnsi="Times New Roman" w:cs="Times New Roman"/>
          <w:sz w:val="20"/>
          <w:szCs w:val="20"/>
        </w:rPr>
        <w:t>.</w:t>
      </w:r>
    </w:p>
    <w:p w14:paraId="566A843E" w14:textId="117B6596" w:rsidR="00B74310" w:rsidRPr="005A693B" w:rsidRDefault="00B74310" w:rsidP="005A693B">
      <w:pPr>
        <w:pStyle w:val="ListParagraph"/>
        <w:numPr>
          <w:ilvl w:val="2"/>
          <w:numId w:val="8"/>
        </w:numPr>
        <w:spacing w:before="120" w:after="60" w:line="228" w:lineRule="auto"/>
        <w:ind w:left="283" w:hanging="181"/>
        <w:contextualSpacing w:val="0"/>
        <w:jc w:val="both"/>
        <w:rPr>
          <w:rFonts w:ascii="Times New Roman" w:hAnsi="Times New Roman" w:cs="Times New Roman"/>
          <w:i/>
          <w:iCs/>
          <w:sz w:val="20"/>
          <w:szCs w:val="20"/>
        </w:rPr>
      </w:pPr>
      <w:r w:rsidRPr="005A693B">
        <w:rPr>
          <w:rFonts w:ascii="Times New Roman" w:hAnsi="Times New Roman" w:cs="Times New Roman"/>
          <w:i/>
          <w:iCs/>
          <w:sz w:val="20"/>
          <w:szCs w:val="20"/>
        </w:rPr>
        <w:t>Mathematical modelling of H-MOA</w:t>
      </w:r>
    </w:p>
    <w:p w14:paraId="48C6246A" w14:textId="2B4FBA17" w:rsidR="00B74310" w:rsidRPr="00440D5A" w:rsidRDefault="006F63FA"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This section begins by describing how the H-MOA algorithm is set up and then proceeds to detail the underlying mathematical concepts.</w:t>
      </w:r>
    </w:p>
    <w:p w14:paraId="5C1EFC42" w14:textId="6E9741B6" w:rsidR="006F63FA" w:rsidRPr="00440D5A" w:rsidRDefault="006F63FA" w:rsidP="00440D5A">
      <w:pPr>
        <w:pStyle w:val="ListParagraph"/>
        <w:numPr>
          <w:ilvl w:val="0"/>
          <w:numId w:val="1"/>
        </w:numPr>
        <w:spacing w:after="120" w:line="228" w:lineRule="auto"/>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Initialization of the Population Setup</w:t>
      </w:r>
    </w:p>
    <w:p w14:paraId="3BC0E378" w14:textId="03D17B9B" w:rsidR="006F63FA" w:rsidRPr="00440D5A" w:rsidRDefault="006F63FA"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MOA, the initial population </w:t>
      </w:r>
      <w:r w:rsidR="004F5145" w:rsidRPr="00025957">
        <w:rPr>
          <w:position w:val="-4"/>
        </w:rPr>
        <w:object w:dxaOrig="260" w:dyaOrig="220" w14:anchorId="13C3320E">
          <v:shape id="_x0000_i1041" type="#_x0000_t75" style="width:13pt;height:11pt" o:ole="">
            <v:imagedata r:id="rId39" o:title=""/>
          </v:shape>
          <o:OLEObject Type="Embed" ProgID="Equation.DSMT4" ShapeID="_x0000_i1041" DrawAspect="Content" ObjectID="_1842612100" r:id="rId40"/>
        </w:object>
      </w:r>
      <w:r w:rsidRPr="00440D5A">
        <w:rPr>
          <w:rFonts w:ascii="Times New Roman" w:hAnsi="Times New Roman" w:cs="Times New Roman"/>
          <w:sz w:val="20"/>
          <w:szCs w:val="20"/>
        </w:rPr>
        <w:t xml:space="preserve"> is created </w:t>
      </w:r>
      <w:r w:rsidR="002A5AFB" w:rsidRPr="00440D5A">
        <w:rPr>
          <w:rFonts w:ascii="Times New Roman" w:hAnsi="Times New Roman" w:cs="Times New Roman"/>
          <w:sz w:val="20"/>
          <w:szCs w:val="20"/>
        </w:rPr>
        <w:t>as in Eq. (</w:t>
      </w:r>
      <w:r w:rsidR="000316B1" w:rsidRPr="00440D5A">
        <w:rPr>
          <w:rFonts w:ascii="Times New Roman" w:hAnsi="Times New Roman" w:cs="Times New Roman"/>
          <w:sz w:val="20"/>
          <w:szCs w:val="20"/>
        </w:rPr>
        <w:t>6</w:t>
      </w:r>
      <w:r w:rsidR="002A5AFB" w:rsidRPr="00440D5A">
        <w:rPr>
          <w:rFonts w:ascii="Times New Roman" w:hAnsi="Times New Roman" w:cs="Times New Roman"/>
          <w:sz w:val="20"/>
          <w:szCs w:val="20"/>
        </w:rPr>
        <w:t xml:space="preserve">) </w:t>
      </w:r>
      <w:r w:rsidRPr="00440D5A">
        <w:rPr>
          <w:rFonts w:ascii="Times New Roman" w:hAnsi="Times New Roman" w:cs="Times New Roman"/>
          <w:sz w:val="20"/>
          <w:szCs w:val="20"/>
        </w:rPr>
        <w:t xml:space="preserve">by </w:t>
      </w:r>
      <w:proofErr w:type="spellStart"/>
      <w:r w:rsidRPr="00440D5A">
        <w:rPr>
          <w:rFonts w:ascii="Times New Roman" w:hAnsi="Times New Roman" w:cs="Times New Roman"/>
          <w:sz w:val="20"/>
          <w:szCs w:val="20"/>
        </w:rPr>
        <w:t>modeling</w:t>
      </w:r>
      <w:proofErr w:type="spellEnd"/>
      <w:r w:rsidRPr="00440D5A">
        <w:rPr>
          <w:rFonts w:ascii="Times New Roman" w:hAnsi="Times New Roman" w:cs="Times New Roman"/>
          <w:sz w:val="20"/>
          <w:szCs w:val="20"/>
        </w:rPr>
        <w:t xml:space="preserve"> the group </w:t>
      </w:r>
      <w:proofErr w:type="spellStart"/>
      <w:r w:rsidRPr="00440D5A">
        <w:rPr>
          <w:rFonts w:ascii="Times New Roman" w:hAnsi="Times New Roman" w:cs="Times New Roman"/>
          <w:sz w:val="20"/>
          <w:szCs w:val="20"/>
        </w:rPr>
        <w:t>behavior</w:t>
      </w:r>
      <w:proofErr w:type="spellEnd"/>
      <w:r w:rsidRPr="00440D5A">
        <w:rPr>
          <w:rFonts w:ascii="Times New Roman" w:hAnsi="Times New Roman" w:cs="Times New Roman"/>
          <w:sz w:val="20"/>
          <w:szCs w:val="20"/>
        </w:rPr>
        <w:t xml:space="preserve"> of meerkats. It is generated using Eq. (</w:t>
      </w:r>
      <w:r w:rsidR="000316B1" w:rsidRPr="00440D5A">
        <w:rPr>
          <w:rFonts w:ascii="Times New Roman" w:hAnsi="Times New Roman" w:cs="Times New Roman"/>
          <w:sz w:val="20"/>
          <w:szCs w:val="20"/>
        </w:rPr>
        <w:t>7</w:t>
      </w:r>
      <w:r w:rsidRPr="00440D5A">
        <w:rPr>
          <w:rFonts w:ascii="Times New Roman" w:hAnsi="Times New Roman" w:cs="Times New Roman"/>
          <w:sz w:val="20"/>
          <w:szCs w:val="20"/>
        </w:rPr>
        <w:t>) as a normal distribution within the defined lower (</w:t>
      </w:r>
      <w:r w:rsidR="004F5145" w:rsidRPr="004F5145">
        <w:rPr>
          <w:position w:val="-16"/>
        </w:rPr>
        <w:object w:dxaOrig="240" w:dyaOrig="360" w14:anchorId="4698A24F">
          <v:shape id="_x0000_i1042" type="#_x0000_t75" style="width:12pt;height:18pt" o:ole="">
            <v:imagedata r:id="rId41" o:title=""/>
          </v:shape>
          <o:OLEObject Type="Embed" ProgID="Equation.DSMT4" ShapeID="_x0000_i1042" DrawAspect="Content" ObjectID="_1842612101" r:id="rId42"/>
        </w:object>
      </w:r>
      <w:r w:rsidRPr="00440D5A">
        <w:rPr>
          <w:rFonts w:ascii="Times New Roman" w:hAnsi="Times New Roman" w:cs="Times New Roman"/>
          <w:sz w:val="20"/>
          <w:szCs w:val="20"/>
        </w:rPr>
        <w:t>) and upper (</w:t>
      </w:r>
      <w:r w:rsidR="004F5145" w:rsidRPr="004F5145">
        <w:rPr>
          <w:position w:val="-16"/>
        </w:rPr>
        <w:object w:dxaOrig="260" w:dyaOrig="360" w14:anchorId="6B721C8C">
          <v:shape id="_x0000_i1043" type="#_x0000_t75" style="width:13pt;height:18pt" o:ole="">
            <v:imagedata r:id="rId43" o:title=""/>
          </v:shape>
          <o:OLEObject Type="Embed" ProgID="Equation.DSMT4" ShapeID="_x0000_i1043" DrawAspect="Content" ObjectID="_1842612102" r:id="rId44"/>
        </w:object>
      </w:r>
      <w:r w:rsidRPr="00440D5A">
        <w:rPr>
          <w:rFonts w:ascii="Times New Roman" w:hAnsi="Times New Roman" w:cs="Times New Roman"/>
          <w:sz w:val="20"/>
          <w:szCs w:val="20"/>
        </w:rPr>
        <w:t>) bounds that represents how meerkats are spread across the search space.</w:t>
      </w:r>
    </w:p>
    <w:p w14:paraId="1E6C68F8" w14:textId="41566232" w:rsidR="006F63FA" w:rsidRPr="00440D5A" w:rsidRDefault="004F5145" w:rsidP="004F5145">
      <w:pPr>
        <w:spacing w:after="120" w:line="228" w:lineRule="auto"/>
        <w:ind w:firstLine="720"/>
        <w:jc w:val="right"/>
        <w:rPr>
          <w:rFonts w:ascii="Times New Roman" w:hAnsi="Times New Roman" w:cs="Times New Roman"/>
          <w:sz w:val="20"/>
          <w:szCs w:val="20"/>
        </w:rPr>
      </w:pPr>
      <w:r w:rsidRPr="004F5145">
        <w:rPr>
          <w:position w:val="-114"/>
        </w:rPr>
        <w:object w:dxaOrig="3200" w:dyaOrig="2380" w14:anchorId="4D6B7B45">
          <v:shape id="_x0000_i1044" type="#_x0000_t75" style="width:160pt;height:119pt" o:ole="">
            <v:imagedata r:id="rId45" o:title=""/>
          </v:shape>
          <o:OLEObject Type="Embed" ProgID="Equation.DSMT4" ShapeID="_x0000_i1044" DrawAspect="Content" ObjectID="_1842612103" r:id="rId46"/>
        </w:object>
      </w:r>
      <w:r w:rsidRPr="00440D5A">
        <w:rPr>
          <w:rFonts w:ascii="Times New Roman" w:hAnsi="Times New Roman" w:cs="Times New Roman"/>
          <w:sz w:val="20"/>
          <w:szCs w:val="20"/>
        </w:rPr>
        <w:t xml:space="preserve"> </w:t>
      </w:r>
      <w:r w:rsidR="006F63FA" w:rsidRPr="00440D5A">
        <w:rPr>
          <w:rFonts w:ascii="Times New Roman" w:hAnsi="Times New Roman" w:cs="Times New Roman"/>
          <w:sz w:val="20"/>
          <w:szCs w:val="20"/>
        </w:rPr>
        <w:t>(</w:t>
      </w:r>
      <w:r w:rsidR="000316B1" w:rsidRPr="00440D5A">
        <w:rPr>
          <w:rFonts w:ascii="Times New Roman" w:hAnsi="Times New Roman" w:cs="Times New Roman"/>
          <w:sz w:val="20"/>
          <w:szCs w:val="20"/>
        </w:rPr>
        <w:t>6</w:t>
      </w:r>
      <w:r w:rsidR="006F63FA" w:rsidRPr="00440D5A">
        <w:rPr>
          <w:rFonts w:ascii="Times New Roman" w:hAnsi="Times New Roman" w:cs="Times New Roman"/>
          <w:sz w:val="20"/>
          <w:szCs w:val="20"/>
        </w:rPr>
        <w:t>)</w:t>
      </w:r>
    </w:p>
    <w:p w14:paraId="6DCC0368" w14:textId="46CAA2B5" w:rsidR="004508C4" w:rsidRPr="00440D5A" w:rsidRDefault="004508C4"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Here, </w:t>
      </w:r>
      <w:r w:rsidR="004F5145" w:rsidRPr="00025957">
        <w:rPr>
          <w:position w:val="-4"/>
        </w:rPr>
        <w:object w:dxaOrig="260" w:dyaOrig="220" w14:anchorId="15A87DDA">
          <v:shape id="_x0000_i1045" type="#_x0000_t75" style="width:13pt;height:11pt" o:ole="">
            <v:imagedata r:id="rId47" o:title=""/>
          </v:shape>
          <o:OLEObject Type="Embed" ProgID="Equation.DSMT4" ShapeID="_x0000_i1045" DrawAspect="Content" ObjectID="_1842612104" r:id="rId48"/>
        </w:object>
      </w:r>
      <w:r w:rsidRPr="00440D5A">
        <w:rPr>
          <w:rFonts w:ascii="Times New Roman" w:hAnsi="Times New Roman" w:cs="Times New Roman"/>
          <w:sz w:val="20"/>
          <w:szCs w:val="20"/>
        </w:rPr>
        <w:t xml:space="preserve"> denotes the total number of individuals, </w:t>
      </w:r>
      <w:r w:rsidR="004F5145" w:rsidRPr="004F5145">
        <w:rPr>
          <w:position w:val="-6"/>
        </w:rPr>
        <w:object w:dxaOrig="220" w:dyaOrig="240" w14:anchorId="09780B43">
          <v:shape id="_x0000_i1046" type="#_x0000_t75" style="width:11pt;height:12pt" o:ole="">
            <v:imagedata r:id="rId49" o:title=""/>
          </v:shape>
          <o:OLEObject Type="Embed" ProgID="Equation.DSMT4" ShapeID="_x0000_i1046" DrawAspect="Content" ObjectID="_1842612105" r:id="rId50"/>
        </w:object>
      </w:r>
      <w:r w:rsidRPr="00440D5A">
        <w:rPr>
          <w:rFonts w:ascii="Times New Roman" w:hAnsi="Times New Roman" w:cs="Times New Roman"/>
          <w:sz w:val="20"/>
          <w:szCs w:val="20"/>
        </w:rPr>
        <w:t xml:space="preserve"> indicates the dimensionality of the problem and </w:t>
      </w:r>
      <w:r w:rsidR="004F5145" w:rsidRPr="004F5145">
        <w:rPr>
          <w:position w:val="-16"/>
        </w:rPr>
        <w:object w:dxaOrig="320" w:dyaOrig="340" w14:anchorId="3506439D">
          <v:shape id="_x0000_i1047" type="#_x0000_t75" style="width:16pt;height:17pt" o:ole="">
            <v:imagedata r:id="rId51" o:title=""/>
          </v:shape>
          <o:OLEObject Type="Embed" ProgID="Equation.DSMT4" ShapeID="_x0000_i1047" DrawAspect="Content" ObjectID="_1842612106" r:id="rId52"/>
        </w:object>
      </w:r>
      <w:r w:rsidRPr="00440D5A">
        <w:rPr>
          <w:rFonts w:ascii="Times New Roman" w:hAnsi="Times New Roman" w:cs="Times New Roman"/>
          <w:sz w:val="20"/>
          <w:szCs w:val="20"/>
        </w:rPr>
        <w:t>corresponds to an individual candidate solution at a given stage.</w:t>
      </w:r>
    </w:p>
    <w:p w14:paraId="66859EF6" w14:textId="36E9A66F" w:rsidR="002A5AFB" w:rsidRPr="00440D5A" w:rsidRDefault="002A5AFB" w:rsidP="004F5145">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18"/>
        </w:rPr>
        <w:object w:dxaOrig="3700" w:dyaOrig="440" w14:anchorId="1826EC46">
          <v:shape id="_x0000_i1048" type="#_x0000_t75" style="width:185pt;height:22pt" o:ole="">
            <v:imagedata r:id="rId53" o:title=""/>
          </v:shape>
          <o:OLEObject Type="Embed" ProgID="Equation.DSMT4" ShapeID="_x0000_i1048" DrawAspect="Content" ObjectID="_1842612107" r:id="rId54"/>
        </w:object>
      </w:r>
      <w:r w:rsidRPr="00440D5A">
        <w:rPr>
          <w:rFonts w:ascii="Times New Roman" w:hAnsi="Times New Roman" w:cs="Times New Roman"/>
          <w:sz w:val="20"/>
          <w:szCs w:val="20"/>
        </w:rPr>
        <w:t>(</w:t>
      </w:r>
      <w:r w:rsidR="000316B1" w:rsidRPr="00440D5A">
        <w:rPr>
          <w:rFonts w:ascii="Times New Roman" w:hAnsi="Times New Roman" w:cs="Times New Roman"/>
          <w:sz w:val="20"/>
          <w:szCs w:val="20"/>
        </w:rPr>
        <w:t>7</w:t>
      </w:r>
      <w:r w:rsidRPr="00440D5A">
        <w:rPr>
          <w:rFonts w:ascii="Times New Roman" w:hAnsi="Times New Roman" w:cs="Times New Roman"/>
          <w:sz w:val="20"/>
          <w:szCs w:val="20"/>
        </w:rPr>
        <w:t>)</w:t>
      </w:r>
    </w:p>
    <w:p w14:paraId="62F9E664" w14:textId="1E29AB29" w:rsidR="002A5AFB" w:rsidRPr="00440D5A" w:rsidRDefault="002A5AFB"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where, </w:t>
      </w:r>
      <w:r w:rsidR="004F5145" w:rsidRPr="004F5145">
        <w:rPr>
          <w:position w:val="-18"/>
        </w:rPr>
        <w:object w:dxaOrig="460" w:dyaOrig="360" w14:anchorId="55C02280">
          <v:shape id="_x0000_i1049" type="#_x0000_t75" style="width:23pt;height:18pt" o:ole="">
            <v:imagedata r:id="rId55" o:title=""/>
          </v:shape>
          <o:OLEObject Type="Embed" ProgID="Equation.DSMT4" ShapeID="_x0000_i1049" DrawAspect="Content" ObjectID="_1842612108" r:id="rId56"/>
        </w:object>
      </w:r>
      <w:r w:rsidRPr="00440D5A">
        <w:rPr>
          <w:rFonts w:ascii="Times New Roman" w:hAnsi="Times New Roman" w:cs="Times New Roman"/>
          <w:sz w:val="20"/>
          <w:szCs w:val="20"/>
        </w:rPr>
        <w:t xml:space="preserve"> refers to a value drawn from a normal distribution with a standard deviation set to 0.3.</w:t>
      </w:r>
    </w:p>
    <w:p w14:paraId="1493773D" w14:textId="2C1575BB" w:rsidR="002A5AFB" w:rsidRPr="00440D5A" w:rsidRDefault="002A5AFB" w:rsidP="00440D5A">
      <w:pPr>
        <w:pStyle w:val="ListParagraph"/>
        <w:numPr>
          <w:ilvl w:val="0"/>
          <w:numId w:val="1"/>
        </w:numPr>
        <w:spacing w:after="120" w:line="228" w:lineRule="auto"/>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 xml:space="preserve">Foraging </w:t>
      </w:r>
      <w:proofErr w:type="spellStart"/>
      <w:r w:rsidRPr="00440D5A">
        <w:rPr>
          <w:rFonts w:ascii="Times New Roman" w:hAnsi="Times New Roman" w:cs="Times New Roman"/>
          <w:b/>
          <w:bCs/>
          <w:sz w:val="20"/>
          <w:szCs w:val="20"/>
        </w:rPr>
        <w:t>behavior</w:t>
      </w:r>
      <w:proofErr w:type="spellEnd"/>
      <w:r w:rsidRPr="00440D5A">
        <w:rPr>
          <w:rFonts w:ascii="Times New Roman" w:hAnsi="Times New Roman" w:cs="Times New Roman"/>
          <w:b/>
          <w:bCs/>
          <w:sz w:val="20"/>
          <w:szCs w:val="20"/>
        </w:rPr>
        <w:t xml:space="preserve"> and alert monitoring</w:t>
      </w:r>
    </w:p>
    <w:p w14:paraId="6D957854" w14:textId="4C5112BB" w:rsidR="002A5AFB" w:rsidRPr="00440D5A" w:rsidRDefault="002A5AFB" w:rsidP="004F5145">
      <w:pPr>
        <w:spacing w:after="120" w:line="228" w:lineRule="auto"/>
        <w:jc w:val="both"/>
        <w:rPr>
          <w:rFonts w:ascii="Times New Roman" w:hAnsi="Times New Roman" w:cs="Times New Roman"/>
          <w:sz w:val="20"/>
          <w:szCs w:val="20"/>
        </w:rPr>
      </w:pPr>
      <w:r w:rsidRPr="00440D5A">
        <w:rPr>
          <w:rFonts w:ascii="Times New Roman" w:hAnsi="Times New Roman" w:cs="Times New Roman"/>
          <w:sz w:val="20"/>
          <w:szCs w:val="20"/>
        </w:rPr>
        <w:t xml:space="preserve">Initially, the </w:t>
      </w:r>
      <w:proofErr w:type="spellStart"/>
      <w:r w:rsidRPr="00440D5A">
        <w:rPr>
          <w:rFonts w:ascii="Times New Roman" w:hAnsi="Times New Roman" w:cs="Times New Roman"/>
          <w:sz w:val="20"/>
          <w:szCs w:val="20"/>
        </w:rPr>
        <w:t>behavior</w:t>
      </w:r>
      <w:proofErr w:type="spellEnd"/>
      <w:r w:rsidRPr="00440D5A">
        <w:rPr>
          <w:rFonts w:ascii="Times New Roman" w:hAnsi="Times New Roman" w:cs="Times New Roman"/>
          <w:sz w:val="20"/>
          <w:szCs w:val="20"/>
        </w:rPr>
        <w:t xml:space="preserve"> of meerkats is determined by whether any threat or warning signals are present. When conditions are considered safe, individuals either forage or hunt with equal likelihood thereby perform</w:t>
      </w:r>
      <w:r w:rsidR="00407D36" w:rsidRPr="00440D5A">
        <w:rPr>
          <w:rFonts w:ascii="Times New Roman" w:hAnsi="Times New Roman" w:cs="Times New Roman"/>
          <w:sz w:val="20"/>
          <w:szCs w:val="20"/>
        </w:rPr>
        <w:t>s</w:t>
      </w:r>
      <w:r w:rsidRPr="00440D5A">
        <w:rPr>
          <w:rFonts w:ascii="Times New Roman" w:hAnsi="Times New Roman" w:cs="Times New Roman"/>
          <w:sz w:val="20"/>
          <w:szCs w:val="20"/>
        </w:rPr>
        <w:t xml:space="preserve"> a global search through these actions</w:t>
      </w:r>
      <w:r w:rsidR="00407D36" w:rsidRPr="00440D5A">
        <w:rPr>
          <w:rFonts w:ascii="Times New Roman" w:hAnsi="Times New Roman" w:cs="Times New Roman"/>
          <w:sz w:val="20"/>
          <w:szCs w:val="20"/>
        </w:rPr>
        <w:t xml:space="preserve"> from Eq. (</w:t>
      </w:r>
      <w:r w:rsidR="000316B1" w:rsidRPr="00440D5A">
        <w:rPr>
          <w:rFonts w:ascii="Times New Roman" w:hAnsi="Times New Roman" w:cs="Times New Roman"/>
          <w:sz w:val="20"/>
          <w:szCs w:val="20"/>
        </w:rPr>
        <w:t>8</w:t>
      </w:r>
      <w:r w:rsidR="00407D36" w:rsidRPr="00440D5A">
        <w:rPr>
          <w:rFonts w:ascii="Times New Roman" w:hAnsi="Times New Roman" w:cs="Times New Roman"/>
          <w:sz w:val="20"/>
          <w:szCs w:val="20"/>
        </w:rPr>
        <w:t>) to Eq. (</w:t>
      </w:r>
      <w:r w:rsidR="000316B1" w:rsidRPr="00440D5A">
        <w:rPr>
          <w:rFonts w:ascii="Times New Roman" w:hAnsi="Times New Roman" w:cs="Times New Roman"/>
          <w:sz w:val="20"/>
          <w:szCs w:val="20"/>
        </w:rPr>
        <w:t>10</w:t>
      </w:r>
      <w:r w:rsidR="00407D36" w:rsidRPr="00440D5A">
        <w:rPr>
          <w:rFonts w:ascii="Times New Roman" w:hAnsi="Times New Roman" w:cs="Times New Roman"/>
          <w:sz w:val="20"/>
          <w:szCs w:val="20"/>
        </w:rPr>
        <w:t>)</w:t>
      </w:r>
      <w:r w:rsidRPr="00440D5A">
        <w:rPr>
          <w:rFonts w:ascii="Times New Roman" w:hAnsi="Times New Roman" w:cs="Times New Roman"/>
          <w:sz w:val="20"/>
          <w:szCs w:val="20"/>
        </w:rPr>
        <w:t>.</w:t>
      </w:r>
    </w:p>
    <w:p w14:paraId="57349332" w14:textId="6BC821A6" w:rsidR="00407D36" w:rsidRPr="00440D5A" w:rsidRDefault="00407D36" w:rsidP="004F5145">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16"/>
        </w:rPr>
        <w:object w:dxaOrig="900" w:dyaOrig="380" w14:anchorId="30B27F4F">
          <v:shape id="_x0000_i1050" type="#_x0000_t75" style="width:45pt;height:19pt" o:ole="">
            <v:imagedata r:id="rId57" o:title=""/>
          </v:shape>
          <o:OLEObject Type="Embed" ProgID="Equation.DSMT4" ShapeID="_x0000_i1050" DrawAspect="Content" ObjectID="_1842612109" r:id="rId58"/>
        </w:object>
      </w:r>
      <w:r w:rsidRPr="00440D5A">
        <w:rPr>
          <w:rFonts w:ascii="Times New Roman" w:hAnsi="Times New Roman" w:cs="Times New Roman"/>
          <w:sz w:val="20"/>
          <w:szCs w:val="20"/>
        </w:rPr>
        <w:tab/>
      </w:r>
      <w:r w:rsidRPr="00440D5A">
        <w:rPr>
          <w:rFonts w:ascii="Times New Roman" w:hAnsi="Times New Roman" w:cs="Times New Roman"/>
          <w:sz w:val="20"/>
          <w:szCs w:val="20"/>
        </w:rPr>
        <w:tab/>
      </w:r>
      <w:r w:rsidRPr="00440D5A">
        <w:rPr>
          <w:rFonts w:ascii="Times New Roman" w:hAnsi="Times New Roman" w:cs="Times New Roman"/>
          <w:sz w:val="20"/>
          <w:szCs w:val="20"/>
        </w:rPr>
        <w:tab/>
        <w:t>(</w:t>
      </w:r>
      <w:r w:rsidR="000316B1" w:rsidRPr="00440D5A">
        <w:rPr>
          <w:rFonts w:ascii="Times New Roman" w:hAnsi="Times New Roman" w:cs="Times New Roman"/>
          <w:sz w:val="20"/>
          <w:szCs w:val="20"/>
        </w:rPr>
        <w:t>8</w:t>
      </w:r>
      <w:r w:rsidRPr="00440D5A">
        <w:rPr>
          <w:rFonts w:ascii="Times New Roman" w:hAnsi="Times New Roman" w:cs="Times New Roman"/>
          <w:sz w:val="20"/>
          <w:szCs w:val="20"/>
        </w:rPr>
        <w:t>)</w:t>
      </w:r>
    </w:p>
    <w:p w14:paraId="6E8D46B5" w14:textId="65AA1770" w:rsidR="00407D36" w:rsidRPr="00440D5A" w:rsidRDefault="004F5145" w:rsidP="004F5145">
      <w:pPr>
        <w:spacing w:after="120" w:line="228" w:lineRule="auto"/>
        <w:ind w:left="720" w:firstLine="720"/>
        <w:jc w:val="right"/>
        <w:rPr>
          <w:rFonts w:ascii="Times New Roman" w:hAnsi="Times New Roman" w:cs="Times New Roman"/>
          <w:sz w:val="20"/>
          <w:szCs w:val="20"/>
        </w:rPr>
      </w:pPr>
      <w:r w:rsidRPr="004F5145">
        <w:rPr>
          <w:position w:val="-18"/>
        </w:rPr>
        <w:object w:dxaOrig="1540" w:dyaOrig="440" w14:anchorId="18E68514">
          <v:shape id="_x0000_i1051" type="#_x0000_t75" style="width:77pt;height:22pt" o:ole="">
            <v:imagedata r:id="rId59" o:title=""/>
          </v:shape>
          <o:OLEObject Type="Embed" ProgID="Equation.DSMT4" ShapeID="_x0000_i1051" DrawAspect="Content" ObjectID="_1842612110" r:id="rId60"/>
        </w:object>
      </w:r>
      <w:r>
        <w:tab/>
      </w:r>
      <w:r w:rsidR="00407D36" w:rsidRPr="00440D5A">
        <w:rPr>
          <w:rFonts w:ascii="Times New Roman" w:hAnsi="Times New Roman" w:cs="Times New Roman"/>
          <w:sz w:val="20"/>
          <w:szCs w:val="20"/>
        </w:rPr>
        <w:tab/>
      </w:r>
      <w:r w:rsidRPr="00440D5A">
        <w:rPr>
          <w:rFonts w:ascii="Times New Roman" w:hAnsi="Times New Roman" w:cs="Times New Roman"/>
          <w:sz w:val="20"/>
          <w:szCs w:val="20"/>
        </w:rPr>
        <w:t xml:space="preserve"> </w:t>
      </w:r>
      <w:r w:rsidR="00407D36" w:rsidRPr="00440D5A">
        <w:rPr>
          <w:rFonts w:ascii="Times New Roman" w:hAnsi="Times New Roman" w:cs="Times New Roman"/>
          <w:sz w:val="20"/>
          <w:szCs w:val="20"/>
        </w:rPr>
        <w:t>(</w:t>
      </w:r>
      <w:r w:rsidR="000316B1" w:rsidRPr="00440D5A">
        <w:rPr>
          <w:rFonts w:ascii="Times New Roman" w:hAnsi="Times New Roman" w:cs="Times New Roman"/>
          <w:sz w:val="20"/>
          <w:szCs w:val="20"/>
        </w:rPr>
        <w:t>9</w:t>
      </w:r>
      <w:r w:rsidR="00407D36" w:rsidRPr="00440D5A">
        <w:rPr>
          <w:rFonts w:ascii="Times New Roman" w:hAnsi="Times New Roman" w:cs="Times New Roman"/>
          <w:sz w:val="20"/>
          <w:szCs w:val="20"/>
        </w:rPr>
        <w:t>)</w:t>
      </w:r>
    </w:p>
    <w:p w14:paraId="272CA3E9" w14:textId="6BBC9B97" w:rsidR="00407D36" w:rsidRPr="00440D5A" w:rsidRDefault="00407D36" w:rsidP="004F5145">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16"/>
        </w:rPr>
        <w:object w:dxaOrig="1900" w:dyaOrig="380" w14:anchorId="7464781F">
          <v:shape id="_x0000_i1052" type="#_x0000_t75" style="width:95pt;height:19pt" o:ole="">
            <v:imagedata r:id="rId61" o:title=""/>
          </v:shape>
          <o:OLEObject Type="Embed" ProgID="Equation.DSMT4" ShapeID="_x0000_i1052" DrawAspect="Content" ObjectID="_1842612111" r:id="rId62"/>
        </w:object>
      </w:r>
      <w:r w:rsidRPr="00440D5A">
        <w:rPr>
          <w:rFonts w:ascii="Times New Roman" w:hAnsi="Times New Roman" w:cs="Times New Roman"/>
          <w:sz w:val="20"/>
          <w:szCs w:val="20"/>
        </w:rPr>
        <w:tab/>
      </w:r>
      <w:r w:rsidR="004F5145">
        <w:rPr>
          <w:rFonts w:ascii="Times New Roman" w:hAnsi="Times New Roman" w:cs="Times New Roman"/>
          <w:sz w:val="20"/>
          <w:szCs w:val="20"/>
        </w:rPr>
        <w:tab/>
      </w:r>
      <w:r w:rsidR="000316B1" w:rsidRPr="00440D5A">
        <w:rPr>
          <w:rFonts w:ascii="Times New Roman" w:hAnsi="Times New Roman" w:cs="Times New Roman"/>
          <w:sz w:val="20"/>
          <w:szCs w:val="20"/>
        </w:rPr>
        <w:t xml:space="preserve"> </w:t>
      </w:r>
      <w:r w:rsidRPr="00440D5A">
        <w:rPr>
          <w:rFonts w:ascii="Times New Roman" w:hAnsi="Times New Roman" w:cs="Times New Roman"/>
          <w:sz w:val="20"/>
          <w:szCs w:val="20"/>
        </w:rPr>
        <w:t>(</w:t>
      </w:r>
      <w:r w:rsidR="000316B1" w:rsidRPr="00440D5A">
        <w:rPr>
          <w:rFonts w:ascii="Times New Roman" w:hAnsi="Times New Roman" w:cs="Times New Roman"/>
          <w:sz w:val="20"/>
          <w:szCs w:val="20"/>
        </w:rPr>
        <w:t>10</w:t>
      </w:r>
      <w:r w:rsidRPr="00440D5A">
        <w:rPr>
          <w:rFonts w:ascii="Times New Roman" w:hAnsi="Times New Roman" w:cs="Times New Roman"/>
          <w:sz w:val="20"/>
          <w:szCs w:val="20"/>
        </w:rPr>
        <w:t>)</w:t>
      </w:r>
    </w:p>
    <w:p w14:paraId="318EB6E2" w14:textId="08EE4009" w:rsidR="00407D36" w:rsidRPr="00440D5A" w:rsidRDefault="00407D36"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When </w:t>
      </w:r>
      <w:r w:rsidR="004F5145" w:rsidRPr="004F5145">
        <w:rPr>
          <w:position w:val="-8"/>
        </w:rPr>
        <w:object w:dxaOrig="200" w:dyaOrig="260" w14:anchorId="1B230427">
          <v:shape id="_x0000_i1053" type="#_x0000_t75" style="width:10.2pt;height:13.2pt" o:ole="">
            <v:imagedata r:id="rId63" o:title=""/>
          </v:shape>
          <o:OLEObject Type="Embed" ProgID="Equation.DSMT4" ShapeID="_x0000_i1053" DrawAspect="Content" ObjectID="_1842612112" r:id="rId64"/>
        </w:object>
      </w:r>
      <w:r w:rsidRPr="00440D5A">
        <w:rPr>
          <w:rFonts w:ascii="Times New Roman" w:hAnsi="Times New Roman" w:cs="Times New Roman"/>
          <w:sz w:val="20"/>
          <w:szCs w:val="20"/>
        </w:rPr>
        <w:t xml:space="preserve"> is less than a randomly generated value, the meerkats expand their search outward from their initial direction, simultaneously looking for food and monitoring potential threats. The parameter </w:t>
      </w:r>
      <w:r w:rsidR="004F5145" w:rsidRPr="004F5145">
        <w:rPr>
          <w:position w:val="-8"/>
        </w:rPr>
        <w:object w:dxaOrig="200" w:dyaOrig="260" w14:anchorId="5A6E4173">
          <v:shape id="_x0000_i1054" type="#_x0000_t75" style="width:10.2pt;height:13.2pt" o:ole="">
            <v:imagedata r:id="rId65" o:title=""/>
          </v:shape>
          <o:OLEObject Type="Embed" ProgID="Equation.DSMT4" ShapeID="_x0000_i1054" DrawAspect="Content" ObjectID="_1842612113" r:id="rId66"/>
        </w:object>
      </w:r>
      <w:r w:rsidRPr="00440D5A">
        <w:rPr>
          <w:rFonts w:ascii="Times New Roman" w:hAnsi="Times New Roman" w:cs="Times New Roman"/>
          <w:sz w:val="20"/>
          <w:szCs w:val="20"/>
        </w:rPr>
        <w:t xml:space="preserve"> is set to 0.5, maintains a balance between these two </w:t>
      </w:r>
      <w:proofErr w:type="spellStart"/>
      <w:r w:rsidRPr="00440D5A">
        <w:rPr>
          <w:rFonts w:ascii="Times New Roman" w:hAnsi="Times New Roman" w:cs="Times New Roman"/>
          <w:sz w:val="20"/>
          <w:szCs w:val="20"/>
        </w:rPr>
        <w:t>behavioral</w:t>
      </w:r>
      <w:proofErr w:type="spellEnd"/>
      <w:r w:rsidRPr="00440D5A">
        <w:rPr>
          <w:rFonts w:ascii="Times New Roman" w:hAnsi="Times New Roman" w:cs="Times New Roman"/>
          <w:sz w:val="20"/>
          <w:szCs w:val="20"/>
        </w:rPr>
        <w:t xml:space="preserve"> patterns. Meanwhile, the step size parameter gradually decreases as iterations progress, which is essential for broad exploration in the early stages and steady convergence in later phases. It is given as in Eq. (</w:t>
      </w:r>
      <w:r w:rsidR="000316B1" w:rsidRPr="00440D5A">
        <w:rPr>
          <w:rFonts w:ascii="Times New Roman" w:hAnsi="Times New Roman" w:cs="Times New Roman"/>
          <w:sz w:val="20"/>
          <w:szCs w:val="20"/>
        </w:rPr>
        <w:t>11</w:t>
      </w:r>
      <w:r w:rsidRPr="00440D5A">
        <w:rPr>
          <w:rFonts w:ascii="Times New Roman" w:hAnsi="Times New Roman" w:cs="Times New Roman"/>
          <w:sz w:val="20"/>
          <w:szCs w:val="20"/>
        </w:rPr>
        <w:t>).</w:t>
      </w:r>
    </w:p>
    <w:p w14:paraId="092A047B" w14:textId="7E3862A0" w:rsidR="00407D36" w:rsidRPr="00440D5A" w:rsidRDefault="004F5145" w:rsidP="004F5145">
      <w:pPr>
        <w:spacing w:after="120" w:line="228" w:lineRule="auto"/>
        <w:ind w:firstLine="720"/>
        <w:jc w:val="right"/>
        <w:rPr>
          <w:rFonts w:ascii="Times New Roman" w:hAnsi="Times New Roman" w:cs="Times New Roman"/>
          <w:sz w:val="20"/>
          <w:szCs w:val="20"/>
        </w:rPr>
      </w:pPr>
      <w:r w:rsidRPr="004F5145">
        <w:rPr>
          <w:position w:val="-18"/>
        </w:rPr>
        <w:object w:dxaOrig="3400" w:dyaOrig="460" w14:anchorId="5807E7AC">
          <v:shape id="_x0000_i1055" type="#_x0000_t75" style="width:169.85pt;height:22.8pt" o:ole="">
            <v:imagedata r:id="rId67" o:title=""/>
          </v:shape>
          <o:OLEObject Type="Embed" ProgID="Equation.DSMT4" ShapeID="_x0000_i1055" DrawAspect="Content" ObjectID="_1842612114" r:id="rId68"/>
        </w:object>
      </w:r>
      <w:r w:rsidR="000316B1" w:rsidRPr="00440D5A">
        <w:rPr>
          <w:rFonts w:ascii="Times New Roman" w:hAnsi="Times New Roman" w:cs="Times New Roman"/>
          <w:sz w:val="20"/>
          <w:szCs w:val="20"/>
        </w:rPr>
        <w:t xml:space="preserve"> </w:t>
      </w:r>
      <w:r w:rsidR="00407D36" w:rsidRPr="00440D5A">
        <w:rPr>
          <w:rFonts w:ascii="Times New Roman" w:hAnsi="Times New Roman" w:cs="Times New Roman"/>
          <w:sz w:val="20"/>
          <w:szCs w:val="20"/>
        </w:rPr>
        <w:t>(</w:t>
      </w:r>
      <w:r w:rsidR="000316B1" w:rsidRPr="00440D5A">
        <w:rPr>
          <w:rFonts w:ascii="Times New Roman" w:hAnsi="Times New Roman" w:cs="Times New Roman"/>
          <w:sz w:val="20"/>
          <w:szCs w:val="20"/>
        </w:rPr>
        <w:t>11</w:t>
      </w:r>
      <w:r w:rsidR="00407D36" w:rsidRPr="00440D5A">
        <w:rPr>
          <w:rFonts w:ascii="Times New Roman" w:hAnsi="Times New Roman" w:cs="Times New Roman"/>
          <w:sz w:val="20"/>
          <w:szCs w:val="20"/>
        </w:rPr>
        <w:t>)</w:t>
      </w:r>
    </w:p>
    <w:p w14:paraId="7EBCAEE5" w14:textId="0E172582" w:rsidR="00936997" w:rsidRPr="00440D5A" w:rsidRDefault="00407D36"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Alternatively, during the search process a meerkat may randomly encounter another member of the group and move toward it to engage in cooperative hunting, where </w:t>
      </w:r>
      <w:r w:rsidR="004F5145" w:rsidRPr="004F5145">
        <w:rPr>
          <w:position w:val="-18"/>
        </w:rPr>
        <w:object w:dxaOrig="320" w:dyaOrig="360" w14:anchorId="1081881E">
          <v:shape id="_x0000_i1056" type="#_x0000_t75" style="width:16.2pt;height:18pt" o:ole="">
            <v:imagedata r:id="rId69" o:title=""/>
          </v:shape>
          <o:OLEObject Type="Embed" ProgID="Equation.DSMT4" ShapeID="_x0000_i1056" DrawAspect="Content" ObjectID="_1842612115" r:id="rId70"/>
        </w:object>
      </w:r>
      <w:r w:rsidRPr="00440D5A">
        <w:rPr>
          <w:rFonts w:ascii="Times New Roman" w:hAnsi="Times New Roman" w:cs="Times New Roman"/>
          <w:sz w:val="20"/>
          <w:szCs w:val="20"/>
        </w:rPr>
        <w:t xml:space="preserve"> represents a randomly chosen individual apart from itself.</w:t>
      </w:r>
      <w:r w:rsidR="00936997" w:rsidRPr="00440D5A">
        <w:rPr>
          <w:rFonts w:ascii="Times New Roman" w:hAnsi="Times New Roman" w:cs="Times New Roman"/>
          <w:sz w:val="20"/>
          <w:szCs w:val="20"/>
        </w:rPr>
        <w:t xml:space="preserve"> </w:t>
      </w:r>
    </w:p>
    <w:p w14:paraId="010A077F" w14:textId="17E496A5" w:rsidR="00407D36" w:rsidRPr="00440D5A" w:rsidRDefault="00936997" w:rsidP="004F5145">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The limitation of Eq. (</w:t>
      </w:r>
      <w:r w:rsidR="000316B1" w:rsidRPr="00440D5A">
        <w:rPr>
          <w:rFonts w:ascii="Times New Roman" w:hAnsi="Times New Roman" w:cs="Times New Roman"/>
          <w:sz w:val="20"/>
          <w:szCs w:val="20"/>
        </w:rPr>
        <w:t>11</w:t>
      </w:r>
      <w:r w:rsidRPr="00440D5A">
        <w:rPr>
          <w:rFonts w:ascii="Times New Roman" w:hAnsi="Times New Roman" w:cs="Times New Roman"/>
          <w:sz w:val="20"/>
          <w:szCs w:val="20"/>
        </w:rPr>
        <w:t>) is that it can cause excessive exploration, which makes the algorithm less efficient in refining and converging to the best solution. So, this paper modifies the Eq. (</w:t>
      </w:r>
      <w:r w:rsidR="000316B1" w:rsidRPr="00440D5A">
        <w:rPr>
          <w:rFonts w:ascii="Times New Roman" w:hAnsi="Times New Roman" w:cs="Times New Roman"/>
          <w:sz w:val="20"/>
          <w:szCs w:val="20"/>
        </w:rPr>
        <w:t>11</w:t>
      </w:r>
      <w:r w:rsidRPr="00440D5A">
        <w:rPr>
          <w:rFonts w:ascii="Times New Roman" w:hAnsi="Times New Roman" w:cs="Times New Roman"/>
          <w:sz w:val="20"/>
          <w:szCs w:val="20"/>
        </w:rPr>
        <w:t>) using the Hippopotamus Optimization (HO) algorithm</w:t>
      </w:r>
      <w:r w:rsidR="008B6125" w:rsidRPr="00440D5A">
        <w:rPr>
          <w:rFonts w:ascii="Times New Roman" w:hAnsi="Times New Roman" w:cs="Times New Roman"/>
          <w:noProof/>
          <w:sz w:val="20"/>
          <w:szCs w:val="20"/>
        </w:rPr>
        <w:t xml:space="preserve"> [12]</w:t>
      </w:r>
      <w:r w:rsidRPr="00440D5A">
        <w:rPr>
          <w:rFonts w:ascii="Times New Roman" w:hAnsi="Times New Roman" w:cs="Times New Roman"/>
          <w:sz w:val="20"/>
          <w:szCs w:val="20"/>
        </w:rPr>
        <w:t>, where HO formulation is given as in Eq. (</w:t>
      </w:r>
      <w:r w:rsidR="000316B1" w:rsidRPr="00440D5A">
        <w:rPr>
          <w:rFonts w:ascii="Times New Roman" w:hAnsi="Times New Roman" w:cs="Times New Roman"/>
          <w:sz w:val="20"/>
          <w:szCs w:val="20"/>
        </w:rPr>
        <w:t>12</w:t>
      </w:r>
      <w:r w:rsidRPr="00440D5A">
        <w:rPr>
          <w:rFonts w:ascii="Times New Roman" w:hAnsi="Times New Roman" w:cs="Times New Roman"/>
          <w:sz w:val="20"/>
          <w:szCs w:val="20"/>
        </w:rPr>
        <w:t>).</w:t>
      </w:r>
    </w:p>
    <w:p w14:paraId="58142E3F" w14:textId="23C8D253" w:rsidR="00936997" w:rsidRPr="00440D5A" w:rsidRDefault="00936997" w:rsidP="00440D5A">
      <w:pPr>
        <w:spacing w:after="120" w:line="228" w:lineRule="auto"/>
        <w:ind w:firstLine="720"/>
        <w:jc w:val="both"/>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18"/>
        </w:rPr>
        <w:object w:dxaOrig="1920" w:dyaOrig="460" w14:anchorId="292DF1B3">
          <v:shape id="_x0000_i1057" type="#_x0000_t75" style="width:96pt;height:22.8pt" o:ole="">
            <v:imagedata r:id="rId71" o:title=""/>
          </v:shape>
          <o:OLEObject Type="Embed" ProgID="Equation.DSMT4" ShapeID="_x0000_i1057" DrawAspect="Content" ObjectID="_1842612116" r:id="rId72"/>
        </w:object>
      </w:r>
      <w:r w:rsidRPr="00440D5A">
        <w:rPr>
          <w:rFonts w:ascii="Times New Roman" w:hAnsi="Times New Roman" w:cs="Times New Roman"/>
          <w:sz w:val="20"/>
          <w:szCs w:val="20"/>
        </w:rPr>
        <w:tab/>
      </w:r>
      <w:r w:rsidRPr="00440D5A">
        <w:rPr>
          <w:rFonts w:ascii="Times New Roman" w:hAnsi="Times New Roman" w:cs="Times New Roman"/>
          <w:sz w:val="20"/>
          <w:szCs w:val="20"/>
        </w:rPr>
        <w:tab/>
        <w:t>(</w:t>
      </w:r>
      <w:r w:rsidR="000316B1" w:rsidRPr="00440D5A">
        <w:rPr>
          <w:rFonts w:ascii="Times New Roman" w:hAnsi="Times New Roman" w:cs="Times New Roman"/>
          <w:sz w:val="20"/>
          <w:szCs w:val="20"/>
        </w:rPr>
        <w:t>12</w:t>
      </w:r>
      <w:r w:rsidRPr="00440D5A">
        <w:rPr>
          <w:rFonts w:ascii="Times New Roman" w:hAnsi="Times New Roman" w:cs="Times New Roman"/>
          <w:sz w:val="20"/>
          <w:szCs w:val="20"/>
        </w:rPr>
        <w:t>)</w:t>
      </w:r>
    </w:p>
    <w:p w14:paraId="5681BEBE" w14:textId="55585D44" w:rsidR="00936997" w:rsidRPr="00440D5A" w:rsidRDefault="00936997" w:rsidP="004F5145">
      <w:pPr>
        <w:spacing w:after="120" w:line="228" w:lineRule="auto"/>
        <w:jc w:val="both"/>
        <w:rPr>
          <w:rFonts w:ascii="Times New Roman" w:hAnsi="Times New Roman" w:cs="Times New Roman"/>
          <w:sz w:val="20"/>
          <w:szCs w:val="20"/>
        </w:rPr>
      </w:pPr>
      <w:r w:rsidRPr="00440D5A">
        <w:rPr>
          <w:rFonts w:ascii="Times New Roman" w:hAnsi="Times New Roman" w:cs="Times New Roman"/>
          <w:sz w:val="20"/>
          <w:szCs w:val="20"/>
        </w:rPr>
        <w:t>Now substitute Eq. (9).  in Eq. (8), where</w:t>
      </w:r>
      <w:r w:rsidR="004F5145" w:rsidRPr="004F5145">
        <w:rPr>
          <w:position w:val="-18"/>
        </w:rPr>
        <w:object w:dxaOrig="1620" w:dyaOrig="400" w14:anchorId="18178464">
          <v:shape id="_x0000_i1058" type="#_x0000_t75" style="width:81pt;height:19.8pt" o:ole="">
            <v:imagedata r:id="rId73" o:title=""/>
          </v:shape>
          <o:OLEObject Type="Embed" ProgID="Equation.DSMT4" ShapeID="_x0000_i1058" DrawAspect="Content" ObjectID="_1842612117" r:id="rId74"/>
        </w:object>
      </w:r>
      <w:r w:rsidRPr="00440D5A">
        <w:rPr>
          <w:rFonts w:ascii="Times New Roman" w:hAnsi="Times New Roman" w:cs="Times New Roman"/>
          <w:sz w:val="20"/>
          <w:szCs w:val="20"/>
        </w:rPr>
        <w:t>. The computations are given using the Eq. (1</w:t>
      </w:r>
      <w:r w:rsidR="000316B1" w:rsidRPr="00440D5A">
        <w:rPr>
          <w:rFonts w:ascii="Times New Roman" w:hAnsi="Times New Roman" w:cs="Times New Roman"/>
          <w:sz w:val="20"/>
          <w:szCs w:val="20"/>
        </w:rPr>
        <w:t>3</w:t>
      </w:r>
      <w:r w:rsidRPr="00440D5A">
        <w:rPr>
          <w:rFonts w:ascii="Times New Roman" w:hAnsi="Times New Roman" w:cs="Times New Roman"/>
          <w:sz w:val="20"/>
          <w:szCs w:val="20"/>
        </w:rPr>
        <w:t>) to Eq. (</w:t>
      </w:r>
      <w:r w:rsidR="006C5631" w:rsidRPr="00440D5A">
        <w:rPr>
          <w:rFonts w:ascii="Times New Roman" w:hAnsi="Times New Roman" w:cs="Times New Roman"/>
          <w:sz w:val="20"/>
          <w:szCs w:val="20"/>
        </w:rPr>
        <w:t>1</w:t>
      </w:r>
      <w:r w:rsidR="000316B1" w:rsidRPr="00440D5A">
        <w:rPr>
          <w:rFonts w:ascii="Times New Roman" w:hAnsi="Times New Roman" w:cs="Times New Roman"/>
          <w:sz w:val="20"/>
          <w:szCs w:val="20"/>
        </w:rPr>
        <w:t>6</w:t>
      </w:r>
      <w:r w:rsidRPr="00440D5A">
        <w:rPr>
          <w:rFonts w:ascii="Times New Roman" w:hAnsi="Times New Roman" w:cs="Times New Roman"/>
          <w:sz w:val="20"/>
          <w:szCs w:val="20"/>
        </w:rPr>
        <w:t>).</w:t>
      </w:r>
    </w:p>
    <w:p w14:paraId="11549B9F" w14:textId="476B05B7" w:rsidR="00936997" w:rsidRPr="00440D5A" w:rsidRDefault="004F5145" w:rsidP="004F5145">
      <w:pPr>
        <w:spacing w:after="120" w:line="228" w:lineRule="auto"/>
        <w:jc w:val="center"/>
        <w:rPr>
          <w:rFonts w:ascii="Times New Roman" w:hAnsi="Times New Roman" w:cs="Times New Roman"/>
          <w:sz w:val="20"/>
          <w:szCs w:val="20"/>
        </w:rPr>
      </w:pPr>
      <w:r w:rsidRPr="004F5145">
        <w:rPr>
          <w:position w:val="-22"/>
        </w:rPr>
        <w:object w:dxaOrig="4520" w:dyaOrig="520" w14:anchorId="7BE34BF8">
          <v:shape id="_x0000_i1059" type="#_x0000_t75" style="width:226.2pt;height:25.8pt" o:ole="">
            <v:imagedata r:id="rId75" o:title=""/>
          </v:shape>
          <o:OLEObject Type="Embed" ProgID="Equation.DSMT4" ShapeID="_x0000_i1059" DrawAspect="Content" ObjectID="_1842612118" r:id="rId76"/>
        </w:object>
      </w:r>
      <w:r w:rsidR="00936997" w:rsidRPr="00440D5A">
        <w:rPr>
          <w:rFonts w:ascii="Times New Roman" w:hAnsi="Times New Roman" w:cs="Times New Roman"/>
          <w:sz w:val="20"/>
          <w:szCs w:val="20"/>
        </w:rPr>
        <w:t>(1</w:t>
      </w:r>
      <w:r w:rsidR="000316B1" w:rsidRPr="00440D5A">
        <w:rPr>
          <w:rFonts w:ascii="Times New Roman" w:hAnsi="Times New Roman" w:cs="Times New Roman"/>
          <w:sz w:val="20"/>
          <w:szCs w:val="20"/>
        </w:rPr>
        <w:t>3</w:t>
      </w:r>
      <w:r w:rsidR="00936997" w:rsidRPr="00440D5A">
        <w:rPr>
          <w:rFonts w:ascii="Times New Roman" w:hAnsi="Times New Roman" w:cs="Times New Roman"/>
          <w:sz w:val="20"/>
          <w:szCs w:val="20"/>
        </w:rPr>
        <w:t>)</w:t>
      </w:r>
    </w:p>
    <w:p w14:paraId="26A981E9" w14:textId="6FC72448" w:rsidR="00936997" w:rsidRPr="00440D5A" w:rsidRDefault="004F5145" w:rsidP="004F5145">
      <w:pPr>
        <w:spacing w:after="120" w:line="228" w:lineRule="auto"/>
        <w:jc w:val="right"/>
        <w:rPr>
          <w:rFonts w:ascii="Times New Roman" w:hAnsi="Times New Roman" w:cs="Times New Roman"/>
          <w:sz w:val="20"/>
          <w:szCs w:val="20"/>
        </w:rPr>
      </w:pPr>
      <w:r w:rsidRPr="004F5145">
        <w:rPr>
          <w:position w:val="-18"/>
        </w:rPr>
        <w:object w:dxaOrig="4380" w:dyaOrig="440" w14:anchorId="2E2A2BA0">
          <v:shape id="_x0000_i1060" type="#_x0000_t75" style="width:219pt;height:22.2pt" o:ole="">
            <v:imagedata r:id="rId77" o:title=""/>
          </v:shape>
          <o:OLEObject Type="Embed" ProgID="Equation.DSMT4" ShapeID="_x0000_i1060" DrawAspect="Content" ObjectID="_1842612119" r:id="rId78"/>
        </w:object>
      </w:r>
      <w:r w:rsidRPr="00440D5A">
        <w:rPr>
          <w:rFonts w:ascii="Times New Roman" w:hAnsi="Times New Roman" w:cs="Times New Roman"/>
          <w:sz w:val="20"/>
          <w:szCs w:val="20"/>
        </w:rPr>
        <w:t xml:space="preserve"> </w:t>
      </w:r>
      <w:r w:rsidR="006C5631" w:rsidRPr="00440D5A">
        <w:rPr>
          <w:rFonts w:ascii="Times New Roman" w:hAnsi="Times New Roman" w:cs="Times New Roman"/>
          <w:sz w:val="20"/>
          <w:szCs w:val="20"/>
        </w:rPr>
        <w:t>(1</w:t>
      </w:r>
      <w:r w:rsidR="000316B1" w:rsidRPr="00440D5A">
        <w:rPr>
          <w:rFonts w:ascii="Times New Roman" w:hAnsi="Times New Roman" w:cs="Times New Roman"/>
          <w:sz w:val="20"/>
          <w:szCs w:val="20"/>
        </w:rPr>
        <w:t>4</w:t>
      </w:r>
      <w:r w:rsidR="006C5631" w:rsidRPr="00440D5A">
        <w:rPr>
          <w:rFonts w:ascii="Times New Roman" w:hAnsi="Times New Roman" w:cs="Times New Roman"/>
          <w:sz w:val="20"/>
          <w:szCs w:val="20"/>
        </w:rPr>
        <w:t>)</w:t>
      </w:r>
    </w:p>
    <w:p w14:paraId="0E83E072" w14:textId="6C4CEBA0" w:rsidR="006C5631" w:rsidRPr="00440D5A" w:rsidRDefault="006C5631" w:rsidP="004F5145">
      <w:pPr>
        <w:spacing w:after="120" w:line="228" w:lineRule="auto"/>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56"/>
        </w:rPr>
        <w:object w:dxaOrig="4980" w:dyaOrig="1260" w14:anchorId="58138217">
          <v:shape id="_x0000_i1061" type="#_x0000_t75" style="width:249pt;height:63pt" o:ole="">
            <v:imagedata r:id="rId79" o:title=""/>
          </v:shape>
          <o:OLEObject Type="Embed" ProgID="Equation.DSMT4" ShapeID="_x0000_i1061" DrawAspect="Content" ObjectID="_1842612120" r:id="rId80"/>
        </w:object>
      </w:r>
      <w:r w:rsidRPr="00440D5A">
        <w:rPr>
          <w:rFonts w:ascii="Times New Roman" w:hAnsi="Times New Roman" w:cs="Times New Roman"/>
          <w:sz w:val="20"/>
          <w:szCs w:val="20"/>
        </w:rPr>
        <w:t xml:space="preserve">  (1</w:t>
      </w:r>
      <w:r w:rsidR="000316B1" w:rsidRPr="00440D5A">
        <w:rPr>
          <w:rFonts w:ascii="Times New Roman" w:hAnsi="Times New Roman" w:cs="Times New Roman"/>
          <w:sz w:val="20"/>
          <w:szCs w:val="20"/>
        </w:rPr>
        <w:t>5</w:t>
      </w:r>
      <w:r w:rsidRPr="00440D5A">
        <w:rPr>
          <w:rFonts w:ascii="Times New Roman" w:hAnsi="Times New Roman" w:cs="Times New Roman"/>
          <w:sz w:val="20"/>
          <w:szCs w:val="20"/>
        </w:rPr>
        <w:t>)</w:t>
      </w:r>
    </w:p>
    <w:p w14:paraId="51D0F0DD" w14:textId="1A7F492A" w:rsidR="006C5631" w:rsidRPr="00440D5A" w:rsidRDefault="004F5145" w:rsidP="005807FF">
      <w:pPr>
        <w:spacing w:after="120" w:line="228" w:lineRule="auto"/>
        <w:jc w:val="right"/>
        <w:rPr>
          <w:rFonts w:ascii="Times New Roman" w:hAnsi="Times New Roman" w:cs="Times New Roman"/>
          <w:sz w:val="20"/>
          <w:szCs w:val="20"/>
        </w:rPr>
      </w:pPr>
      <w:r w:rsidRPr="004F5145">
        <w:rPr>
          <w:position w:val="-16"/>
        </w:rPr>
        <w:object w:dxaOrig="4640" w:dyaOrig="400" w14:anchorId="154C9A65">
          <v:shape id="_x0000_i1062" type="#_x0000_t75" style="width:232.2pt;height:19.8pt" o:ole="">
            <v:imagedata r:id="rId81" o:title=""/>
          </v:shape>
          <o:OLEObject Type="Embed" ProgID="Equation.DSMT4" ShapeID="_x0000_i1062" DrawAspect="Content" ObjectID="_1842612121" r:id="rId82"/>
        </w:object>
      </w:r>
      <w:r w:rsidR="006C5631" w:rsidRPr="00440D5A">
        <w:rPr>
          <w:rFonts w:ascii="Times New Roman" w:hAnsi="Times New Roman" w:cs="Times New Roman"/>
          <w:sz w:val="20"/>
          <w:szCs w:val="20"/>
        </w:rPr>
        <w:t>(1</w:t>
      </w:r>
      <w:r w:rsidR="000316B1" w:rsidRPr="00440D5A">
        <w:rPr>
          <w:rFonts w:ascii="Times New Roman" w:hAnsi="Times New Roman" w:cs="Times New Roman"/>
          <w:sz w:val="20"/>
          <w:szCs w:val="20"/>
        </w:rPr>
        <w:t>6</w:t>
      </w:r>
      <w:r w:rsidR="006C5631" w:rsidRPr="00440D5A">
        <w:rPr>
          <w:rFonts w:ascii="Times New Roman" w:hAnsi="Times New Roman" w:cs="Times New Roman"/>
          <w:sz w:val="20"/>
          <w:szCs w:val="20"/>
        </w:rPr>
        <w:t>)</w:t>
      </w:r>
    </w:p>
    <w:p w14:paraId="178738E3" w14:textId="5AB0FDFA" w:rsidR="00936997" w:rsidRPr="00440D5A" w:rsidRDefault="006C5631"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Thus the Eq. (</w:t>
      </w:r>
      <w:r w:rsidR="000316B1" w:rsidRPr="00440D5A">
        <w:rPr>
          <w:rFonts w:ascii="Times New Roman" w:hAnsi="Times New Roman" w:cs="Times New Roman"/>
          <w:sz w:val="20"/>
          <w:szCs w:val="20"/>
        </w:rPr>
        <w:t>11</w:t>
      </w:r>
      <w:r w:rsidRPr="00440D5A">
        <w:rPr>
          <w:rFonts w:ascii="Times New Roman" w:hAnsi="Times New Roman" w:cs="Times New Roman"/>
          <w:sz w:val="20"/>
          <w:szCs w:val="20"/>
        </w:rPr>
        <w:t>) is updated using the Eq. (1</w:t>
      </w:r>
      <w:r w:rsidR="000316B1" w:rsidRPr="00440D5A">
        <w:rPr>
          <w:rFonts w:ascii="Times New Roman" w:hAnsi="Times New Roman" w:cs="Times New Roman"/>
          <w:sz w:val="20"/>
          <w:szCs w:val="20"/>
        </w:rPr>
        <w:t>6</w:t>
      </w:r>
      <w:r w:rsidRPr="00440D5A">
        <w:rPr>
          <w:rFonts w:ascii="Times New Roman" w:hAnsi="Times New Roman" w:cs="Times New Roman"/>
          <w:sz w:val="20"/>
          <w:szCs w:val="20"/>
        </w:rPr>
        <w:t>). Here, in Eq. (1</w:t>
      </w:r>
      <w:r w:rsidR="000316B1" w:rsidRPr="00440D5A">
        <w:rPr>
          <w:rFonts w:ascii="Times New Roman" w:hAnsi="Times New Roman" w:cs="Times New Roman"/>
          <w:sz w:val="20"/>
          <w:szCs w:val="20"/>
        </w:rPr>
        <w:t>6</w:t>
      </w:r>
      <w:r w:rsidRPr="00440D5A">
        <w:rPr>
          <w:rFonts w:ascii="Times New Roman" w:hAnsi="Times New Roman" w:cs="Times New Roman"/>
          <w:sz w:val="20"/>
          <w:szCs w:val="20"/>
        </w:rPr>
        <w:t xml:space="preserve">) the </w:t>
      </w:r>
      <w:r w:rsidR="004F5145" w:rsidRPr="004F5145">
        <w:rPr>
          <w:position w:val="-12"/>
        </w:rPr>
        <w:object w:dxaOrig="940" w:dyaOrig="320" w14:anchorId="3B91CC39">
          <v:shape id="_x0000_i1063" type="#_x0000_t75" style="width:46.8pt;height:16.2pt" o:ole="">
            <v:imagedata r:id="rId83" o:title=""/>
          </v:shape>
          <o:OLEObject Type="Embed" ProgID="Equation.DSMT4" ShapeID="_x0000_i1063" DrawAspect="Content" ObjectID="_1842612122" r:id="rId84"/>
        </w:object>
      </w:r>
      <w:r w:rsidRPr="00440D5A">
        <w:rPr>
          <w:rFonts w:ascii="Times New Roman" w:hAnsi="Times New Roman" w:cs="Times New Roman"/>
          <w:sz w:val="20"/>
          <w:szCs w:val="20"/>
        </w:rPr>
        <w:t xml:space="preserve"> in standard method. This study uses the Customized Logistic Map (C-LM) to enhance the diversity of the initial population</w:t>
      </w:r>
      <w:r w:rsidR="008A1562" w:rsidRPr="00440D5A">
        <w:rPr>
          <w:rFonts w:ascii="Times New Roman" w:hAnsi="Times New Roman" w:cs="Times New Roman"/>
          <w:sz w:val="20"/>
          <w:szCs w:val="20"/>
        </w:rPr>
        <w:t xml:space="preserve"> and</w:t>
      </w:r>
      <w:r w:rsidRPr="00440D5A">
        <w:rPr>
          <w:rFonts w:ascii="Times New Roman" w:hAnsi="Times New Roman" w:cs="Times New Roman"/>
          <w:sz w:val="20"/>
          <w:szCs w:val="20"/>
        </w:rPr>
        <w:t xml:space="preserve"> uniform random values generated during the initialization process.</w:t>
      </w:r>
      <w:r w:rsidR="008A1562" w:rsidRPr="00440D5A">
        <w:rPr>
          <w:rFonts w:ascii="Times New Roman" w:hAnsi="Times New Roman" w:cs="Times New Roman"/>
          <w:sz w:val="20"/>
          <w:szCs w:val="20"/>
        </w:rPr>
        <w:t xml:space="preserve"> The C-LM is given as in Eq. (1</w:t>
      </w:r>
      <w:r w:rsidR="000316B1" w:rsidRPr="00440D5A">
        <w:rPr>
          <w:rFonts w:ascii="Times New Roman" w:hAnsi="Times New Roman" w:cs="Times New Roman"/>
          <w:sz w:val="20"/>
          <w:szCs w:val="20"/>
        </w:rPr>
        <w:t>7</w:t>
      </w:r>
      <w:r w:rsidR="008A1562" w:rsidRPr="00440D5A">
        <w:rPr>
          <w:rFonts w:ascii="Times New Roman" w:hAnsi="Times New Roman" w:cs="Times New Roman"/>
          <w:sz w:val="20"/>
          <w:szCs w:val="20"/>
        </w:rPr>
        <w:t>).</w:t>
      </w:r>
    </w:p>
    <w:p w14:paraId="1CFE7817" w14:textId="46F7B9D8" w:rsidR="006C5631" w:rsidRPr="00440D5A" w:rsidRDefault="00EB2D0D" w:rsidP="00440D5A">
      <w:pPr>
        <w:spacing w:after="120" w:line="228" w:lineRule="auto"/>
        <w:ind w:firstLine="720"/>
        <w:jc w:val="both"/>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18"/>
        </w:rPr>
        <w:object w:dxaOrig="1760" w:dyaOrig="460" w14:anchorId="226A0676">
          <v:shape id="_x0000_i1064" type="#_x0000_t75" style="width:88.2pt;height:22.8pt" o:ole="">
            <v:imagedata r:id="rId85" o:title=""/>
          </v:shape>
          <o:OLEObject Type="Embed" ProgID="Equation.DSMT4" ShapeID="_x0000_i1064" DrawAspect="Content" ObjectID="_1842612123" r:id="rId86"/>
        </w:object>
      </w:r>
      <w:r w:rsidRPr="00440D5A">
        <w:rPr>
          <w:rFonts w:ascii="Times New Roman" w:hAnsi="Times New Roman" w:cs="Times New Roman"/>
          <w:sz w:val="20"/>
          <w:szCs w:val="20"/>
        </w:rPr>
        <w:tab/>
      </w:r>
      <w:r w:rsidRPr="00440D5A">
        <w:rPr>
          <w:rFonts w:ascii="Times New Roman" w:hAnsi="Times New Roman" w:cs="Times New Roman"/>
          <w:sz w:val="20"/>
          <w:szCs w:val="20"/>
        </w:rPr>
        <w:tab/>
        <w:t>(1</w:t>
      </w:r>
      <w:r w:rsidR="000316B1" w:rsidRPr="00440D5A">
        <w:rPr>
          <w:rFonts w:ascii="Times New Roman" w:hAnsi="Times New Roman" w:cs="Times New Roman"/>
          <w:sz w:val="20"/>
          <w:szCs w:val="20"/>
        </w:rPr>
        <w:t>7</w:t>
      </w:r>
      <w:r w:rsidRPr="00440D5A">
        <w:rPr>
          <w:rFonts w:ascii="Times New Roman" w:hAnsi="Times New Roman" w:cs="Times New Roman"/>
          <w:sz w:val="20"/>
          <w:szCs w:val="20"/>
        </w:rPr>
        <w:t>)</w:t>
      </w:r>
    </w:p>
    <w:p w14:paraId="0CDB92FC" w14:textId="536AE679" w:rsidR="00EB2D0D" w:rsidRPr="00440D5A" w:rsidRDefault="00EB2D0D"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where, </w:t>
      </w:r>
      <w:r w:rsidR="004F5145" w:rsidRPr="004F5145">
        <w:rPr>
          <w:position w:val="-12"/>
        </w:rPr>
        <w:object w:dxaOrig="859" w:dyaOrig="320" w14:anchorId="50A11288">
          <v:shape id="_x0000_i1065" type="#_x0000_t75" style="width:43.2pt;height:16.2pt" o:ole="">
            <v:imagedata r:id="rId87" o:title=""/>
          </v:shape>
          <o:OLEObject Type="Embed" ProgID="Equation.DSMT4" ShapeID="_x0000_i1065" DrawAspect="Content" ObjectID="_1842612124" r:id="rId88"/>
        </w:object>
      </w:r>
      <w:r w:rsidRPr="00440D5A">
        <w:rPr>
          <w:rFonts w:ascii="Times New Roman" w:hAnsi="Times New Roman" w:cs="Times New Roman"/>
          <w:sz w:val="20"/>
          <w:szCs w:val="20"/>
        </w:rPr>
        <w:t xml:space="preserve"> that control chaos and </w:t>
      </w:r>
      <w:r w:rsidR="004F5145" w:rsidRPr="004F5145">
        <w:rPr>
          <w:position w:val="-18"/>
        </w:rPr>
        <w:object w:dxaOrig="740" w:dyaOrig="380" w14:anchorId="082E41CC">
          <v:shape id="_x0000_i1066" type="#_x0000_t75" style="width:37.2pt;height:19.2pt" o:ole="">
            <v:imagedata r:id="rId89" o:title=""/>
          </v:shape>
          <o:OLEObject Type="Embed" ProgID="Equation.DSMT4" ShapeID="_x0000_i1066" DrawAspect="Content" ObjectID="_1842612125" r:id="rId90"/>
        </w:object>
      </w:r>
      <w:r w:rsidRPr="00440D5A">
        <w:rPr>
          <w:rFonts w:ascii="Times New Roman" w:hAnsi="Times New Roman" w:cs="Times New Roman"/>
          <w:sz w:val="20"/>
          <w:szCs w:val="20"/>
        </w:rPr>
        <w:t>.</w:t>
      </w:r>
    </w:p>
    <w:p w14:paraId="3328A05E" w14:textId="5BC6BBD1" w:rsidR="00407D36" w:rsidRPr="00440D5A" w:rsidRDefault="00C401C5" w:rsidP="00440D5A">
      <w:pPr>
        <w:pStyle w:val="ListParagraph"/>
        <w:numPr>
          <w:ilvl w:val="0"/>
          <w:numId w:val="1"/>
        </w:numPr>
        <w:spacing w:after="120" w:line="228" w:lineRule="auto"/>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Defensive Response to Threats</w:t>
      </w:r>
    </w:p>
    <w:p w14:paraId="7220190A" w14:textId="1500D73B" w:rsidR="00C401C5" w:rsidRPr="00440D5A" w:rsidRDefault="00C401C5"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When </w:t>
      </w:r>
      <w:r w:rsidR="004F5145" w:rsidRPr="004F5145">
        <w:rPr>
          <w:position w:val="-18"/>
        </w:rPr>
        <w:object w:dxaOrig="999" w:dyaOrig="360" w14:anchorId="612D81F9">
          <v:shape id="_x0000_i1067" type="#_x0000_t75" style="width:49.8pt;height:18pt" o:ole="">
            <v:imagedata r:id="rId91" o:title=""/>
          </v:shape>
          <o:OLEObject Type="Embed" ProgID="Equation.DSMT4" ShapeID="_x0000_i1067" DrawAspect="Content" ObjectID="_1842612126" r:id="rId92"/>
        </w:object>
      </w:r>
      <w:r w:rsidRPr="00440D5A">
        <w:rPr>
          <w:rFonts w:ascii="Times New Roman" w:hAnsi="Times New Roman" w:cs="Times New Roman"/>
          <w:sz w:val="20"/>
          <w:szCs w:val="20"/>
        </w:rPr>
        <w:t>, meerkats begin scanning for potential predators or threats, alerting others to either seek shelter or prepare to defend themselves, as described below Eq. (1</w:t>
      </w:r>
      <w:r w:rsidR="000316B1" w:rsidRPr="00440D5A">
        <w:rPr>
          <w:rFonts w:ascii="Times New Roman" w:hAnsi="Times New Roman" w:cs="Times New Roman"/>
          <w:sz w:val="20"/>
          <w:szCs w:val="20"/>
        </w:rPr>
        <w:t>8</w:t>
      </w:r>
      <w:r w:rsidRPr="00440D5A">
        <w:rPr>
          <w:rFonts w:ascii="Times New Roman" w:hAnsi="Times New Roman" w:cs="Times New Roman"/>
          <w:sz w:val="20"/>
          <w:szCs w:val="20"/>
        </w:rPr>
        <w:t>) to Eq.  (</w:t>
      </w:r>
      <w:r w:rsidR="000316B1" w:rsidRPr="00440D5A">
        <w:rPr>
          <w:rFonts w:ascii="Times New Roman" w:hAnsi="Times New Roman" w:cs="Times New Roman"/>
          <w:sz w:val="20"/>
          <w:szCs w:val="20"/>
        </w:rPr>
        <w:t>20</w:t>
      </w:r>
      <w:r w:rsidRPr="00440D5A">
        <w:rPr>
          <w:rFonts w:ascii="Times New Roman" w:hAnsi="Times New Roman" w:cs="Times New Roman"/>
          <w:sz w:val="20"/>
          <w:szCs w:val="20"/>
        </w:rPr>
        <w:t>).</w:t>
      </w:r>
    </w:p>
    <w:p w14:paraId="5610156E" w14:textId="2A3EE6D5" w:rsidR="00C401C5" w:rsidRPr="00440D5A" w:rsidRDefault="00C401C5" w:rsidP="005807FF">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6"/>
        </w:rPr>
        <w:object w:dxaOrig="1260" w:dyaOrig="279" w14:anchorId="4E47A609">
          <v:shape id="_x0000_i1068" type="#_x0000_t75" style="width:63pt;height:13.8pt" o:ole="">
            <v:imagedata r:id="rId93" o:title=""/>
          </v:shape>
          <o:OLEObject Type="Embed" ProgID="Equation.DSMT4" ShapeID="_x0000_i1068" DrawAspect="Content" ObjectID="_1842612127" r:id="rId94"/>
        </w:object>
      </w:r>
      <w:r w:rsidR="005807FF">
        <w:tab/>
      </w:r>
      <w:r w:rsidR="005807FF">
        <w:tab/>
      </w:r>
      <w:r w:rsidRPr="00440D5A">
        <w:rPr>
          <w:rFonts w:ascii="Times New Roman" w:hAnsi="Times New Roman" w:cs="Times New Roman"/>
          <w:sz w:val="20"/>
          <w:szCs w:val="20"/>
        </w:rPr>
        <w:tab/>
      </w:r>
      <w:r w:rsidR="005807FF" w:rsidRPr="00440D5A">
        <w:rPr>
          <w:rFonts w:ascii="Times New Roman" w:hAnsi="Times New Roman" w:cs="Times New Roman"/>
          <w:sz w:val="20"/>
          <w:szCs w:val="20"/>
        </w:rPr>
        <w:t xml:space="preserve"> </w:t>
      </w:r>
      <w:r w:rsidRPr="00440D5A">
        <w:rPr>
          <w:rFonts w:ascii="Times New Roman" w:hAnsi="Times New Roman" w:cs="Times New Roman"/>
          <w:sz w:val="20"/>
          <w:szCs w:val="20"/>
        </w:rPr>
        <w:t>(</w:t>
      </w:r>
      <w:r w:rsidR="000316B1" w:rsidRPr="00440D5A">
        <w:rPr>
          <w:rFonts w:ascii="Times New Roman" w:hAnsi="Times New Roman" w:cs="Times New Roman"/>
          <w:sz w:val="20"/>
          <w:szCs w:val="20"/>
        </w:rPr>
        <w:t>18</w:t>
      </w:r>
      <w:r w:rsidRPr="00440D5A">
        <w:rPr>
          <w:rFonts w:ascii="Times New Roman" w:hAnsi="Times New Roman" w:cs="Times New Roman"/>
          <w:sz w:val="20"/>
          <w:szCs w:val="20"/>
        </w:rPr>
        <w:t>)</w:t>
      </w:r>
    </w:p>
    <w:p w14:paraId="205E4573" w14:textId="4A2A46A1" w:rsidR="00C401C5" w:rsidRPr="00440D5A" w:rsidRDefault="004F5145" w:rsidP="005807FF">
      <w:pPr>
        <w:spacing w:after="120" w:line="228" w:lineRule="auto"/>
        <w:ind w:firstLine="720"/>
        <w:jc w:val="right"/>
        <w:rPr>
          <w:rFonts w:ascii="Times New Roman" w:hAnsi="Times New Roman" w:cs="Times New Roman"/>
          <w:sz w:val="20"/>
          <w:szCs w:val="20"/>
        </w:rPr>
      </w:pPr>
      <w:r w:rsidRPr="004F5145">
        <w:rPr>
          <w:position w:val="-18"/>
        </w:rPr>
        <w:object w:dxaOrig="2720" w:dyaOrig="440" w14:anchorId="4E146114">
          <v:shape id="_x0000_i1069" type="#_x0000_t75" style="width:136.2pt;height:22.2pt" o:ole="">
            <v:imagedata r:id="rId95" o:title=""/>
          </v:shape>
          <o:OLEObject Type="Embed" ProgID="Equation.DSMT4" ShapeID="_x0000_i1069" DrawAspect="Content" ObjectID="_1842612128" r:id="rId96"/>
        </w:object>
      </w:r>
      <w:r w:rsidR="005807FF" w:rsidRPr="00440D5A">
        <w:rPr>
          <w:rFonts w:ascii="Times New Roman" w:hAnsi="Times New Roman" w:cs="Times New Roman"/>
          <w:sz w:val="20"/>
          <w:szCs w:val="20"/>
        </w:rPr>
        <w:t xml:space="preserve"> </w:t>
      </w:r>
      <w:r w:rsidR="00C401C5" w:rsidRPr="00440D5A">
        <w:rPr>
          <w:rFonts w:ascii="Times New Roman" w:hAnsi="Times New Roman" w:cs="Times New Roman"/>
          <w:sz w:val="20"/>
          <w:szCs w:val="20"/>
        </w:rPr>
        <w:t>(</w:t>
      </w:r>
      <w:r w:rsidR="000316B1" w:rsidRPr="00440D5A">
        <w:rPr>
          <w:rFonts w:ascii="Times New Roman" w:hAnsi="Times New Roman" w:cs="Times New Roman"/>
          <w:sz w:val="20"/>
          <w:szCs w:val="20"/>
        </w:rPr>
        <w:t>19</w:t>
      </w:r>
      <w:r w:rsidR="00C401C5" w:rsidRPr="00440D5A">
        <w:rPr>
          <w:rFonts w:ascii="Times New Roman" w:hAnsi="Times New Roman" w:cs="Times New Roman"/>
          <w:sz w:val="20"/>
          <w:szCs w:val="20"/>
        </w:rPr>
        <w:t>)</w:t>
      </w:r>
    </w:p>
    <w:p w14:paraId="6AB16422" w14:textId="52E472BE" w:rsidR="00C401C5" w:rsidRPr="00440D5A" w:rsidRDefault="004F5145" w:rsidP="005807FF">
      <w:pPr>
        <w:spacing w:after="120" w:line="228" w:lineRule="auto"/>
        <w:ind w:firstLine="720"/>
        <w:jc w:val="right"/>
        <w:rPr>
          <w:rFonts w:ascii="Times New Roman" w:hAnsi="Times New Roman" w:cs="Times New Roman"/>
          <w:sz w:val="20"/>
          <w:szCs w:val="20"/>
        </w:rPr>
      </w:pPr>
      <w:r w:rsidRPr="004F5145">
        <w:rPr>
          <w:position w:val="-18"/>
        </w:rPr>
        <w:object w:dxaOrig="1040" w:dyaOrig="400" w14:anchorId="4EFEA7B1">
          <v:shape id="_x0000_i1070" type="#_x0000_t75" style="width:52.2pt;height:19.8pt" o:ole="">
            <v:imagedata r:id="rId97" o:title=""/>
          </v:shape>
          <o:OLEObject Type="Embed" ProgID="Equation.DSMT4" ShapeID="_x0000_i1070" DrawAspect="Content" ObjectID="_1842612129" r:id="rId98"/>
        </w:object>
      </w:r>
      <w:r w:rsidR="00C401C5" w:rsidRPr="00440D5A">
        <w:rPr>
          <w:rFonts w:ascii="Times New Roman" w:hAnsi="Times New Roman" w:cs="Times New Roman"/>
          <w:sz w:val="20"/>
          <w:szCs w:val="20"/>
        </w:rPr>
        <w:tab/>
      </w:r>
      <w:r w:rsidR="00C401C5" w:rsidRPr="00440D5A">
        <w:rPr>
          <w:rFonts w:ascii="Times New Roman" w:hAnsi="Times New Roman" w:cs="Times New Roman"/>
          <w:sz w:val="20"/>
          <w:szCs w:val="20"/>
        </w:rPr>
        <w:tab/>
      </w:r>
      <w:r w:rsidR="00C401C5" w:rsidRPr="00440D5A">
        <w:rPr>
          <w:rFonts w:ascii="Times New Roman" w:hAnsi="Times New Roman" w:cs="Times New Roman"/>
          <w:sz w:val="20"/>
          <w:szCs w:val="20"/>
        </w:rPr>
        <w:tab/>
        <w:t>(</w:t>
      </w:r>
      <w:r w:rsidR="000316B1" w:rsidRPr="00440D5A">
        <w:rPr>
          <w:rFonts w:ascii="Times New Roman" w:hAnsi="Times New Roman" w:cs="Times New Roman"/>
          <w:sz w:val="20"/>
          <w:szCs w:val="20"/>
        </w:rPr>
        <w:t>20</w:t>
      </w:r>
      <w:r w:rsidR="00C401C5" w:rsidRPr="00440D5A">
        <w:rPr>
          <w:rFonts w:ascii="Times New Roman" w:hAnsi="Times New Roman" w:cs="Times New Roman"/>
          <w:sz w:val="20"/>
          <w:szCs w:val="20"/>
        </w:rPr>
        <w:t>)</w:t>
      </w:r>
    </w:p>
    <w:p w14:paraId="19C2C476" w14:textId="712CA0EC" w:rsidR="00C401C5" w:rsidRPr="00440D5A" w:rsidRDefault="00C401C5"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A drawback of Eq. (</w:t>
      </w:r>
      <w:r w:rsidR="000316B1" w:rsidRPr="00440D5A">
        <w:rPr>
          <w:rFonts w:ascii="Times New Roman" w:hAnsi="Times New Roman" w:cs="Times New Roman"/>
          <w:sz w:val="20"/>
          <w:szCs w:val="20"/>
        </w:rPr>
        <w:t>20</w:t>
      </w:r>
      <w:r w:rsidRPr="00440D5A">
        <w:rPr>
          <w:rFonts w:ascii="Times New Roman" w:hAnsi="Times New Roman" w:cs="Times New Roman"/>
          <w:sz w:val="20"/>
          <w:szCs w:val="20"/>
        </w:rPr>
        <w:t xml:space="preserve">) is that it oversimplifies the emergency response that potentially ignores more complex interactions and adaptive </w:t>
      </w:r>
      <w:proofErr w:type="spellStart"/>
      <w:r w:rsidRPr="00440D5A">
        <w:rPr>
          <w:rFonts w:ascii="Times New Roman" w:hAnsi="Times New Roman" w:cs="Times New Roman"/>
          <w:sz w:val="20"/>
          <w:szCs w:val="20"/>
        </w:rPr>
        <w:t>behaviors</w:t>
      </w:r>
      <w:proofErr w:type="spellEnd"/>
      <w:r w:rsidRPr="00440D5A">
        <w:rPr>
          <w:rFonts w:ascii="Times New Roman" w:hAnsi="Times New Roman" w:cs="Times New Roman"/>
          <w:sz w:val="20"/>
          <w:szCs w:val="20"/>
        </w:rPr>
        <w:t xml:space="preserve"> that could improve the system’s overall efficiency and accuracy in dynamic environments.</w:t>
      </w:r>
      <w:r w:rsidR="00F502B6" w:rsidRPr="00440D5A">
        <w:rPr>
          <w:rFonts w:ascii="Times New Roman" w:hAnsi="Times New Roman" w:cs="Times New Roman"/>
          <w:sz w:val="20"/>
          <w:szCs w:val="20"/>
        </w:rPr>
        <w:t xml:space="preserve"> Thus, the Eq. (</w:t>
      </w:r>
      <w:r w:rsidR="000316B1" w:rsidRPr="00440D5A">
        <w:rPr>
          <w:rFonts w:ascii="Times New Roman" w:hAnsi="Times New Roman" w:cs="Times New Roman"/>
          <w:sz w:val="20"/>
          <w:szCs w:val="20"/>
        </w:rPr>
        <w:t>20</w:t>
      </w:r>
      <w:r w:rsidR="00F502B6" w:rsidRPr="00440D5A">
        <w:rPr>
          <w:rFonts w:ascii="Times New Roman" w:hAnsi="Times New Roman" w:cs="Times New Roman"/>
          <w:sz w:val="20"/>
          <w:szCs w:val="20"/>
        </w:rPr>
        <w:t>) is modified as in Eq. (</w:t>
      </w:r>
      <w:r w:rsidR="000316B1" w:rsidRPr="00440D5A">
        <w:rPr>
          <w:rFonts w:ascii="Times New Roman" w:hAnsi="Times New Roman" w:cs="Times New Roman"/>
          <w:sz w:val="20"/>
          <w:szCs w:val="20"/>
        </w:rPr>
        <w:t>21</w:t>
      </w:r>
      <w:r w:rsidR="00F502B6" w:rsidRPr="00440D5A">
        <w:rPr>
          <w:rFonts w:ascii="Times New Roman" w:hAnsi="Times New Roman" w:cs="Times New Roman"/>
          <w:sz w:val="20"/>
          <w:szCs w:val="20"/>
        </w:rPr>
        <w:t>).</w:t>
      </w:r>
    </w:p>
    <w:p w14:paraId="75BF6989" w14:textId="6508E652" w:rsidR="00F502B6" w:rsidRPr="00440D5A" w:rsidRDefault="00F502B6" w:rsidP="005807FF">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18"/>
        </w:rPr>
        <w:object w:dxaOrig="2360" w:dyaOrig="460" w14:anchorId="5FD59FD1">
          <v:shape id="_x0000_i1071" type="#_x0000_t75" style="width:118.2pt;height:22.8pt" o:ole="">
            <v:imagedata r:id="rId99" o:title=""/>
          </v:shape>
          <o:OLEObject Type="Embed" ProgID="Equation.DSMT4" ShapeID="_x0000_i1071" DrawAspect="Content" ObjectID="_1842612130" r:id="rId100"/>
        </w:object>
      </w:r>
      <w:r w:rsidRPr="00440D5A">
        <w:rPr>
          <w:rFonts w:ascii="Times New Roman" w:hAnsi="Times New Roman" w:cs="Times New Roman"/>
          <w:sz w:val="20"/>
          <w:szCs w:val="20"/>
        </w:rPr>
        <w:tab/>
      </w:r>
      <w:r w:rsidR="005807FF" w:rsidRPr="00440D5A">
        <w:rPr>
          <w:rFonts w:ascii="Times New Roman" w:hAnsi="Times New Roman" w:cs="Times New Roman"/>
          <w:sz w:val="20"/>
          <w:szCs w:val="20"/>
        </w:rPr>
        <w:t xml:space="preserve"> </w:t>
      </w:r>
      <w:r w:rsidRPr="00440D5A">
        <w:rPr>
          <w:rFonts w:ascii="Times New Roman" w:hAnsi="Times New Roman" w:cs="Times New Roman"/>
          <w:sz w:val="20"/>
          <w:szCs w:val="20"/>
        </w:rPr>
        <w:t>(</w:t>
      </w:r>
      <w:r w:rsidR="000316B1" w:rsidRPr="00440D5A">
        <w:rPr>
          <w:rFonts w:ascii="Times New Roman" w:hAnsi="Times New Roman" w:cs="Times New Roman"/>
          <w:sz w:val="20"/>
          <w:szCs w:val="20"/>
        </w:rPr>
        <w:t>21</w:t>
      </w:r>
      <w:r w:rsidRPr="00440D5A">
        <w:rPr>
          <w:rFonts w:ascii="Times New Roman" w:hAnsi="Times New Roman" w:cs="Times New Roman"/>
          <w:sz w:val="20"/>
          <w:szCs w:val="20"/>
        </w:rPr>
        <w:t>)</w:t>
      </w:r>
    </w:p>
    <w:p w14:paraId="7B1D88AB" w14:textId="4134FF87" w:rsidR="00F502B6" w:rsidRPr="00440D5A" w:rsidRDefault="00F502B6"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where, </w:t>
      </w:r>
      <w:r w:rsidR="004F5145" w:rsidRPr="004F5145">
        <w:rPr>
          <w:position w:val="-34"/>
        </w:rPr>
        <w:object w:dxaOrig="1600" w:dyaOrig="639" w14:anchorId="0109A2C6">
          <v:shape id="_x0000_i1072" type="#_x0000_t75" style="width:79.8pt;height:31.8pt" o:ole="">
            <v:imagedata r:id="rId101" o:title=""/>
          </v:shape>
          <o:OLEObject Type="Embed" ProgID="Equation.DSMT4" ShapeID="_x0000_i1072" DrawAspect="Content" ObjectID="_1842612131" r:id="rId102"/>
        </w:object>
      </w:r>
      <w:r w:rsidRPr="00440D5A">
        <w:rPr>
          <w:rFonts w:ascii="Times New Roman" w:hAnsi="Times New Roman" w:cs="Times New Roman"/>
          <w:sz w:val="20"/>
          <w:szCs w:val="20"/>
        </w:rPr>
        <w:t xml:space="preserve">, </w:t>
      </w:r>
      <w:r w:rsidR="004F5145" w:rsidRPr="004F5145">
        <w:rPr>
          <w:position w:val="-6"/>
        </w:rPr>
        <w:object w:dxaOrig="180" w:dyaOrig="200" w14:anchorId="1E90B417">
          <v:shape id="_x0000_i1073" type="#_x0000_t75" style="width:9pt;height:10.2pt" o:ole="">
            <v:imagedata r:id="rId103" o:title=""/>
          </v:shape>
          <o:OLEObject Type="Embed" ProgID="Equation.DSMT4" ShapeID="_x0000_i1073" DrawAspect="Content" ObjectID="_1842612132" r:id="rId104"/>
        </w:object>
      </w:r>
      <w:r w:rsidRPr="00440D5A">
        <w:rPr>
          <w:rFonts w:ascii="Times New Roman" w:hAnsi="Times New Roman" w:cs="Times New Roman"/>
          <w:sz w:val="20"/>
          <w:szCs w:val="20"/>
        </w:rPr>
        <w:t xml:space="preserve"> is a scaling factor that is given as </w:t>
      </w:r>
      <w:r w:rsidR="004F5145" w:rsidRPr="004F5145">
        <w:rPr>
          <w:position w:val="-6"/>
        </w:rPr>
        <w:object w:dxaOrig="580" w:dyaOrig="240" w14:anchorId="26349F7C">
          <v:shape id="_x0000_i1074" type="#_x0000_t75" style="width:28.8pt;height:12pt" o:ole="">
            <v:imagedata r:id="rId105" o:title=""/>
          </v:shape>
          <o:OLEObject Type="Embed" ProgID="Equation.DSMT4" ShapeID="_x0000_i1074" DrawAspect="Content" ObjectID="_1842612133" r:id="rId106"/>
        </w:object>
      </w:r>
      <w:r w:rsidRPr="00440D5A">
        <w:rPr>
          <w:rFonts w:ascii="Times New Roman" w:hAnsi="Times New Roman" w:cs="Times New Roman"/>
          <w:sz w:val="20"/>
          <w:szCs w:val="20"/>
        </w:rPr>
        <w:t xml:space="preserve">, </w:t>
      </w:r>
      <w:r w:rsidR="004F5145" w:rsidRPr="004F5145">
        <w:rPr>
          <w:position w:val="-16"/>
        </w:rPr>
        <w:object w:dxaOrig="920" w:dyaOrig="420" w14:anchorId="415B8EB3">
          <v:shape id="_x0000_i1075" type="#_x0000_t75" style="width:46.2pt;height:21pt" o:ole="">
            <v:imagedata r:id="rId107" o:title=""/>
          </v:shape>
          <o:OLEObject Type="Embed" ProgID="Equation.DSMT4" ShapeID="_x0000_i1075" DrawAspect="Content" ObjectID="_1842612134" r:id="rId108"/>
        </w:object>
      </w:r>
      <w:r w:rsidRPr="00440D5A">
        <w:rPr>
          <w:rFonts w:ascii="Times New Roman" w:hAnsi="Times New Roman" w:cs="Times New Roman"/>
          <w:sz w:val="20"/>
          <w:szCs w:val="20"/>
        </w:rPr>
        <w:t xml:space="preserve">is the Euclidean distance between the individual position </w:t>
      </w:r>
      <w:r w:rsidR="004F5145" w:rsidRPr="004F5145">
        <w:rPr>
          <w:position w:val="-16"/>
        </w:rPr>
        <w:object w:dxaOrig="340" w:dyaOrig="380" w14:anchorId="5E06B2BC">
          <v:shape id="_x0000_i1076" type="#_x0000_t75" style="width:16.8pt;height:19.2pt" o:ole="">
            <v:imagedata r:id="rId109" o:title=""/>
          </v:shape>
          <o:OLEObject Type="Embed" ProgID="Equation.DSMT4" ShapeID="_x0000_i1076" DrawAspect="Content" ObjectID="_1842612135" r:id="rId110"/>
        </w:object>
      </w:r>
      <w:r w:rsidRPr="00440D5A">
        <w:rPr>
          <w:rFonts w:ascii="Times New Roman" w:hAnsi="Times New Roman" w:cs="Times New Roman"/>
          <w:sz w:val="20"/>
          <w:szCs w:val="20"/>
        </w:rPr>
        <w:t xml:space="preserve"> and global best position </w:t>
      </w:r>
      <w:r w:rsidR="004F5145" w:rsidRPr="004F5145">
        <w:rPr>
          <w:position w:val="-16"/>
        </w:rPr>
        <w:object w:dxaOrig="360" w:dyaOrig="380" w14:anchorId="45AA228A">
          <v:shape id="_x0000_i1077" type="#_x0000_t75" style="width:18pt;height:19.2pt" o:ole="">
            <v:imagedata r:id="rId111" o:title=""/>
          </v:shape>
          <o:OLEObject Type="Embed" ProgID="Equation.DSMT4" ShapeID="_x0000_i1077" DrawAspect="Content" ObjectID="_1842612136" r:id="rId112"/>
        </w:object>
      </w:r>
      <w:r w:rsidRPr="00440D5A">
        <w:rPr>
          <w:rFonts w:ascii="Times New Roman" w:hAnsi="Times New Roman" w:cs="Times New Roman"/>
          <w:sz w:val="20"/>
          <w:szCs w:val="20"/>
        </w:rPr>
        <w:t>.</w:t>
      </w:r>
    </w:p>
    <w:p w14:paraId="69DA088E" w14:textId="09627A25" w:rsidR="00CC1DE2" w:rsidRPr="00440D5A" w:rsidRDefault="00CC1DE2"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an emergency, if </w:t>
      </w:r>
      <w:r w:rsidR="004F5145" w:rsidRPr="004F5145">
        <w:rPr>
          <w:position w:val="-18"/>
        </w:rPr>
        <w:object w:dxaOrig="1500" w:dyaOrig="460" w14:anchorId="1D1AF0AB">
          <v:shape id="_x0000_i1078" type="#_x0000_t75" style="width:75pt;height:22.8pt" o:ole="">
            <v:imagedata r:id="rId113" o:title=""/>
          </v:shape>
          <o:OLEObject Type="Embed" ProgID="Equation.DSMT4" ShapeID="_x0000_i1078" DrawAspect="Content" ObjectID="_1842612137" r:id="rId114"/>
        </w:object>
      </w:r>
      <w:r w:rsidRPr="00440D5A">
        <w:rPr>
          <w:rFonts w:ascii="Times New Roman" w:hAnsi="Times New Roman" w:cs="Times New Roman"/>
          <w:sz w:val="20"/>
          <w:szCs w:val="20"/>
        </w:rPr>
        <w:t>, it suggests that the fitness value is improved when meerkats move towards the leader, which can be considered as the historical global optimal position. In this case, the individual meerkats update their locations in that direction, as described in Eq. (</w:t>
      </w:r>
      <w:r w:rsidR="000316B1" w:rsidRPr="00440D5A">
        <w:rPr>
          <w:rFonts w:ascii="Times New Roman" w:hAnsi="Times New Roman" w:cs="Times New Roman"/>
          <w:sz w:val="20"/>
          <w:szCs w:val="20"/>
        </w:rPr>
        <w:t>19</w:t>
      </w:r>
      <w:r w:rsidRPr="00440D5A">
        <w:rPr>
          <w:rFonts w:ascii="Times New Roman" w:hAnsi="Times New Roman" w:cs="Times New Roman"/>
          <w:sz w:val="20"/>
          <w:szCs w:val="20"/>
        </w:rPr>
        <w:t>). To ward off potential threats, they adopt the strategy of appearing as a large</w:t>
      </w:r>
      <w:r w:rsidR="00004DBA" w:rsidRPr="00440D5A">
        <w:rPr>
          <w:rFonts w:ascii="Times New Roman" w:hAnsi="Times New Roman" w:cs="Times New Roman"/>
          <w:sz w:val="20"/>
          <w:szCs w:val="20"/>
        </w:rPr>
        <w:t xml:space="preserve"> and</w:t>
      </w:r>
      <w:r w:rsidRPr="00440D5A">
        <w:rPr>
          <w:rFonts w:ascii="Times New Roman" w:hAnsi="Times New Roman" w:cs="Times New Roman"/>
          <w:sz w:val="20"/>
          <w:szCs w:val="20"/>
        </w:rPr>
        <w:t xml:space="preserve"> intimidat</w:t>
      </w:r>
      <w:r w:rsidR="00004DBA" w:rsidRPr="00440D5A">
        <w:rPr>
          <w:rFonts w:ascii="Times New Roman" w:hAnsi="Times New Roman" w:cs="Times New Roman"/>
          <w:sz w:val="20"/>
          <w:szCs w:val="20"/>
        </w:rPr>
        <w:t>e</w:t>
      </w:r>
      <w:r w:rsidRPr="00440D5A">
        <w:rPr>
          <w:rFonts w:ascii="Times New Roman" w:hAnsi="Times New Roman" w:cs="Times New Roman"/>
          <w:sz w:val="20"/>
          <w:szCs w:val="20"/>
        </w:rPr>
        <w:t xml:space="preserve"> creature.</w:t>
      </w:r>
    </w:p>
    <w:p w14:paraId="6BACABE0" w14:textId="1BE6F88A" w:rsidR="00CC1DE2" w:rsidRPr="00440D5A" w:rsidRDefault="004F5145" w:rsidP="00440D5A">
      <w:pPr>
        <w:spacing w:after="120" w:line="228" w:lineRule="auto"/>
        <w:ind w:firstLine="720"/>
        <w:jc w:val="both"/>
        <w:rPr>
          <w:rFonts w:ascii="Times New Roman" w:hAnsi="Times New Roman" w:cs="Times New Roman"/>
          <w:sz w:val="20"/>
          <w:szCs w:val="20"/>
        </w:rPr>
      </w:pPr>
      <w:r w:rsidRPr="004F5145">
        <w:rPr>
          <w:position w:val="-16"/>
        </w:rPr>
        <w:object w:dxaOrig="3080" w:dyaOrig="420" w14:anchorId="4A0BF653">
          <v:shape id="_x0000_i1079" type="#_x0000_t75" style="width:154.2pt;height:21pt" o:ole="">
            <v:imagedata r:id="rId115" o:title=""/>
          </v:shape>
          <o:OLEObject Type="Embed" ProgID="Equation.DSMT4" ShapeID="_x0000_i1079" DrawAspect="Content" ObjectID="_1842612138" r:id="rId116"/>
        </w:object>
      </w:r>
      <w:r w:rsidR="005807FF">
        <w:tab/>
      </w:r>
      <w:r w:rsidR="00CC1DE2" w:rsidRPr="00440D5A">
        <w:rPr>
          <w:rFonts w:ascii="Times New Roman" w:hAnsi="Times New Roman" w:cs="Times New Roman"/>
          <w:sz w:val="20"/>
          <w:szCs w:val="20"/>
        </w:rPr>
        <w:t>(</w:t>
      </w:r>
      <w:r w:rsidR="000316B1" w:rsidRPr="00440D5A">
        <w:rPr>
          <w:rFonts w:ascii="Times New Roman" w:hAnsi="Times New Roman" w:cs="Times New Roman"/>
          <w:sz w:val="20"/>
          <w:szCs w:val="20"/>
        </w:rPr>
        <w:t>22</w:t>
      </w:r>
      <w:r w:rsidR="00CC1DE2" w:rsidRPr="00440D5A">
        <w:rPr>
          <w:rFonts w:ascii="Times New Roman" w:hAnsi="Times New Roman" w:cs="Times New Roman"/>
          <w:sz w:val="20"/>
          <w:szCs w:val="20"/>
        </w:rPr>
        <w:t>)</w:t>
      </w:r>
    </w:p>
    <w:p w14:paraId="23A27985" w14:textId="08577E55" w:rsidR="00CC1DE2" w:rsidRPr="00440D5A" w:rsidRDefault="00004DBA"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contrast, if the fitness function </w:t>
      </w:r>
      <w:r w:rsidR="004F5145" w:rsidRPr="004F5145">
        <w:rPr>
          <w:position w:val="-18"/>
        </w:rPr>
        <w:object w:dxaOrig="1500" w:dyaOrig="460" w14:anchorId="3920FBC2">
          <v:shape id="_x0000_i1080" type="#_x0000_t75" style="width:75pt;height:22.8pt" o:ole="">
            <v:imagedata r:id="rId117" o:title=""/>
          </v:shape>
          <o:OLEObject Type="Embed" ProgID="Equation.DSMT4" ShapeID="_x0000_i1080" DrawAspect="Content" ObjectID="_1842612139" r:id="rId118"/>
        </w:object>
      </w:r>
      <w:r w:rsidRPr="00440D5A">
        <w:rPr>
          <w:rFonts w:ascii="Times New Roman" w:hAnsi="Times New Roman" w:cs="Times New Roman"/>
          <w:sz w:val="20"/>
          <w:szCs w:val="20"/>
        </w:rPr>
        <w:t>, this suggests that meerkats exhibit lower adaptability towards the leader. This implies that when they encounter barriers like invaders blocking their path or a particularly formidable enemy, the meerkats will retreat in the opposite direction to seek safety, as described in Eq. (</w:t>
      </w:r>
      <w:r w:rsidR="000316B1" w:rsidRPr="00440D5A">
        <w:rPr>
          <w:rFonts w:ascii="Times New Roman" w:hAnsi="Times New Roman" w:cs="Times New Roman"/>
          <w:sz w:val="20"/>
          <w:szCs w:val="20"/>
        </w:rPr>
        <w:t>22</w:t>
      </w:r>
      <w:r w:rsidRPr="00440D5A">
        <w:rPr>
          <w:rFonts w:ascii="Times New Roman" w:hAnsi="Times New Roman" w:cs="Times New Roman"/>
          <w:sz w:val="20"/>
          <w:szCs w:val="20"/>
        </w:rPr>
        <w:t xml:space="preserve">). The term </w:t>
      </w:r>
      <w:r w:rsidR="004F5145" w:rsidRPr="004F5145">
        <w:rPr>
          <w:position w:val="-6"/>
        </w:rPr>
        <w:object w:dxaOrig="320" w:dyaOrig="279" w14:anchorId="30907129">
          <v:shape id="_x0000_i1081" type="#_x0000_t75" style="width:16.2pt;height:13.8pt" o:ole="">
            <v:imagedata r:id="rId119" o:title=""/>
          </v:shape>
          <o:OLEObject Type="Embed" ProgID="Equation.DSMT4" ShapeID="_x0000_i1081" DrawAspect="Content" ObjectID="_1842612140" r:id="rId120"/>
        </w:object>
      </w:r>
      <w:r w:rsidRPr="00440D5A">
        <w:rPr>
          <w:rFonts w:ascii="Times New Roman" w:hAnsi="Times New Roman" w:cs="Times New Roman"/>
          <w:sz w:val="20"/>
          <w:szCs w:val="20"/>
        </w:rPr>
        <w:t xml:space="preserve"> in Eq. (1</w:t>
      </w:r>
      <w:r w:rsidR="000316B1" w:rsidRPr="00440D5A">
        <w:rPr>
          <w:rFonts w:ascii="Times New Roman" w:hAnsi="Times New Roman" w:cs="Times New Roman"/>
          <w:sz w:val="20"/>
          <w:szCs w:val="20"/>
        </w:rPr>
        <w:t>8</w:t>
      </w:r>
      <w:r w:rsidRPr="00440D5A">
        <w:rPr>
          <w:rFonts w:ascii="Times New Roman" w:hAnsi="Times New Roman" w:cs="Times New Roman"/>
          <w:sz w:val="20"/>
          <w:szCs w:val="20"/>
        </w:rPr>
        <w:t xml:space="preserve">) represents a random bias introduced to expand the range within which individuals search. Without this </w:t>
      </w:r>
      <w:r w:rsidR="004F5145" w:rsidRPr="004F5145">
        <w:rPr>
          <w:position w:val="-6"/>
        </w:rPr>
        <w:object w:dxaOrig="320" w:dyaOrig="279" w14:anchorId="67B21523">
          <v:shape id="_x0000_i1082" type="#_x0000_t75" style="width:16.2pt;height:13.8pt" o:ole="">
            <v:imagedata r:id="rId121" o:title=""/>
          </v:shape>
          <o:OLEObject Type="Embed" ProgID="Equation.DSMT4" ShapeID="_x0000_i1082" DrawAspect="Content" ObjectID="_1842612141" r:id="rId122"/>
        </w:object>
      </w:r>
      <w:r w:rsidRPr="00440D5A">
        <w:rPr>
          <w:rFonts w:ascii="Times New Roman" w:hAnsi="Times New Roman" w:cs="Times New Roman"/>
          <w:sz w:val="20"/>
          <w:szCs w:val="20"/>
        </w:rPr>
        <w:t xml:space="preserve"> parameter, the leader’s direction update is designed to promote quicker convergence.</w:t>
      </w:r>
    </w:p>
    <w:p w14:paraId="0D233FE5" w14:textId="0872758F" w:rsidR="00004DBA" w:rsidRPr="00440D5A" w:rsidRDefault="00004DBA" w:rsidP="00440D5A">
      <w:pPr>
        <w:pStyle w:val="ListParagraph"/>
        <w:numPr>
          <w:ilvl w:val="0"/>
          <w:numId w:val="1"/>
        </w:numPr>
        <w:spacing w:after="120" w:line="228" w:lineRule="auto"/>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Exploration in a random direction</w:t>
      </w:r>
    </w:p>
    <w:p w14:paraId="2A1494CA" w14:textId="1CDB1BB0" w:rsidR="00004DBA" w:rsidRPr="00440D5A" w:rsidRDefault="00004DBA"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To maximize their chances of finding food, the meerkat group has a probability at each step to venture in a random direction. This strategy helps them escape local optima and discover superior food sources.</w:t>
      </w:r>
    </w:p>
    <w:p w14:paraId="1CC1EEC7" w14:textId="0A98D0EF" w:rsidR="00004DBA" w:rsidRPr="00440D5A" w:rsidRDefault="004F5145" w:rsidP="00440D5A">
      <w:pPr>
        <w:spacing w:after="120" w:line="228" w:lineRule="auto"/>
        <w:ind w:firstLine="720"/>
        <w:jc w:val="both"/>
        <w:rPr>
          <w:rFonts w:ascii="Times New Roman" w:hAnsi="Times New Roman" w:cs="Times New Roman"/>
          <w:sz w:val="20"/>
          <w:szCs w:val="20"/>
        </w:rPr>
      </w:pPr>
      <w:r w:rsidRPr="004F5145">
        <w:rPr>
          <w:position w:val="-16"/>
        </w:rPr>
        <w:object w:dxaOrig="3760" w:dyaOrig="420" w14:anchorId="45EDFED2">
          <v:shape id="_x0000_i1083" type="#_x0000_t75" style="width:187.8pt;height:21pt" o:ole="">
            <v:imagedata r:id="rId123" o:title=""/>
          </v:shape>
          <o:OLEObject Type="Embed" ProgID="Equation.DSMT4" ShapeID="_x0000_i1083" DrawAspect="Content" ObjectID="_1842612142" r:id="rId124"/>
        </w:object>
      </w:r>
      <w:r w:rsidR="00004DBA" w:rsidRPr="00440D5A">
        <w:rPr>
          <w:rFonts w:ascii="Times New Roman" w:hAnsi="Times New Roman" w:cs="Times New Roman"/>
          <w:sz w:val="20"/>
          <w:szCs w:val="20"/>
        </w:rPr>
        <w:t>(2</w:t>
      </w:r>
      <w:r w:rsidR="000316B1" w:rsidRPr="00440D5A">
        <w:rPr>
          <w:rFonts w:ascii="Times New Roman" w:hAnsi="Times New Roman" w:cs="Times New Roman"/>
          <w:sz w:val="20"/>
          <w:szCs w:val="20"/>
        </w:rPr>
        <w:t>3</w:t>
      </w:r>
      <w:r w:rsidR="00004DBA" w:rsidRPr="00440D5A">
        <w:rPr>
          <w:rFonts w:ascii="Times New Roman" w:hAnsi="Times New Roman" w:cs="Times New Roman"/>
          <w:sz w:val="20"/>
          <w:szCs w:val="20"/>
        </w:rPr>
        <w:t>)</w:t>
      </w:r>
    </w:p>
    <w:p w14:paraId="0F798196" w14:textId="02C1359D" w:rsidR="00004DBA" w:rsidRPr="00440D5A" w:rsidRDefault="00004DBA"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In Eq. (</w:t>
      </w:r>
      <w:r w:rsidR="000F5BDF" w:rsidRPr="00440D5A">
        <w:rPr>
          <w:rFonts w:ascii="Times New Roman" w:hAnsi="Times New Roman" w:cs="Times New Roman"/>
          <w:sz w:val="20"/>
          <w:szCs w:val="20"/>
        </w:rPr>
        <w:t>2</w:t>
      </w:r>
      <w:r w:rsidR="000316B1" w:rsidRPr="00440D5A">
        <w:rPr>
          <w:rFonts w:ascii="Times New Roman" w:hAnsi="Times New Roman" w:cs="Times New Roman"/>
          <w:sz w:val="20"/>
          <w:szCs w:val="20"/>
        </w:rPr>
        <w:t>3</w:t>
      </w:r>
      <w:r w:rsidRPr="00440D5A">
        <w:rPr>
          <w:rFonts w:ascii="Times New Roman" w:hAnsi="Times New Roman" w:cs="Times New Roman"/>
          <w:sz w:val="20"/>
          <w:szCs w:val="20"/>
        </w:rPr>
        <w:t xml:space="preserve">), </w:t>
      </w:r>
      <w:r w:rsidR="004F5145" w:rsidRPr="004F5145">
        <w:rPr>
          <w:position w:val="-6"/>
        </w:rPr>
        <w:object w:dxaOrig="160" w:dyaOrig="200" w14:anchorId="648FFD3D">
          <v:shape id="_x0000_i1084" type="#_x0000_t75" style="width:7.8pt;height:10.2pt" o:ole="">
            <v:imagedata r:id="rId125" o:title=""/>
          </v:shape>
          <o:OLEObject Type="Embed" ProgID="Equation.DSMT4" ShapeID="_x0000_i1084" DrawAspect="Content" ObjectID="_1842612143" r:id="rId126"/>
        </w:object>
      </w:r>
      <w:r w:rsidRPr="00440D5A">
        <w:rPr>
          <w:rFonts w:ascii="Times New Roman" w:hAnsi="Times New Roman" w:cs="Times New Roman"/>
          <w:sz w:val="20"/>
          <w:szCs w:val="20"/>
        </w:rPr>
        <w:t xml:space="preserve"> represents the </w:t>
      </w:r>
      <w:r w:rsidR="004F5145" w:rsidRPr="004F5145">
        <w:rPr>
          <w:position w:val="-8"/>
        </w:rPr>
        <w:object w:dxaOrig="420" w:dyaOrig="260" w14:anchorId="27E3CE85">
          <v:shape id="_x0000_i1085" type="#_x0000_t75" style="width:21pt;height:13.2pt" o:ole="">
            <v:imagedata r:id="rId127" o:title=""/>
          </v:shape>
          <o:OLEObject Type="Embed" ProgID="Equation.DSMT4" ShapeID="_x0000_i1085" DrawAspect="Content" ObjectID="_1842612144" r:id="rId128"/>
        </w:object>
      </w:r>
      <w:r w:rsidR="000F5BDF" w:rsidRPr="00440D5A">
        <w:rPr>
          <w:rFonts w:ascii="Times New Roman" w:hAnsi="Times New Roman" w:cs="Times New Roman"/>
          <w:sz w:val="20"/>
          <w:szCs w:val="20"/>
        </w:rPr>
        <w:t xml:space="preserve"> </w:t>
      </w:r>
      <w:r w:rsidRPr="00440D5A">
        <w:rPr>
          <w:rFonts w:ascii="Times New Roman" w:hAnsi="Times New Roman" w:cs="Times New Roman"/>
          <w:sz w:val="20"/>
          <w:szCs w:val="20"/>
        </w:rPr>
        <w:t xml:space="preserve">flight step. The formula for </w:t>
      </w:r>
      <w:r w:rsidR="004F5145" w:rsidRPr="004F5145">
        <w:rPr>
          <w:position w:val="-6"/>
        </w:rPr>
        <w:object w:dxaOrig="160" w:dyaOrig="200" w14:anchorId="0FCE8A01">
          <v:shape id="_x0000_i1086" type="#_x0000_t75" style="width:7.8pt;height:10.2pt" o:ole="">
            <v:imagedata r:id="rId129" o:title=""/>
          </v:shape>
          <o:OLEObject Type="Embed" ProgID="Equation.DSMT4" ShapeID="_x0000_i1086" DrawAspect="Content" ObjectID="_1842612145" r:id="rId130"/>
        </w:object>
      </w:r>
      <w:r w:rsidRPr="00440D5A">
        <w:rPr>
          <w:rFonts w:ascii="Times New Roman" w:hAnsi="Times New Roman" w:cs="Times New Roman"/>
          <w:sz w:val="20"/>
          <w:szCs w:val="20"/>
        </w:rPr>
        <w:t xml:space="preserve"> is given by</w:t>
      </w:r>
      <w:r w:rsidR="000F5BDF" w:rsidRPr="00440D5A">
        <w:rPr>
          <w:rFonts w:ascii="Times New Roman" w:hAnsi="Times New Roman" w:cs="Times New Roman"/>
          <w:sz w:val="20"/>
          <w:szCs w:val="20"/>
        </w:rPr>
        <w:t xml:space="preserve"> </w:t>
      </w:r>
      <w:r w:rsidR="004F5145" w:rsidRPr="004F5145">
        <w:rPr>
          <w:position w:val="-34"/>
        </w:rPr>
        <w:object w:dxaOrig="660" w:dyaOrig="639" w14:anchorId="7F04A187">
          <v:shape id="_x0000_i1087" type="#_x0000_t75" style="width:33pt;height:31.8pt" o:ole="">
            <v:imagedata r:id="rId131" o:title=""/>
          </v:shape>
          <o:OLEObject Type="Embed" ProgID="Equation.DSMT4" ShapeID="_x0000_i1087" DrawAspect="Content" ObjectID="_1842612146" r:id="rId132"/>
        </w:object>
      </w:r>
      <w:r w:rsidR="000F5BDF" w:rsidRPr="00440D5A">
        <w:rPr>
          <w:rFonts w:ascii="Times New Roman" w:hAnsi="Times New Roman" w:cs="Times New Roman"/>
          <w:sz w:val="20"/>
          <w:szCs w:val="20"/>
        </w:rPr>
        <w:t xml:space="preserve">. Here,  </w:t>
      </w:r>
      <w:r w:rsidR="004F5145" w:rsidRPr="004F5145">
        <w:rPr>
          <w:position w:val="-20"/>
        </w:rPr>
        <w:object w:dxaOrig="499" w:dyaOrig="499" w14:anchorId="5897CAC4">
          <v:shape id="_x0000_i1088" type="#_x0000_t75" style="width:25.2pt;height:25.2pt" o:ole="">
            <v:imagedata r:id="rId133" o:title=""/>
          </v:shape>
          <o:OLEObject Type="Embed" ProgID="Equation.DSMT4" ShapeID="_x0000_i1088" DrawAspect="Content" ObjectID="_1842612147" r:id="rId134"/>
        </w:object>
      </w:r>
      <w:r w:rsidR="000F5BDF" w:rsidRPr="00440D5A">
        <w:rPr>
          <w:rFonts w:ascii="Times New Roman" w:hAnsi="Times New Roman" w:cs="Times New Roman"/>
          <w:sz w:val="20"/>
          <w:szCs w:val="20"/>
        </w:rPr>
        <w:t xml:space="preserve">, </w:t>
      </w:r>
      <w:r w:rsidR="004F5145" w:rsidRPr="00025957">
        <w:rPr>
          <w:position w:val="-4"/>
        </w:rPr>
        <w:object w:dxaOrig="160" w:dyaOrig="220" w14:anchorId="45AA3A56">
          <v:shape id="_x0000_i1089" type="#_x0000_t75" style="width:7.8pt;height:10.8pt" o:ole="">
            <v:imagedata r:id="rId135" o:title=""/>
          </v:shape>
          <o:OLEObject Type="Embed" ProgID="Equation.DSMT4" ShapeID="_x0000_i1089" DrawAspect="Content" ObjectID="_1842612148" r:id="rId136"/>
        </w:object>
      </w:r>
      <w:r w:rsidR="000F5BDF" w:rsidRPr="00440D5A">
        <w:rPr>
          <w:rFonts w:ascii="Times New Roman" w:hAnsi="Times New Roman" w:cs="Times New Roman"/>
          <w:sz w:val="20"/>
          <w:szCs w:val="20"/>
        </w:rPr>
        <w:t xml:space="preserve"> and </w:t>
      </w:r>
      <w:r w:rsidR="004F5145" w:rsidRPr="004F5145">
        <w:rPr>
          <w:position w:val="-6"/>
        </w:rPr>
        <w:object w:dxaOrig="180" w:dyaOrig="240" w14:anchorId="3BE9E07B">
          <v:shape id="_x0000_i1090" type="#_x0000_t75" style="width:9pt;height:12pt" o:ole="">
            <v:imagedata r:id="rId137" o:title=""/>
          </v:shape>
          <o:OLEObject Type="Embed" ProgID="Equation.DSMT4" ShapeID="_x0000_i1090" DrawAspect="Content" ObjectID="_1842612149" r:id="rId138"/>
        </w:object>
      </w:r>
      <w:r w:rsidR="000F5BDF" w:rsidRPr="00440D5A">
        <w:rPr>
          <w:rFonts w:ascii="Times New Roman" w:hAnsi="Times New Roman" w:cs="Times New Roman"/>
          <w:sz w:val="20"/>
          <w:szCs w:val="20"/>
        </w:rPr>
        <w:t xml:space="preserve"> are random numbers that follow a normal distribution, with </w:t>
      </w:r>
      <w:r w:rsidR="004F5145" w:rsidRPr="004F5145">
        <w:rPr>
          <w:position w:val="-14"/>
        </w:rPr>
        <w:object w:dxaOrig="240" w:dyaOrig="320" w14:anchorId="6CEBF8E0">
          <v:shape id="_x0000_i1091" type="#_x0000_t75" style="width:12pt;height:16.2pt" o:ole="">
            <v:imagedata r:id="rId139" o:title=""/>
          </v:shape>
          <o:OLEObject Type="Embed" ProgID="Equation.DSMT4" ShapeID="_x0000_i1091" DrawAspect="Content" ObjectID="_1842612150" r:id="rId140"/>
        </w:object>
      </w:r>
      <w:r w:rsidR="000F5BDF" w:rsidRPr="00440D5A">
        <w:rPr>
          <w:rFonts w:ascii="Times New Roman" w:hAnsi="Times New Roman" w:cs="Times New Roman"/>
          <w:sz w:val="20"/>
          <w:szCs w:val="20"/>
        </w:rPr>
        <w:t xml:space="preserve"> and </w:t>
      </w:r>
      <w:r w:rsidR="004F5145" w:rsidRPr="004F5145">
        <w:rPr>
          <w:position w:val="-16"/>
        </w:rPr>
        <w:object w:dxaOrig="260" w:dyaOrig="340" w14:anchorId="22463A08">
          <v:shape id="_x0000_i1092" type="#_x0000_t75" style="width:13.2pt;height:16.8pt" o:ole="">
            <v:imagedata r:id="rId141" o:title=""/>
          </v:shape>
          <o:OLEObject Type="Embed" ProgID="Equation.DSMT4" ShapeID="_x0000_i1092" DrawAspect="Content" ObjectID="_1842612151" r:id="rId142"/>
        </w:object>
      </w:r>
      <w:r w:rsidR="000F5BDF" w:rsidRPr="00440D5A">
        <w:rPr>
          <w:rFonts w:ascii="Times New Roman" w:hAnsi="Times New Roman" w:cs="Times New Roman"/>
          <w:sz w:val="20"/>
          <w:szCs w:val="20"/>
        </w:rPr>
        <w:t xml:space="preserve"> being their respective standard deviations. Specifically, </w:t>
      </w:r>
      <w:r w:rsidR="004F5145" w:rsidRPr="004F5145">
        <w:rPr>
          <w:position w:val="-14"/>
        </w:rPr>
        <w:object w:dxaOrig="240" w:dyaOrig="320" w14:anchorId="6AF65480">
          <v:shape id="_x0000_i1093" type="#_x0000_t75" style="width:12pt;height:16.2pt" o:ole="">
            <v:imagedata r:id="rId143" o:title=""/>
          </v:shape>
          <o:OLEObject Type="Embed" ProgID="Equation.DSMT4" ShapeID="_x0000_i1093" DrawAspect="Content" ObjectID="_1842612152" r:id="rId144"/>
        </w:object>
      </w:r>
      <w:r w:rsidR="000F5BDF" w:rsidRPr="00440D5A">
        <w:rPr>
          <w:rFonts w:ascii="Times New Roman" w:hAnsi="Times New Roman" w:cs="Times New Roman"/>
          <w:sz w:val="20"/>
          <w:szCs w:val="20"/>
        </w:rPr>
        <w:t xml:space="preserve"> is defined as </w:t>
      </w:r>
      <w:r w:rsidR="004F5145" w:rsidRPr="004F5145">
        <w:rPr>
          <w:position w:val="-50"/>
        </w:rPr>
        <w:object w:dxaOrig="1800" w:dyaOrig="1060" w14:anchorId="10EB16DC">
          <v:shape id="_x0000_i1094" type="#_x0000_t75" style="width:90pt;height:52.8pt" o:ole="">
            <v:imagedata r:id="rId145" o:title=""/>
          </v:shape>
          <o:OLEObject Type="Embed" ProgID="Equation.DSMT4" ShapeID="_x0000_i1094" DrawAspect="Content" ObjectID="_1842612153" r:id="rId146"/>
        </w:object>
      </w:r>
      <w:r w:rsidR="000F5BDF" w:rsidRPr="00440D5A">
        <w:rPr>
          <w:rFonts w:ascii="Times New Roman" w:hAnsi="Times New Roman" w:cs="Times New Roman"/>
          <w:sz w:val="20"/>
          <w:szCs w:val="20"/>
        </w:rPr>
        <w:t xml:space="preserve"> and </w:t>
      </w:r>
      <w:r w:rsidR="004F5145" w:rsidRPr="004F5145">
        <w:rPr>
          <w:position w:val="-16"/>
        </w:rPr>
        <w:object w:dxaOrig="499" w:dyaOrig="340" w14:anchorId="0348D137">
          <v:shape id="_x0000_i1095" type="#_x0000_t75" style="width:25.2pt;height:16.8pt" o:ole="">
            <v:imagedata r:id="rId147" o:title=""/>
          </v:shape>
          <o:OLEObject Type="Embed" ProgID="Equation.DSMT4" ShapeID="_x0000_i1095" DrawAspect="Content" ObjectID="_1842612154" r:id="rId148"/>
        </w:object>
      </w:r>
      <w:r w:rsidR="000F5BDF" w:rsidRPr="00440D5A">
        <w:rPr>
          <w:rFonts w:ascii="Times New Roman" w:hAnsi="Times New Roman" w:cs="Times New Roman"/>
          <w:sz w:val="20"/>
          <w:szCs w:val="20"/>
        </w:rPr>
        <w:t>respectively.</w:t>
      </w:r>
    </w:p>
    <w:p w14:paraId="179ABC0C" w14:textId="50DC88E2" w:rsidR="000F5BDF" w:rsidRPr="00440D5A" w:rsidRDefault="000F5BDF" w:rsidP="00440D5A">
      <w:pPr>
        <w:pStyle w:val="ListParagraph"/>
        <w:numPr>
          <w:ilvl w:val="0"/>
          <w:numId w:val="1"/>
        </w:numPr>
        <w:spacing w:after="120" w:line="228" w:lineRule="auto"/>
        <w:contextualSpacing w:val="0"/>
        <w:jc w:val="both"/>
        <w:rPr>
          <w:rFonts w:ascii="Times New Roman" w:hAnsi="Times New Roman" w:cs="Times New Roman"/>
          <w:b/>
          <w:bCs/>
          <w:sz w:val="20"/>
          <w:szCs w:val="20"/>
        </w:rPr>
      </w:pPr>
      <w:r w:rsidRPr="00440D5A">
        <w:rPr>
          <w:rFonts w:ascii="Times New Roman" w:hAnsi="Times New Roman" w:cs="Times New Roman"/>
          <w:b/>
          <w:bCs/>
          <w:sz w:val="20"/>
          <w:szCs w:val="20"/>
        </w:rPr>
        <w:t>Reincarnation and Demise</w:t>
      </w:r>
    </w:p>
    <w:p w14:paraId="377C14B4" w14:textId="5CC34608" w:rsidR="000F5BDF" w:rsidRPr="00440D5A" w:rsidRDefault="000F5BDF" w:rsidP="005807FF">
      <w:pPr>
        <w:spacing w:after="120" w:line="228" w:lineRule="auto"/>
        <w:jc w:val="both"/>
        <w:rPr>
          <w:rFonts w:ascii="Times New Roman" w:hAnsi="Times New Roman" w:cs="Times New Roman"/>
          <w:sz w:val="20"/>
          <w:szCs w:val="20"/>
        </w:rPr>
      </w:pPr>
      <w:r w:rsidRPr="00440D5A">
        <w:rPr>
          <w:rFonts w:ascii="Times New Roman" w:hAnsi="Times New Roman" w:cs="Times New Roman"/>
          <w:sz w:val="20"/>
          <w:szCs w:val="20"/>
        </w:rPr>
        <w:t>When an individual crosses the defined limits, it is deemed deceased and removed from the population. To preserve the population size, new individuals are generated according to Eq. (2</w:t>
      </w:r>
      <w:r w:rsidR="000316B1" w:rsidRPr="00440D5A">
        <w:rPr>
          <w:rFonts w:ascii="Times New Roman" w:hAnsi="Times New Roman" w:cs="Times New Roman"/>
          <w:sz w:val="20"/>
          <w:szCs w:val="20"/>
        </w:rPr>
        <w:t>4</w:t>
      </w:r>
      <w:r w:rsidRPr="00440D5A">
        <w:rPr>
          <w:rFonts w:ascii="Times New Roman" w:hAnsi="Times New Roman" w:cs="Times New Roman"/>
          <w:sz w:val="20"/>
          <w:szCs w:val="20"/>
        </w:rPr>
        <w:t>).</w:t>
      </w:r>
    </w:p>
    <w:p w14:paraId="538F02C4" w14:textId="1381EBF3" w:rsidR="000F5BDF" w:rsidRPr="00440D5A" w:rsidRDefault="000F5BDF" w:rsidP="005807FF">
      <w:pPr>
        <w:spacing w:after="120" w:line="228" w:lineRule="auto"/>
        <w:ind w:firstLine="720"/>
        <w:jc w:val="right"/>
        <w:rPr>
          <w:rFonts w:ascii="Times New Roman" w:hAnsi="Times New Roman" w:cs="Times New Roman"/>
          <w:sz w:val="20"/>
          <w:szCs w:val="20"/>
        </w:rPr>
      </w:pPr>
      <w:r w:rsidRPr="00440D5A">
        <w:rPr>
          <w:rFonts w:ascii="Times New Roman" w:hAnsi="Times New Roman" w:cs="Times New Roman"/>
          <w:sz w:val="20"/>
          <w:szCs w:val="20"/>
        </w:rPr>
        <w:tab/>
      </w:r>
      <w:r w:rsidR="004F5145" w:rsidRPr="004F5145">
        <w:rPr>
          <w:position w:val="-18"/>
        </w:rPr>
        <w:object w:dxaOrig="3980" w:dyaOrig="440" w14:anchorId="3FB91002">
          <v:shape id="_x0000_i1096" type="#_x0000_t75" style="width:199.2pt;height:22.2pt" o:ole="">
            <v:imagedata r:id="rId149" o:title=""/>
          </v:shape>
          <o:OLEObject Type="Embed" ProgID="Equation.DSMT4" ShapeID="_x0000_i1096" DrawAspect="Content" ObjectID="_1842612155" r:id="rId150"/>
        </w:object>
      </w:r>
      <w:r w:rsidRPr="00440D5A">
        <w:rPr>
          <w:rFonts w:ascii="Times New Roman" w:hAnsi="Times New Roman" w:cs="Times New Roman"/>
          <w:sz w:val="20"/>
          <w:szCs w:val="20"/>
        </w:rPr>
        <w:tab/>
        <w:t>(2</w:t>
      </w:r>
      <w:r w:rsidR="000316B1" w:rsidRPr="00440D5A">
        <w:rPr>
          <w:rFonts w:ascii="Times New Roman" w:hAnsi="Times New Roman" w:cs="Times New Roman"/>
          <w:sz w:val="20"/>
          <w:szCs w:val="20"/>
        </w:rPr>
        <w:t>4</w:t>
      </w:r>
      <w:r w:rsidRPr="00440D5A">
        <w:rPr>
          <w:rFonts w:ascii="Times New Roman" w:hAnsi="Times New Roman" w:cs="Times New Roman"/>
          <w:sz w:val="20"/>
          <w:szCs w:val="20"/>
        </w:rPr>
        <w:t>)</w:t>
      </w:r>
    </w:p>
    <w:p w14:paraId="217A5FFD" w14:textId="7DE1A749" w:rsidR="000F5BDF" w:rsidRPr="00440D5A" w:rsidRDefault="000F5BDF"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b/>
          <w:bCs/>
          <w:sz w:val="20"/>
          <w:szCs w:val="20"/>
        </w:rPr>
        <w:t>Figure 2</w:t>
      </w:r>
      <w:r w:rsidRPr="00440D5A">
        <w:rPr>
          <w:rFonts w:ascii="Times New Roman" w:hAnsi="Times New Roman" w:cs="Times New Roman"/>
          <w:sz w:val="20"/>
          <w:szCs w:val="20"/>
        </w:rPr>
        <w:t xml:space="preserve"> shows the H-MOA flowchart for easier understanding.</w:t>
      </w:r>
    </w:p>
    <w:p w14:paraId="54DBA037" w14:textId="2F35D184" w:rsidR="000F5BDF" w:rsidRPr="00440D5A" w:rsidRDefault="005807FF" w:rsidP="00440D5A">
      <w:pPr>
        <w:spacing w:after="120" w:line="228" w:lineRule="auto"/>
        <w:jc w:val="center"/>
        <w:rPr>
          <w:rFonts w:ascii="Times New Roman" w:hAnsi="Times New Roman" w:cs="Times New Roman"/>
          <w:sz w:val="20"/>
          <w:szCs w:val="20"/>
        </w:rPr>
      </w:pPr>
      <w:r w:rsidRPr="00440D5A">
        <w:rPr>
          <w:rFonts w:ascii="Times New Roman" w:hAnsi="Times New Roman" w:cs="Times New Roman"/>
          <w:noProof/>
          <w:sz w:val="20"/>
          <w:szCs w:val="20"/>
        </w:rPr>
        <w:drawing>
          <wp:inline distT="0" distB="0" distL="0" distR="0" wp14:anchorId="3EB3874D" wp14:editId="6108502A">
            <wp:extent cx="3090545" cy="40864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090545" cy="4086439"/>
                    </a:xfrm>
                    <a:prstGeom prst="rect">
                      <a:avLst/>
                    </a:prstGeom>
                  </pic:spPr>
                </pic:pic>
              </a:graphicData>
            </a:graphic>
          </wp:inline>
        </w:drawing>
      </w:r>
    </w:p>
    <w:p w14:paraId="0CF9B321" w14:textId="158F31E4" w:rsidR="00FD6578" w:rsidRPr="00422F2F" w:rsidRDefault="00FD6578" w:rsidP="00422F2F">
      <w:pPr>
        <w:spacing w:before="80" w:after="200" w:line="228" w:lineRule="auto"/>
        <w:jc w:val="both"/>
        <w:rPr>
          <w:rFonts w:ascii="Times New Roman" w:hAnsi="Times New Roman" w:cs="Times New Roman"/>
          <w:sz w:val="16"/>
          <w:szCs w:val="16"/>
        </w:rPr>
      </w:pPr>
      <w:r w:rsidRPr="00422F2F">
        <w:rPr>
          <w:rFonts w:ascii="Times New Roman" w:hAnsi="Times New Roman" w:cs="Times New Roman"/>
          <w:b/>
          <w:bCs/>
          <w:sz w:val="16"/>
          <w:szCs w:val="16"/>
        </w:rPr>
        <w:t>Figure 2</w:t>
      </w:r>
      <w:r w:rsidRPr="00422F2F">
        <w:rPr>
          <w:rFonts w:ascii="Times New Roman" w:hAnsi="Times New Roman" w:cs="Times New Roman"/>
          <w:sz w:val="16"/>
          <w:szCs w:val="16"/>
        </w:rPr>
        <w:t xml:space="preserve">: Flowchart of H-MOA </w:t>
      </w:r>
    </w:p>
    <w:p w14:paraId="01FEDCAB" w14:textId="1BACA5E0" w:rsidR="00661B67" w:rsidRPr="00440D5A" w:rsidRDefault="00661B67" w:rsidP="00440D5A">
      <w:pPr>
        <w:pStyle w:val="ListParagraph"/>
        <w:numPr>
          <w:ilvl w:val="0"/>
          <w:numId w:val="4"/>
        </w:numPr>
        <w:spacing w:before="160" w:after="80" w:line="240" w:lineRule="auto"/>
        <w:ind w:left="357" w:hanging="357"/>
        <w:contextualSpacing w:val="0"/>
        <w:jc w:val="center"/>
        <w:rPr>
          <w:rFonts w:ascii="Times New Roman" w:hAnsi="Times New Roman" w:cs="Times New Roman"/>
          <w:smallCaps/>
          <w:sz w:val="20"/>
          <w:szCs w:val="20"/>
        </w:rPr>
      </w:pPr>
      <w:r w:rsidRPr="00440D5A">
        <w:rPr>
          <w:rFonts w:ascii="Times New Roman" w:hAnsi="Times New Roman" w:cs="Times New Roman"/>
          <w:smallCaps/>
          <w:sz w:val="20"/>
          <w:szCs w:val="20"/>
        </w:rPr>
        <w:t>Results and Discussion</w:t>
      </w:r>
    </w:p>
    <w:p w14:paraId="668ED1E3" w14:textId="097D6797" w:rsidR="00FC7D53" w:rsidRPr="005A693B" w:rsidRDefault="00FC7D53"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pPr>
      <w:r w:rsidRPr="005A693B">
        <w:rPr>
          <w:rFonts w:ascii="Times New Roman" w:hAnsi="Times New Roman" w:cs="Times New Roman"/>
          <w:i/>
          <w:iCs/>
          <w:sz w:val="20"/>
          <w:szCs w:val="20"/>
        </w:rPr>
        <w:t>Simulation procedure</w:t>
      </w:r>
    </w:p>
    <w:p w14:paraId="1016CC35" w14:textId="228E0640" w:rsidR="00FC7D53" w:rsidRPr="00440D5A" w:rsidRDefault="00FC7D53"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The proposed optimal design of the microstrip antenna was implemented using MATLAB and performed on a system equipped with an 11th Gen Intel (R) Core (TM) i5-1135G7 @ 2.40GHz   2.42 GHz with 16 GB of installed RAM (15.7 GB usable). </w:t>
      </w:r>
    </w:p>
    <w:p w14:paraId="55A4BF74" w14:textId="01F0A95C" w:rsidR="00FC7D53" w:rsidRPr="005A693B" w:rsidRDefault="00FC7D53"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pPr>
      <w:r w:rsidRPr="005A693B">
        <w:rPr>
          <w:rFonts w:ascii="Times New Roman" w:hAnsi="Times New Roman" w:cs="Times New Roman"/>
          <w:i/>
          <w:iCs/>
          <w:sz w:val="20"/>
          <w:szCs w:val="20"/>
        </w:rPr>
        <w:t xml:space="preserve">Simulation setup </w:t>
      </w:r>
    </w:p>
    <w:p w14:paraId="2C51B9CE" w14:textId="3D929101" w:rsidR="00FC7D53" w:rsidRPr="00440D5A" w:rsidRDefault="00FC7D53"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The optimized microstrip patch antenna consists of patch with length of 0.1151 m, width of 0.1499 m and height of 0.0024 m, mounted on a substrate of air with a thickness of 0.0024 m, relative permittivity (</w:t>
      </w:r>
      <w:proofErr w:type="spellStart"/>
      <w:r w:rsidRPr="00440D5A">
        <w:rPr>
          <w:rFonts w:ascii="Times New Roman" w:hAnsi="Times New Roman" w:cs="Times New Roman"/>
          <w:sz w:val="20"/>
          <w:szCs w:val="20"/>
        </w:rPr>
        <w:t>εr</w:t>
      </w:r>
      <w:proofErr w:type="spellEnd"/>
      <w:r w:rsidRPr="00440D5A">
        <w:rPr>
          <w:rFonts w:ascii="Times New Roman" w:hAnsi="Times New Roman" w:cs="Times New Roman"/>
          <w:sz w:val="20"/>
          <w:szCs w:val="20"/>
        </w:rPr>
        <w:t xml:space="preserve">) of 1 and loss tangent of 0. The ground plane measures 0.2398 m × 0.2398 m and the patch is </w:t>
      </w:r>
      <w:proofErr w:type="spellStart"/>
      <w:r w:rsidRPr="00440D5A">
        <w:rPr>
          <w:rFonts w:ascii="Times New Roman" w:hAnsi="Times New Roman" w:cs="Times New Roman"/>
          <w:sz w:val="20"/>
          <w:szCs w:val="20"/>
        </w:rPr>
        <w:t>centered</w:t>
      </w:r>
      <w:proofErr w:type="spellEnd"/>
      <w:r w:rsidRPr="00440D5A">
        <w:rPr>
          <w:rFonts w:ascii="Times New Roman" w:hAnsi="Times New Roman" w:cs="Times New Roman"/>
          <w:sz w:val="20"/>
          <w:szCs w:val="20"/>
        </w:rPr>
        <w:t xml:space="preserve"> with an offset of [0, 0], while the feed is offset at [-0.0187, 0]. The patch uses a metal conductor, with no tilt applied (tilt = 0, tilt axis = [1 0 0]) and includes lumped element load. This configuration represents the optimized design parameters of the proposed microstrip patch antenna.</w:t>
      </w:r>
    </w:p>
    <w:p w14:paraId="5651E68E" w14:textId="6E55B5E4" w:rsidR="00FC7D53" w:rsidRPr="005A693B" w:rsidRDefault="00FC7D53"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pPr>
      <w:r w:rsidRPr="005A693B">
        <w:rPr>
          <w:rFonts w:ascii="Times New Roman" w:hAnsi="Times New Roman" w:cs="Times New Roman"/>
          <w:i/>
          <w:iCs/>
          <w:sz w:val="20"/>
          <w:szCs w:val="20"/>
        </w:rPr>
        <w:t>Performance Analysis of the Microstrip Antenna</w:t>
      </w:r>
    </w:p>
    <w:p w14:paraId="1F06C3CF" w14:textId="54FDDB42" w:rsidR="00FC7D53" w:rsidRPr="00440D5A" w:rsidRDefault="00FC7D53"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In this portion of study, the performance of microstrip antenna is </w:t>
      </w:r>
      <w:r w:rsidR="00245CB3" w:rsidRPr="00440D5A">
        <w:rPr>
          <w:rFonts w:ascii="Times New Roman" w:hAnsi="Times New Roman" w:cs="Times New Roman"/>
          <w:sz w:val="20"/>
          <w:szCs w:val="20"/>
        </w:rPr>
        <w:t>analysed</w:t>
      </w:r>
      <w:r w:rsidRPr="00440D5A">
        <w:rPr>
          <w:rFonts w:ascii="Times New Roman" w:hAnsi="Times New Roman" w:cs="Times New Roman"/>
          <w:sz w:val="20"/>
          <w:szCs w:val="20"/>
        </w:rPr>
        <w:t xml:space="preserve"> using parameters such as efficiency, gain, reflection coefficient, return loss and VSWR with respect to frequency. By this analysis, it demonstrates the capability of antenna’s radiation and overall reliability across the frequency range of 1 GHz to 2.4 GHz. The efficiency analysis measure how much input power is actually radiated by the antenna and gain analysis over the frequencies implies how strongly the antenna radiates their energy in specific directions. The comparative review is taken across the different optimization frameworks such as MFO, PSO, GGO, BWO, RPO, HOA, MOA along with H-MOA. Here, the optimizer HOA has delivered minimal efficiency than the H-MOA by 0.7 in frequency of 1 GHz, 0.78 in 1.25 GHz, 0.9 in 1.75 GHz and reached by efficiency range of 0.95 in 2.4 GHz (</w:t>
      </w:r>
      <w:r w:rsidRPr="00440D5A">
        <w:rPr>
          <w:rFonts w:ascii="Times New Roman" w:hAnsi="Times New Roman" w:cs="Times New Roman"/>
          <w:b/>
          <w:bCs/>
          <w:sz w:val="20"/>
          <w:szCs w:val="20"/>
        </w:rPr>
        <w:t>Figure 3(</w:t>
      </w:r>
      <w:proofErr w:type="spellStart"/>
      <w:r w:rsidRPr="00440D5A">
        <w:rPr>
          <w:rFonts w:ascii="Times New Roman" w:hAnsi="Times New Roman" w:cs="Times New Roman"/>
          <w:b/>
          <w:bCs/>
          <w:sz w:val="20"/>
          <w:szCs w:val="20"/>
        </w:rPr>
        <w:t>i</w:t>
      </w:r>
      <w:proofErr w:type="spellEnd"/>
      <w:r w:rsidRPr="00440D5A">
        <w:rPr>
          <w:rFonts w:ascii="Times New Roman" w:hAnsi="Times New Roman" w:cs="Times New Roman"/>
          <w:b/>
          <w:bCs/>
          <w:sz w:val="20"/>
          <w:szCs w:val="20"/>
        </w:rPr>
        <w:t>)</w:t>
      </w:r>
      <w:r w:rsidRPr="00440D5A">
        <w:rPr>
          <w:rFonts w:ascii="Times New Roman" w:hAnsi="Times New Roman" w:cs="Times New Roman"/>
          <w:sz w:val="20"/>
          <w:szCs w:val="20"/>
        </w:rPr>
        <w:t>). While the H-MOA optimizer attained maximal efficiency over all the frequency levels by 0.9 in 1 GHz and reached by 0.97 in 2.4 GHz. In gain level estimation, the optimizer HOA, MOA and BWO has notably exhibited minimal magnitude range by around 3 dB to 5 dB in frequency of 1 GHz, 6 dB to above 7 dB in 2 GHz and reached by approximately 8 dB (</w:t>
      </w:r>
      <w:r w:rsidRPr="00440D5A">
        <w:rPr>
          <w:rFonts w:ascii="Times New Roman" w:hAnsi="Times New Roman" w:cs="Times New Roman"/>
          <w:b/>
          <w:bCs/>
          <w:sz w:val="20"/>
          <w:szCs w:val="20"/>
        </w:rPr>
        <w:t>Figure 3(ii))</w:t>
      </w:r>
      <w:r w:rsidRPr="00440D5A">
        <w:rPr>
          <w:rFonts w:ascii="Times New Roman" w:hAnsi="Times New Roman" w:cs="Times New Roman"/>
          <w:sz w:val="20"/>
          <w:szCs w:val="20"/>
        </w:rPr>
        <w:t xml:space="preserve">. But exceeded this, the H-MOA has depicted maximal gain magnitude over 1 GHz to 2.4 GHz by 5 dB to 8.6 dB respectively. In contrast, the reflection coefficient and return loss analysis is taken among the optimizer approaches in terms of frequency variation, as shown in </w:t>
      </w:r>
      <w:r w:rsidRPr="00440D5A">
        <w:rPr>
          <w:rFonts w:ascii="Times New Roman" w:hAnsi="Times New Roman" w:cs="Times New Roman"/>
          <w:b/>
          <w:bCs/>
          <w:sz w:val="20"/>
          <w:szCs w:val="20"/>
        </w:rPr>
        <w:t xml:space="preserve">Figure 3(iii) </w:t>
      </w:r>
      <w:r w:rsidRPr="00440D5A">
        <w:rPr>
          <w:rFonts w:ascii="Times New Roman" w:hAnsi="Times New Roman" w:cs="Times New Roman"/>
          <w:sz w:val="20"/>
          <w:szCs w:val="20"/>
        </w:rPr>
        <w:t xml:space="preserve">&amp; </w:t>
      </w:r>
      <w:r w:rsidRPr="00440D5A">
        <w:rPr>
          <w:rFonts w:ascii="Times New Roman" w:hAnsi="Times New Roman" w:cs="Times New Roman"/>
          <w:b/>
          <w:bCs/>
          <w:sz w:val="20"/>
          <w:szCs w:val="20"/>
        </w:rPr>
        <w:t>Figure 3(iv).</w:t>
      </w:r>
      <w:r w:rsidRPr="00440D5A">
        <w:rPr>
          <w:rFonts w:ascii="Times New Roman" w:hAnsi="Times New Roman" w:cs="Times New Roman"/>
          <w:sz w:val="20"/>
          <w:szCs w:val="20"/>
        </w:rPr>
        <w:t xml:space="preserve">  In this observation, the baseline optimization frameworks such as MFO, PSO, GGO, BWO, RPO, HOA, MOA are attained maximal magnitude than the H-MOA to implied the poor performance. This is confirmed via the minimal magnitude of H-MOA by -0.91 dB to -0.6 dB in reflection coefficient analysis and obtained return loss magnitude by 0.9 to 0.7. In addition, the analysis is taken over VSWR vs frequency is illustrated in </w:t>
      </w:r>
      <w:r w:rsidRPr="00440D5A">
        <w:rPr>
          <w:rFonts w:ascii="Times New Roman" w:hAnsi="Times New Roman" w:cs="Times New Roman"/>
          <w:b/>
          <w:bCs/>
          <w:sz w:val="20"/>
          <w:szCs w:val="20"/>
        </w:rPr>
        <w:t>Figure 3(v).</w:t>
      </w:r>
      <w:r w:rsidRPr="00440D5A">
        <w:rPr>
          <w:rFonts w:ascii="Times New Roman" w:hAnsi="Times New Roman" w:cs="Times New Roman"/>
          <w:sz w:val="20"/>
          <w:szCs w:val="20"/>
        </w:rPr>
        <w:t xml:space="preserve"> </w:t>
      </w:r>
    </w:p>
    <w:p w14:paraId="290036DB" w14:textId="77777777" w:rsidR="005807FF" w:rsidRDefault="005807FF" w:rsidP="00440D5A">
      <w:pPr>
        <w:spacing w:after="120" w:line="228" w:lineRule="auto"/>
        <w:jc w:val="center"/>
        <w:rPr>
          <w:rFonts w:ascii="Times New Roman" w:hAnsi="Times New Roman" w:cs="Times New Roman"/>
          <w:b/>
          <w:bCs/>
          <w:sz w:val="20"/>
          <w:szCs w:val="20"/>
        </w:rPr>
        <w:sectPr w:rsidR="005807FF" w:rsidSect="008B6125">
          <w:type w:val="continuous"/>
          <w:pgSz w:w="11906" w:h="16838"/>
          <w:pgMar w:top="425" w:right="890" w:bottom="1440" w:left="890" w:header="709" w:footer="709" w:gutter="0"/>
          <w:cols w:num="2" w:space="357"/>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7D53" w:rsidRPr="005807FF" w14:paraId="5E4807E1" w14:textId="77777777" w:rsidTr="005807FF">
        <w:trPr>
          <w:jc w:val="center"/>
        </w:trPr>
        <w:tc>
          <w:tcPr>
            <w:tcW w:w="4675" w:type="dxa"/>
          </w:tcPr>
          <w:p w14:paraId="61929717" w14:textId="00F1DD15"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325CD210" wp14:editId="7BD5EEF1">
                  <wp:extent cx="243840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c>
          <w:tcPr>
            <w:tcW w:w="4675" w:type="dxa"/>
          </w:tcPr>
          <w:p w14:paraId="4FBB44B7" w14:textId="0393F221"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8F98ADA" wp14:editId="262ED606">
                  <wp:extent cx="24384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FC7D53" w:rsidRPr="005807FF" w14:paraId="67AFE3E6" w14:textId="77777777" w:rsidTr="005807FF">
        <w:trPr>
          <w:jc w:val="center"/>
        </w:trPr>
        <w:tc>
          <w:tcPr>
            <w:tcW w:w="4675" w:type="dxa"/>
          </w:tcPr>
          <w:p w14:paraId="0C63360E"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w:t>
            </w:r>
            <w:proofErr w:type="spellStart"/>
            <w:r w:rsidRPr="005807FF">
              <w:rPr>
                <w:rFonts w:ascii="Times New Roman" w:hAnsi="Times New Roman" w:cs="Times New Roman"/>
                <w:b/>
                <w:bCs/>
                <w:sz w:val="16"/>
                <w:szCs w:val="16"/>
              </w:rPr>
              <w:t>i</w:t>
            </w:r>
            <w:proofErr w:type="spellEnd"/>
            <w:r w:rsidRPr="005807FF">
              <w:rPr>
                <w:rFonts w:ascii="Times New Roman" w:hAnsi="Times New Roman" w:cs="Times New Roman"/>
                <w:b/>
                <w:bCs/>
                <w:sz w:val="16"/>
                <w:szCs w:val="16"/>
              </w:rPr>
              <w:t>)</w:t>
            </w:r>
          </w:p>
        </w:tc>
        <w:tc>
          <w:tcPr>
            <w:tcW w:w="4675" w:type="dxa"/>
          </w:tcPr>
          <w:p w14:paraId="551D7F77"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(ii)</w:t>
            </w:r>
          </w:p>
        </w:tc>
      </w:tr>
      <w:tr w:rsidR="00FC7D53" w:rsidRPr="005807FF" w14:paraId="4682F636" w14:textId="77777777" w:rsidTr="005807FF">
        <w:trPr>
          <w:jc w:val="center"/>
        </w:trPr>
        <w:tc>
          <w:tcPr>
            <w:tcW w:w="4675" w:type="dxa"/>
          </w:tcPr>
          <w:p w14:paraId="61C6EF6E" w14:textId="18FE0624"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542BC11B" wp14:editId="4675AC9E">
                  <wp:extent cx="24384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c>
          <w:tcPr>
            <w:tcW w:w="4675" w:type="dxa"/>
          </w:tcPr>
          <w:p w14:paraId="27DC38FC" w14:textId="08C8A459"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2BA16532" wp14:editId="33CA7D6A">
                  <wp:extent cx="2438400"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FC7D53" w:rsidRPr="005807FF" w14:paraId="0F51D0C4" w14:textId="77777777" w:rsidTr="005807FF">
        <w:trPr>
          <w:jc w:val="center"/>
        </w:trPr>
        <w:tc>
          <w:tcPr>
            <w:tcW w:w="4675" w:type="dxa"/>
          </w:tcPr>
          <w:p w14:paraId="292C4737"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(iii)</w:t>
            </w:r>
          </w:p>
        </w:tc>
        <w:tc>
          <w:tcPr>
            <w:tcW w:w="4675" w:type="dxa"/>
          </w:tcPr>
          <w:p w14:paraId="22B4DB67"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(iv)</w:t>
            </w:r>
          </w:p>
        </w:tc>
      </w:tr>
      <w:tr w:rsidR="00FC7D53" w:rsidRPr="005807FF" w14:paraId="597CB5A0" w14:textId="77777777" w:rsidTr="005807FF">
        <w:trPr>
          <w:jc w:val="center"/>
        </w:trPr>
        <w:tc>
          <w:tcPr>
            <w:tcW w:w="9350" w:type="dxa"/>
            <w:gridSpan w:val="2"/>
          </w:tcPr>
          <w:p w14:paraId="50C2BA95" w14:textId="0858DD04"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41CEE8BC" wp14:editId="71BA99F8">
                  <wp:extent cx="24384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FC7D53" w:rsidRPr="005807FF" w14:paraId="529449AE" w14:textId="77777777" w:rsidTr="005807FF">
        <w:trPr>
          <w:jc w:val="center"/>
        </w:trPr>
        <w:tc>
          <w:tcPr>
            <w:tcW w:w="9350" w:type="dxa"/>
            <w:gridSpan w:val="2"/>
          </w:tcPr>
          <w:p w14:paraId="2050B09D"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(v)</w:t>
            </w:r>
          </w:p>
        </w:tc>
      </w:tr>
    </w:tbl>
    <w:p w14:paraId="1DDB7F77" w14:textId="77777777" w:rsidR="00FC7D53" w:rsidRPr="00422F2F" w:rsidRDefault="00FC7D53" w:rsidP="00422F2F">
      <w:pPr>
        <w:spacing w:before="80" w:after="200" w:line="228" w:lineRule="auto"/>
        <w:jc w:val="both"/>
        <w:rPr>
          <w:rFonts w:ascii="Times New Roman" w:hAnsi="Times New Roman" w:cs="Times New Roman"/>
          <w:b/>
          <w:bCs/>
          <w:sz w:val="16"/>
          <w:szCs w:val="16"/>
        </w:rPr>
      </w:pPr>
      <w:r w:rsidRPr="00422F2F">
        <w:rPr>
          <w:rFonts w:ascii="Times New Roman" w:hAnsi="Times New Roman" w:cs="Times New Roman"/>
          <w:b/>
          <w:bCs/>
          <w:sz w:val="16"/>
          <w:szCs w:val="16"/>
        </w:rPr>
        <w:t>Figure 3:</w:t>
      </w:r>
      <w:r w:rsidRPr="00422F2F">
        <w:rPr>
          <w:rFonts w:ascii="Times New Roman" w:hAnsi="Times New Roman" w:cs="Times New Roman"/>
          <w:sz w:val="16"/>
          <w:szCs w:val="16"/>
        </w:rPr>
        <w:t xml:space="preserve"> Antenna performance evaluation based on frequency </w:t>
      </w:r>
      <w:r w:rsidRPr="00422F2F">
        <w:rPr>
          <w:rFonts w:ascii="Times New Roman" w:hAnsi="Times New Roman" w:cs="Times New Roman"/>
          <w:b/>
          <w:bCs/>
          <w:sz w:val="16"/>
          <w:szCs w:val="16"/>
        </w:rPr>
        <w:t>(</w:t>
      </w:r>
      <w:proofErr w:type="spellStart"/>
      <w:r w:rsidRPr="00422F2F">
        <w:rPr>
          <w:rFonts w:ascii="Times New Roman" w:hAnsi="Times New Roman" w:cs="Times New Roman"/>
          <w:b/>
          <w:bCs/>
          <w:sz w:val="16"/>
          <w:szCs w:val="16"/>
        </w:rPr>
        <w:t>i</w:t>
      </w:r>
      <w:proofErr w:type="spellEnd"/>
      <w:r w:rsidRPr="00422F2F">
        <w:rPr>
          <w:rFonts w:ascii="Times New Roman" w:hAnsi="Times New Roman" w:cs="Times New Roman"/>
          <w:b/>
          <w:bCs/>
          <w:sz w:val="16"/>
          <w:szCs w:val="16"/>
        </w:rPr>
        <w:t>)</w:t>
      </w:r>
      <w:r w:rsidRPr="00422F2F">
        <w:rPr>
          <w:rFonts w:ascii="Times New Roman" w:hAnsi="Times New Roman" w:cs="Times New Roman"/>
          <w:sz w:val="16"/>
          <w:szCs w:val="16"/>
        </w:rPr>
        <w:t xml:space="preserve"> Efficiency vs Frequency </w:t>
      </w:r>
      <w:r w:rsidRPr="00422F2F">
        <w:rPr>
          <w:rFonts w:ascii="Times New Roman" w:hAnsi="Times New Roman" w:cs="Times New Roman"/>
          <w:b/>
          <w:bCs/>
          <w:sz w:val="16"/>
          <w:szCs w:val="16"/>
        </w:rPr>
        <w:t>(ii)</w:t>
      </w:r>
      <w:r w:rsidRPr="00422F2F">
        <w:rPr>
          <w:rFonts w:ascii="Times New Roman" w:hAnsi="Times New Roman" w:cs="Times New Roman"/>
          <w:sz w:val="16"/>
          <w:szCs w:val="16"/>
        </w:rPr>
        <w:t xml:space="preserve"> Gain vs Frequency</w:t>
      </w:r>
      <w:r w:rsidRPr="00422F2F">
        <w:rPr>
          <w:rFonts w:ascii="Times New Roman" w:hAnsi="Times New Roman" w:cs="Times New Roman"/>
          <w:b/>
          <w:bCs/>
          <w:sz w:val="16"/>
          <w:szCs w:val="16"/>
        </w:rPr>
        <w:t xml:space="preserve"> (iii)</w:t>
      </w:r>
      <w:r w:rsidRPr="00422F2F">
        <w:rPr>
          <w:rFonts w:ascii="Times New Roman" w:hAnsi="Times New Roman" w:cs="Times New Roman"/>
          <w:sz w:val="16"/>
          <w:szCs w:val="16"/>
        </w:rPr>
        <w:t xml:space="preserve"> Reflection Coefficient vs Frequency </w:t>
      </w:r>
      <w:r w:rsidRPr="00422F2F">
        <w:rPr>
          <w:rFonts w:ascii="Times New Roman" w:hAnsi="Times New Roman" w:cs="Times New Roman"/>
          <w:b/>
          <w:bCs/>
          <w:sz w:val="16"/>
          <w:szCs w:val="16"/>
        </w:rPr>
        <w:t xml:space="preserve">(iv) </w:t>
      </w:r>
      <w:r w:rsidRPr="00422F2F">
        <w:rPr>
          <w:rFonts w:ascii="Times New Roman" w:hAnsi="Times New Roman" w:cs="Times New Roman"/>
          <w:sz w:val="16"/>
          <w:szCs w:val="16"/>
        </w:rPr>
        <w:t xml:space="preserve">Return Loss vs Frequency </w:t>
      </w:r>
      <w:r w:rsidRPr="00422F2F">
        <w:rPr>
          <w:rFonts w:ascii="Times New Roman" w:hAnsi="Times New Roman" w:cs="Times New Roman"/>
          <w:b/>
          <w:bCs/>
          <w:sz w:val="16"/>
          <w:szCs w:val="16"/>
        </w:rPr>
        <w:t>(v)</w:t>
      </w:r>
      <w:r w:rsidRPr="00422F2F">
        <w:rPr>
          <w:rFonts w:ascii="Times New Roman" w:hAnsi="Times New Roman" w:cs="Times New Roman"/>
          <w:sz w:val="16"/>
          <w:szCs w:val="16"/>
        </w:rPr>
        <w:t xml:space="preserve"> VSWR vs frequency</w:t>
      </w:r>
    </w:p>
    <w:p w14:paraId="084530FA" w14:textId="77777777" w:rsidR="005807FF" w:rsidRDefault="005807FF"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sectPr w:rsidR="005807FF" w:rsidSect="005807FF">
          <w:type w:val="continuous"/>
          <w:pgSz w:w="11906" w:h="16838"/>
          <w:pgMar w:top="1077" w:right="907" w:bottom="1440" w:left="907" w:header="709" w:footer="709" w:gutter="0"/>
          <w:cols w:space="357"/>
          <w:docGrid w:linePitch="360"/>
        </w:sectPr>
      </w:pPr>
    </w:p>
    <w:p w14:paraId="08B5B740" w14:textId="7F743CA0" w:rsidR="00FC7D53" w:rsidRPr="005A693B" w:rsidRDefault="00FC7D53"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pPr>
      <w:r w:rsidRPr="005A693B">
        <w:rPr>
          <w:rFonts w:ascii="Times New Roman" w:hAnsi="Times New Roman" w:cs="Times New Roman"/>
          <w:i/>
          <w:iCs/>
          <w:sz w:val="20"/>
          <w:szCs w:val="20"/>
        </w:rPr>
        <w:t xml:space="preserve">Current Distribution Analysis </w:t>
      </w:r>
    </w:p>
    <w:p w14:paraId="3E43BC83" w14:textId="6384DE1C" w:rsidR="00FC7D53" w:rsidRPr="00440D5A" w:rsidRDefault="00FC7D53"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 xml:space="preserve">The current distribution analysis emphasizes how the surface currents are flows across the microstrip patch antenna by plotting x(m) and y (m) axes, which represents the physical position of antenna surface. By this validation, it reflected which area that the current is stronger and weaker. The current distribution ranges of optimization frameworks over the surface of antenna are expressed in </w:t>
      </w:r>
      <w:proofErr w:type="spellStart"/>
      <w:r w:rsidRPr="00440D5A">
        <w:rPr>
          <w:rFonts w:ascii="Times New Roman" w:hAnsi="Times New Roman" w:cs="Times New Roman"/>
          <w:sz w:val="20"/>
          <w:szCs w:val="20"/>
        </w:rPr>
        <w:t>nC</w:t>
      </w:r>
      <w:proofErr w:type="spellEnd"/>
      <w:r w:rsidRPr="00440D5A">
        <w:rPr>
          <w:rFonts w:ascii="Times New Roman" w:hAnsi="Times New Roman" w:cs="Times New Roman"/>
          <w:sz w:val="20"/>
          <w:szCs w:val="20"/>
        </w:rPr>
        <w:t xml:space="preserve">/m. Whereas, the higher </w:t>
      </w:r>
      <w:proofErr w:type="spellStart"/>
      <w:r w:rsidRPr="00440D5A">
        <w:rPr>
          <w:rFonts w:ascii="Times New Roman" w:hAnsi="Times New Roman" w:cs="Times New Roman"/>
          <w:sz w:val="20"/>
          <w:szCs w:val="20"/>
        </w:rPr>
        <w:t>nC</w:t>
      </w:r>
      <w:proofErr w:type="spellEnd"/>
      <w:r w:rsidRPr="00440D5A">
        <w:rPr>
          <w:rFonts w:ascii="Times New Roman" w:hAnsi="Times New Roman" w:cs="Times New Roman"/>
          <w:sz w:val="20"/>
          <w:szCs w:val="20"/>
        </w:rPr>
        <w:t xml:space="preserve">/m ranges indicates that the regions with greater charge accumulation have contribute more to radiation and lower </w:t>
      </w:r>
      <w:proofErr w:type="spellStart"/>
      <w:r w:rsidRPr="00440D5A">
        <w:rPr>
          <w:rFonts w:ascii="Times New Roman" w:hAnsi="Times New Roman" w:cs="Times New Roman"/>
          <w:sz w:val="20"/>
          <w:szCs w:val="20"/>
        </w:rPr>
        <w:t>nC</w:t>
      </w:r>
      <w:proofErr w:type="spellEnd"/>
      <w:r w:rsidRPr="00440D5A">
        <w:rPr>
          <w:rFonts w:ascii="Times New Roman" w:hAnsi="Times New Roman" w:cs="Times New Roman"/>
          <w:sz w:val="20"/>
          <w:szCs w:val="20"/>
        </w:rPr>
        <w:t xml:space="preserve">/m values represent the regions with less contribution to radiation. </w:t>
      </w:r>
      <w:r w:rsidRPr="00440D5A">
        <w:rPr>
          <w:rFonts w:ascii="Times New Roman" w:hAnsi="Times New Roman" w:cs="Times New Roman"/>
          <w:b/>
          <w:bCs/>
          <w:sz w:val="20"/>
          <w:szCs w:val="20"/>
        </w:rPr>
        <w:t>Figure 4</w:t>
      </w:r>
      <w:r w:rsidRPr="00440D5A">
        <w:rPr>
          <w:rFonts w:ascii="Times New Roman" w:hAnsi="Times New Roman" w:cs="Times New Roman"/>
          <w:sz w:val="20"/>
          <w:szCs w:val="20"/>
        </w:rPr>
        <w:t xml:space="preserve"> shows the comparative current distribution study of baseline optimizer such as MFO, PSO, GGO, BWO, RPO, HOA, MOA along with H-MOA. In this analysis, the H-MOA has obtained higher charge distribution at the </w:t>
      </w:r>
      <w:proofErr w:type="spellStart"/>
      <w:r w:rsidRPr="00440D5A">
        <w:rPr>
          <w:rFonts w:ascii="Times New Roman" w:hAnsi="Times New Roman" w:cs="Times New Roman"/>
          <w:sz w:val="20"/>
          <w:szCs w:val="20"/>
        </w:rPr>
        <w:t>center</w:t>
      </w:r>
      <w:proofErr w:type="spellEnd"/>
      <w:r w:rsidRPr="00440D5A">
        <w:rPr>
          <w:rFonts w:ascii="Times New Roman" w:hAnsi="Times New Roman" w:cs="Times New Roman"/>
          <w:sz w:val="20"/>
          <w:szCs w:val="20"/>
        </w:rPr>
        <w:t xml:space="preserve"> of the antenna and exhibited lower over the surrounding regions to demonstrates the efficient current flow and better radiation performance than existing optimizers.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2434"/>
      </w:tblGrid>
      <w:tr w:rsidR="00FC7D53" w:rsidRPr="005807FF" w14:paraId="1A9CDF4C" w14:textId="77777777" w:rsidTr="005807FF">
        <w:tc>
          <w:tcPr>
            <w:tcW w:w="4675" w:type="dxa"/>
          </w:tcPr>
          <w:p w14:paraId="47A3B226"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AA437FC" wp14:editId="72320ADC">
                  <wp:extent cx="1440000" cy="108000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6DF63D5C"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9103371" wp14:editId="3E87937D">
                  <wp:extent cx="1440000" cy="1080000"/>
                  <wp:effectExtent l="0" t="0" r="825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0E088E4E" w14:textId="77777777" w:rsidTr="005807FF">
        <w:tc>
          <w:tcPr>
            <w:tcW w:w="4675" w:type="dxa"/>
          </w:tcPr>
          <w:p w14:paraId="0F2F173E"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w:t>
            </w:r>
            <w:proofErr w:type="spellStart"/>
            <w:r w:rsidRPr="005807FF">
              <w:rPr>
                <w:rFonts w:ascii="Times New Roman" w:hAnsi="Times New Roman" w:cs="Times New Roman"/>
                <w:b/>
                <w:bCs/>
                <w:sz w:val="16"/>
                <w:szCs w:val="16"/>
              </w:rPr>
              <w:t>i</w:t>
            </w:r>
            <w:proofErr w:type="spellEnd"/>
            <w:r w:rsidRPr="005807FF">
              <w:rPr>
                <w:rFonts w:ascii="Times New Roman" w:hAnsi="Times New Roman" w:cs="Times New Roman"/>
                <w:b/>
                <w:bCs/>
                <w:sz w:val="16"/>
                <w:szCs w:val="16"/>
              </w:rPr>
              <w:t>)</w:t>
            </w:r>
          </w:p>
        </w:tc>
        <w:tc>
          <w:tcPr>
            <w:tcW w:w="4675" w:type="dxa"/>
          </w:tcPr>
          <w:p w14:paraId="1C9B5495"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(ii)</w:t>
            </w:r>
          </w:p>
        </w:tc>
      </w:tr>
      <w:tr w:rsidR="00FC7D53" w:rsidRPr="005807FF" w14:paraId="14E55501" w14:textId="77777777" w:rsidTr="005807FF">
        <w:tc>
          <w:tcPr>
            <w:tcW w:w="4675" w:type="dxa"/>
          </w:tcPr>
          <w:p w14:paraId="79480652"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EBF8A25" wp14:editId="256C15A8">
                  <wp:extent cx="1440000" cy="108000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5B277CA3"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9F66149" wp14:editId="15C443DC">
                  <wp:extent cx="1440000" cy="1080000"/>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59D4F025" w14:textId="77777777" w:rsidTr="005807FF">
        <w:tc>
          <w:tcPr>
            <w:tcW w:w="4675" w:type="dxa"/>
          </w:tcPr>
          <w:p w14:paraId="3CFACE65"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(iii)</w:t>
            </w:r>
          </w:p>
        </w:tc>
        <w:tc>
          <w:tcPr>
            <w:tcW w:w="4675" w:type="dxa"/>
          </w:tcPr>
          <w:p w14:paraId="7CCCDA05"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(iv)</w:t>
            </w:r>
          </w:p>
        </w:tc>
      </w:tr>
      <w:tr w:rsidR="00FC7D53" w:rsidRPr="005807FF" w14:paraId="34A1DC69" w14:textId="77777777" w:rsidTr="005807FF">
        <w:tc>
          <w:tcPr>
            <w:tcW w:w="4675" w:type="dxa"/>
          </w:tcPr>
          <w:p w14:paraId="590D9EDF"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F29845C" wp14:editId="07885F7F">
                  <wp:extent cx="1440000" cy="10800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7A94AC45"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7CFAF0F2" wp14:editId="27B28AED">
                  <wp:extent cx="1440000" cy="108000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28E7E694" w14:textId="77777777" w:rsidTr="005807FF">
        <w:tc>
          <w:tcPr>
            <w:tcW w:w="4675" w:type="dxa"/>
          </w:tcPr>
          <w:p w14:paraId="40918009"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(v)</w:t>
            </w:r>
          </w:p>
        </w:tc>
        <w:tc>
          <w:tcPr>
            <w:tcW w:w="4675" w:type="dxa"/>
          </w:tcPr>
          <w:p w14:paraId="28E9B595"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(vi)</w:t>
            </w:r>
          </w:p>
        </w:tc>
      </w:tr>
      <w:tr w:rsidR="00FC7D53" w:rsidRPr="005807FF" w14:paraId="7A6B8FBB" w14:textId="77777777" w:rsidTr="005807FF">
        <w:tc>
          <w:tcPr>
            <w:tcW w:w="4675" w:type="dxa"/>
          </w:tcPr>
          <w:p w14:paraId="63858040"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40EC2D25" wp14:editId="69B38998">
                  <wp:extent cx="1440000" cy="10800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1395F1D7"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51385D7" wp14:editId="445771BF">
                  <wp:extent cx="1440000" cy="10800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0A69AD0A" w14:textId="77777777" w:rsidTr="005807FF">
        <w:tc>
          <w:tcPr>
            <w:tcW w:w="4675" w:type="dxa"/>
          </w:tcPr>
          <w:p w14:paraId="0B75F5D8"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(vii)</w:t>
            </w:r>
          </w:p>
        </w:tc>
        <w:tc>
          <w:tcPr>
            <w:tcW w:w="4675" w:type="dxa"/>
          </w:tcPr>
          <w:p w14:paraId="47650B27" w14:textId="77777777" w:rsidR="00FC7D53" w:rsidRPr="005807FF" w:rsidRDefault="00FC7D53" w:rsidP="005807FF">
            <w:pPr>
              <w:spacing w:line="228" w:lineRule="auto"/>
              <w:jc w:val="center"/>
              <w:rPr>
                <w:rFonts w:ascii="Times New Roman" w:hAnsi="Times New Roman" w:cs="Times New Roman"/>
                <w:b/>
                <w:bCs/>
                <w:sz w:val="16"/>
                <w:szCs w:val="16"/>
              </w:rPr>
            </w:pPr>
            <w:r w:rsidRPr="005807FF">
              <w:rPr>
                <w:rFonts w:ascii="Times New Roman" w:hAnsi="Times New Roman" w:cs="Times New Roman"/>
                <w:b/>
                <w:bCs/>
                <w:sz w:val="16"/>
                <w:szCs w:val="16"/>
              </w:rPr>
              <w:t>(viii)</w:t>
            </w:r>
          </w:p>
        </w:tc>
      </w:tr>
    </w:tbl>
    <w:p w14:paraId="13201241" w14:textId="77777777" w:rsidR="00FC7D53" w:rsidRPr="00422F2F" w:rsidRDefault="00FC7D53" w:rsidP="00422F2F">
      <w:pPr>
        <w:spacing w:before="80" w:after="200" w:line="228" w:lineRule="auto"/>
        <w:jc w:val="both"/>
        <w:rPr>
          <w:rFonts w:ascii="Times New Roman" w:hAnsi="Times New Roman" w:cs="Times New Roman"/>
          <w:b/>
          <w:bCs/>
          <w:sz w:val="16"/>
          <w:szCs w:val="16"/>
        </w:rPr>
      </w:pPr>
      <w:r w:rsidRPr="00422F2F">
        <w:rPr>
          <w:rFonts w:ascii="Times New Roman" w:hAnsi="Times New Roman" w:cs="Times New Roman"/>
          <w:b/>
          <w:bCs/>
          <w:sz w:val="16"/>
          <w:szCs w:val="16"/>
        </w:rPr>
        <w:t xml:space="preserve">Figure 4: </w:t>
      </w:r>
      <w:r w:rsidRPr="00422F2F">
        <w:rPr>
          <w:rFonts w:ascii="Times New Roman" w:hAnsi="Times New Roman" w:cs="Times New Roman"/>
          <w:sz w:val="16"/>
          <w:szCs w:val="16"/>
        </w:rPr>
        <w:t xml:space="preserve">Current distribution analysis of H-MOA </w:t>
      </w:r>
      <w:r w:rsidRPr="00422F2F">
        <w:rPr>
          <w:rFonts w:ascii="Times New Roman" w:hAnsi="Times New Roman" w:cs="Times New Roman"/>
          <w:b/>
          <w:bCs/>
          <w:sz w:val="16"/>
          <w:szCs w:val="16"/>
        </w:rPr>
        <w:t>(</w:t>
      </w:r>
      <w:proofErr w:type="spellStart"/>
      <w:r w:rsidRPr="00422F2F">
        <w:rPr>
          <w:rFonts w:ascii="Times New Roman" w:hAnsi="Times New Roman" w:cs="Times New Roman"/>
          <w:b/>
          <w:bCs/>
          <w:sz w:val="16"/>
          <w:szCs w:val="16"/>
        </w:rPr>
        <w:t>i</w:t>
      </w:r>
      <w:proofErr w:type="spellEnd"/>
      <w:r w:rsidRPr="00422F2F">
        <w:rPr>
          <w:rFonts w:ascii="Times New Roman" w:hAnsi="Times New Roman" w:cs="Times New Roman"/>
          <w:b/>
          <w:bCs/>
          <w:sz w:val="16"/>
          <w:szCs w:val="16"/>
        </w:rPr>
        <w:t xml:space="preserve">) </w:t>
      </w:r>
      <w:r w:rsidRPr="00422F2F">
        <w:rPr>
          <w:rFonts w:ascii="Times New Roman" w:hAnsi="Times New Roman" w:cs="Times New Roman"/>
          <w:sz w:val="16"/>
          <w:szCs w:val="16"/>
        </w:rPr>
        <w:t xml:space="preserve">BWO </w:t>
      </w:r>
      <w:r w:rsidRPr="00422F2F">
        <w:rPr>
          <w:rFonts w:ascii="Times New Roman" w:hAnsi="Times New Roman" w:cs="Times New Roman"/>
          <w:b/>
          <w:bCs/>
          <w:sz w:val="16"/>
          <w:szCs w:val="16"/>
        </w:rPr>
        <w:t>(ii)</w:t>
      </w:r>
      <w:r w:rsidRPr="00422F2F">
        <w:rPr>
          <w:rFonts w:ascii="Times New Roman" w:hAnsi="Times New Roman" w:cs="Times New Roman"/>
          <w:sz w:val="16"/>
          <w:szCs w:val="16"/>
        </w:rPr>
        <w:t xml:space="preserve"> GGO </w:t>
      </w:r>
      <w:r w:rsidRPr="00422F2F">
        <w:rPr>
          <w:rFonts w:ascii="Times New Roman" w:hAnsi="Times New Roman" w:cs="Times New Roman"/>
          <w:b/>
          <w:bCs/>
          <w:sz w:val="16"/>
          <w:szCs w:val="16"/>
        </w:rPr>
        <w:t>(iii)</w:t>
      </w:r>
      <w:r w:rsidRPr="00422F2F">
        <w:rPr>
          <w:rFonts w:ascii="Times New Roman" w:hAnsi="Times New Roman" w:cs="Times New Roman"/>
          <w:sz w:val="16"/>
          <w:szCs w:val="16"/>
        </w:rPr>
        <w:t xml:space="preserve"> HOA</w:t>
      </w:r>
      <w:r w:rsidRPr="00422F2F">
        <w:rPr>
          <w:rFonts w:ascii="Times New Roman" w:hAnsi="Times New Roman" w:cs="Times New Roman"/>
          <w:b/>
          <w:bCs/>
          <w:sz w:val="16"/>
          <w:szCs w:val="16"/>
        </w:rPr>
        <w:t xml:space="preserve"> (iv)</w:t>
      </w:r>
      <w:r w:rsidRPr="00422F2F">
        <w:rPr>
          <w:rFonts w:ascii="Times New Roman" w:hAnsi="Times New Roman" w:cs="Times New Roman"/>
          <w:sz w:val="16"/>
          <w:szCs w:val="16"/>
        </w:rPr>
        <w:t xml:space="preserve"> MFO </w:t>
      </w:r>
      <w:r w:rsidRPr="00422F2F">
        <w:rPr>
          <w:rFonts w:ascii="Times New Roman" w:hAnsi="Times New Roman" w:cs="Times New Roman"/>
          <w:b/>
          <w:bCs/>
          <w:sz w:val="16"/>
          <w:szCs w:val="16"/>
        </w:rPr>
        <w:t>(v)</w:t>
      </w:r>
      <w:r w:rsidRPr="00422F2F">
        <w:rPr>
          <w:rFonts w:ascii="Times New Roman" w:hAnsi="Times New Roman" w:cs="Times New Roman"/>
          <w:sz w:val="16"/>
          <w:szCs w:val="16"/>
        </w:rPr>
        <w:t xml:space="preserve"> MOA</w:t>
      </w:r>
      <w:r w:rsidRPr="00422F2F">
        <w:rPr>
          <w:rFonts w:ascii="Times New Roman" w:hAnsi="Times New Roman" w:cs="Times New Roman"/>
          <w:b/>
          <w:bCs/>
          <w:sz w:val="16"/>
          <w:szCs w:val="16"/>
        </w:rPr>
        <w:t xml:space="preserve"> (vi)</w:t>
      </w:r>
      <w:r w:rsidRPr="00422F2F">
        <w:rPr>
          <w:rFonts w:ascii="Times New Roman" w:hAnsi="Times New Roman" w:cs="Times New Roman"/>
          <w:sz w:val="16"/>
          <w:szCs w:val="16"/>
        </w:rPr>
        <w:t xml:space="preserve"> PSO </w:t>
      </w:r>
      <w:r w:rsidRPr="00422F2F">
        <w:rPr>
          <w:rFonts w:ascii="Times New Roman" w:hAnsi="Times New Roman" w:cs="Times New Roman"/>
          <w:b/>
          <w:bCs/>
          <w:sz w:val="16"/>
          <w:szCs w:val="16"/>
        </w:rPr>
        <w:t>(vii)</w:t>
      </w:r>
      <w:r w:rsidRPr="00422F2F">
        <w:rPr>
          <w:rFonts w:ascii="Times New Roman" w:hAnsi="Times New Roman" w:cs="Times New Roman"/>
          <w:sz w:val="16"/>
          <w:szCs w:val="16"/>
        </w:rPr>
        <w:t xml:space="preserve"> RPO</w:t>
      </w:r>
      <w:r w:rsidRPr="00422F2F">
        <w:rPr>
          <w:rFonts w:ascii="Times New Roman" w:hAnsi="Times New Roman" w:cs="Times New Roman"/>
          <w:b/>
          <w:bCs/>
          <w:sz w:val="16"/>
          <w:szCs w:val="16"/>
        </w:rPr>
        <w:t xml:space="preserve"> (viii)</w:t>
      </w:r>
      <w:r w:rsidRPr="00422F2F">
        <w:rPr>
          <w:rFonts w:ascii="Times New Roman" w:hAnsi="Times New Roman" w:cs="Times New Roman"/>
          <w:sz w:val="16"/>
          <w:szCs w:val="16"/>
        </w:rPr>
        <w:t xml:space="preserve"> H-MOA</w:t>
      </w:r>
    </w:p>
    <w:p w14:paraId="5069153D" w14:textId="3028B6FE" w:rsidR="00FC7D53" w:rsidRPr="005A693B" w:rsidRDefault="00FC7D53"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pPr>
      <w:r w:rsidRPr="005A693B">
        <w:rPr>
          <w:rFonts w:ascii="Times New Roman" w:hAnsi="Times New Roman" w:cs="Times New Roman"/>
          <w:i/>
          <w:iCs/>
          <w:sz w:val="20"/>
          <w:szCs w:val="20"/>
        </w:rPr>
        <w:t>Charge Distribution Analysis</w:t>
      </w:r>
    </w:p>
    <w:p w14:paraId="6A60A5E4" w14:textId="750CF823" w:rsidR="00FC7D53" w:rsidRPr="00440D5A" w:rsidRDefault="00FC7D53" w:rsidP="005807FF">
      <w:pPr>
        <w:spacing w:after="120" w:line="228" w:lineRule="auto"/>
        <w:ind w:firstLine="284"/>
        <w:jc w:val="both"/>
        <w:rPr>
          <w:rFonts w:ascii="Times New Roman" w:hAnsi="Times New Roman" w:cs="Times New Roman"/>
          <w:sz w:val="20"/>
          <w:szCs w:val="20"/>
        </w:rPr>
      </w:pPr>
      <w:r w:rsidRPr="00440D5A">
        <w:rPr>
          <w:rFonts w:ascii="Times New Roman" w:hAnsi="Times New Roman" w:cs="Times New Roman"/>
          <w:sz w:val="20"/>
          <w:szCs w:val="20"/>
        </w:rPr>
        <w:t>This section illustrates the charge distribution efficiency of baseline optimizers</w:t>
      </w:r>
      <w:r w:rsidRPr="00440D5A">
        <w:rPr>
          <w:rFonts w:ascii="Times New Roman" w:hAnsi="Times New Roman" w:cs="Times New Roman"/>
          <w:b/>
          <w:bCs/>
          <w:sz w:val="20"/>
          <w:szCs w:val="20"/>
        </w:rPr>
        <w:t xml:space="preserve"> </w:t>
      </w:r>
      <w:r w:rsidRPr="00440D5A">
        <w:rPr>
          <w:rFonts w:ascii="Times New Roman" w:hAnsi="Times New Roman" w:cs="Times New Roman"/>
          <w:sz w:val="20"/>
          <w:szCs w:val="20"/>
        </w:rPr>
        <w:t xml:space="preserve">MFO, PSO, GGO, BWO, RPO, HOA, MOA and H-MOA in </w:t>
      </w:r>
      <w:r w:rsidRPr="00440D5A">
        <w:rPr>
          <w:rFonts w:ascii="Times New Roman" w:hAnsi="Times New Roman" w:cs="Times New Roman"/>
          <w:b/>
          <w:bCs/>
          <w:sz w:val="20"/>
          <w:szCs w:val="20"/>
        </w:rPr>
        <w:t>Figure 5</w:t>
      </w:r>
      <w:r w:rsidRPr="00440D5A">
        <w:rPr>
          <w:rFonts w:ascii="Times New Roman" w:hAnsi="Times New Roman" w:cs="Times New Roman"/>
          <w:sz w:val="20"/>
          <w:szCs w:val="20"/>
        </w:rPr>
        <w:t xml:space="preserve">. The charge distribution describes how the electric charges are distributed on the surface of antenna. Here, the A/m represents the magnitude of surface current density on the antenna patch. Regarded to this analysis, it reflected that the H-MOA has reached lower A/m value at the </w:t>
      </w:r>
      <w:proofErr w:type="spellStart"/>
      <w:r w:rsidRPr="00440D5A">
        <w:rPr>
          <w:rFonts w:ascii="Times New Roman" w:hAnsi="Times New Roman" w:cs="Times New Roman"/>
          <w:sz w:val="20"/>
          <w:szCs w:val="20"/>
        </w:rPr>
        <w:t>center</w:t>
      </w:r>
      <w:proofErr w:type="spellEnd"/>
      <w:r w:rsidRPr="00440D5A">
        <w:rPr>
          <w:rFonts w:ascii="Times New Roman" w:hAnsi="Times New Roman" w:cs="Times New Roman"/>
          <w:sz w:val="20"/>
          <w:szCs w:val="20"/>
        </w:rPr>
        <w:t xml:space="preserve"> and slightly raised higher A/m value over the surrounding region and exhibited lower A/m value towards the outer edges. This distribution pattern shows that the proposed antenna structure supports to efficient the electromagnetic </w:t>
      </w:r>
      <w:proofErr w:type="spellStart"/>
      <w:r w:rsidRPr="00440D5A">
        <w:rPr>
          <w:rFonts w:ascii="Times New Roman" w:hAnsi="Times New Roman" w:cs="Times New Roman"/>
          <w:sz w:val="20"/>
          <w:szCs w:val="20"/>
        </w:rPr>
        <w:t>behavior</w:t>
      </w:r>
      <w:proofErr w:type="spellEnd"/>
      <w:r w:rsidRPr="00440D5A">
        <w:rPr>
          <w:rFonts w:ascii="Times New Roman" w:hAnsi="Times New Roman" w:cs="Times New Roman"/>
          <w:sz w:val="20"/>
          <w:szCs w:val="20"/>
        </w:rPr>
        <w:t xml:space="preserve"> and improve the radiation performance.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2434"/>
      </w:tblGrid>
      <w:tr w:rsidR="00FC7D53" w:rsidRPr="005807FF" w14:paraId="22B52942" w14:textId="77777777" w:rsidTr="005807FF">
        <w:trPr>
          <w:jc w:val="center"/>
        </w:trPr>
        <w:tc>
          <w:tcPr>
            <w:tcW w:w="4675" w:type="dxa"/>
          </w:tcPr>
          <w:p w14:paraId="18C908C7"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57AF7CB8" wp14:editId="4BA998CB">
                  <wp:extent cx="1440000" cy="10800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736271D0"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66F2E38F" wp14:editId="0C4845C7">
                  <wp:extent cx="1440000" cy="1080000"/>
                  <wp:effectExtent l="0" t="0" r="825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66E79D74" w14:textId="77777777" w:rsidTr="005807FF">
        <w:trPr>
          <w:jc w:val="center"/>
        </w:trPr>
        <w:tc>
          <w:tcPr>
            <w:tcW w:w="4675" w:type="dxa"/>
          </w:tcPr>
          <w:p w14:paraId="1AFC83A6"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w:t>
            </w:r>
            <w:proofErr w:type="spellStart"/>
            <w:r w:rsidRPr="005807FF">
              <w:rPr>
                <w:rFonts w:ascii="Times New Roman" w:hAnsi="Times New Roman" w:cs="Times New Roman"/>
                <w:b/>
                <w:bCs/>
                <w:sz w:val="16"/>
                <w:szCs w:val="16"/>
              </w:rPr>
              <w:t>i</w:t>
            </w:r>
            <w:proofErr w:type="spellEnd"/>
            <w:r w:rsidRPr="005807FF">
              <w:rPr>
                <w:rFonts w:ascii="Times New Roman" w:hAnsi="Times New Roman" w:cs="Times New Roman"/>
                <w:b/>
                <w:bCs/>
                <w:sz w:val="16"/>
                <w:szCs w:val="16"/>
              </w:rPr>
              <w:t>)</w:t>
            </w:r>
          </w:p>
        </w:tc>
        <w:tc>
          <w:tcPr>
            <w:tcW w:w="4675" w:type="dxa"/>
          </w:tcPr>
          <w:p w14:paraId="64533365"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(ii)</w:t>
            </w:r>
          </w:p>
        </w:tc>
      </w:tr>
      <w:tr w:rsidR="00FC7D53" w:rsidRPr="005807FF" w14:paraId="75B17369" w14:textId="77777777" w:rsidTr="005807FF">
        <w:trPr>
          <w:jc w:val="center"/>
        </w:trPr>
        <w:tc>
          <w:tcPr>
            <w:tcW w:w="4675" w:type="dxa"/>
          </w:tcPr>
          <w:p w14:paraId="5E905D54"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44E27B4" wp14:editId="32629DB0">
                  <wp:extent cx="1440000" cy="1080000"/>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635958D3"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8BD3788" wp14:editId="5348FEC5">
                  <wp:extent cx="1440000" cy="108000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6303F5D6" w14:textId="77777777" w:rsidTr="005807FF">
        <w:trPr>
          <w:jc w:val="center"/>
        </w:trPr>
        <w:tc>
          <w:tcPr>
            <w:tcW w:w="4675" w:type="dxa"/>
          </w:tcPr>
          <w:p w14:paraId="33A57E67"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(iii)</w:t>
            </w:r>
          </w:p>
        </w:tc>
        <w:tc>
          <w:tcPr>
            <w:tcW w:w="4675" w:type="dxa"/>
          </w:tcPr>
          <w:p w14:paraId="6EEF079D"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(iv)</w:t>
            </w:r>
          </w:p>
        </w:tc>
      </w:tr>
      <w:tr w:rsidR="00FC7D53" w:rsidRPr="005807FF" w14:paraId="75CD81F1" w14:textId="77777777" w:rsidTr="005807FF">
        <w:trPr>
          <w:jc w:val="center"/>
        </w:trPr>
        <w:tc>
          <w:tcPr>
            <w:tcW w:w="4675" w:type="dxa"/>
          </w:tcPr>
          <w:p w14:paraId="29FB10D9"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72AD935" wp14:editId="2F9A7360">
                  <wp:extent cx="1440000" cy="108000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1FC22336"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2C134A05" wp14:editId="2D83AD41">
                  <wp:extent cx="1440000" cy="108000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0402E5AB" w14:textId="77777777" w:rsidTr="005807FF">
        <w:trPr>
          <w:jc w:val="center"/>
        </w:trPr>
        <w:tc>
          <w:tcPr>
            <w:tcW w:w="4675" w:type="dxa"/>
          </w:tcPr>
          <w:p w14:paraId="67FEE4A6"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w:t>
            </w:r>
          </w:p>
        </w:tc>
        <w:tc>
          <w:tcPr>
            <w:tcW w:w="4675" w:type="dxa"/>
          </w:tcPr>
          <w:p w14:paraId="389695F0"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(vi)</w:t>
            </w:r>
          </w:p>
        </w:tc>
      </w:tr>
      <w:tr w:rsidR="00FC7D53" w:rsidRPr="005807FF" w14:paraId="66E6BC47" w14:textId="77777777" w:rsidTr="005807FF">
        <w:trPr>
          <w:jc w:val="center"/>
        </w:trPr>
        <w:tc>
          <w:tcPr>
            <w:tcW w:w="4675" w:type="dxa"/>
          </w:tcPr>
          <w:p w14:paraId="7E317D8D"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1A7F850" wp14:editId="42A4209B">
                  <wp:extent cx="1440000" cy="1080000"/>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4BAA7F69"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73083541" wp14:editId="0FEAED73">
                  <wp:extent cx="1440000" cy="1080000"/>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72058171" w14:textId="77777777" w:rsidTr="005807FF">
        <w:trPr>
          <w:jc w:val="center"/>
        </w:trPr>
        <w:tc>
          <w:tcPr>
            <w:tcW w:w="4675" w:type="dxa"/>
          </w:tcPr>
          <w:p w14:paraId="3CD1E787"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(vii)</w:t>
            </w:r>
          </w:p>
        </w:tc>
        <w:tc>
          <w:tcPr>
            <w:tcW w:w="4675" w:type="dxa"/>
          </w:tcPr>
          <w:p w14:paraId="5BAC09EC"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(viii)</w:t>
            </w:r>
          </w:p>
        </w:tc>
      </w:tr>
    </w:tbl>
    <w:p w14:paraId="5843BCAB" w14:textId="77777777" w:rsidR="00FC7D53" w:rsidRPr="00422F2F" w:rsidRDefault="00FC7D53" w:rsidP="00422F2F">
      <w:pPr>
        <w:spacing w:before="80" w:after="200" w:line="228" w:lineRule="auto"/>
        <w:jc w:val="both"/>
        <w:rPr>
          <w:rFonts w:ascii="Times New Roman" w:hAnsi="Times New Roman" w:cs="Times New Roman"/>
          <w:b/>
          <w:bCs/>
          <w:sz w:val="16"/>
          <w:szCs w:val="16"/>
        </w:rPr>
      </w:pPr>
      <w:r w:rsidRPr="00422F2F">
        <w:rPr>
          <w:rFonts w:ascii="Times New Roman" w:hAnsi="Times New Roman" w:cs="Times New Roman"/>
          <w:b/>
          <w:bCs/>
          <w:sz w:val="16"/>
          <w:szCs w:val="16"/>
        </w:rPr>
        <w:t xml:space="preserve">Figure 5: </w:t>
      </w:r>
      <w:r w:rsidRPr="00422F2F">
        <w:rPr>
          <w:rFonts w:ascii="Times New Roman" w:hAnsi="Times New Roman" w:cs="Times New Roman"/>
          <w:sz w:val="16"/>
          <w:szCs w:val="16"/>
        </w:rPr>
        <w:t xml:space="preserve">Current distribution analysis of H-MOA </w:t>
      </w:r>
      <w:r w:rsidRPr="00422F2F">
        <w:rPr>
          <w:rFonts w:ascii="Times New Roman" w:hAnsi="Times New Roman" w:cs="Times New Roman"/>
          <w:b/>
          <w:bCs/>
          <w:sz w:val="16"/>
          <w:szCs w:val="16"/>
        </w:rPr>
        <w:t>(</w:t>
      </w:r>
      <w:proofErr w:type="spellStart"/>
      <w:r w:rsidRPr="00422F2F">
        <w:rPr>
          <w:rFonts w:ascii="Times New Roman" w:hAnsi="Times New Roman" w:cs="Times New Roman"/>
          <w:b/>
          <w:bCs/>
          <w:sz w:val="16"/>
          <w:szCs w:val="16"/>
        </w:rPr>
        <w:t>i</w:t>
      </w:r>
      <w:proofErr w:type="spellEnd"/>
      <w:r w:rsidRPr="00422F2F">
        <w:rPr>
          <w:rFonts w:ascii="Times New Roman" w:hAnsi="Times New Roman" w:cs="Times New Roman"/>
          <w:b/>
          <w:bCs/>
          <w:sz w:val="16"/>
          <w:szCs w:val="16"/>
        </w:rPr>
        <w:t xml:space="preserve">) </w:t>
      </w:r>
      <w:r w:rsidRPr="00422F2F">
        <w:rPr>
          <w:rFonts w:ascii="Times New Roman" w:hAnsi="Times New Roman" w:cs="Times New Roman"/>
          <w:sz w:val="16"/>
          <w:szCs w:val="16"/>
        </w:rPr>
        <w:t xml:space="preserve">BWO </w:t>
      </w:r>
      <w:r w:rsidRPr="00422F2F">
        <w:rPr>
          <w:rFonts w:ascii="Times New Roman" w:hAnsi="Times New Roman" w:cs="Times New Roman"/>
          <w:b/>
          <w:bCs/>
          <w:sz w:val="16"/>
          <w:szCs w:val="16"/>
        </w:rPr>
        <w:t>(ii)</w:t>
      </w:r>
      <w:r w:rsidRPr="00422F2F">
        <w:rPr>
          <w:rFonts w:ascii="Times New Roman" w:hAnsi="Times New Roman" w:cs="Times New Roman"/>
          <w:sz w:val="16"/>
          <w:szCs w:val="16"/>
        </w:rPr>
        <w:t xml:space="preserve"> GGO </w:t>
      </w:r>
      <w:r w:rsidRPr="00422F2F">
        <w:rPr>
          <w:rFonts w:ascii="Times New Roman" w:hAnsi="Times New Roman" w:cs="Times New Roman"/>
          <w:b/>
          <w:bCs/>
          <w:sz w:val="16"/>
          <w:szCs w:val="16"/>
        </w:rPr>
        <w:t>(iii)</w:t>
      </w:r>
      <w:r w:rsidRPr="00422F2F">
        <w:rPr>
          <w:rFonts w:ascii="Times New Roman" w:hAnsi="Times New Roman" w:cs="Times New Roman"/>
          <w:sz w:val="16"/>
          <w:szCs w:val="16"/>
        </w:rPr>
        <w:t xml:space="preserve"> HOA</w:t>
      </w:r>
      <w:r w:rsidRPr="00422F2F">
        <w:rPr>
          <w:rFonts w:ascii="Times New Roman" w:hAnsi="Times New Roman" w:cs="Times New Roman"/>
          <w:b/>
          <w:bCs/>
          <w:sz w:val="16"/>
          <w:szCs w:val="16"/>
        </w:rPr>
        <w:t xml:space="preserve"> (iv)</w:t>
      </w:r>
      <w:r w:rsidRPr="00422F2F">
        <w:rPr>
          <w:rFonts w:ascii="Times New Roman" w:hAnsi="Times New Roman" w:cs="Times New Roman"/>
          <w:sz w:val="16"/>
          <w:szCs w:val="16"/>
        </w:rPr>
        <w:t xml:space="preserve"> MFO </w:t>
      </w:r>
      <w:r w:rsidRPr="00422F2F">
        <w:rPr>
          <w:rFonts w:ascii="Times New Roman" w:hAnsi="Times New Roman" w:cs="Times New Roman"/>
          <w:b/>
          <w:bCs/>
          <w:sz w:val="16"/>
          <w:szCs w:val="16"/>
        </w:rPr>
        <w:t>(v)</w:t>
      </w:r>
      <w:r w:rsidRPr="00422F2F">
        <w:rPr>
          <w:rFonts w:ascii="Times New Roman" w:hAnsi="Times New Roman" w:cs="Times New Roman"/>
          <w:sz w:val="16"/>
          <w:szCs w:val="16"/>
        </w:rPr>
        <w:t xml:space="preserve"> MOA</w:t>
      </w:r>
      <w:r w:rsidRPr="00422F2F">
        <w:rPr>
          <w:rFonts w:ascii="Times New Roman" w:hAnsi="Times New Roman" w:cs="Times New Roman"/>
          <w:b/>
          <w:bCs/>
          <w:sz w:val="16"/>
          <w:szCs w:val="16"/>
        </w:rPr>
        <w:t xml:space="preserve"> (vi)</w:t>
      </w:r>
      <w:r w:rsidRPr="00422F2F">
        <w:rPr>
          <w:rFonts w:ascii="Times New Roman" w:hAnsi="Times New Roman" w:cs="Times New Roman"/>
          <w:sz w:val="16"/>
          <w:szCs w:val="16"/>
        </w:rPr>
        <w:t xml:space="preserve"> PSO </w:t>
      </w:r>
      <w:r w:rsidRPr="00422F2F">
        <w:rPr>
          <w:rFonts w:ascii="Times New Roman" w:hAnsi="Times New Roman" w:cs="Times New Roman"/>
          <w:b/>
          <w:bCs/>
          <w:sz w:val="16"/>
          <w:szCs w:val="16"/>
        </w:rPr>
        <w:t>(vii)</w:t>
      </w:r>
      <w:r w:rsidRPr="00422F2F">
        <w:rPr>
          <w:rFonts w:ascii="Times New Roman" w:hAnsi="Times New Roman" w:cs="Times New Roman"/>
          <w:sz w:val="16"/>
          <w:szCs w:val="16"/>
        </w:rPr>
        <w:t xml:space="preserve"> RPO</w:t>
      </w:r>
      <w:r w:rsidRPr="00422F2F">
        <w:rPr>
          <w:rFonts w:ascii="Times New Roman" w:hAnsi="Times New Roman" w:cs="Times New Roman"/>
          <w:b/>
          <w:bCs/>
          <w:sz w:val="16"/>
          <w:szCs w:val="16"/>
        </w:rPr>
        <w:t xml:space="preserve"> (viii)</w:t>
      </w:r>
      <w:r w:rsidRPr="00422F2F">
        <w:rPr>
          <w:rFonts w:ascii="Times New Roman" w:hAnsi="Times New Roman" w:cs="Times New Roman"/>
          <w:sz w:val="16"/>
          <w:szCs w:val="16"/>
        </w:rPr>
        <w:t xml:space="preserve"> H-MOA</w:t>
      </w:r>
    </w:p>
    <w:p w14:paraId="39A9C643" w14:textId="1C2380A2" w:rsidR="00FC7D53" w:rsidRPr="005A693B" w:rsidRDefault="00FC7D53"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pPr>
      <w:r w:rsidRPr="005A693B">
        <w:rPr>
          <w:rFonts w:ascii="Times New Roman" w:hAnsi="Times New Roman" w:cs="Times New Roman"/>
          <w:i/>
          <w:iCs/>
          <w:sz w:val="20"/>
          <w:szCs w:val="20"/>
        </w:rPr>
        <w:t>3D pattern analysis</w:t>
      </w:r>
    </w:p>
    <w:p w14:paraId="4127BF86" w14:textId="74528237" w:rsidR="00FC7D53" w:rsidRPr="00440D5A" w:rsidRDefault="00FC7D53" w:rsidP="005807FF">
      <w:pPr>
        <w:spacing w:after="120" w:line="228" w:lineRule="auto"/>
        <w:ind w:firstLine="284"/>
        <w:jc w:val="both"/>
        <w:rPr>
          <w:rFonts w:ascii="Times New Roman" w:hAnsi="Times New Roman" w:cs="Times New Roman"/>
          <w:b/>
          <w:bCs/>
          <w:sz w:val="20"/>
          <w:szCs w:val="20"/>
        </w:rPr>
      </w:pPr>
      <w:r w:rsidRPr="00440D5A">
        <w:rPr>
          <w:rFonts w:ascii="Times New Roman" w:hAnsi="Times New Roman" w:cs="Times New Roman"/>
          <w:b/>
          <w:bCs/>
          <w:sz w:val="20"/>
          <w:szCs w:val="20"/>
        </w:rPr>
        <w:t xml:space="preserve">Figure 6 </w:t>
      </w:r>
      <w:r w:rsidRPr="00440D5A">
        <w:rPr>
          <w:rFonts w:ascii="Times New Roman" w:hAnsi="Times New Roman" w:cs="Times New Roman"/>
          <w:sz w:val="20"/>
          <w:szCs w:val="20"/>
        </w:rPr>
        <w:t>highlights the 3D pattern analysis outcome of</w:t>
      </w:r>
      <w:r w:rsidRPr="00440D5A">
        <w:rPr>
          <w:rFonts w:ascii="Times New Roman" w:hAnsi="Times New Roman" w:cs="Times New Roman"/>
          <w:b/>
          <w:bCs/>
          <w:sz w:val="20"/>
          <w:szCs w:val="20"/>
        </w:rPr>
        <w:t xml:space="preserve"> </w:t>
      </w:r>
      <w:r w:rsidRPr="00440D5A">
        <w:rPr>
          <w:rFonts w:ascii="Times New Roman" w:hAnsi="Times New Roman" w:cs="Times New Roman"/>
          <w:sz w:val="20"/>
          <w:szCs w:val="20"/>
        </w:rPr>
        <w:t>baseline optimizers</w:t>
      </w:r>
      <w:r w:rsidRPr="00440D5A">
        <w:rPr>
          <w:rFonts w:ascii="Times New Roman" w:hAnsi="Times New Roman" w:cs="Times New Roman"/>
          <w:b/>
          <w:bCs/>
          <w:sz w:val="20"/>
          <w:szCs w:val="20"/>
        </w:rPr>
        <w:t xml:space="preserve"> </w:t>
      </w:r>
      <w:r w:rsidRPr="00440D5A">
        <w:rPr>
          <w:rFonts w:ascii="Times New Roman" w:hAnsi="Times New Roman" w:cs="Times New Roman"/>
          <w:sz w:val="20"/>
          <w:szCs w:val="20"/>
        </w:rPr>
        <w:t xml:space="preserve">MFO, PSO, GGO, BWO, RPO, HOA, MOA and H-MOA with frequency range 1.24 GHz. The 3D pattern analysis demonstrates how the antenna radiates electromagnetic waves in all directions at specific frequency, which provides the strength and distribution of radiated energy by showcasing the maximum “strongest” and minimum “weaker “points, and in-orderly depicts the variation of radiated power along the azimuth (horizontal) and elevation (vertical) planes to implies the directions of maximum and minimum radiation. By this analysis, the H-MOA has reached strong main lobe in the desired direction with effective spatial converge to proven their stability than the other optimizers.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2434"/>
      </w:tblGrid>
      <w:tr w:rsidR="00FC7D53" w:rsidRPr="005807FF" w14:paraId="66D84402" w14:textId="77777777" w:rsidTr="005807FF">
        <w:tc>
          <w:tcPr>
            <w:tcW w:w="4675" w:type="dxa"/>
          </w:tcPr>
          <w:p w14:paraId="2CEB4096"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3AF49D78" wp14:editId="28CB077C">
                  <wp:extent cx="1440000" cy="108000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58198A37"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DB07C75" wp14:editId="1D177AB4">
                  <wp:extent cx="1440000" cy="1080000"/>
                  <wp:effectExtent l="0" t="0" r="825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06330848" w14:textId="77777777" w:rsidTr="005807FF">
        <w:tc>
          <w:tcPr>
            <w:tcW w:w="4675" w:type="dxa"/>
          </w:tcPr>
          <w:p w14:paraId="11B5ED60"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w:t>
            </w:r>
            <w:proofErr w:type="spellStart"/>
            <w:r w:rsidRPr="005807FF">
              <w:rPr>
                <w:rFonts w:ascii="Times New Roman" w:hAnsi="Times New Roman" w:cs="Times New Roman"/>
                <w:b/>
                <w:bCs/>
                <w:sz w:val="16"/>
                <w:szCs w:val="16"/>
              </w:rPr>
              <w:t>i</w:t>
            </w:r>
            <w:proofErr w:type="spellEnd"/>
            <w:r w:rsidRPr="005807FF">
              <w:rPr>
                <w:rFonts w:ascii="Times New Roman" w:hAnsi="Times New Roman" w:cs="Times New Roman"/>
                <w:b/>
                <w:bCs/>
                <w:sz w:val="16"/>
                <w:szCs w:val="16"/>
              </w:rPr>
              <w:t>)</w:t>
            </w:r>
          </w:p>
        </w:tc>
        <w:tc>
          <w:tcPr>
            <w:tcW w:w="4675" w:type="dxa"/>
          </w:tcPr>
          <w:p w14:paraId="0B603DE4"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(ii)</w:t>
            </w:r>
          </w:p>
        </w:tc>
      </w:tr>
      <w:tr w:rsidR="00FC7D53" w:rsidRPr="005807FF" w14:paraId="2B0B62E9" w14:textId="77777777" w:rsidTr="005807FF">
        <w:tc>
          <w:tcPr>
            <w:tcW w:w="4675" w:type="dxa"/>
          </w:tcPr>
          <w:p w14:paraId="6ED16B53"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13857EB" wp14:editId="1B18AFA8">
                  <wp:extent cx="1440000" cy="108000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730F3FB1"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0F36E8C" wp14:editId="474E1F6F">
                  <wp:extent cx="1440000" cy="1080000"/>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6530EB51" w14:textId="77777777" w:rsidTr="005807FF">
        <w:tc>
          <w:tcPr>
            <w:tcW w:w="4675" w:type="dxa"/>
          </w:tcPr>
          <w:p w14:paraId="6EDE56FD"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(iii)</w:t>
            </w:r>
          </w:p>
        </w:tc>
        <w:tc>
          <w:tcPr>
            <w:tcW w:w="4675" w:type="dxa"/>
          </w:tcPr>
          <w:p w14:paraId="62BC19A6"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(iv)</w:t>
            </w:r>
          </w:p>
        </w:tc>
      </w:tr>
      <w:tr w:rsidR="00FC7D53" w:rsidRPr="005807FF" w14:paraId="418AFB90" w14:textId="77777777" w:rsidTr="005807FF">
        <w:tc>
          <w:tcPr>
            <w:tcW w:w="4675" w:type="dxa"/>
          </w:tcPr>
          <w:p w14:paraId="20C05F7D"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2B1A430" wp14:editId="301596FC">
                  <wp:extent cx="1440000" cy="1080000"/>
                  <wp:effectExtent l="0" t="0" r="825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0F1C08D1"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17929ADE" wp14:editId="4CDF5D92">
                  <wp:extent cx="1440000" cy="1080000"/>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16988CF0" w14:textId="77777777" w:rsidTr="005807FF">
        <w:tc>
          <w:tcPr>
            <w:tcW w:w="4675" w:type="dxa"/>
          </w:tcPr>
          <w:p w14:paraId="0BE1A1A7"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w:t>
            </w:r>
          </w:p>
        </w:tc>
        <w:tc>
          <w:tcPr>
            <w:tcW w:w="4675" w:type="dxa"/>
          </w:tcPr>
          <w:p w14:paraId="6A032B14"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(vi)</w:t>
            </w:r>
          </w:p>
        </w:tc>
      </w:tr>
      <w:tr w:rsidR="00FC7D53" w:rsidRPr="005807FF" w14:paraId="3C1CC492" w14:textId="77777777" w:rsidTr="005807FF">
        <w:tc>
          <w:tcPr>
            <w:tcW w:w="4675" w:type="dxa"/>
          </w:tcPr>
          <w:p w14:paraId="75639186"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749D7A0C" wp14:editId="522E14C3">
                  <wp:extent cx="1440000" cy="1080000"/>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675" w:type="dxa"/>
          </w:tcPr>
          <w:p w14:paraId="07D2C6AE"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7AD1C86F" wp14:editId="5C054B7E">
                  <wp:extent cx="1440000" cy="1080000"/>
                  <wp:effectExtent l="0" t="0" r="825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5828AE06" w14:textId="77777777" w:rsidTr="005807FF">
        <w:tc>
          <w:tcPr>
            <w:tcW w:w="4675" w:type="dxa"/>
          </w:tcPr>
          <w:p w14:paraId="36ADFA31"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(vii)</w:t>
            </w:r>
          </w:p>
        </w:tc>
        <w:tc>
          <w:tcPr>
            <w:tcW w:w="4675" w:type="dxa"/>
          </w:tcPr>
          <w:p w14:paraId="4B640BE2" w14:textId="77777777" w:rsidR="00FC7D53" w:rsidRPr="005807FF" w:rsidRDefault="00FC7D53" w:rsidP="005807FF">
            <w:pPr>
              <w:jc w:val="center"/>
              <w:rPr>
                <w:rFonts w:ascii="Times New Roman" w:hAnsi="Times New Roman" w:cs="Times New Roman"/>
                <w:b/>
                <w:bCs/>
                <w:sz w:val="16"/>
                <w:szCs w:val="16"/>
              </w:rPr>
            </w:pPr>
            <w:r w:rsidRPr="005807FF">
              <w:rPr>
                <w:rFonts w:ascii="Times New Roman" w:hAnsi="Times New Roman" w:cs="Times New Roman"/>
                <w:b/>
                <w:bCs/>
                <w:sz w:val="16"/>
                <w:szCs w:val="16"/>
              </w:rPr>
              <w:t>(viii)</w:t>
            </w:r>
          </w:p>
        </w:tc>
      </w:tr>
    </w:tbl>
    <w:p w14:paraId="2BA8FC9D" w14:textId="77777777" w:rsidR="00FC7D53" w:rsidRPr="00422F2F" w:rsidRDefault="00FC7D53" w:rsidP="00422F2F">
      <w:pPr>
        <w:spacing w:before="80" w:after="200" w:line="228" w:lineRule="auto"/>
        <w:jc w:val="both"/>
        <w:rPr>
          <w:rFonts w:ascii="Times New Roman" w:hAnsi="Times New Roman" w:cs="Times New Roman"/>
          <w:b/>
          <w:bCs/>
          <w:sz w:val="16"/>
          <w:szCs w:val="16"/>
        </w:rPr>
      </w:pPr>
      <w:r w:rsidRPr="00422F2F">
        <w:rPr>
          <w:rFonts w:ascii="Times New Roman" w:hAnsi="Times New Roman" w:cs="Times New Roman"/>
          <w:b/>
          <w:bCs/>
          <w:sz w:val="16"/>
          <w:szCs w:val="16"/>
        </w:rPr>
        <w:t xml:space="preserve">Figure 6: </w:t>
      </w:r>
      <w:r w:rsidRPr="00422F2F">
        <w:rPr>
          <w:rFonts w:ascii="Times New Roman" w:hAnsi="Times New Roman" w:cs="Times New Roman"/>
          <w:sz w:val="16"/>
          <w:szCs w:val="16"/>
        </w:rPr>
        <w:t xml:space="preserve">3D pattern analysis of H-MOA </w:t>
      </w:r>
      <w:r w:rsidRPr="00422F2F">
        <w:rPr>
          <w:rFonts w:ascii="Times New Roman" w:hAnsi="Times New Roman" w:cs="Times New Roman"/>
          <w:b/>
          <w:bCs/>
          <w:sz w:val="16"/>
          <w:szCs w:val="16"/>
        </w:rPr>
        <w:t>(</w:t>
      </w:r>
      <w:proofErr w:type="spellStart"/>
      <w:r w:rsidRPr="00422F2F">
        <w:rPr>
          <w:rFonts w:ascii="Times New Roman" w:hAnsi="Times New Roman" w:cs="Times New Roman"/>
          <w:b/>
          <w:bCs/>
          <w:sz w:val="16"/>
          <w:szCs w:val="16"/>
        </w:rPr>
        <w:t>i</w:t>
      </w:r>
      <w:proofErr w:type="spellEnd"/>
      <w:r w:rsidRPr="00422F2F">
        <w:rPr>
          <w:rFonts w:ascii="Times New Roman" w:hAnsi="Times New Roman" w:cs="Times New Roman"/>
          <w:b/>
          <w:bCs/>
          <w:sz w:val="16"/>
          <w:szCs w:val="16"/>
        </w:rPr>
        <w:t xml:space="preserve">) </w:t>
      </w:r>
      <w:r w:rsidRPr="00422F2F">
        <w:rPr>
          <w:rFonts w:ascii="Times New Roman" w:hAnsi="Times New Roman" w:cs="Times New Roman"/>
          <w:sz w:val="16"/>
          <w:szCs w:val="16"/>
        </w:rPr>
        <w:t xml:space="preserve">BWO </w:t>
      </w:r>
      <w:r w:rsidRPr="00422F2F">
        <w:rPr>
          <w:rFonts w:ascii="Times New Roman" w:hAnsi="Times New Roman" w:cs="Times New Roman"/>
          <w:b/>
          <w:bCs/>
          <w:sz w:val="16"/>
          <w:szCs w:val="16"/>
        </w:rPr>
        <w:t>(ii)</w:t>
      </w:r>
      <w:r w:rsidRPr="00422F2F">
        <w:rPr>
          <w:rFonts w:ascii="Times New Roman" w:hAnsi="Times New Roman" w:cs="Times New Roman"/>
          <w:sz w:val="16"/>
          <w:szCs w:val="16"/>
        </w:rPr>
        <w:t xml:space="preserve"> GGO </w:t>
      </w:r>
      <w:r w:rsidRPr="00422F2F">
        <w:rPr>
          <w:rFonts w:ascii="Times New Roman" w:hAnsi="Times New Roman" w:cs="Times New Roman"/>
          <w:b/>
          <w:bCs/>
          <w:sz w:val="16"/>
          <w:szCs w:val="16"/>
        </w:rPr>
        <w:t>(iii)</w:t>
      </w:r>
      <w:r w:rsidRPr="00422F2F">
        <w:rPr>
          <w:rFonts w:ascii="Times New Roman" w:hAnsi="Times New Roman" w:cs="Times New Roman"/>
          <w:sz w:val="16"/>
          <w:szCs w:val="16"/>
        </w:rPr>
        <w:t xml:space="preserve"> HOA</w:t>
      </w:r>
      <w:r w:rsidRPr="00422F2F">
        <w:rPr>
          <w:rFonts w:ascii="Times New Roman" w:hAnsi="Times New Roman" w:cs="Times New Roman"/>
          <w:b/>
          <w:bCs/>
          <w:sz w:val="16"/>
          <w:szCs w:val="16"/>
        </w:rPr>
        <w:t xml:space="preserve"> (iv)</w:t>
      </w:r>
      <w:r w:rsidRPr="00422F2F">
        <w:rPr>
          <w:rFonts w:ascii="Times New Roman" w:hAnsi="Times New Roman" w:cs="Times New Roman"/>
          <w:sz w:val="16"/>
          <w:szCs w:val="16"/>
        </w:rPr>
        <w:t xml:space="preserve"> MFO </w:t>
      </w:r>
      <w:r w:rsidRPr="00422F2F">
        <w:rPr>
          <w:rFonts w:ascii="Times New Roman" w:hAnsi="Times New Roman" w:cs="Times New Roman"/>
          <w:b/>
          <w:bCs/>
          <w:sz w:val="16"/>
          <w:szCs w:val="16"/>
        </w:rPr>
        <w:t>(v)</w:t>
      </w:r>
      <w:r w:rsidRPr="00422F2F">
        <w:rPr>
          <w:rFonts w:ascii="Times New Roman" w:hAnsi="Times New Roman" w:cs="Times New Roman"/>
          <w:sz w:val="16"/>
          <w:szCs w:val="16"/>
        </w:rPr>
        <w:t xml:space="preserve"> MOA</w:t>
      </w:r>
      <w:r w:rsidRPr="00422F2F">
        <w:rPr>
          <w:rFonts w:ascii="Times New Roman" w:hAnsi="Times New Roman" w:cs="Times New Roman"/>
          <w:b/>
          <w:bCs/>
          <w:sz w:val="16"/>
          <w:szCs w:val="16"/>
        </w:rPr>
        <w:t xml:space="preserve"> (vi)</w:t>
      </w:r>
      <w:r w:rsidRPr="00422F2F">
        <w:rPr>
          <w:rFonts w:ascii="Times New Roman" w:hAnsi="Times New Roman" w:cs="Times New Roman"/>
          <w:sz w:val="16"/>
          <w:szCs w:val="16"/>
        </w:rPr>
        <w:t xml:space="preserve"> PSO </w:t>
      </w:r>
      <w:r w:rsidRPr="00422F2F">
        <w:rPr>
          <w:rFonts w:ascii="Times New Roman" w:hAnsi="Times New Roman" w:cs="Times New Roman"/>
          <w:b/>
          <w:bCs/>
          <w:sz w:val="16"/>
          <w:szCs w:val="16"/>
        </w:rPr>
        <w:t>(vii)</w:t>
      </w:r>
      <w:r w:rsidRPr="00422F2F">
        <w:rPr>
          <w:rFonts w:ascii="Times New Roman" w:hAnsi="Times New Roman" w:cs="Times New Roman"/>
          <w:sz w:val="16"/>
          <w:szCs w:val="16"/>
        </w:rPr>
        <w:t xml:space="preserve"> RPO</w:t>
      </w:r>
      <w:r w:rsidRPr="00422F2F">
        <w:rPr>
          <w:rFonts w:ascii="Times New Roman" w:hAnsi="Times New Roman" w:cs="Times New Roman"/>
          <w:b/>
          <w:bCs/>
          <w:sz w:val="16"/>
          <w:szCs w:val="16"/>
        </w:rPr>
        <w:t xml:space="preserve"> (viii)</w:t>
      </w:r>
      <w:r w:rsidRPr="00422F2F">
        <w:rPr>
          <w:rFonts w:ascii="Times New Roman" w:hAnsi="Times New Roman" w:cs="Times New Roman"/>
          <w:sz w:val="16"/>
          <w:szCs w:val="16"/>
        </w:rPr>
        <w:t xml:space="preserve"> H-MOA</w:t>
      </w:r>
    </w:p>
    <w:p w14:paraId="0CEFE41C" w14:textId="02AF51F5" w:rsidR="00FC7D53" w:rsidRPr="005A693B" w:rsidRDefault="00FC7D53" w:rsidP="005A693B">
      <w:pPr>
        <w:pStyle w:val="ListParagraph"/>
        <w:numPr>
          <w:ilvl w:val="1"/>
          <w:numId w:val="7"/>
        </w:numPr>
        <w:spacing w:before="120" w:after="60" w:line="240" w:lineRule="auto"/>
        <w:ind w:left="426" w:hanging="426"/>
        <w:jc w:val="both"/>
        <w:rPr>
          <w:rFonts w:ascii="Times New Roman" w:hAnsi="Times New Roman" w:cs="Times New Roman"/>
          <w:i/>
          <w:iCs/>
          <w:sz w:val="20"/>
          <w:szCs w:val="20"/>
        </w:rPr>
      </w:pPr>
      <w:r w:rsidRPr="005A693B">
        <w:rPr>
          <w:rFonts w:ascii="Times New Roman" w:hAnsi="Times New Roman" w:cs="Times New Roman"/>
          <w:i/>
          <w:iCs/>
          <w:sz w:val="20"/>
          <w:szCs w:val="20"/>
        </w:rPr>
        <w:t xml:space="preserve">Directivity Analysis </w:t>
      </w:r>
    </w:p>
    <w:p w14:paraId="6A0ECE2D" w14:textId="1D0CCAC0" w:rsidR="00FC7D53" w:rsidRPr="00440D5A" w:rsidRDefault="00FC7D53" w:rsidP="005807FF">
      <w:pPr>
        <w:spacing w:after="120" w:line="228" w:lineRule="auto"/>
        <w:ind w:firstLine="284"/>
        <w:jc w:val="both"/>
        <w:rPr>
          <w:rFonts w:ascii="Times New Roman" w:hAnsi="Times New Roman" w:cs="Times New Roman"/>
          <w:b/>
          <w:bCs/>
          <w:sz w:val="20"/>
          <w:szCs w:val="20"/>
        </w:rPr>
      </w:pPr>
      <w:r w:rsidRPr="00440D5A">
        <w:rPr>
          <w:rFonts w:ascii="Times New Roman" w:hAnsi="Times New Roman" w:cs="Times New Roman"/>
          <w:b/>
          <w:bCs/>
          <w:sz w:val="20"/>
          <w:szCs w:val="20"/>
        </w:rPr>
        <w:t xml:space="preserve">Figure 7 </w:t>
      </w:r>
      <w:r w:rsidRPr="00440D5A">
        <w:rPr>
          <w:rFonts w:ascii="Times New Roman" w:hAnsi="Times New Roman" w:cs="Times New Roman"/>
          <w:sz w:val="20"/>
          <w:szCs w:val="20"/>
        </w:rPr>
        <w:t>presents the directivity analysis of</w:t>
      </w:r>
      <w:r w:rsidRPr="00440D5A">
        <w:rPr>
          <w:rFonts w:ascii="Times New Roman" w:hAnsi="Times New Roman" w:cs="Times New Roman"/>
          <w:b/>
          <w:bCs/>
          <w:sz w:val="20"/>
          <w:szCs w:val="20"/>
        </w:rPr>
        <w:t xml:space="preserve"> </w:t>
      </w:r>
      <w:r w:rsidRPr="00440D5A">
        <w:rPr>
          <w:rFonts w:ascii="Times New Roman" w:hAnsi="Times New Roman" w:cs="Times New Roman"/>
          <w:sz w:val="20"/>
          <w:szCs w:val="20"/>
        </w:rPr>
        <w:t>baseline optimizers</w:t>
      </w:r>
      <w:r w:rsidRPr="00440D5A">
        <w:rPr>
          <w:rFonts w:ascii="Times New Roman" w:hAnsi="Times New Roman" w:cs="Times New Roman"/>
          <w:b/>
          <w:bCs/>
          <w:sz w:val="20"/>
          <w:szCs w:val="20"/>
        </w:rPr>
        <w:t xml:space="preserve"> </w:t>
      </w:r>
      <w:r w:rsidRPr="00440D5A">
        <w:rPr>
          <w:rFonts w:ascii="Times New Roman" w:hAnsi="Times New Roman" w:cs="Times New Roman"/>
          <w:sz w:val="20"/>
          <w:szCs w:val="20"/>
        </w:rPr>
        <w:t xml:space="preserve">MFO, PSO, GGO, BWO, RPO, HOA, MOA and H-MOA with directivity values of 1000000000, 1250000000, 1500000000, 1750000000, 2000000000 and 2400000000 respectively. This directivity analysis showcases how the antennas are concentrates their radiated power in a specific direction. Overall, this comparative study depicted that the H-MOA framework has achieved efficient directional radiation to confirmed their superiority over the other baseline optimizers.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481"/>
      </w:tblGrid>
      <w:tr w:rsidR="00FC7D53" w:rsidRPr="005807FF" w14:paraId="3D006367" w14:textId="77777777" w:rsidTr="005807FF">
        <w:tc>
          <w:tcPr>
            <w:tcW w:w="4603" w:type="dxa"/>
          </w:tcPr>
          <w:p w14:paraId="5508838A" w14:textId="3E4744AC"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05A515FD" wp14:editId="19B1FB60">
                  <wp:extent cx="1440000" cy="1080000"/>
                  <wp:effectExtent l="0" t="0" r="825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508" w:type="dxa"/>
          </w:tcPr>
          <w:p w14:paraId="42AB3440" w14:textId="3EEC3B15"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5E2B34FB" wp14:editId="6BA45085">
                  <wp:extent cx="1440000" cy="1080000"/>
                  <wp:effectExtent l="0" t="0" r="825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758DB3C6" w14:textId="77777777" w:rsidTr="005807FF">
        <w:tc>
          <w:tcPr>
            <w:tcW w:w="4603" w:type="dxa"/>
          </w:tcPr>
          <w:p w14:paraId="52F22C53" w14:textId="77777777"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sz w:val="16"/>
                <w:szCs w:val="16"/>
              </w:rPr>
              <w:t>(</w:t>
            </w:r>
            <w:proofErr w:type="spellStart"/>
            <w:r w:rsidRPr="005807FF">
              <w:rPr>
                <w:rFonts w:ascii="Times New Roman" w:hAnsi="Times New Roman" w:cs="Times New Roman"/>
                <w:b/>
                <w:bCs/>
                <w:sz w:val="16"/>
                <w:szCs w:val="16"/>
              </w:rPr>
              <w:t>i</w:t>
            </w:r>
            <w:proofErr w:type="spellEnd"/>
            <w:r w:rsidRPr="005807FF">
              <w:rPr>
                <w:rFonts w:ascii="Times New Roman" w:hAnsi="Times New Roman" w:cs="Times New Roman"/>
                <w:b/>
                <w:bCs/>
                <w:sz w:val="16"/>
                <w:szCs w:val="16"/>
              </w:rPr>
              <w:t>)</w:t>
            </w:r>
          </w:p>
        </w:tc>
        <w:tc>
          <w:tcPr>
            <w:tcW w:w="4508" w:type="dxa"/>
          </w:tcPr>
          <w:p w14:paraId="2F9B580D" w14:textId="77777777"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sz w:val="16"/>
                <w:szCs w:val="16"/>
              </w:rPr>
              <w:t>(ii)</w:t>
            </w:r>
          </w:p>
        </w:tc>
      </w:tr>
      <w:tr w:rsidR="00FC7D53" w:rsidRPr="005807FF" w14:paraId="437224BC" w14:textId="77777777" w:rsidTr="005807FF">
        <w:tc>
          <w:tcPr>
            <w:tcW w:w="4603" w:type="dxa"/>
          </w:tcPr>
          <w:p w14:paraId="5836B6F4" w14:textId="156D3510"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2B869714" wp14:editId="2332B707">
                  <wp:extent cx="1440000" cy="1080000"/>
                  <wp:effectExtent l="0" t="0" r="825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508" w:type="dxa"/>
          </w:tcPr>
          <w:p w14:paraId="46158A94" w14:textId="043C891A"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75FB8B80" wp14:editId="045DF2A8">
                  <wp:extent cx="1440000" cy="1080000"/>
                  <wp:effectExtent l="0" t="0" r="825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1049C673" w14:textId="77777777" w:rsidTr="005807FF">
        <w:tc>
          <w:tcPr>
            <w:tcW w:w="4603" w:type="dxa"/>
          </w:tcPr>
          <w:p w14:paraId="0CF81964" w14:textId="77777777"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sz w:val="16"/>
                <w:szCs w:val="16"/>
              </w:rPr>
              <w:t>(iii)</w:t>
            </w:r>
          </w:p>
        </w:tc>
        <w:tc>
          <w:tcPr>
            <w:tcW w:w="4508" w:type="dxa"/>
          </w:tcPr>
          <w:p w14:paraId="24F2C3AF" w14:textId="77777777"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sz w:val="16"/>
                <w:szCs w:val="16"/>
              </w:rPr>
              <w:t>(iv)</w:t>
            </w:r>
          </w:p>
        </w:tc>
      </w:tr>
      <w:tr w:rsidR="00FC7D53" w:rsidRPr="005807FF" w14:paraId="65093E6A" w14:textId="77777777" w:rsidTr="005807FF">
        <w:tc>
          <w:tcPr>
            <w:tcW w:w="4603" w:type="dxa"/>
          </w:tcPr>
          <w:p w14:paraId="794EF441" w14:textId="6F534119"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3D041561" wp14:editId="4E1B321A">
                  <wp:extent cx="1440000" cy="1080000"/>
                  <wp:effectExtent l="0" t="0" r="825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4508" w:type="dxa"/>
          </w:tcPr>
          <w:p w14:paraId="64FD5095" w14:textId="521B3061"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noProof/>
                <w:sz w:val="16"/>
                <w:szCs w:val="16"/>
              </w:rPr>
              <w:drawing>
                <wp:inline distT="0" distB="0" distL="0" distR="0" wp14:anchorId="74AC4D95" wp14:editId="2F258990">
                  <wp:extent cx="1440000" cy="1080000"/>
                  <wp:effectExtent l="0" t="0" r="825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r>
      <w:tr w:rsidR="00FC7D53" w:rsidRPr="005807FF" w14:paraId="4EF712A9" w14:textId="77777777" w:rsidTr="005807FF">
        <w:tc>
          <w:tcPr>
            <w:tcW w:w="4603" w:type="dxa"/>
          </w:tcPr>
          <w:p w14:paraId="2EAC63FE" w14:textId="77777777"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sz w:val="16"/>
                <w:szCs w:val="16"/>
              </w:rPr>
              <w:t>(v)</w:t>
            </w:r>
          </w:p>
        </w:tc>
        <w:tc>
          <w:tcPr>
            <w:tcW w:w="4508" w:type="dxa"/>
          </w:tcPr>
          <w:p w14:paraId="2684C7F0" w14:textId="77777777" w:rsidR="00FC7D53" w:rsidRPr="005807FF" w:rsidRDefault="00FC7D53" w:rsidP="00422F2F">
            <w:pPr>
              <w:jc w:val="center"/>
              <w:rPr>
                <w:rFonts w:ascii="Times New Roman" w:hAnsi="Times New Roman" w:cs="Times New Roman"/>
                <w:b/>
                <w:bCs/>
                <w:sz w:val="16"/>
                <w:szCs w:val="16"/>
              </w:rPr>
            </w:pPr>
            <w:r w:rsidRPr="005807FF">
              <w:rPr>
                <w:rFonts w:ascii="Times New Roman" w:hAnsi="Times New Roman" w:cs="Times New Roman"/>
                <w:b/>
                <w:bCs/>
                <w:sz w:val="16"/>
                <w:szCs w:val="16"/>
              </w:rPr>
              <w:t>(vi)</w:t>
            </w:r>
          </w:p>
        </w:tc>
      </w:tr>
    </w:tbl>
    <w:p w14:paraId="29642E5D" w14:textId="2D93DF15" w:rsidR="00661B67" w:rsidRPr="00422F2F" w:rsidRDefault="00FC7D53" w:rsidP="00422F2F">
      <w:pPr>
        <w:spacing w:before="80" w:after="200" w:line="228" w:lineRule="auto"/>
        <w:jc w:val="both"/>
        <w:rPr>
          <w:rFonts w:ascii="Times New Roman" w:hAnsi="Times New Roman" w:cs="Times New Roman"/>
          <w:b/>
          <w:bCs/>
          <w:sz w:val="16"/>
          <w:szCs w:val="16"/>
        </w:rPr>
      </w:pPr>
      <w:r w:rsidRPr="00422F2F">
        <w:rPr>
          <w:rFonts w:ascii="Times New Roman" w:hAnsi="Times New Roman" w:cs="Times New Roman"/>
          <w:b/>
          <w:bCs/>
          <w:sz w:val="16"/>
          <w:szCs w:val="16"/>
        </w:rPr>
        <w:t xml:space="preserve">Figure 7: </w:t>
      </w:r>
      <w:r w:rsidRPr="00422F2F">
        <w:rPr>
          <w:rFonts w:ascii="Times New Roman" w:hAnsi="Times New Roman" w:cs="Times New Roman"/>
          <w:sz w:val="16"/>
          <w:szCs w:val="16"/>
        </w:rPr>
        <w:t xml:space="preserve">Directivity analysis of H-MOA </w:t>
      </w:r>
      <w:r w:rsidRPr="00422F2F">
        <w:rPr>
          <w:rFonts w:ascii="Times New Roman" w:hAnsi="Times New Roman" w:cs="Times New Roman"/>
          <w:b/>
          <w:bCs/>
          <w:sz w:val="16"/>
          <w:szCs w:val="16"/>
        </w:rPr>
        <w:t>(</w:t>
      </w:r>
      <w:proofErr w:type="spellStart"/>
      <w:r w:rsidRPr="00422F2F">
        <w:rPr>
          <w:rFonts w:ascii="Times New Roman" w:hAnsi="Times New Roman" w:cs="Times New Roman"/>
          <w:b/>
          <w:bCs/>
          <w:sz w:val="16"/>
          <w:szCs w:val="16"/>
        </w:rPr>
        <w:t>i</w:t>
      </w:r>
      <w:proofErr w:type="spellEnd"/>
      <w:r w:rsidRPr="00422F2F">
        <w:rPr>
          <w:rFonts w:ascii="Times New Roman" w:hAnsi="Times New Roman" w:cs="Times New Roman"/>
          <w:b/>
          <w:bCs/>
          <w:sz w:val="16"/>
          <w:szCs w:val="16"/>
        </w:rPr>
        <w:t xml:space="preserve">) </w:t>
      </w:r>
      <w:r w:rsidRPr="00422F2F">
        <w:rPr>
          <w:rFonts w:ascii="Times New Roman" w:hAnsi="Times New Roman" w:cs="Times New Roman"/>
          <w:sz w:val="16"/>
          <w:szCs w:val="16"/>
        </w:rPr>
        <w:t xml:space="preserve">Directivity-1000000000 </w:t>
      </w:r>
      <w:r w:rsidRPr="00422F2F">
        <w:rPr>
          <w:rFonts w:ascii="Times New Roman" w:hAnsi="Times New Roman" w:cs="Times New Roman"/>
          <w:b/>
          <w:bCs/>
          <w:sz w:val="16"/>
          <w:szCs w:val="16"/>
        </w:rPr>
        <w:t>(ii)</w:t>
      </w:r>
      <w:r w:rsidRPr="00422F2F">
        <w:rPr>
          <w:rFonts w:ascii="Times New Roman" w:hAnsi="Times New Roman" w:cs="Times New Roman"/>
          <w:sz w:val="16"/>
          <w:szCs w:val="16"/>
        </w:rPr>
        <w:t xml:space="preserve"> Directivity-1250000000 </w:t>
      </w:r>
      <w:r w:rsidRPr="00422F2F">
        <w:rPr>
          <w:rFonts w:ascii="Times New Roman" w:hAnsi="Times New Roman" w:cs="Times New Roman"/>
          <w:b/>
          <w:bCs/>
          <w:sz w:val="16"/>
          <w:szCs w:val="16"/>
        </w:rPr>
        <w:t>(iii)</w:t>
      </w:r>
      <w:r w:rsidRPr="00422F2F">
        <w:rPr>
          <w:rFonts w:ascii="Times New Roman" w:hAnsi="Times New Roman" w:cs="Times New Roman"/>
          <w:sz w:val="16"/>
          <w:szCs w:val="16"/>
        </w:rPr>
        <w:t xml:space="preserve"> Directivity-1500000000</w:t>
      </w:r>
      <w:r w:rsidRPr="00422F2F">
        <w:rPr>
          <w:rFonts w:ascii="Times New Roman" w:hAnsi="Times New Roman" w:cs="Times New Roman"/>
          <w:b/>
          <w:bCs/>
          <w:sz w:val="16"/>
          <w:szCs w:val="16"/>
        </w:rPr>
        <w:t xml:space="preserve"> (iv)</w:t>
      </w:r>
      <w:r w:rsidRPr="00422F2F">
        <w:rPr>
          <w:rFonts w:ascii="Times New Roman" w:hAnsi="Times New Roman" w:cs="Times New Roman"/>
          <w:sz w:val="16"/>
          <w:szCs w:val="16"/>
        </w:rPr>
        <w:t xml:space="preserve"> Directivity-1750000000 </w:t>
      </w:r>
      <w:r w:rsidRPr="00422F2F">
        <w:rPr>
          <w:rFonts w:ascii="Times New Roman" w:hAnsi="Times New Roman" w:cs="Times New Roman"/>
          <w:b/>
          <w:bCs/>
          <w:sz w:val="16"/>
          <w:szCs w:val="16"/>
        </w:rPr>
        <w:t>(v)</w:t>
      </w:r>
      <w:r w:rsidRPr="00422F2F">
        <w:rPr>
          <w:rFonts w:ascii="Times New Roman" w:hAnsi="Times New Roman" w:cs="Times New Roman"/>
          <w:sz w:val="16"/>
          <w:szCs w:val="16"/>
        </w:rPr>
        <w:t xml:space="preserve"> Directivity-2000000000</w:t>
      </w:r>
      <w:r w:rsidRPr="00422F2F">
        <w:rPr>
          <w:rFonts w:ascii="Times New Roman" w:hAnsi="Times New Roman" w:cs="Times New Roman"/>
          <w:b/>
          <w:bCs/>
          <w:sz w:val="16"/>
          <w:szCs w:val="16"/>
        </w:rPr>
        <w:t xml:space="preserve"> (vi)</w:t>
      </w:r>
      <w:r w:rsidRPr="00422F2F">
        <w:rPr>
          <w:rFonts w:ascii="Times New Roman" w:hAnsi="Times New Roman" w:cs="Times New Roman"/>
          <w:sz w:val="16"/>
          <w:szCs w:val="16"/>
        </w:rPr>
        <w:t xml:space="preserve"> Directivity-2400000000 </w:t>
      </w:r>
      <w:r w:rsidR="00661B67" w:rsidRPr="00422F2F">
        <w:rPr>
          <w:rFonts w:ascii="Times New Roman" w:hAnsi="Times New Roman" w:cs="Times New Roman"/>
          <w:sz w:val="16"/>
          <w:szCs w:val="16"/>
        </w:rPr>
        <w:tab/>
      </w:r>
    </w:p>
    <w:p w14:paraId="03538001" w14:textId="4964394C" w:rsidR="00661B67" w:rsidRPr="00440D5A" w:rsidRDefault="00661B67" w:rsidP="00440D5A">
      <w:pPr>
        <w:pStyle w:val="ListParagraph"/>
        <w:numPr>
          <w:ilvl w:val="0"/>
          <w:numId w:val="4"/>
        </w:numPr>
        <w:spacing w:before="160" w:after="80" w:line="240" w:lineRule="auto"/>
        <w:ind w:left="357" w:hanging="357"/>
        <w:contextualSpacing w:val="0"/>
        <w:jc w:val="center"/>
        <w:rPr>
          <w:rFonts w:ascii="Times New Roman" w:hAnsi="Times New Roman" w:cs="Times New Roman"/>
          <w:smallCaps/>
          <w:sz w:val="20"/>
          <w:szCs w:val="20"/>
        </w:rPr>
      </w:pPr>
      <w:bookmarkStart w:id="5" w:name="_Hlk205891817"/>
      <w:r w:rsidRPr="00440D5A">
        <w:rPr>
          <w:rFonts w:ascii="Times New Roman" w:hAnsi="Times New Roman" w:cs="Times New Roman"/>
          <w:smallCaps/>
          <w:sz w:val="20"/>
          <w:szCs w:val="20"/>
        </w:rPr>
        <w:t>Conclusion</w:t>
      </w:r>
      <w:bookmarkEnd w:id="5"/>
    </w:p>
    <w:p w14:paraId="35420628" w14:textId="0C332AD0" w:rsidR="009110F0" w:rsidRPr="00440D5A" w:rsidRDefault="009B6F16" w:rsidP="00440D5A">
      <w:pPr>
        <w:spacing w:after="120" w:line="228" w:lineRule="auto"/>
        <w:jc w:val="both"/>
        <w:rPr>
          <w:rFonts w:ascii="Times New Roman" w:hAnsi="Times New Roman" w:cs="Times New Roman"/>
          <w:sz w:val="20"/>
          <w:szCs w:val="20"/>
        </w:rPr>
      </w:pPr>
      <w:r w:rsidRPr="00440D5A">
        <w:rPr>
          <w:rFonts w:ascii="Times New Roman" w:hAnsi="Times New Roman" w:cs="Times New Roman"/>
          <w:sz w:val="20"/>
          <w:szCs w:val="20"/>
        </w:rPr>
        <w:tab/>
        <w:t>This work proposed a novel Meerkat-Hippo Optimizer for Optimal Designing of Microstrip Antenna (MHO-ODMA) framework that employed the Hippopotamus assisted Meerkat Optimization Algorithm (H-MOA) for optimally tuning antenna parameters. The MHO-ODMA methodology began by establishing a comprehensive antenna framework, which incorporates critical structural parameters such as patch length, width, height and feed line thickness, which directly influenced resonant frequency, radiation efficiency, bandwidth and impedance matching. The H-MOA algorithm iteratively tuned these parameters under specified constraints that included gain, directivity and return loss to achieve optimal antenna performance. By systematically adjusting the patch dimensions and feed properties through constrained optimization, the approach enhanced radiation characteristics, improved efficiency and ensured precise impedance matching.</w:t>
      </w:r>
      <w:r w:rsidR="00FC7D53" w:rsidRPr="00440D5A">
        <w:rPr>
          <w:rFonts w:ascii="Times New Roman" w:hAnsi="Times New Roman" w:cs="Times New Roman"/>
          <w:sz w:val="20"/>
          <w:szCs w:val="20"/>
        </w:rPr>
        <w:t xml:space="preserve"> The H-MOA optimizer achieved higher efficiency across all frequency levels by attaining 0.9 at 1 GHz and reaching up to 0.97 at 2.4 GHz.</w:t>
      </w:r>
    </w:p>
    <w:p w14:paraId="3190679B" w14:textId="77777777" w:rsidR="008B6125" w:rsidRPr="008B6125" w:rsidRDefault="008B6125" w:rsidP="008B6125">
      <w:pPr>
        <w:spacing w:after="120" w:line="228" w:lineRule="auto"/>
        <w:rPr>
          <w:rFonts w:ascii="Times New Roman" w:hAnsi="Times New Roman" w:cs="Times New Roman"/>
          <w:sz w:val="20"/>
          <w:szCs w:val="20"/>
        </w:rPr>
      </w:pPr>
    </w:p>
    <w:p w14:paraId="0BE37782" w14:textId="77777777" w:rsidR="008B6125" w:rsidRPr="008B6125" w:rsidRDefault="008B6125" w:rsidP="008B6125">
      <w:pPr>
        <w:spacing w:after="120" w:line="228" w:lineRule="auto"/>
        <w:rPr>
          <w:rFonts w:ascii="Times New Roman" w:hAnsi="Times New Roman" w:cs="Times New Roman"/>
          <w:b/>
          <w:bCs/>
          <w:sz w:val="20"/>
          <w:szCs w:val="20"/>
        </w:rPr>
      </w:pPr>
      <w:r w:rsidRPr="008B6125">
        <w:rPr>
          <w:rFonts w:ascii="Times New Roman" w:hAnsi="Times New Roman" w:cs="Times New Roman"/>
          <w:b/>
          <w:bCs/>
          <w:sz w:val="20"/>
          <w:szCs w:val="20"/>
        </w:rPr>
        <w:t>References</w:t>
      </w:r>
    </w:p>
    <w:p w14:paraId="6993FCD7" w14:textId="6D57A8B2"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S. Chen, G.-H. Sun, and K. Wang, “Inverse design of microstrip antennas based on deep learning,” Electronics, vol. 14, no. 13, 2025.</w:t>
      </w:r>
    </w:p>
    <w:p w14:paraId="62E9FB45"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M. Nahas, “Design of a high-gain dual-band LI-slotted microstrip patch antenna for 5G mobile communication systems,” Journal of Radiation Research and Applied Sciences, vol. 15, no. 4, 2022.</w:t>
      </w:r>
    </w:p>
    <w:p w14:paraId="084114AD"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J. Zhu and J. Liu, “Design of microstrip antenna integrating 24 GHz and 77 GHz compact high-gain arrays,” Sensors, vol. 25, no. 2, 2025.</w:t>
      </w:r>
    </w:p>
    <w:p w14:paraId="542B3670"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 xml:space="preserve">J.-H. Chen, C.-Y. Cheng, C.-M. Chien, C. </w:t>
      </w:r>
      <w:proofErr w:type="spellStart"/>
      <w:r w:rsidRPr="00BB41F2">
        <w:rPr>
          <w:rFonts w:ascii="Times New Roman" w:hAnsi="Times New Roman" w:cs="Times New Roman"/>
          <w:sz w:val="16"/>
          <w:szCs w:val="16"/>
        </w:rPr>
        <w:t>Yuangyai</w:t>
      </w:r>
      <w:proofErr w:type="spellEnd"/>
      <w:r w:rsidRPr="00BB41F2">
        <w:rPr>
          <w:rFonts w:ascii="Times New Roman" w:hAnsi="Times New Roman" w:cs="Times New Roman"/>
          <w:sz w:val="16"/>
          <w:szCs w:val="16"/>
        </w:rPr>
        <w:t>, T.-H. Chen, and S.-T. Chen, “Multiple performance optimization for microstrip patch antenna improvement,” Sensors, vol. 23, no. 9, 2023.</w:t>
      </w:r>
    </w:p>
    <w:p w14:paraId="4BF7D7B7"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 xml:space="preserve">M. K. </w:t>
      </w:r>
      <w:proofErr w:type="spellStart"/>
      <w:r w:rsidRPr="00BB41F2">
        <w:rPr>
          <w:rFonts w:ascii="Times New Roman" w:hAnsi="Times New Roman" w:cs="Times New Roman"/>
          <w:sz w:val="16"/>
          <w:szCs w:val="16"/>
        </w:rPr>
        <w:t>ElAbbasi</w:t>
      </w:r>
      <w:proofErr w:type="spellEnd"/>
      <w:r w:rsidRPr="00BB41F2">
        <w:rPr>
          <w:rFonts w:ascii="Times New Roman" w:hAnsi="Times New Roman" w:cs="Times New Roman"/>
          <w:sz w:val="16"/>
          <w:szCs w:val="16"/>
        </w:rPr>
        <w:t xml:space="preserve">, M. Madi, K. Y. </w:t>
      </w:r>
      <w:proofErr w:type="spellStart"/>
      <w:r w:rsidRPr="00BB41F2">
        <w:rPr>
          <w:rFonts w:ascii="Times New Roman" w:hAnsi="Times New Roman" w:cs="Times New Roman"/>
          <w:sz w:val="16"/>
          <w:szCs w:val="16"/>
        </w:rPr>
        <w:t>Kabalan</w:t>
      </w:r>
      <w:proofErr w:type="spellEnd"/>
      <w:r w:rsidRPr="00BB41F2">
        <w:rPr>
          <w:rFonts w:ascii="Times New Roman" w:hAnsi="Times New Roman" w:cs="Times New Roman"/>
          <w:sz w:val="16"/>
          <w:szCs w:val="16"/>
        </w:rPr>
        <w:t>, and J. Salah, “Optimizing microstrip patch antenna performance: Leveraging machine learning for comparative analysis of antenna dimensions and slot structures,” Results in Engineering, vol. 28, 2025.</w:t>
      </w:r>
    </w:p>
    <w:p w14:paraId="0F0A5969"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 xml:space="preserve">F. A. </w:t>
      </w:r>
      <w:proofErr w:type="spellStart"/>
      <w:r w:rsidRPr="00BB41F2">
        <w:rPr>
          <w:rFonts w:ascii="Times New Roman" w:hAnsi="Times New Roman" w:cs="Times New Roman"/>
          <w:sz w:val="16"/>
          <w:szCs w:val="16"/>
        </w:rPr>
        <w:t>Galleto</w:t>
      </w:r>
      <w:proofErr w:type="spellEnd"/>
      <w:r w:rsidRPr="00BB41F2">
        <w:rPr>
          <w:rFonts w:ascii="Times New Roman" w:hAnsi="Times New Roman" w:cs="Times New Roman"/>
          <w:sz w:val="16"/>
          <w:szCs w:val="16"/>
        </w:rPr>
        <w:t xml:space="preserve"> Jr. and A. D. M. Africa, “Optimization of microstrip antenna S11 gain using fuzzy rough set-based pseudocode algorithm,” e-Prime - Advances in Electrical Engineering, Electronics and Energy, vol. 13, 2025.</w:t>
      </w:r>
    </w:p>
    <w:p w14:paraId="13BCA959"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D. Singh, N. Kashyap, and A. Thakur, “Design and optimization of a hexagonal-slotted wideband microstrip antenna for 5G networks RF energy harvesting,” Franklin Open, vol. 13, 2025</w:t>
      </w:r>
    </w:p>
    <w:p w14:paraId="34D2F428"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 xml:space="preserve">A. M and M. R. E. </w:t>
      </w:r>
      <w:proofErr w:type="spellStart"/>
      <w:r w:rsidRPr="00BB41F2">
        <w:rPr>
          <w:rFonts w:ascii="Times New Roman" w:hAnsi="Times New Roman" w:cs="Times New Roman"/>
          <w:sz w:val="16"/>
          <w:szCs w:val="16"/>
        </w:rPr>
        <w:t>Jebarani</w:t>
      </w:r>
      <w:proofErr w:type="spellEnd"/>
      <w:r w:rsidRPr="00BB41F2">
        <w:rPr>
          <w:rFonts w:ascii="Times New Roman" w:hAnsi="Times New Roman" w:cs="Times New Roman"/>
          <w:sz w:val="16"/>
          <w:szCs w:val="16"/>
        </w:rPr>
        <w:t>, “Efficient design and analysis of microstrip patch antenna array with real coded genetic algorithm,” Measurement: Sensors, vol. 32, 2024.</w:t>
      </w:r>
    </w:p>
    <w:p w14:paraId="00EB9B9A"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A. Tiwari, A. A. Khurshid, and K. Sharma, “Compact wearable microstrip antenna design using hybrid quasi-Newton and Taguchi optimization,” Scientific Reports, vol. 15, 2025.</w:t>
      </w:r>
    </w:p>
    <w:p w14:paraId="1DC2632F"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 xml:space="preserve">S. </w:t>
      </w:r>
      <w:proofErr w:type="spellStart"/>
      <w:r w:rsidRPr="00BB41F2">
        <w:rPr>
          <w:rFonts w:ascii="Times New Roman" w:hAnsi="Times New Roman" w:cs="Times New Roman"/>
          <w:sz w:val="16"/>
          <w:szCs w:val="16"/>
        </w:rPr>
        <w:t>Rajebi</w:t>
      </w:r>
      <w:proofErr w:type="spellEnd"/>
      <w:r w:rsidRPr="00BB41F2">
        <w:rPr>
          <w:rFonts w:ascii="Times New Roman" w:hAnsi="Times New Roman" w:cs="Times New Roman"/>
          <w:sz w:val="16"/>
          <w:szCs w:val="16"/>
        </w:rPr>
        <w:t xml:space="preserve">, S. </w:t>
      </w:r>
      <w:proofErr w:type="spellStart"/>
      <w:r w:rsidRPr="00BB41F2">
        <w:rPr>
          <w:rFonts w:ascii="Times New Roman" w:hAnsi="Times New Roman" w:cs="Times New Roman"/>
          <w:sz w:val="16"/>
          <w:szCs w:val="16"/>
        </w:rPr>
        <w:t>Pedrammehr</w:t>
      </w:r>
      <w:proofErr w:type="spellEnd"/>
      <w:r w:rsidRPr="00BB41F2">
        <w:rPr>
          <w:rFonts w:ascii="Times New Roman" w:hAnsi="Times New Roman" w:cs="Times New Roman"/>
          <w:sz w:val="16"/>
          <w:szCs w:val="16"/>
        </w:rPr>
        <w:t>, K. I. A. L. Al Abdullah, H. Asadi, and C. P. Lim, “An optimized microstrip antenna to generate intense localized heating at target sites for maximum effect,” Discover Applied Sciences, vol. 6, 2024.</w:t>
      </w:r>
    </w:p>
    <w:p w14:paraId="0D88C8A9" w14:textId="77777777" w:rsidR="00BB41F2"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S. Xian and X. Feng, “Meerkat optimization algorithm: A new meta-heuristic optimization algorithm for solving constrained engineering problems,” Expert Systems with Applications, vol. 231, 2023.</w:t>
      </w:r>
    </w:p>
    <w:p w14:paraId="005FA35B" w14:textId="4F691649" w:rsidR="008B6125" w:rsidRPr="00BB41F2" w:rsidRDefault="00BB41F2" w:rsidP="00D6389C">
      <w:pPr>
        <w:pStyle w:val="ListParagraph"/>
        <w:numPr>
          <w:ilvl w:val="0"/>
          <w:numId w:val="9"/>
        </w:numPr>
        <w:spacing w:after="120" w:line="228" w:lineRule="auto"/>
        <w:ind w:left="284" w:hanging="284"/>
        <w:jc w:val="both"/>
        <w:rPr>
          <w:rFonts w:ascii="Times New Roman" w:hAnsi="Times New Roman" w:cs="Times New Roman"/>
          <w:sz w:val="20"/>
          <w:szCs w:val="20"/>
        </w:rPr>
      </w:pPr>
      <w:r w:rsidRPr="00BB41F2">
        <w:rPr>
          <w:rFonts w:ascii="Times New Roman" w:hAnsi="Times New Roman" w:cs="Times New Roman"/>
          <w:sz w:val="16"/>
          <w:szCs w:val="16"/>
        </w:rPr>
        <w:t xml:space="preserve">M. H. Amiri, N. M. </w:t>
      </w:r>
      <w:proofErr w:type="spellStart"/>
      <w:r w:rsidRPr="00BB41F2">
        <w:rPr>
          <w:rFonts w:ascii="Times New Roman" w:hAnsi="Times New Roman" w:cs="Times New Roman"/>
          <w:sz w:val="16"/>
          <w:szCs w:val="16"/>
        </w:rPr>
        <w:t>Hashjin</w:t>
      </w:r>
      <w:proofErr w:type="spellEnd"/>
      <w:r w:rsidRPr="00BB41F2">
        <w:rPr>
          <w:rFonts w:ascii="Times New Roman" w:hAnsi="Times New Roman" w:cs="Times New Roman"/>
          <w:sz w:val="16"/>
          <w:szCs w:val="16"/>
        </w:rPr>
        <w:t xml:space="preserve">, M. Montazeri, S. </w:t>
      </w:r>
      <w:proofErr w:type="spellStart"/>
      <w:r w:rsidRPr="00BB41F2">
        <w:rPr>
          <w:rFonts w:ascii="Times New Roman" w:hAnsi="Times New Roman" w:cs="Times New Roman"/>
          <w:sz w:val="16"/>
          <w:szCs w:val="16"/>
        </w:rPr>
        <w:t>Mirjalili</w:t>
      </w:r>
      <w:proofErr w:type="spellEnd"/>
      <w:r w:rsidRPr="00BB41F2">
        <w:rPr>
          <w:rFonts w:ascii="Times New Roman" w:hAnsi="Times New Roman" w:cs="Times New Roman"/>
          <w:sz w:val="16"/>
          <w:szCs w:val="16"/>
        </w:rPr>
        <w:t>, and N. Khodadadi, “Hippopotamus optimization algorithm: a novel nature-inspired optimization algorithm,” Scientific Reports, vol. 14, 2024.</w:t>
      </w:r>
    </w:p>
    <w:p w14:paraId="72B3DDFE" w14:textId="7DD76E6E" w:rsidR="009110F0" w:rsidRPr="00440D5A" w:rsidRDefault="009110F0" w:rsidP="00440D5A">
      <w:pPr>
        <w:spacing w:after="120" w:line="228" w:lineRule="auto"/>
        <w:rPr>
          <w:rFonts w:ascii="Times New Roman" w:hAnsi="Times New Roman" w:cs="Times New Roman"/>
          <w:sz w:val="20"/>
          <w:szCs w:val="20"/>
        </w:rPr>
      </w:pPr>
    </w:p>
    <w:p w14:paraId="5E862EAA" w14:textId="77777777" w:rsidR="00214DA4" w:rsidRPr="00440D5A" w:rsidRDefault="00214DA4" w:rsidP="00440D5A">
      <w:pPr>
        <w:spacing w:after="120" w:line="228" w:lineRule="auto"/>
        <w:jc w:val="both"/>
        <w:rPr>
          <w:rFonts w:ascii="Times New Roman" w:hAnsi="Times New Roman" w:cs="Times New Roman"/>
          <w:b/>
          <w:sz w:val="20"/>
          <w:szCs w:val="20"/>
        </w:rPr>
      </w:pPr>
      <w:r w:rsidRPr="00440D5A">
        <w:rPr>
          <w:rFonts w:ascii="Times New Roman" w:hAnsi="Times New Roman" w:cs="Times New Roman"/>
          <w:b/>
          <w:sz w:val="20"/>
          <w:szCs w:val="20"/>
        </w:rPr>
        <w:t>Nomenclature</w:t>
      </w:r>
    </w:p>
    <w:tbl>
      <w:tblPr>
        <w:tblStyle w:val="TableGrid"/>
        <w:tblW w:w="0" w:type="auto"/>
        <w:tblLook w:val="04A0" w:firstRow="1" w:lastRow="0" w:firstColumn="1" w:lastColumn="0" w:noHBand="0" w:noVBand="1"/>
      </w:tblPr>
      <w:tblGrid>
        <w:gridCol w:w="1451"/>
        <w:gridCol w:w="3406"/>
      </w:tblGrid>
      <w:tr w:rsidR="00214DA4" w:rsidRPr="00BB41F2" w14:paraId="1FDE2234" w14:textId="77777777" w:rsidTr="00193E6D">
        <w:tc>
          <w:tcPr>
            <w:tcW w:w="1980" w:type="dxa"/>
          </w:tcPr>
          <w:p w14:paraId="5CB92013" w14:textId="77777777" w:rsidR="00214DA4" w:rsidRPr="00BB41F2" w:rsidRDefault="00214DA4" w:rsidP="00BB41F2">
            <w:pPr>
              <w:spacing w:line="228" w:lineRule="auto"/>
              <w:jc w:val="center"/>
              <w:rPr>
                <w:rFonts w:ascii="Times New Roman" w:hAnsi="Times New Roman" w:cs="Times New Roman"/>
                <w:b/>
                <w:sz w:val="16"/>
                <w:szCs w:val="16"/>
              </w:rPr>
            </w:pPr>
            <w:r w:rsidRPr="00BB41F2">
              <w:rPr>
                <w:rFonts w:ascii="Times New Roman" w:hAnsi="Times New Roman" w:cs="Times New Roman"/>
                <w:b/>
                <w:sz w:val="16"/>
                <w:szCs w:val="16"/>
              </w:rPr>
              <w:t>Abbreviation</w:t>
            </w:r>
          </w:p>
        </w:tc>
        <w:tc>
          <w:tcPr>
            <w:tcW w:w="7036" w:type="dxa"/>
          </w:tcPr>
          <w:p w14:paraId="45105D75" w14:textId="77777777" w:rsidR="00214DA4" w:rsidRPr="00BB41F2" w:rsidRDefault="00214DA4" w:rsidP="00BB41F2">
            <w:pPr>
              <w:spacing w:line="228" w:lineRule="auto"/>
              <w:jc w:val="center"/>
              <w:rPr>
                <w:rFonts w:ascii="Times New Roman" w:hAnsi="Times New Roman" w:cs="Times New Roman"/>
                <w:b/>
                <w:sz w:val="16"/>
                <w:szCs w:val="16"/>
              </w:rPr>
            </w:pPr>
            <w:r w:rsidRPr="00BB41F2">
              <w:rPr>
                <w:rFonts w:ascii="Times New Roman" w:hAnsi="Times New Roman" w:cs="Times New Roman"/>
                <w:b/>
                <w:sz w:val="16"/>
                <w:szCs w:val="16"/>
              </w:rPr>
              <w:t>Description</w:t>
            </w:r>
          </w:p>
        </w:tc>
      </w:tr>
      <w:tr w:rsidR="00FC7D53" w:rsidRPr="00BB41F2" w14:paraId="5A37B5D9" w14:textId="77777777" w:rsidTr="00193E6D">
        <w:tc>
          <w:tcPr>
            <w:tcW w:w="1980" w:type="dxa"/>
          </w:tcPr>
          <w:p w14:paraId="42349DF7"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BWO</w:t>
            </w:r>
          </w:p>
        </w:tc>
        <w:tc>
          <w:tcPr>
            <w:tcW w:w="7036" w:type="dxa"/>
          </w:tcPr>
          <w:p w14:paraId="779CECDC"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Black Widow Optimization Algorithm</w:t>
            </w:r>
          </w:p>
        </w:tc>
      </w:tr>
      <w:tr w:rsidR="00FC7D53" w:rsidRPr="00BB41F2" w14:paraId="3CC4C8AC" w14:textId="77777777" w:rsidTr="00193E6D">
        <w:tc>
          <w:tcPr>
            <w:tcW w:w="1980" w:type="dxa"/>
          </w:tcPr>
          <w:p w14:paraId="26481E79"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C-LM</w:t>
            </w:r>
          </w:p>
        </w:tc>
        <w:tc>
          <w:tcPr>
            <w:tcW w:w="7036" w:type="dxa"/>
          </w:tcPr>
          <w:p w14:paraId="37C5DD3A"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Customized Logistic Map</w:t>
            </w:r>
          </w:p>
        </w:tc>
      </w:tr>
      <w:tr w:rsidR="00FC7D53" w:rsidRPr="00BB41F2" w14:paraId="71E768BC" w14:textId="77777777" w:rsidTr="00193E6D">
        <w:tc>
          <w:tcPr>
            <w:tcW w:w="1980" w:type="dxa"/>
          </w:tcPr>
          <w:p w14:paraId="645336B7"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FDTD</w:t>
            </w:r>
          </w:p>
        </w:tc>
        <w:tc>
          <w:tcPr>
            <w:tcW w:w="7036" w:type="dxa"/>
          </w:tcPr>
          <w:p w14:paraId="6766E837"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Finite Difference Time Domain</w:t>
            </w:r>
          </w:p>
        </w:tc>
      </w:tr>
      <w:tr w:rsidR="00FC7D53" w:rsidRPr="00BB41F2" w14:paraId="2D2052B4" w14:textId="77777777" w:rsidTr="00193E6D">
        <w:tc>
          <w:tcPr>
            <w:tcW w:w="1980" w:type="dxa"/>
          </w:tcPr>
          <w:p w14:paraId="55A9DD92"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GGO</w:t>
            </w:r>
          </w:p>
        </w:tc>
        <w:tc>
          <w:tcPr>
            <w:tcW w:w="7036" w:type="dxa"/>
          </w:tcPr>
          <w:p w14:paraId="70A60BD1" w14:textId="77777777" w:rsidR="00FC7D53" w:rsidRPr="00BB41F2" w:rsidRDefault="00FC7D53" w:rsidP="00BB41F2">
            <w:pPr>
              <w:spacing w:line="228" w:lineRule="auto"/>
              <w:jc w:val="center"/>
              <w:rPr>
                <w:rFonts w:ascii="Times New Roman" w:hAnsi="Times New Roman" w:cs="Times New Roman"/>
                <w:sz w:val="16"/>
                <w:szCs w:val="16"/>
              </w:rPr>
            </w:pPr>
            <w:proofErr w:type="spellStart"/>
            <w:r w:rsidRPr="00BB41F2">
              <w:rPr>
                <w:rFonts w:ascii="Times New Roman" w:hAnsi="Times New Roman" w:cs="Times New Roman"/>
                <w:sz w:val="16"/>
                <w:szCs w:val="16"/>
              </w:rPr>
              <w:t>Greylag</w:t>
            </w:r>
            <w:proofErr w:type="spellEnd"/>
            <w:r w:rsidRPr="00BB41F2">
              <w:rPr>
                <w:rFonts w:ascii="Times New Roman" w:hAnsi="Times New Roman" w:cs="Times New Roman"/>
                <w:sz w:val="16"/>
                <w:szCs w:val="16"/>
              </w:rPr>
              <w:t xml:space="preserve"> Goose Optimization Algorithm</w:t>
            </w:r>
          </w:p>
        </w:tc>
      </w:tr>
      <w:tr w:rsidR="00FC7D53" w:rsidRPr="00BB41F2" w14:paraId="26A62D81" w14:textId="77777777" w:rsidTr="00193E6D">
        <w:tc>
          <w:tcPr>
            <w:tcW w:w="1980" w:type="dxa"/>
          </w:tcPr>
          <w:p w14:paraId="4C118DF2"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GPS</w:t>
            </w:r>
          </w:p>
        </w:tc>
        <w:tc>
          <w:tcPr>
            <w:tcW w:w="7036" w:type="dxa"/>
          </w:tcPr>
          <w:p w14:paraId="587F4C7D"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Global Positioning Systems</w:t>
            </w:r>
          </w:p>
        </w:tc>
      </w:tr>
      <w:tr w:rsidR="00FC7D53" w:rsidRPr="00BB41F2" w14:paraId="60BE87B6" w14:textId="77777777" w:rsidTr="00193E6D">
        <w:tc>
          <w:tcPr>
            <w:tcW w:w="1980" w:type="dxa"/>
          </w:tcPr>
          <w:p w14:paraId="502C7C63"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H-MOA</w:t>
            </w:r>
          </w:p>
        </w:tc>
        <w:tc>
          <w:tcPr>
            <w:tcW w:w="7036" w:type="dxa"/>
          </w:tcPr>
          <w:p w14:paraId="55ACC997"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Hippopotamus assisted Meerkat Optimization Algorithm</w:t>
            </w:r>
          </w:p>
        </w:tc>
      </w:tr>
      <w:tr w:rsidR="00FC7D53" w:rsidRPr="00BB41F2" w14:paraId="06444FC7" w14:textId="77777777" w:rsidTr="00193E6D">
        <w:tc>
          <w:tcPr>
            <w:tcW w:w="1980" w:type="dxa"/>
          </w:tcPr>
          <w:p w14:paraId="08693380"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HO</w:t>
            </w:r>
          </w:p>
        </w:tc>
        <w:tc>
          <w:tcPr>
            <w:tcW w:w="7036" w:type="dxa"/>
          </w:tcPr>
          <w:p w14:paraId="46E97BEF"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Hippopotamus Optimization</w:t>
            </w:r>
          </w:p>
        </w:tc>
      </w:tr>
      <w:tr w:rsidR="00FC7D53" w:rsidRPr="00BB41F2" w14:paraId="07547129" w14:textId="77777777" w:rsidTr="00193E6D">
        <w:tc>
          <w:tcPr>
            <w:tcW w:w="1980" w:type="dxa"/>
          </w:tcPr>
          <w:p w14:paraId="05B53181"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HOA</w:t>
            </w:r>
          </w:p>
        </w:tc>
        <w:tc>
          <w:tcPr>
            <w:tcW w:w="7036" w:type="dxa"/>
          </w:tcPr>
          <w:p w14:paraId="1338DBC9"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Hippopotamus Optimization Algorithm</w:t>
            </w:r>
          </w:p>
        </w:tc>
      </w:tr>
      <w:tr w:rsidR="00FC7D53" w:rsidRPr="00BB41F2" w14:paraId="67F8D575" w14:textId="77777777" w:rsidTr="00193E6D">
        <w:tc>
          <w:tcPr>
            <w:tcW w:w="1980" w:type="dxa"/>
          </w:tcPr>
          <w:p w14:paraId="4D85DBC7"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MFO</w:t>
            </w:r>
          </w:p>
        </w:tc>
        <w:tc>
          <w:tcPr>
            <w:tcW w:w="7036" w:type="dxa"/>
          </w:tcPr>
          <w:p w14:paraId="234D4FBD"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Moth-Flame optimization</w:t>
            </w:r>
          </w:p>
        </w:tc>
      </w:tr>
      <w:tr w:rsidR="00FC7D53" w:rsidRPr="00BB41F2" w14:paraId="49339DEE" w14:textId="77777777" w:rsidTr="00193E6D">
        <w:tc>
          <w:tcPr>
            <w:tcW w:w="1980" w:type="dxa"/>
          </w:tcPr>
          <w:p w14:paraId="5021D480"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MHO-ODMA</w:t>
            </w:r>
          </w:p>
        </w:tc>
        <w:tc>
          <w:tcPr>
            <w:tcW w:w="7036" w:type="dxa"/>
          </w:tcPr>
          <w:p w14:paraId="3CE21B07"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Meerkat-Hippo Optimizer for Optimal Designing of Microstrip Antenna</w:t>
            </w:r>
          </w:p>
        </w:tc>
      </w:tr>
      <w:tr w:rsidR="00FC7D53" w:rsidRPr="00BB41F2" w14:paraId="395C470D" w14:textId="77777777" w:rsidTr="00193E6D">
        <w:tc>
          <w:tcPr>
            <w:tcW w:w="1980" w:type="dxa"/>
          </w:tcPr>
          <w:p w14:paraId="5C3E8AC0"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MOA</w:t>
            </w:r>
          </w:p>
        </w:tc>
        <w:tc>
          <w:tcPr>
            <w:tcW w:w="7036" w:type="dxa"/>
          </w:tcPr>
          <w:p w14:paraId="665DD90A"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Meerkat Optimization Algorithm</w:t>
            </w:r>
          </w:p>
        </w:tc>
      </w:tr>
      <w:tr w:rsidR="00FC7D53" w:rsidRPr="00BB41F2" w14:paraId="2CCA6E79" w14:textId="77777777" w:rsidTr="00193E6D">
        <w:tc>
          <w:tcPr>
            <w:tcW w:w="1980" w:type="dxa"/>
          </w:tcPr>
          <w:p w14:paraId="241E7F36"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MSAs</w:t>
            </w:r>
          </w:p>
        </w:tc>
        <w:tc>
          <w:tcPr>
            <w:tcW w:w="7036" w:type="dxa"/>
          </w:tcPr>
          <w:p w14:paraId="41030B04"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Microstrip Antennas</w:t>
            </w:r>
          </w:p>
        </w:tc>
      </w:tr>
      <w:tr w:rsidR="00FC7D53" w:rsidRPr="00BB41F2" w14:paraId="6F0914DF" w14:textId="77777777" w:rsidTr="00193E6D">
        <w:tc>
          <w:tcPr>
            <w:tcW w:w="1980" w:type="dxa"/>
          </w:tcPr>
          <w:p w14:paraId="6CFCDF83"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PSO</w:t>
            </w:r>
          </w:p>
        </w:tc>
        <w:tc>
          <w:tcPr>
            <w:tcW w:w="7036" w:type="dxa"/>
          </w:tcPr>
          <w:p w14:paraId="3C179056"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Particle Swarm Optimization</w:t>
            </w:r>
          </w:p>
        </w:tc>
      </w:tr>
      <w:tr w:rsidR="00FC7D53" w:rsidRPr="00BB41F2" w14:paraId="2EE839D7" w14:textId="77777777" w:rsidTr="00193E6D">
        <w:tc>
          <w:tcPr>
            <w:tcW w:w="1980" w:type="dxa"/>
          </w:tcPr>
          <w:p w14:paraId="4A72A2DA"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PSO</w:t>
            </w:r>
          </w:p>
        </w:tc>
        <w:tc>
          <w:tcPr>
            <w:tcW w:w="7036" w:type="dxa"/>
          </w:tcPr>
          <w:p w14:paraId="2ADE5824"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Particle Swarm Optimization</w:t>
            </w:r>
          </w:p>
        </w:tc>
      </w:tr>
      <w:tr w:rsidR="00FC7D53" w:rsidRPr="00BB41F2" w14:paraId="73EF1E18" w14:textId="77777777" w:rsidTr="00193E6D">
        <w:tc>
          <w:tcPr>
            <w:tcW w:w="1980" w:type="dxa"/>
          </w:tcPr>
          <w:p w14:paraId="1DFFC200"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RFID</w:t>
            </w:r>
          </w:p>
        </w:tc>
        <w:tc>
          <w:tcPr>
            <w:tcW w:w="7036" w:type="dxa"/>
          </w:tcPr>
          <w:p w14:paraId="77C24C1E"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Radio Frequency Identification</w:t>
            </w:r>
          </w:p>
        </w:tc>
      </w:tr>
      <w:tr w:rsidR="00FC7D53" w:rsidRPr="00BB41F2" w14:paraId="67A8E4FA" w14:textId="77777777" w:rsidTr="00193E6D">
        <w:tc>
          <w:tcPr>
            <w:tcW w:w="1980" w:type="dxa"/>
          </w:tcPr>
          <w:p w14:paraId="37628105"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RGA</w:t>
            </w:r>
          </w:p>
        </w:tc>
        <w:tc>
          <w:tcPr>
            <w:tcW w:w="7036" w:type="dxa"/>
          </w:tcPr>
          <w:p w14:paraId="58FC71DC" w14:textId="77777777" w:rsidR="00FC7D53" w:rsidRPr="00BB41F2" w:rsidRDefault="00FC7D53" w:rsidP="00BB41F2">
            <w:pPr>
              <w:spacing w:line="228" w:lineRule="auto"/>
              <w:jc w:val="center"/>
              <w:rPr>
                <w:rFonts w:ascii="Times New Roman" w:hAnsi="Times New Roman" w:cs="Times New Roman"/>
                <w:bCs/>
                <w:sz w:val="16"/>
                <w:szCs w:val="16"/>
              </w:rPr>
            </w:pPr>
            <w:r w:rsidRPr="00BB41F2">
              <w:rPr>
                <w:rFonts w:ascii="Times New Roman" w:hAnsi="Times New Roman" w:cs="Times New Roman"/>
                <w:sz w:val="16"/>
                <w:szCs w:val="16"/>
              </w:rPr>
              <w:t>Real-Coded Genetic Algorithm</w:t>
            </w:r>
          </w:p>
        </w:tc>
      </w:tr>
      <w:tr w:rsidR="00FC7D53" w:rsidRPr="00BB41F2" w14:paraId="1AF8EE3E" w14:textId="77777777" w:rsidTr="00193E6D">
        <w:tc>
          <w:tcPr>
            <w:tcW w:w="1980" w:type="dxa"/>
          </w:tcPr>
          <w:p w14:paraId="556545C7"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RPO</w:t>
            </w:r>
          </w:p>
        </w:tc>
        <w:tc>
          <w:tcPr>
            <w:tcW w:w="7036" w:type="dxa"/>
          </w:tcPr>
          <w:p w14:paraId="2932BFE8" w14:textId="77777777" w:rsidR="00FC7D53" w:rsidRPr="00BB41F2" w:rsidRDefault="00FC7D53" w:rsidP="00BB41F2">
            <w:pPr>
              <w:spacing w:line="228" w:lineRule="auto"/>
              <w:jc w:val="center"/>
              <w:rPr>
                <w:rFonts w:ascii="Times New Roman" w:hAnsi="Times New Roman" w:cs="Times New Roman"/>
                <w:sz w:val="16"/>
                <w:szCs w:val="16"/>
              </w:rPr>
            </w:pPr>
            <w:r w:rsidRPr="00BB41F2">
              <w:rPr>
                <w:rFonts w:ascii="Times New Roman" w:hAnsi="Times New Roman" w:cs="Times New Roman"/>
                <w:sz w:val="16"/>
                <w:szCs w:val="16"/>
              </w:rPr>
              <w:t>Red Panda Optimization Algorithm</w:t>
            </w:r>
          </w:p>
        </w:tc>
      </w:tr>
    </w:tbl>
    <w:p w14:paraId="445132D1" w14:textId="77777777" w:rsidR="009110F0" w:rsidRPr="00440D5A" w:rsidRDefault="009110F0" w:rsidP="00440D5A">
      <w:pPr>
        <w:spacing w:after="120" w:line="228" w:lineRule="auto"/>
        <w:jc w:val="both"/>
        <w:rPr>
          <w:rFonts w:ascii="Times New Roman" w:hAnsi="Times New Roman" w:cs="Times New Roman"/>
          <w:sz w:val="20"/>
          <w:szCs w:val="20"/>
        </w:rPr>
      </w:pPr>
    </w:p>
    <w:sectPr w:rsidR="009110F0" w:rsidRPr="00440D5A" w:rsidSect="00440D5A">
      <w:type w:val="continuous"/>
      <w:pgSz w:w="11906" w:h="16838"/>
      <w:pgMar w:top="1077" w:right="907" w:bottom="1440" w:left="907" w:header="709" w:footer="709" w:gutter="0"/>
      <w:cols w:num="2" w:space="35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43A3"/>
    <w:multiLevelType w:val="hybridMultilevel"/>
    <w:tmpl w:val="F62C80A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C67491A"/>
    <w:multiLevelType w:val="hybridMultilevel"/>
    <w:tmpl w:val="92CAC86C"/>
    <w:lvl w:ilvl="0" w:tplc="FFFFFFFF">
      <w:start w:val="1"/>
      <w:numFmt w:val="upperLetter"/>
      <w:lvlText w:val="%1."/>
      <w:lvlJc w:val="left"/>
      <w:pPr>
        <w:ind w:left="720" w:hanging="360"/>
      </w:pPr>
    </w:lvl>
    <w:lvl w:ilvl="1" w:tplc="40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47361A"/>
    <w:multiLevelType w:val="hybridMultilevel"/>
    <w:tmpl w:val="7F80F3E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0F1316"/>
    <w:multiLevelType w:val="hybridMultilevel"/>
    <w:tmpl w:val="B448BC32"/>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BB9068D"/>
    <w:multiLevelType w:val="hybridMultilevel"/>
    <w:tmpl w:val="D0388A36"/>
    <w:lvl w:ilvl="0" w:tplc="A93CFE08">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4B25C67"/>
    <w:multiLevelType w:val="hybridMultilevel"/>
    <w:tmpl w:val="5C64ECD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9F82BF2"/>
    <w:multiLevelType w:val="multilevel"/>
    <w:tmpl w:val="03DC524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CAC525B"/>
    <w:multiLevelType w:val="hybridMultilevel"/>
    <w:tmpl w:val="3AF63E86"/>
    <w:lvl w:ilvl="0" w:tplc="FFFFFFFF">
      <w:start w:val="1"/>
      <w:numFmt w:val="upperLetter"/>
      <w:lvlText w:val="%1."/>
      <w:lvlJc w:val="left"/>
      <w:pPr>
        <w:ind w:left="720" w:hanging="360"/>
      </w:pPr>
    </w:lvl>
    <w:lvl w:ilvl="1" w:tplc="4009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ADC3A6C"/>
    <w:multiLevelType w:val="hybridMultilevel"/>
    <w:tmpl w:val="116CC27A"/>
    <w:lvl w:ilvl="0" w:tplc="44DE634C">
      <w:start w:val="1"/>
      <w:numFmt w:val="decimal"/>
      <w:lvlText w:val="[%1]"/>
      <w:lvlJc w:val="left"/>
      <w:pPr>
        <w:ind w:left="720"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2755457">
    <w:abstractNumId w:val="5"/>
  </w:num>
  <w:num w:numId="2" w16cid:durableId="1720081972">
    <w:abstractNumId w:val="4"/>
  </w:num>
  <w:num w:numId="3" w16cid:durableId="1282347430">
    <w:abstractNumId w:val="0"/>
  </w:num>
  <w:num w:numId="4" w16cid:durableId="2068986267">
    <w:abstractNumId w:val="6"/>
  </w:num>
  <w:num w:numId="5" w16cid:durableId="76364130">
    <w:abstractNumId w:val="3"/>
  </w:num>
  <w:num w:numId="6" w16cid:durableId="779299529">
    <w:abstractNumId w:val="7"/>
  </w:num>
  <w:num w:numId="7" w16cid:durableId="1082263934">
    <w:abstractNumId w:val="1"/>
  </w:num>
  <w:num w:numId="8" w16cid:durableId="1281107887">
    <w:abstractNumId w:val="2"/>
  </w:num>
  <w:num w:numId="9" w16cid:durableId="1346052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9B"/>
    <w:rsid w:val="00004DBA"/>
    <w:rsid w:val="000316B1"/>
    <w:rsid w:val="00067B7D"/>
    <w:rsid w:val="000B1DB7"/>
    <w:rsid w:val="000F5BDF"/>
    <w:rsid w:val="001263B7"/>
    <w:rsid w:val="001D5B94"/>
    <w:rsid w:val="00214DA4"/>
    <w:rsid w:val="00221DDC"/>
    <w:rsid w:val="00245CB3"/>
    <w:rsid w:val="002650B8"/>
    <w:rsid w:val="002A5AFB"/>
    <w:rsid w:val="002A731B"/>
    <w:rsid w:val="002C38B7"/>
    <w:rsid w:val="00317271"/>
    <w:rsid w:val="00331C05"/>
    <w:rsid w:val="0034368C"/>
    <w:rsid w:val="00350012"/>
    <w:rsid w:val="00357604"/>
    <w:rsid w:val="003B65B4"/>
    <w:rsid w:val="00407D36"/>
    <w:rsid w:val="004149DC"/>
    <w:rsid w:val="00422F2F"/>
    <w:rsid w:val="00440D5A"/>
    <w:rsid w:val="004508C4"/>
    <w:rsid w:val="004F5145"/>
    <w:rsid w:val="00513A96"/>
    <w:rsid w:val="0053063B"/>
    <w:rsid w:val="00533198"/>
    <w:rsid w:val="00536D77"/>
    <w:rsid w:val="0057230E"/>
    <w:rsid w:val="005807FF"/>
    <w:rsid w:val="005A693B"/>
    <w:rsid w:val="005E3553"/>
    <w:rsid w:val="00661B67"/>
    <w:rsid w:val="006C5631"/>
    <w:rsid w:val="006F63FA"/>
    <w:rsid w:val="00843716"/>
    <w:rsid w:val="00854C0B"/>
    <w:rsid w:val="0089645B"/>
    <w:rsid w:val="008A1562"/>
    <w:rsid w:val="008B6125"/>
    <w:rsid w:val="009110F0"/>
    <w:rsid w:val="00936997"/>
    <w:rsid w:val="00962005"/>
    <w:rsid w:val="009B6F16"/>
    <w:rsid w:val="00A76885"/>
    <w:rsid w:val="00AB2202"/>
    <w:rsid w:val="00AE33B8"/>
    <w:rsid w:val="00B01E9B"/>
    <w:rsid w:val="00B65C65"/>
    <w:rsid w:val="00B74310"/>
    <w:rsid w:val="00BB41F2"/>
    <w:rsid w:val="00C26EBE"/>
    <w:rsid w:val="00C401C5"/>
    <w:rsid w:val="00CA5CF7"/>
    <w:rsid w:val="00CC1DE2"/>
    <w:rsid w:val="00D6389C"/>
    <w:rsid w:val="00D754E1"/>
    <w:rsid w:val="00D95F29"/>
    <w:rsid w:val="00EB2D0D"/>
    <w:rsid w:val="00EC4EDD"/>
    <w:rsid w:val="00F502B6"/>
    <w:rsid w:val="00FC2D6B"/>
    <w:rsid w:val="00FC7D53"/>
    <w:rsid w:val="00FD4860"/>
    <w:rsid w:val="00FD65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EAF82"/>
  <w15:chartTrackingRefBased/>
  <w15:docId w15:val="{A78500E8-7A58-400D-80E7-B0FBFF36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9B"/>
  </w:style>
  <w:style w:type="paragraph" w:styleId="Heading1">
    <w:name w:val="heading 1"/>
    <w:basedOn w:val="Normal"/>
    <w:next w:val="Normal"/>
    <w:link w:val="Heading1Char"/>
    <w:uiPriority w:val="9"/>
    <w:qFormat/>
    <w:rsid w:val="009110F0"/>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350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3FA"/>
    <w:pPr>
      <w:ind w:left="720"/>
      <w:contextualSpacing/>
    </w:pPr>
  </w:style>
  <w:style w:type="character" w:customStyle="1" w:styleId="Heading1Char">
    <w:name w:val="Heading 1 Char"/>
    <w:basedOn w:val="DefaultParagraphFont"/>
    <w:link w:val="Heading1"/>
    <w:uiPriority w:val="9"/>
    <w:rsid w:val="009110F0"/>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9110F0"/>
  </w:style>
  <w:style w:type="table" w:styleId="TableGrid">
    <w:name w:val="Table Grid"/>
    <w:basedOn w:val="TableNormal"/>
    <w:uiPriority w:val="39"/>
    <w:rsid w:val="00214DA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 title"/>
    <w:rsid w:val="00440D5A"/>
    <w:pPr>
      <w:spacing w:after="120" w:line="240" w:lineRule="auto"/>
      <w:jc w:val="center"/>
    </w:pPr>
    <w:rPr>
      <w:rFonts w:ascii="Times New Roman" w:eastAsia="MS Mincho" w:hAnsi="Times New Roman" w:cs="Times New Roman"/>
      <w:noProof/>
      <w:sz w:val="48"/>
      <w:szCs w:val="48"/>
      <w:lang w:val="en-US"/>
    </w:rPr>
  </w:style>
  <w:style w:type="paragraph" w:customStyle="1" w:styleId="Abstract">
    <w:name w:val="Abstract"/>
    <w:rsid w:val="00440D5A"/>
    <w:pPr>
      <w:spacing w:after="200" w:line="240" w:lineRule="auto"/>
      <w:ind w:firstLine="272"/>
      <w:jc w:val="both"/>
    </w:pPr>
    <w:rPr>
      <w:rFonts w:ascii="Times New Roman" w:eastAsia="SimSun" w:hAnsi="Times New Roman" w:cs="Times New Roman"/>
      <w:b/>
      <w:bCs/>
      <w:sz w:val="18"/>
      <w:szCs w:val="18"/>
      <w:lang w:val="en-US"/>
    </w:rPr>
  </w:style>
  <w:style w:type="paragraph" w:customStyle="1" w:styleId="Keywords">
    <w:name w:val="Keywords"/>
    <w:basedOn w:val="Abstract"/>
    <w:qFormat/>
    <w:rsid w:val="00440D5A"/>
    <w:pPr>
      <w:spacing w:after="120"/>
      <w:ind w:firstLine="274"/>
    </w:pPr>
    <w:rPr>
      <w:i/>
    </w:rPr>
  </w:style>
  <w:style w:type="character" w:customStyle="1" w:styleId="Heading3Char">
    <w:name w:val="Heading 3 Char"/>
    <w:basedOn w:val="DefaultParagraphFont"/>
    <w:link w:val="Heading3"/>
    <w:uiPriority w:val="9"/>
    <w:semiHidden/>
    <w:rsid w:val="0035001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50012"/>
    <w:rPr>
      <w:color w:val="0563C1" w:themeColor="hyperlink"/>
      <w:u w:val="single"/>
    </w:rPr>
  </w:style>
  <w:style w:type="character" w:styleId="UnresolvedMention">
    <w:name w:val="Unresolved Mention"/>
    <w:basedOn w:val="DefaultParagraphFont"/>
    <w:uiPriority w:val="99"/>
    <w:semiHidden/>
    <w:unhideWhenUsed/>
    <w:rsid w:val="00350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6096">
      <w:bodyDiv w:val="1"/>
      <w:marLeft w:val="0"/>
      <w:marRight w:val="0"/>
      <w:marTop w:val="0"/>
      <w:marBottom w:val="0"/>
      <w:divBdr>
        <w:top w:val="none" w:sz="0" w:space="0" w:color="auto"/>
        <w:left w:val="none" w:sz="0" w:space="0" w:color="auto"/>
        <w:bottom w:val="none" w:sz="0" w:space="0" w:color="auto"/>
        <w:right w:val="none" w:sz="0" w:space="0" w:color="auto"/>
      </w:divBdr>
    </w:div>
    <w:div w:id="112091145">
      <w:bodyDiv w:val="1"/>
      <w:marLeft w:val="0"/>
      <w:marRight w:val="0"/>
      <w:marTop w:val="0"/>
      <w:marBottom w:val="0"/>
      <w:divBdr>
        <w:top w:val="none" w:sz="0" w:space="0" w:color="auto"/>
        <w:left w:val="none" w:sz="0" w:space="0" w:color="auto"/>
        <w:bottom w:val="none" w:sz="0" w:space="0" w:color="auto"/>
        <w:right w:val="none" w:sz="0" w:space="0" w:color="auto"/>
      </w:divBdr>
    </w:div>
    <w:div w:id="258175341">
      <w:bodyDiv w:val="1"/>
      <w:marLeft w:val="0"/>
      <w:marRight w:val="0"/>
      <w:marTop w:val="0"/>
      <w:marBottom w:val="0"/>
      <w:divBdr>
        <w:top w:val="none" w:sz="0" w:space="0" w:color="auto"/>
        <w:left w:val="none" w:sz="0" w:space="0" w:color="auto"/>
        <w:bottom w:val="none" w:sz="0" w:space="0" w:color="auto"/>
        <w:right w:val="none" w:sz="0" w:space="0" w:color="auto"/>
      </w:divBdr>
    </w:div>
    <w:div w:id="352191928">
      <w:bodyDiv w:val="1"/>
      <w:marLeft w:val="0"/>
      <w:marRight w:val="0"/>
      <w:marTop w:val="0"/>
      <w:marBottom w:val="0"/>
      <w:divBdr>
        <w:top w:val="none" w:sz="0" w:space="0" w:color="auto"/>
        <w:left w:val="none" w:sz="0" w:space="0" w:color="auto"/>
        <w:bottom w:val="none" w:sz="0" w:space="0" w:color="auto"/>
        <w:right w:val="none" w:sz="0" w:space="0" w:color="auto"/>
      </w:divBdr>
    </w:div>
    <w:div w:id="410468116">
      <w:bodyDiv w:val="1"/>
      <w:marLeft w:val="0"/>
      <w:marRight w:val="0"/>
      <w:marTop w:val="0"/>
      <w:marBottom w:val="0"/>
      <w:divBdr>
        <w:top w:val="none" w:sz="0" w:space="0" w:color="auto"/>
        <w:left w:val="none" w:sz="0" w:space="0" w:color="auto"/>
        <w:bottom w:val="none" w:sz="0" w:space="0" w:color="auto"/>
        <w:right w:val="none" w:sz="0" w:space="0" w:color="auto"/>
      </w:divBdr>
    </w:div>
    <w:div w:id="607548518">
      <w:bodyDiv w:val="1"/>
      <w:marLeft w:val="0"/>
      <w:marRight w:val="0"/>
      <w:marTop w:val="0"/>
      <w:marBottom w:val="0"/>
      <w:divBdr>
        <w:top w:val="none" w:sz="0" w:space="0" w:color="auto"/>
        <w:left w:val="none" w:sz="0" w:space="0" w:color="auto"/>
        <w:bottom w:val="none" w:sz="0" w:space="0" w:color="auto"/>
        <w:right w:val="none" w:sz="0" w:space="0" w:color="auto"/>
      </w:divBdr>
    </w:div>
    <w:div w:id="687292202">
      <w:bodyDiv w:val="1"/>
      <w:marLeft w:val="0"/>
      <w:marRight w:val="0"/>
      <w:marTop w:val="0"/>
      <w:marBottom w:val="0"/>
      <w:divBdr>
        <w:top w:val="none" w:sz="0" w:space="0" w:color="auto"/>
        <w:left w:val="none" w:sz="0" w:space="0" w:color="auto"/>
        <w:bottom w:val="none" w:sz="0" w:space="0" w:color="auto"/>
        <w:right w:val="none" w:sz="0" w:space="0" w:color="auto"/>
      </w:divBdr>
    </w:div>
    <w:div w:id="813135119">
      <w:bodyDiv w:val="1"/>
      <w:marLeft w:val="0"/>
      <w:marRight w:val="0"/>
      <w:marTop w:val="0"/>
      <w:marBottom w:val="0"/>
      <w:divBdr>
        <w:top w:val="none" w:sz="0" w:space="0" w:color="auto"/>
        <w:left w:val="none" w:sz="0" w:space="0" w:color="auto"/>
        <w:bottom w:val="none" w:sz="0" w:space="0" w:color="auto"/>
        <w:right w:val="none" w:sz="0" w:space="0" w:color="auto"/>
      </w:divBdr>
    </w:div>
    <w:div w:id="942226828">
      <w:bodyDiv w:val="1"/>
      <w:marLeft w:val="0"/>
      <w:marRight w:val="0"/>
      <w:marTop w:val="0"/>
      <w:marBottom w:val="0"/>
      <w:divBdr>
        <w:top w:val="none" w:sz="0" w:space="0" w:color="auto"/>
        <w:left w:val="none" w:sz="0" w:space="0" w:color="auto"/>
        <w:bottom w:val="none" w:sz="0" w:space="0" w:color="auto"/>
        <w:right w:val="none" w:sz="0" w:space="0" w:color="auto"/>
      </w:divBdr>
    </w:div>
    <w:div w:id="1010329271">
      <w:bodyDiv w:val="1"/>
      <w:marLeft w:val="0"/>
      <w:marRight w:val="0"/>
      <w:marTop w:val="0"/>
      <w:marBottom w:val="0"/>
      <w:divBdr>
        <w:top w:val="none" w:sz="0" w:space="0" w:color="auto"/>
        <w:left w:val="none" w:sz="0" w:space="0" w:color="auto"/>
        <w:bottom w:val="none" w:sz="0" w:space="0" w:color="auto"/>
        <w:right w:val="none" w:sz="0" w:space="0" w:color="auto"/>
      </w:divBdr>
    </w:div>
    <w:div w:id="1233393901">
      <w:bodyDiv w:val="1"/>
      <w:marLeft w:val="0"/>
      <w:marRight w:val="0"/>
      <w:marTop w:val="0"/>
      <w:marBottom w:val="0"/>
      <w:divBdr>
        <w:top w:val="none" w:sz="0" w:space="0" w:color="auto"/>
        <w:left w:val="none" w:sz="0" w:space="0" w:color="auto"/>
        <w:bottom w:val="none" w:sz="0" w:space="0" w:color="auto"/>
        <w:right w:val="none" w:sz="0" w:space="0" w:color="auto"/>
      </w:divBdr>
    </w:div>
    <w:div w:id="1257984777">
      <w:bodyDiv w:val="1"/>
      <w:marLeft w:val="0"/>
      <w:marRight w:val="0"/>
      <w:marTop w:val="0"/>
      <w:marBottom w:val="0"/>
      <w:divBdr>
        <w:top w:val="none" w:sz="0" w:space="0" w:color="auto"/>
        <w:left w:val="none" w:sz="0" w:space="0" w:color="auto"/>
        <w:bottom w:val="none" w:sz="0" w:space="0" w:color="auto"/>
        <w:right w:val="none" w:sz="0" w:space="0" w:color="auto"/>
      </w:divBdr>
    </w:div>
    <w:div w:id="1336373759">
      <w:bodyDiv w:val="1"/>
      <w:marLeft w:val="0"/>
      <w:marRight w:val="0"/>
      <w:marTop w:val="0"/>
      <w:marBottom w:val="0"/>
      <w:divBdr>
        <w:top w:val="none" w:sz="0" w:space="0" w:color="auto"/>
        <w:left w:val="none" w:sz="0" w:space="0" w:color="auto"/>
        <w:bottom w:val="none" w:sz="0" w:space="0" w:color="auto"/>
        <w:right w:val="none" w:sz="0" w:space="0" w:color="auto"/>
      </w:divBdr>
    </w:div>
    <w:div w:id="1378432235">
      <w:bodyDiv w:val="1"/>
      <w:marLeft w:val="0"/>
      <w:marRight w:val="0"/>
      <w:marTop w:val="0"/>
      <w:marBottom w:val="0"/>
      <w:divBdr>
        <w:top w:val="none" w:sz="0" w:space="0" w:color="auto"/>
        <w:left w:val="none" w:sz="0" w:space="0" w:color="auto"/>
        <w:bottom w:val="none" w:sz="0" w:space="0" w:color="auto"/>
        <w:right w:val="none" w:sz="0" w:space="0" w:color="auto"/>
      </w:divBdr>
    </w:div>
    <w:div w:id="1538274046">
      <w:bodyDiv w:val="1"/>
      <w:marLeft w:val="0"/>
      <w:marRight w:val="0"/>
      <w:marTop w:val="0"/>
      <w:marBottom w:val="0"/>
      <w:divBdr>
        <w:top w:val="none" w:sz="0" w:space="0" w:color="auto"/>
        <w:left w:val="none" w:sz="0" w:space="0" w:color="auto"/>
        <w:bottom w:val="none" w:sz="0" w:space="0" w:color="auto"/>
        <w:right w:val="none" w:sz="0" w:space="0" w:color="auto"/>
      </w:divBdr>
    </w:div>
    <w:div w:id="1553073469">
      <w:bodyDiv w:val="1"/>
      <w:marLeft w:val="0"/>
      <w:marRight w:val="0"/>
      <w:marTop w:val="0"/>
      <w:marBottom w:val="0"/>
      <w:divBdr>
        <w:top w:val="none" w:sz="0" w:space="0" w:color="auto"/>
        <w:left w:val="none" w:sz="0" w:space="0" w:color="auto"/>
        <w:bottom w:val="none" w:sz="0" w:space="0" w:color="auto"/>
        <w:right w:val="none" w:sz="0" w:space="0" w:color="auto"/>
      </w:divBdr>
    </w:div>
    <w:div w:id="1606379463">
      <w:bodyDiv w:val="1"/>
      <w:marLeft w:val="0"/>
      <w:marRight w:val="0"/>
      <w:marTop w:val="0"/>
      <w:marBottom w:val="0"/>
      <w:divBdr>
        <w:top w:val="none" w:sz="0" w:space="0" w:color="auto"/>
        <w:left w:val="none" w:sz="0" w:space="0" w:color="auto"/>
        <w:bottom w:val="none" w:sz="0" w:space="0" w:color="auto"/>
        <w:right w:val="none" w:sz="0" w:space="0" w:color="auto"/>
      </w:divBdr>
    </w:div>
    <w:div w:id="1737702045">
      <w:bodyDiv w:val="1"/>
      <w:marLeft w:val="0"/>
      <w:marRight w:val="0"/>
      <w:marTop w:val="0"/>
      <w:marBottom w:val="0"/>
      <w:divBdr>
        <w:top w:val="none" w:sz="0" w:space="0" w:color="auto"/>
        <w:left w:val="none" w:sz="0" w:space="0" w:color="auto"/>
        <w:bottom w:val="none" w:sz="0" w:space="0" w:color="auto"/>
        <w:right w:val="none" w:sz="0" w:space="0" w:color="auto"/>
      </w:divBdr>
    </w:div>
    <w:div w:id="1848473765">
      <w:bodyDiv w:val="1"/>
      <w:marLeft w:val="0"/>
      <w:marRight w:val="0"/>
      <w:marTop w:val="0"/>
      <w:marBottom w:val="0"/>
      <w:divBdr>
        <w:top w:val="none" w:sz="0" w:space="0" w:color="auto"/>
        <w:left w:val="none" w:sz="0" w:space="0" w:color="auto"/>
        <w:bottom w:val="none" w:sz="0" w:space="0" w:color="auto"/>
        <w:right w:val="none" w:sz="0" w:space="0" w:color="auto"/>
      </w:divBdr>
    </w:div>
    <w:div w:id="1876309750">
      <w:bodyDiv w:val="1"/>
      <w:marLeft w:val="0"/>
      <w:marRight w:val="0"/>
      <w:marTop w:val="0"/>
      <w:marBottom w:val="0"/>
      <w:divBdr>
        <w:top w:val="none" w:sz="0" w:space="0" w:color="auto"/>
        <w:left w:val="none" w:sz="0" w:space="0" w:color="auto"/>
        <w:bottom w:val="none" w:sz="0" w:space="0" w:color="auto"/>
        <w:right w:val="none" w:sz="0" w:space="0" w:color="auto"/>
      </w:divBdr>
    </w:div>
    <w:div w:id="1892813326">
      <w:bodyDiv w:val="1"/>
      <w:marLeft w:val="0"/>
      <w:marRight w:val="0"/>
      <w:marTop w:val="0"/>
      <w:marBottom w:val="0"/>
      <w:divBdr>
        <w:top w:val="none" w:sz="0" w:space="0" w:color="auto"/>
        <w:left w:val="none" w:sz="0" w:space="0" w:color="auto"/>
        <w:bottom w:val="none" w:sz="0" w:space="0" w:color="auto"/>
        <w:right w:val="none" w:sz="0" w:space="0" w:color="auto"/>
      </w:divBdr>
    </w:div>
    <w:div w:id="1913810630">
      <w:bodyDiv w:val="1"/>
      <w:marLeft w:val="0"/>
      <w:marRight w:val="0"/>
      <w:marTop w:val="0"/>
      <w:marBottom w:val="0"/>
      <w:divBdr>
        <w:top w:val="none" w:sz="0" w:space="0" w:color="auto"/>
        <w:left w:val="none" w:sz="0" w:space="0" w:color="auto"/>
        <w:bottom w:val="none" w:sz="0" w:space="0" w:color="auto"/>
        <w:right w:val="none" w:sz="0" w:space="0" w:color="auto"/>
      </w:divBdr>
    </w:div>
    <w:div w:id="1930502465">
      <w:bodyDiv w:val="1"/>
      <w:marLeft w:val="0"/>
      <w:marRight w:val="0"/>
      <w:marTop w:val="0"/>
      <w:marBottom w:val="0"/>
      <w:divBdr>
        <w:top w:val="none" w:sz="0" w:space="0" w:color="auto"/>
        <w:left w:val="none" w:sz="0" w:space="0" w:color="auto"/>
        <w:bottom w:val="none" w:sz="0" w:space="0" w:color="auto"/>
        <w:right w:val="none" w:sz="0" w:space="0" w:color="auto"/>
      </w:divBdr>
    </w:div>
    <w:div w:id="2063868809">
      <w:bodyDiv w:val="1"/>
      <w:marLeft w:val="0"/>
      <w:marRight w:val="0"/>
      <w:marTop w:val="0"/>
      <w:marBottom w:val="0"/>
      <w:divBdr>
        <w:top w:val="none" w:sz="0" w:space="0" w:color="auto"/>
        <w:left w:val="none" w:sz="0" w:space="0" w:color="auto"/>
        <w:bottom w:val="none" w:sz="0" w:space="0" w:color="auto"/>
        <w:right w:val="none" w:sz="0" w:space="0" w:color="auto"/>
      </w:divBdr>
    </w:div>
    <w:div w:id="2083288284">
      <w:bodyDiv w:val="1"/>
      <w:marLeft w:val="0"/>
      <w:marRight w:val="0"/>
      <w:marTop w:val="0"/>
      <w:marBottom w:val="0"/>
      <w:divBdr>
        <w:top w:val="none" w:sz="0" w:space="0" w:color="auto"/>
        <w:left w:val="none" w:sz="0" w:space="0" w:color="auto"/>
        <w:bottom w:val="none" w:sz="0" w:space="0" w:color="auto"/>
        <w:right w:val="none" w:sz="0" w:space="0" w:color="auto"/>
      </w:divBdr>
    </w:div>
    <w:div w:id="210398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oleObject" Target="embeddings/oleObject66.bin"/><Relationship Id="rId159" Type="http://schemas.openxmlformats.org/officeDocument/2006/relationships/image" Target="media/image82.tiff"/><Relationship Id="rId170" Type="http://schemas.openxmlformats.org/officeDocument/2006/relationships/image" Target="media/image93.tiff"/><Relationship Id="rId107" Type="http://schemas.openxmlformats.org/officeDocument/2006/relationships/image" Target="media/image52.wmf"/><Relationship Id="rId11" Type="http://schemas.openxmlformats.org/officeDocument/2006/relationships/oleObject" Target="embeddings/oleObject3.bin"/><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oleObject" Target="embeddings/oleObject61.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83.tiff"/><Relationship Id="rId181" Type="http://schemas.openxmlformats.org/officeDocument/2006/relationships/image" Target="media/image104.tiff"/><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oleObject" Target="embeddings/oleObject56.bin"/><Relationship Id="rId139" Type="http://schemas.openxmlformats.org/officeDocument/2006/relationships/image" Target="media/image68.wmf"/><Relationship Id="rId85" Type="http://schemas.openxmlformats.org/officeDocument/2006/relationships/image" Target="media/image41.wmf"/><Relationship Id="rId150" Type="http://schemas.openxmlformats.org/officeDocument/2006/relationships/oleObject" Target="embeddings/oleObject72.bin"/><Relationship Id="rId171" Type="http://schemas.openxmlformats.org/officeDocument/2006/relationships/image" Target="media/image94.tiff"/><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oleObject" Target="embeddings/oleObject51.bin"/><Relationship Id="rId129" Type="http://schemas.openxmlformats.org/officeDocument/2006/relationships/image" Target="media/image63.wmf"/><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image" Target="media/image84.tiff"/><Relationship Id="rId182" Type="http://schemas.openxmlformats.org/officeDocument/2006/relationships/image" Target="media/image105.tiff"/><Relationship Id="rId6" Type="http://schemas.openxmlformats.org/officeDocument/2006/relationships/image" Target="media/image1.wmf"/><Relationship Id="rId23" Type="http://schemas.openxmlformats.org/officeDocument/2006/relationships/image" Target="media/image10.wmf"/><Relationship Id="rId119" Type="http://schemas.openxmlformats.org/officeDocument/2006/relationships/image" Target="media/image58.wmf"/><Relationship Id="rId44" Type="http://schemas.openxmlformats.org/officeDocument/2006/relationships/oleObject" Target="embeddings/oleObject19.bin"/><Relationship Id="rId65" Type="http://schemas.openxmlformats.org/officeDocument/2006/relationships/image" Target="media/image31.wmf"/><Relationship Id="rId86" Type="http://schemas.openxmlformats.org/officeDocument/2006/relationships/oleObject" Target="embeddings/oleObject40.bin"/><Relationship Id="rId130" Type="http://schemas.openxmlformats.org/officeDocument/2006/relationships/oleObject" Target="embeddings/oleObject62.bin"/><Relationship Id="rId151" Type="http://schemas.openxmlformats.org/officeDocument/2006/relationships/image" Target="media/image74.png"/><Relationship Id="rId172" Type="http://schemas.openxmlformats.org/officeDocument/2006/relationships/image" Target="media/image95.tiff"/><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7.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70.bin"/><Relationship Id="rId167" Type="http://schemas.openxmlformats.org/officeDocument/2006/relationships/image" Target="media/image90.tiff"/><Relationship Id="rId188"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3.bin"/><Relationship Id="rId162" Type="http://schemas.openxmlformats.org/officeDocument/2006/relationships/image" Target="media/image85.tiff"/><Relationship Id="rId183" Type="http://schemas.openxmlformats.org/officeDocument/2006/relationships/image" Target="media/image106.tif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oleObject" Target="embeddings/oleObject52.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5.bin"/><Relationship Id="rId157" Type="http://schemas.openxmlformats.org/officeDocument/2006/relationships/image" Target="media/image80.tiff"/><Relationship Id="rId178" Type="http://schemas.openxmlformats.org/officeDocument/2006/relationships/image" Target="media/image101.tiff"/><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image" Target="media/image75.tiff"/><Relationship Id="rId173" Type="http://schemas.openxmlformats.org/officeDocument/2006/relationships/image" Target="media/image96.tiff"/><Relationship Id="rId19" Type="http://schemas.openxmlformats.org/officeDocument/2006/relationships/image" Target="media/image8.wmf"/><Relationship Id="rId14" Type="http://schemas.openxmlformats.org/officeDocument/2006/relationships/image" Target="media/image5.png"/><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oleObject" Target="embeddings/oleObject47.bin"/><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image" Target="media/image72.wmf"/><Relationship Id="rId168" Type="http://schemas.openxmlformats.org/officeDocument/2006/relationships/image" Target="media/image91.tiff"/><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5.wmf"/><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oleObject" Target="embeddings/oleObject68.bin"/><Relationship Id="rId163" Type="http://schemas.openxmlformats.org/officeDocument/2006/relationships/image" Target="media/image86.tiff"/><Relationship Id="rId184" Type="http://schemas.openxmlformats.org/officeDocument/2006/relationships/image" Target="media/image107.tif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oleObject" Target="embeddings/oleObject55.bin"/><Relationship Id="rId137" Type="http://schemas.openxmlformats.org/officeDocument/2006/relationships/image" Target="media/image67.wmf"/><Relationship Id="rId158" Type="http://schemas.openxmlformats.org/officeDocument/2006/relationships/image" Target="media/image81.tif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image" Target="media/image54.wmf"/><Relationship Id="rId132" Type="http://schemas.openxmlformats.org/officeDocument/2006/relationships/oleObject" Target="embeddings/oleObject63.bin"/><Relationship Id="rId153" Type="http://schemas.openxmlformats.org/officeDocument/2006/relationships/image" Target="media/image76.tiff"/><Relationship Id="rId174" Type="http://schemas.openxmlformats.org/officeDocument/2006/relationships/image" Target="media/image97.tiff"/><Relationship Id="rId179" Type="http://schemas.openxmlformats.org/officeDocument/2006/relationships/image" Target="media/image102.tiff"/><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106" Type="http://schemas.openxmlformats.org/officeDocument/2006/relationships/oleObject" Target="embeddings/oleObject50.bin"/><Relationship Id="rId127" Type="http://schemas.openxmlformats.org/officeDocument/2006/relationships/image" Target="media/image62.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8.bin"/><Relationship Id="rId143" Type="http://schemas.openxmlformats.org/officeDocument/2006/relationships/image" Target="media/image70.wmf"/><Relationship Id="rId148" Type="http://schemas.openxmlformats.org/officeDocument/2006/relationships/oleObject" Target="embeddings/oleObject71.bin"/><Relationship Id="rId164" Type="http://schemas.openxmlformats.org/officeDocument/2006/relationships/image" Target="media/image87.tiff"/><Relationship Id="rId169" Type="http://schemas.openxmlformats.org/officeDocument/2006/relationships/image" Target="media/image92.tiff"/><Relationship Id="rId185" Type="http://schemas.openxmlformats.org/officeDocument/2006/relationships/image" Target="media/image108.tiff"/><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103.tiff"/><Relationship Id="rId26" Type="http://schemas.openxmlformats.org/officeDocument/2006/relationships/oleObject" Target="embeddings/oleObject10.bin"/><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oleObject" Target="embeddings/oleObject53.bin"/><Relationship Id="rId133" Type="http://schemas.openxmlformats.org/officeDocument/2006/relationships/image" Target="media/image65.wmf"/><Relationship Id="rId154" Type="http://schemas.openxmlformats.org/officeDocument/2006/relationships/image" Target="media/image77.tiff"/><Relationship Id="rId175" Type="http://schemas.openxmlformats.org/officeDocument/2006/relationships/image" Target="media/image98.tiff"/><Relationship Id="rId16" Type="http://schemas.openxmlformats.org/officeDocument/2006/relationships/oleObject" Target="embeddings/oleObject5.bin"/><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60.wmf"/><Relationship Id="rId144" Type="http://schemas.openxmlformats.org/officeDocument/2006/relationships/oleObject" Target="embeddings/oleObject69.bin"/><Relationship Id="rId90" Type="http://schemas.openxmlformats.org/officeDocument/2006/relationships/oleObject" Target="embeddings/oleObject42.bin"/><Relationship Id="rId165" Type="http://schemas.openxmlformats.org/officeDocument/2006/relationships/image" Target="media/image88.tiff"/><Relationship Id="rId186" Type="http://schemas.openxmlformats.org/officeDocument/2006/relationships/image" Target="media/image109.tiff"/><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80" Type="http://schemas.openxmlformats.org/officeDocument/2006/relationships/oleObject" Target="embeddings/oleObject37.bin"/><Relationship Id="rId155" Type="http://schemas.openxmlformats.org/officeDocument/2006/relationships/image" Target="media/image78.tiff"/><Relationship Id="rId176" Type="http://schemas.openxmlformats.org/officeDocument/2006/relationships/image" Target="media/image99.tiff"/><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9.bin"/><Relationship Id="rId70" Type="http://schemas.openxmlformats.org/officeDocument/2006/relationships/oleObject" Target="embeddings/oleObject32.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image" Target="media/image89.tiff"/><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4.bin"/><Relationship Id="rId60" Type="http://schemas.openxmlformats.org/officeDocument/2006/relationships/oleObject" Target="embeddings/oleObject27.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image" Target="media/image79.tiff"/><Relationship Id="rId177" Type="http://schemas.openxmlformats.org/officeDocument/2006/relationships/image" Target="media/image10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Shi252</b:Tag>
    <b:SourceType>JournalArticle</b:SourceType>
    <b:Guid>{9CD6E81D-EA14-4C3D-8E39-172A33CCB20D}</b:Guid>
    <b:Title>Inverse Design of Microstrip Antennas Based on Deep Learning</b:Title>
    <b:JournalName>Electronics</b:JournalName>
    <b:Year>2025</b:Year>
    <b:Volume>14</b:Volume>
    <b:Issue>13</b:Issue>
    <b:Author>
      <b:Author>
        <b:NameList>
          <b:Person>
            <b:Last>Shiyang Chen</b:Last>
          </b:Person>
          <b:Person>
            <b:Last> Guang-Hua Sun</b:Last>
          </b:Person>
          <b:Person>
            <b:Last> Kaixu Wang</b:Last>
          </b:Person>
        </b:NameList>
      </b:Author>
    </b:Author>
    <b:RefOrder>1</b:RefOrder>
  </b:Source>
  <b:Source>
    <b:Tag>Mou22</b:Tag>
    <b:SourceType>JournalArticle</b:SourceType>
    <b:Guid>{E9E53415-CF8C-4D87-AD97-D3EBCCADB077}</b:Guid>
    <b:Title>Design of a high-gain dual-band LI-slotted microstrip patch antenna for 5G mobile communication systems</b:Title>
    <b:JournalName>Journal of Radiation Research and Applied Sciences</b:JournalName>
    <b:Year>2022</b:Year>
    <b:Volume>15</b:Volume>
    <b:Issue>4</b:Issue>
    <b:Author>
      <b:Author>
        <b:NameList>
          <b:Person>
            <b:Last>Mouaaz Nahas</b:Last>
          </b:Person>
        </b:NameList>
      </b:Author>
    </b:Author>
    <b:RefOrder>2</b:RefOrder>
  </b:Source>
  <b:Source>
    <b:Tag>Jun253</b:Tag>
    <b:SourceType>JournalArticle</b:SourceType>
    <b:Guid>{12E31F4A-2607-4315-B45C-9C4FC250505E}</b:Guid>
    <b:Title>Design of Microstrip Antenna Integrating 24 GHz and 77 GHz Compact High-Gain Arrays</b:Title>
    <b:JournalName>Sensors</b:JournalName>
    <b:Year>2025</b:Year>
    <b:Volume>25</b:Volume>
    <b:Issue>2</b:Issue>
    <b:Author>
      <b:Author>
        <b:NameList>
          <b:Person>
            <b:Last>Junli Zhu</b:Last>
          </b:Person>
          <b:Person>
            <b:Last>Jingping Liu</b:Last>
          </b:Person>
        </b:NameList>
      </b:Author>
    </b:Author>
    <b:RefOrder>3</b:RefOrder>
  </b:Source>
  <b:Source>
    <b:Tag>JaH23</b:Tag>
    <b:SourceType>JournalArticle</b:SourceType>
    <b:Guid>{F1341B9A-73D3-4BD1-9BD3-711C8558CDBF}</b:Guid>
    <b:Title>Multiple Performance Optimization for Microstrip Patch Antenna Improvement</b:Title>
    <b:JournalName>Sensors</b:JournalName>
    <b:Year>2023</b:Year>
    <b:Volume>23</b:Volume>
    <b:Issue>9</b:Issue>
    <b:Author>
      <b:Author>
        <b:NameList>
          <b:Person>
            <b:Last>Ja-Hao Chen</b:Last>
          </b:Person>
          <b:Person>
            <b:Last>Chen-Yang Cheng</b:Last>
          </b:Person>
          <b:Person>
            <b:Last>Chuan-Min Chien</b:Last>
          </b:Person>
          <b:Person>
            <b:Last>Chumpol Yuangyai </b:Last>
          </b:Person>
          <b:Person>
            <b:Last>Ting-Hua Chen</b:Last>
          </b:Person>
          <b:Person>
            <b:Last>Shuo-Tsung Chen</b:Last>
          </b:Person>
        </b:NameList>
      </b:Author>
    </b:Author>
    <b:RefOrder>4</b:RefOrder>
  </b:Source>
  <b:Source>
    <b:Tag>Mon251</b:Tag>
    <b:SourceType>JournalArticle</b:SourceType>
    <b:Guid>{4B0B1D7D-64C9-4F5D-AB8B-18CCF1D4B091}</b:Guid>
    <b:Title>Optimizing microstrip patch antenna performance: Leveraging machine learning for comparative analysis of antenna di-mensions and slot structures</b:Title>
    <b:JournalName>Results in Engineering</b:JournalName>
    <b:Year>2025</b:Year>
    <b:Volume>28</b:Volume>
    <b:Author>
      <b:Author>
        <b:NameList>
          <b:Person>
            <b:Last>Mona K. ElAbbasi</b:Last>
          </b:Person>
          <b:Person>
            <b:Last>Mervat Madi</b:Last>
          </b:Person>
          <b:Person>
            <b:Last> Karim Y. Kabalan</b:Last>
          </b:Person>
          <b:Person>
            <b:Last>Jihan Salah</b:Last>
          </b:Person>
        </b:NameList>
      </b:Author>
    </b:Author>
    <b:RefOrder>5</b:RefOrder>
  </b:Source>
  <b:Source>
    <b:Tag>Fre25</b:Tag>
    <b:SourceType>JournalArticle</b:SourceType>
    <b:Guid>{24FBEA39-1A54-48CD-9183-7B8F76CF77A0}</b:Guid>
    <b:Title>Optimization of microstrip antenna S11 gain using fuzzy rough set-based pseudocode algorithm</b:Title>
    <b:JournalName>e-Prime - Advances in Electrical Engineering, Electronics and Energy</b:JournalName>
    <b:Year>2025</b:Year>
    <b:Volume>13</b:Volume>
    <b:Author>
      <b:Author>
        <b:NameList>
          <b:Person>
            <b:Last>Fredelino A. Galleto Jr.</b:Last>
          </b:Person>
          <b:Person>
            <b:Last>Aaron Don M. Africa</b:Last>
          </b:Person>
        </b:NameList>
      </b:Author>
    </b:Author>
    <b:RefOrder>6</b:RefOrder>
  </b:Source>
  <b:Source>
    <b:Tag>Dha25</b:Tag>
    <b:SourceType>JournalArticle</b:SourceType>
    <b:Guid>{7F70360F-1A42-4835-9180-3852E9758C47}</b:Guid>
    <b:Title>Design and optimization of a hexagonal-slotted wideband microstrip antenna for 5 G networks RF energy harvesting</b:Title>
    <b:JournalName>Franklin Open</b:JournalName>
    <b:Year>2025</b:Year>
    <b:Volume>13</b:Volume>
    <b:Author>
      <b:Author>
        <b:NameList>
          <b:Person>
            <b:Last>Dhawan Singh</b:Last>
          </b:Person>
          <b:Person>
            <b:Last>Neeru Kashyap</b:Last>
          </b:Person>
          <b:Person>
            <b:Last>Aditi Thakur</b:Last>
          </b:Person>
        </b:NameList>
      </b:Author>
    </b:Author>
    <b:RefOrder>7</b:RefOrder>
  </b:Source>
  <b:Source>
    <b:Tag>Aru24</b:Tag>
    <b:SourceType>JournalArticle</b:SourceType>
    <b:Guid>{9219C9B8-F4CB-4DB1-BFDA-29168863E450}</b:Guid>
    <b:Title>Efficient design and analysis of microstrip patch antenna array with real coded genetic algorithm</b:Title>
    <b:JournalName>Measurement: Sensors</b:JournalName>
    <b:Year>2024</b:Year>
    <b:Volume>32</b:Volume>
    <b:Author>
      <b:Author>
        <b:NameList>
          <b:Person>
            <b:Last>Arun M</b:Last>
          </b:Person>
          <b:Person>
            <b:Last> M.R. Ebenezar Jebarani </b:Last>
          </b:Person>
        </b:NameList>
      </b:Author>
    </b:Author>
    <b:RefOrder>8</b:RefOrder>
  </b:Source>
  <b:Source>
    <b:Tag>Arc25</b:Tag>
    <b:SourceType>JournalArticle</b:SourceType>
    <b:Guid>{6F4ABA0B-7D21-46C3-89BB-FF45606DC957}</b:Guid>
    <b:Title>Compact wearable microstrip antenna design using hybrid quasi-Newton and Taguchi optimization</b:Title>
    <b:JournalName>Scientific Reports</b:JournalName>
    <b:Year>2025</b:Year>
    <b:Volume>15</b:Volume>
    <b:Author>
      <b:Author>
        <b:NameList>
          <b:Person>
            <b:Last>Archana Tiwari</b:Last>
          </b:Person>
          <b:Person>
            <b:Last>Aleefia A. Khurshid</b:Last>
          </b:Person>
          <b:Person>
            <b:Last>Kanhaiya Sharma</b:Last>
          </b:Person>
        </b:NameList>
      </b:Author>
    </b:Author>
    <b:RefOrder>9</b:RefOrder>
  </b:Source>
  <b:Source>
    <b:Tag>Sam24</b:Tag>
    <b:SourceType>JournalArticle</b:SourceType>
    <b:Guid>{12873639-9AE2-4A8A-8B51-C38D7A189695}</b:Guid>
    <b:Title>An optimized microstrip antenna to generate intense localized heating at target sites for maximum effect</b:Title>
    <b:JournalName>Discover Applied Sciences</b:JournalName>
    <b:Year>2024</b:Year>
    <b:Volume>6</b:Volume>
    <b:Author>
      <b:Author>
        <b:NameList>
          <b:Person>
            <b:Last>Saman Rajebi</b:Last>
          </b:Person>
          <b:Person>
            <b:Last>Siamak Pedrammehr</b:Last>
          </b:Person>
          <b:Person>
            <b:Last>Kais I. Abdul‑Lateef Al‑Abdullah</b:Last>
          </b:Person>
          <b:Person>
            <b:Last>Houshyar Asadi</b:Last>
          </b:Person>
          <b:Person>
            <b:Last>Chee Peng Lim</b:Last>
          </b:Person>
        </b:NameList>
      </b:Author>
    </b:Author>
    <b:RefOrder>10</b:RefOrder>
  </b:Source>
  <b:Source>
    <b:Tag>Sid23</b:Tag>
    <b:SourceType>JournalArticle</b:SourceType>
    <b:Guid>{CE84C05B-D747-4F1A-A895-1D61DD1F4578}</b:Guid>
    <b:Title>Meerkat optimization algorithm: A new meta-heuristic optimization algorithm for solving constrained engineering problems</b:Title>
    <b:JournalName>Expert Systems with Applications</b:JournalName>
    <b:Year>2023</b:Year>
    <b:Volume>231</b:Volume>
    <b:Author>
      <b:Author>
        <b:NameList>
          <b:Person>
            <b:Last>Sidong Xian</b:Last>
          </b:Person>
          <b:Person>
            <b:Last>Xu Feng</b:Last>
          </b:Person>
        </b:NameList>
      </b:Author>
    </b:Author>
    <b:RefOrder>11</b:RefOrder>
  </b:Source>
  <b:Source>
    <b:Tag>Moh247</b:Tag>
    <b:SourceType>JournalArticle</b:SourceType>
    <b:Guid>{F49108B6-5DD5-45ED-8962-D225A51FA095}</b:Guid>
    <b:Title>Hippopotamus optimization algorithm: a novel nature-inspired optimization algorithm</b:Title>
    <b:JournalName>Scientific Reports</b:JournalName>
    <b:Year>2024</b:Year>
    <b:Volume>14</b:Volume>
    <b:Author>
      <b:Author>
        <b:NameList>
          <b:Person>
            <b:Last>Mohammad Hussein Amiri</b:Last>
          </b:Person>
          <b:Person>
            <b:Last> Nastaran Mehrabi Hashjin </b:Last>
          </b:Person>
          <b:Person>
            <b:Last>Mohsen Montazeri</b:Last>
          </b:Person>
          <b:Person>
            <b:Last>Seyedali Mirjalili</b:Last>
          </b:Person>
          <b:Person>
            <b:Last>Nima Khodadadi</b:Last>
          </b:Person>
        </b:NameList>
      </b:Author>
    </b:Author>
    <b:RefOrder>12</b:RefOrder>
  </b:Source>
</b:Sources>
</file>

<file path=customXml/itemProps1.xml><?xml version="1.0" encoding="utf-8"?>
<ds:datastoreItem xmlns:ds="http://schemas.openxmlformats.org/officeDocument/2006/customXml" ds:itemID="{D7A84068-4A09-4617-A7B3-93DA714DB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8</Pages>
  <Words>4753</Words>
  <Characters>27095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system129</dc:creator>
  <cp:keywords/>
  <dc:description/>
  <cp:lastModifiedBy>admin</cp:lastModifiedBy>
  <cp:revision>29</cp:revision>
  <dcterms:created xsi:type="dcterms:W3CDTF">2026-03-23T03:43:00Z</dcterms:created>
  <dcterms:modified xsi:type="dcterms:W3CDTF">2026-06-10T10:09:00Z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