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F9" w:rsidRPr="00411256" w:rsidRDefault="00C1147E" w:rsidP="0041125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  <w:r w:rsidR="009109C0" w:rsidRPr="004112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>NTT (</w:t>
      </w:r>
      <w:r w:rsidR="009109C0" w:rsidRPr="00411256">
        <w:rPr>
          <w:rFonts w:ascii="Times New Roman" w:hAnsi="Times New Roman" w:cs="Times New Roman"/>
          <w:b/>
          <w:sz w:val="24"/>
          <w:szCs w:val="24"/>
          <w:lang w:val="en-US"/>
        </w:rPr>
        <w:t>Number Theoretic Transform)</w:t>
      </w:r>
      <w:r w:rsidR="007C1937" w:rsidRPr="00411256">
        <w:rPr>
          <w:rFonts w:ascii="Times New Roman" w:hAnsi="Times New Roman" w:cs="Times New Roman"/>
          <w:b/>
          <w:sz w:val="24"/>
          <w:szCs w:val="24"/>
          <w:lang w:val="en-US"/>
        </w:rPr>
        <w:t>-based Post Quantum Cryptography supported Lattice Model</w:t>
      </w:r>
    </w:p>
    <w:p w:rsidR="007C1937" w:rsidRPr="002E0A31" w:rsidRDefault="00411256" w:rsidP="002E0A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0A31">
        <w:rPr>
          <w:rFonts w:ascii="Times New Roman" w:hAnsi="Times New Roman" w:cs="Times New Roman"/>
          <w:sz w:val="24"/>
          <w:szCs w:val="24"/>
          <w:lang w:val="en-US"/>
        </w:rPr>
        <w:t xml:space="preserve">A V N Krishna, </w:t>
      </w:r>
      <w:r w:rsidR="002E0A31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2E0A31">
        <w:rPr>
          <w:rFonts w:ascii="Times New Roman" w:hAnsi="Times New Roman" w:cs="Times New Roman"/>
          <w:sz w:val="24"/>
          <w:szCs w:val="24"/>
          <w:lang w:val="en-US"/>
        </w:rPr>
        <w:t>Babu</w:t>
      </w:r>
      <w:proofErr w:type="spellEnd"/>
      <w:r w:rsidRPr="002E0A31">
        <w:rPr>
          <w:rFonts w:ascii="Times New Roman" w:hAnsi="Times New Roman" w:cs="Times New Roman"/>
          <w:sz w:val="24"/>
          <w:szCs w:val="24"/>
          <w:lang w:val="en-US"/>
        </w:rPr>
        <w:t xml:space="preserve"> Raj, Professor, CSE, SOET, CHRIST University, Bengaluru.</w:t>
      </w:r>
    </w:p>
    <w:p w:rsidR="00411256" w:rsidRDefault="00411256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5" w:history="1">
        <w:r w:rsidRPr="002F6C3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adapalli.krishna@christuniversity.in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1256" w:rsidRDefault="00411256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>Abstract: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this</w:t>
      </w:r>
      <w:r w:rsidR="008F363A">
        <w:rPr>
          <w:rFonts w:ascii="Times New Roman" w:hAnsi="Times New Roman" w:cs="Times New Roman"/>
          <w:sz w:val="24"/>
          <w:szCs w:val="24"/>
          <w:lang w:val="en-US"/>
        </w:rPr>
        <w:t xml:space="preserve"> work</w:t>
      </w:r>
      <w:r w:rsidR="00C1147E">
        <w:rPr>
          <w:rFonts w:ascii="Times New Roman" w:hAnsi="Times New Roman" w:cs="Times New Roman"/>
          <w:sz w:val="24"/>
          <w:szCs w:val="24"/>
          <w:lang w:val="en-US"/>
        </w:rPr>
        <w:t xml:space="preserve">, a post-quantum cryptography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(PQC) model is studied. The model is studied for a direct PQC and </w:t>
      </w:r>
      <w:r w:rsidR="00C1147E">
        <w:rPr>
          <w:rFonts w:ascii="Times New Roman" w:hAnsi="Times New Roman" w:cs="Times New Roman"/>
          <w:sz w:val="24"/>
          <w:szCs w:val="24"/>
          <w:lang w:val="en-US"/>
        </w:rPr>
        <w:t>an NTT-based</w:t>
      </w:r>
      <w:r w:rsidR="008F363A">
        <w:rPr>
          <w:rFonts w:ascii="Times New Roman" w:hAnsi="Times New Roman" w:cs="Times New Roman"/>
          <w:sz w:val="24"/>
          <w:szCs w:val="24"/>
          <w:lang w:val="en-US"/>
        </w:rPr>
        <w:t xml:space="preserve"> PQC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model in terms of speed and m</w:t>
      </w:r>
      <w:r w:rsidR="008F363A">
        <w:rPr>
          <w:rFonts w:ascii="Times New Roman" w:hAnsi="Times New Roman" w:cs="Times New Roman"/>
          <w:sz w:val="24"/>
          <w:szCs w:val="24"/>
          <w:lang w:val="en-US"/>
        </w:rPr>
        <w:t xml:space="preserve">emory requirements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1147E">
        <w:rPr>
          <w:rFonts w:ascii="Times New Roman" w:hAnsi="Times New Roman" w:cs="Times New Roman"/>
          <w:sz w:val="24"/>
          <w:szCs w:val="24"/>
          <w:lang w:val="en-US"/>
        </w:rPr>
        <w:t>low-memory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applications like Mobile systems. </w:t>
      </w:r>
      <w:r w:rsidR="008F363A">
        <w:rPr>
          <w:rFonts w:ascii="Times New Roman" w:hAnsi="Times New Roman" w:cs="Times New Roman"/>
          <w:sz w:val="24"/>
          <w:szCs w:val="24"/>
          <w:lang w:val="en-US"/>
        </w:rPr>
        <w:t>The configuration of the NTT model is studied with the support of a numerical example.</w:t>
      </w:r>
      <w:bookmarkStart w:id="0" w:name="_GoBack"/>
      <w:bookmarkEnd w:id="0"/>
    </w:p>
    <w:p w:rsidR="00411256" w:rsidRPr="00411256" w:rsidRDefault="00411256" w:rsidP="004112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Introduction </w:t>
      </w:r>
    </w:p>
    <w:p w:rsidR="007C1937" w:rsidRPr="00411256" w:rsidRDefault="007C1937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A Lattice is a grid of points in space, which is represented as L= {z1bi,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z2b2, ………………………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znbn</w:t>
      </w:r>
      <w:proofErr w:type="spellEnd"/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}  where b refers to basis vectors and z refers to integers. Thus, we can consider a Lattice as a grid in n-Dimensional space. The importance of a lattice-based structure comes in the arena of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post-quantum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cryptography. </w:t>
      </w:r>
    </w:p>
    <w:p w:rsidR="007C1937" w:rsidRPr="00411256" w:rsidRDefault="00C736D0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By considering conventional Asymmetric algorithms like RSA &amp; ECC, they are susceptible in a post-quantum environment by making use of algorithms like 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Shor’s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algorithm. </w:t>
      </w:r>
    </w:p>
    <w:p w:rsidR="00C736D0" w:rsidRPr="00411256" w:rsidRDefault="00C736D0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In such a scenario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lattice-based problems find a place as lattice-based problems are based on Geometry, noise and approximation hardness. No known Quantum algorithms can solve such problems. Lattice problem is supposed to support hard problems like Shortest Vector problem 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. Finding the shortest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non-zero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vector,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Closest Vector problem 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finding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the lattice point closest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target and learning with errors. </w:t>
      </w:r>
    </w:p>
    <w:p w:rsidR="00C736D0" w:rsidRPr="00411256" w:rsidRDefault="00C736D0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PQC-based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lattice problem </w:t>
      </w:r>
      <w:r w:rsidR="00C06D22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is based on     </w:t>
      </w:r>
    </w:p>
    <w:p w:rsidR="00C06D22" w:rsidRDefault="00C06D22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B = A*S + e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q</w:t>
      </w:r>
      <w:r w:rsidR="00812E0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where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A is a random matrix, s is the secret vector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and e is a small noise.</w:t>
      </w:r>
    </w:p>
    <w:p w:rsidR="00C55619" w:rsidRDefault="002555E7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NTT-based</w:t>
      </w:r>
      <w:r w:rsidR="00C55619" w:rsidRPr="002555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Modelling</w:t>
      </w:r>
      <w:r w:rsidR="00C55619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55619" w:rsidRPr="00411256" w:rsidRDefault="00C55619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2555E7">
        <w:rPr>
          <w:rFonts w:ascii="Times New Roman" w:hAnsi="Times New Roman" w:cs="Times New Roman"/>
          <w:sz w:val="24"/>
          <w:szCs w:val="24"/>
          <w:lang w:val="en-US"/>
        </w:rPr>
        <w:t>NTT-based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PQC model is ba</w:t>
      </w:r>
      <w:r w:rsidR="002555E7">
        <w:rPr>
          <w:rFonts w:ascii="Times New Roman" w:hAnsi="Times New Roman" w:cs="Times New Roman"/>
          <w:sz w:val="24"/>
          <w:szCs w:val="24"/>
          <w:lang w:val="en-US"/>
        </w:rPr>
        <w:t xml:space="preserve">sed on ring concept like </w:t>
      </w:r>
      <w:proofErr w:type="spellStart"/>
      <w:r w:rsidR="002555E7">
        <w:rPr>
          <w:rFonts w:ascii="Times New Roman" w:hAnsi="Times New Roman" w:cs="Times New Roman"/>
          <w:sz w:val="24"/>
          <w:szCs w:val="24"/>
          <w:lang w:val="en-US"/>
        </w:rPr>
        <w:t>Rq</w:t>
      </w:r>
      <w:proofErr w:type="spellEnd"/>
      <w:r w:rsidR="002555E7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="002555E7">
        <w:rPr>
          <w:rFonts w:ascii="Times New Roman" w:hAnsi="Times New Roman" w:cs="Times New Roman"/>
          <w:sz w:val="24"/>
          <w:szCs w:val="24"/>
          <w:lang w:val="en-US"/>
        </w:rPr>
        <w:t>Zq</w:t>
      </w:r>
      <w:proofErr w:type="spellEnd"/>
      <w:r w:rsidR="002555E7">
        <w:rPr>
          <w:rFonts w:ascii="Times New Roman" w:hAnsi="Times New Roman" w:cs="Times New Roman"/>
          <w:sz w:val="24"/>
          <w:szCs w:val="24"/>
          <w:lang w:val="en-US"/>
        </w:rPr>
        <w:t>[x]</w:t>
      </w:r>
      <w:r>
        <w:rPr>
          <w:rFonts w:ascii="Times New Roman" w:hAnsi="Times New Roman" w:cs="Times New Roman"/>
          <w:sz w:val="24"/>
          <w:szCs w:val="24"/>
          <w:lang w:val="en-US"/>
        </w:rPr>
        <w:t>/(x**n+1)</w:t>
      </w:r>
      <w:r w:rsidR="002555E7">
        <w:rPr>
          <w:rFonts w:ascii="Times New Roman" w:hAnsi="Times New Roman" w:cs="Times New Roman"/>
          <w:sz w:val="24"/>
          <w:szCs w:val="24"/>
          <w:lang w:val="en-US"/>
        </w:rPr>
        <w:t>, where n-1 is the degree of the polynomial and q refers to the field that supports PQC.</w:t>
      </w:r>
    </w:p>
    <w:p w:rsidR="009109C0" w:rsidRPr="00411256" w:rsidRDefault="009109C0" w:rsidP="004112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Mathematical Model for </w:t>
      </w:r>
      <w:r w:rsidR="00F04B57" w:rsidRPr="00411256">
        <w:rPr>
          <w:rFonts w:ascii="Times New Roman" w:hAnsi="Times New Roman" w:cs="Times New Roman"/>
          <w:b/>
          <w:sz w:val="24"/>
          <w:szCs w:val="24"/>
          <w:lang w:val="en-US"/>
        </w:rPr>
        <w:t>NTT-based</w:t>
      </w: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PQC.</w:t>
      </w:r>
    </w:p>
    <w:p w:rsidR="009109C0" w:rsidRPr="00411256" w:rsidRDefault="009109C0" w:rsidP="004112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Consider a 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circulant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matrix = [a0, a1, a2, a3] which may be represented as a polynomial.</w:t>
      </w:r>
    </w:p>
    <w:p w:rsidR="009109C0" w:rsidRPr="00411256" w:rsidRDefault="009109C0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For example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, A =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[ 2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3 1 0], the polynomial is represented as </w:t>
      </w:r>
    </w:p>
    <w:p w:rsidR="009109C0" w:rsidRPr="00411256" w:rsidRDefault="009109C0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 A(x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)  =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2 +3*x+ x**2.</w:t>
      </w:r>
    </w:p>
    <w:p w:rsidR="009109C0" w:rsidRPr="00411256" w:rsidRDefault="009109C0" w:rsidP="004112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Converting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circular Matrix to </w:t>
      </w:r>
      <w:r w:rsidR="00812E0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NTT domain</w:t>
      </w:r>
    </w:p>
    <w:p w:rsidR="009109C0" w:rsidRPr="00411256" w:rsidRDefault="009109C0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By considering q= 17,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the primitive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root as 4 for n=4, we evaluate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polynomial as a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of w.</w:t>
      </w:r>
    </w:p>
    <w:p w:rsidR="009109C0" w:rsidRPr="00411256" w:rsidRDefault="009109C0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Thus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A(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>k)  = a (w**k)</w:t>
      </w:r>
    </w:p>
    <w:p w:rsidR="00D10306" w:rsidRPr="00411256" w:rsidRDefault="00D10306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W**0=1, w**1=4, w**2=16,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w**3=13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wrt</w:t>
      </w:r>
      <w:proofErr w:type="spellEnd"/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mod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17.</w:t>
      </w:r>
    </w:p>
    <w:p w:rsidR="00D10306" w:rsidRPr="00411256" w:rsidRDefault="00D10306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A(0)= 2+3+1+0= 6,    A(1)= 2+3*4+1*4**2= 13, A(2)= 0, A(3)= 6.</w:t>
      </w:r>
    </w:p>
    <w:p w:rsidR="00D10306" w:rsidRPr="00411256" w:rsidRDefault="00D10306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Thus NTT (A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(6,13,0,6)</w:t>
      </w:r>
    </w:p>
    <w:p w:rsidR="00D10306" w:rsidRPr="00411256" w:rsidRDefault="00D10306" w:rsidP="004112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By considering the secret as </w:t>
      </w:r>
      <w:r w:rsidR="00812E08">
        <w:rPr>
          <w:rFonts w:ascii="Times New Roman" w:hAnsi="Times New Roman" w:cs="Times New Roman"/>
          <w:sz w:val="24"/>
          <w:szCs w:val="24"/>
          <w:lang w:val="en-US"/>
        </w:rPr>
        <w:t>S =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[5, 7, 2, 1],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calculating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NTT(S) as</w:t>
      </w:r>
    </w:p>
    <w:p w:rsidR="00F90738" w:rsidRPr="00411256" w:rsidRDefault="00D10306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     NTT(S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)=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(15, 10, 16,13)</w:t>
      </w:r>
    </w:p>
    <w:p w:rsidR="00F90738" w:rsidRPr="00411256" w:rsidRDefault="00F90738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="00812E08">
        <w:rPr>
          <w:rFonts w:ascii="Times New Roman" w:hAnsi="Times New Roman" w:cs="Times New Roman"/>
          <w:sz w:val="24"/>
          <w:szCs w:val="24"/>
          <w:lang w:val="en-US"/>
        </w:rPr>
        <w:t>B =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A*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S+e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, where </w:t>
      </w:r>
      <w:proofErr w:type="spellStart"/>
      <w:r w:rsidRPr="00411256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is the noise. Considering e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=[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1 -1 0 1), </w:t>
      </w:r>
    </w:p>
    <w:p w:rsidR="00F90738" w:rsidRPr="00411256" w:rsidRDefault="00F90738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NTT(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B) = 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>(6 11 1 10)</w:t>
      </w:r>
    </w:p>
    <w:p w:rsidR="009109C0" w:rsidRPr="00411256" w:rsidRDefault="00D10306" w:rsidP="004112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By considering mes</w:t>
      </w:r>
      <w:r w:rsidR="00F90738" w:rsidRPr="00411256">
        <w:rPr>
          <w:rFonts w:ascii="Times New Roman" w:hAnsi="Times New Roman" w:cs="Times New Roman"/>
          <w:sz w:val="24"/>
          <w:szCs w:val="24"/>
          <w:lang w:val="en-US"/>
        </w:rPr>
        <w:t>sage m=[ 1 0 1 0], e1= [ 0 1 0 1}, e2= (1 0 1 0]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0738" w:rsidRPr="00411256" w:rsidRDefault="00F90738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Random number r=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[ 3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2 1 0], calculate NTT(r) = [6 10 2 11]</w:t>
      </w:r>
    </w:p>
    <w:p w:rsidR="00F90738" w:rsidRPr="00411256" w:rsidRDefault="00F90738" w:rsidP="004112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Encryption Model in PQC is given as NTT(U)= NTT(a)*NTT(r)+e1, </w:t>
      </w:r>
    </w:p>
    <w:p w:rsidR="00F90738" w:rsidRPr="00411256" w:rsidRDefault="00F90738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On substitution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,  NTT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>(U)= [2 12 0 16]</w:t>
      </w:r>
    </w:p>
    <w:p w:rsidR="00F90738" w:rsidRPr="00411256" w:rsidRDefault="006063A3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V= B*r+e2+m, in NTT model,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NTT(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V)= (4  8  4  8), </w:t>
      </w:r>
    </w:p>
    <w:p w:rsidR="006063A3" w:rsidRPr="00411256" w:rsidRDefault="006063A3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Cipher text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>U,V)</w:t>
      </w:r>
    </w:p>
    <w:p w:rsidR="006063A3" w:rsidRPr="00411256" w:rsidRDefault="006063A3" w:rsidP="004112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Decryption,   m = V- S*U, Thus NTT(m)= ( 8 7 4 4) converting m= INTT(m) and rounding </w:t>
      </w:r>
    </w:p>
    <w:p w:rsidR="006063A3" w:rsidRPr="00411256" w:rsidRDefault="006063A3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          M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=(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1  0  1  0).</w:t>
      </w:r>
    </w:p>
    <w:p w:rsidR="00927F56" w:rsidRPr="002555E7" w:rsidRDefault="00927F56" w:rsidP="004112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55E7">
        <w:rPr>
          <w:rFonts w:ascii="Times New Roman" w:hAnsi="Times New Roman" w:cs="Times New Roman"/>
          <w:b/>
          <w:sz w:val="24"/>
          <w:szCs w:val="24"/>
          <w:lang w:val="en-US"/>
        </w:rPr>
        <w:t>Mathematical Model for Direct PQC based cryptography</w:t>
      </w:r>
    </w:p>
    <w:p w:rsidR="00927F56" w:rsidRPr="00411256" w:rsidRDefault="00927F56" w:rsidP="004112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B= A*S +e= (11 11 2 50, </w:t>
      </w:r>
    </w:p>
    <w:p w:rsidR="00927F56" w:rsidRPr="00411256" w:rsidRDefault="00927F56" w:rsidP="004112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U= A*r+e1= (6 14 10 11)</w:t>
      </w:r>
    </w:p>
    <w:p w:rsidR="00927F56" w:rsidRPr="00411256" w:rsidRDefault="00927F56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sz w:val="24"/>
          <w:szCs w:val="24"/>
          <w:lang w:val="en-US"/>
        </w:rPr>
        <w:t>V= V= B*r+e2+m = (1 4 8 16)</w:t>
      </w:r>
    </w:p>
    <w:p w:rsidR="00927F56" w:rsidRPr="00411256" w:rsidRDefault="00927F56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Enc</w:t>
      </w:r>
      <w:proofErr w:type="spellEnd"/>
      <w:r w:rsidRPr="0041125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>m)= (U,V)</w:t>
      </w:r>
    </w:p>
    <w:p w:rsidR="006063A3" w:rsidRPr="00411256" w:rsidRDefault="00927F56" w:rsidP="004112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Decryption ,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m= V- S*U= (-2 -2 2 1) = (15  15  2  1) </w:t>
      </w:r>
      <w:r w:rsidR="0034708F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, rounding to ( 1 0 1 0).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F04B57" w:rsidRPr="00411256" w:rsidRDefault="00F04B57" w:rsidP="004112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7F65" w:rsidRPr="00411256" w:rsidRDefault="00F04B57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>Analysis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: The advantage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of using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an NTT-based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model in PQC is its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high-speed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of n 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when compared to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>circulant</w:t>
      </w:r>
      <w:proofErr w:type="spellEnd"/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matrix used in encryption process. This can be verified by considering the complexity of the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NTT-based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model. In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>direct model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the complexity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is given by </w:t>
      </w:r>
      <w:proofErr w:type="gramStart"/>
      <w:r w:rsidRPr="00411256">
        <w:rPr>
          <w:rFonts w:ascii="Times New Roman" w:hAnsi="Times New Roman" w:cs="Times New Roman"/>
          <w:sz w:val="24"/>
          <w:szCs w:val="24"/>
          <w:lang w:val="en-US"/>
        </w:rPr>
        <w:t>O(</w:t>
      </w:r>
      <w:proofErr w:type="gramEnd"/>
      <w:r w:rsidRPr="00411256">
        <w:rPr>
          <w:rFonts w:ascii="Times New Roman" w:hAnsi="Times New Roman" w:cs="Times New Roman"/>
          <w:sz w:val="24"/>
          <w:szCs w:val="24"/>
          <w:lang w:val="en-US"/>
        </w:rPr>
        <w:t>n**2), where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as in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the NTT-based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model, it will be calculated as O(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log n</w:t>
      </w:r>
      <w:r w:rsidR="008764A8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Thus</w:t>
      </w:r>
      <w:r w:rsidR="008764A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if we take n = 128 bits, t</w:t>
      </w:r>
      <w:r w:rsidR="006063A3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he direct model </w:t>
      </w:r>
      <w:r w:rsidR="00D07F65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will take a memory of 12544,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whereas</w:t>
      </w:r>
      <w:r w:rsidR="00D07F65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64A8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07F65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NTT model will consume only </w:t>
      </w:r>
      <w:r w:rsidR="008764A8">
        <w:rPr>
          <w:rFonts w:ascii="Times New Roman" w:hAnsi="Times New Roman" w:cs="Times New Roman"/>
          <w:sz w:val="24"/>
          <w:szCs w:val="24"/>
          <w:lang w:val="en-US"/>
        </w:rPr>
        <w:t>762 memory footprint.</w:t>
      </w:r>
      <w:r w:rsidR="00D07F65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07F65" w:rsidRPr="00411256" w:rsidRDefault="00D07F65" w:rsidP="0041125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>: In small memory devices like mobile phones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, where they struggle with memor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y availability,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regular PQC model struggles,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whereas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NTT-based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PQC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with its high speed and small memory </w:t>
      </w:r>
      <w:r w:rsidR="00F04B57" w:rsidRPr="00411256">
        <w:rPr>
          <w:rFonts w:ascii="Times New Roman" w:hAnsi="Times New Roman" w:cs="Times New Roman"/>
          <w:sz w:val="24"/>
          <w:szCs w:val="24"/>
          <w:lang w:val="en-US"/>
        </w:rPr>
        <w:t>requirements,</w:t>
      </w:r>
      <w:r w:rsidRPr="00411256">
        <w:rPr>
          <w:rFonts w:ascii="Times New Roman" w:hAnsi="Times New Roman" w:cs="Times New Roman"/>
          <w:sz w:val="24"/>
          <w:szCs w:val="24"/>
          <w:lang w:val="en-US"/>
        </w:rPr>
        <w:t xml:space="preserve"> supports the needs of users. </w:t>
      </w:r>
    </w:p>
    <w:p w:rsidR="00F04B57" w:rsidRPr="00411256" w:rsidRDefault="00F04B57" w:rsidP="0041125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1256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F04B57" w:rsidRPr="00411256" w:rsidRDefault="00F04B57" w:rsidP="004112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B. </w:t>
      </w:r>
      <w:proofErr w:type="spellStart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Kieu</w:t>
      </w:r>
      <w:proofErr w:type="spellEnd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-Do-Nguyen et al. </w:t>
      </w:r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 xml:space="preserve">Compact &amp; Low-Latency NTT Accelerator for </w:t>
      </w:r>
      <w:proofErr w:type="spellStart"/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Kyber</w:t>
      </w:r>
      <w:proofErr w:type="spellEnd"/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,</w:t>
      </w:r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Information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(MDPI), 2024, DOI: 10.3390/info15070400</w:t>
      </w:r>
    </w:p>
    <w:p w:rsidR="00F04B57" w:rsidRPr="00411256" w:rsidRDefault="00F04B57" w:rsidP="004112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A. </w:t>
      </w:r>
      <w:proofErr w:type="spellStart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Waris</w:t>
      </w:r>
      <w:proofErr w:type="spellEnd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et al., </w:t>
      </w:r>
      <w:r w:rsidRPr="00411256">
        <w:rPr>
          <w:rFonts w:ascii="Times New Roman" w:hAnsi="Times New Roman" w:cs="Times New Roman"/>
          <w:sz w:val="24"/>
          <w:szCs w:val="24"/>
        </w:rPr>
        <w:t>Area-Time Efficient Pipelined NTT for PQC</w:t>
      </w:r>
      <w:r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</w:t>
      </w:r>
      <w:r w:rsidR="00411256"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, </w:t>
      </w:r>
      <w:r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Scientific Reports / PMC indexed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2025 </w:t>
      </w:r>
    </w:p>
    <w:p w:rsidR="00411256" w:rsidRPr="00411256" w:rsidRDefault="00411256" w:rsidP="004112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proofErr w:type="spellStart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Trang</w:t>
      </w:r>
      <w:proofErr w:type="spellEnd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Hoang et al. </w:t>
      </w:r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Efficient NTT Implementation for CRYSTALS-</w:t>
      </w:r>
      <w:proofErr w:type="spellStart"/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Kybe</w:t>
      </w:r>
      <w:proofErr w:type="spellEnd"/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Indonesian Journal of Electrical Engineering and Computer Science (IJEECS)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, </w:t>
      </w:r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DOI</w:t>
      </w:r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10.11591/ijeecs.v38.i2.pp732-743</w:t>
      </w:r>
    </w:p>
    <w:p w:rsidR="00411256" w:rsidRPr="00411256" w:rsidRDefault="00411256" w:rsidP="0041125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H. Yang et al., </w:t>
      </w:r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Hardware Acceleration of NTT-based Polynomial Multiplication,</w:t>
      </w:r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International Conference (Springer LNCS series)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2023, </w:t>
      </w:r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Publisher: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Springer, DOI: 10.1007/978-981-97-0945-8_7</w:t>
      </w:r>
    </w:p>
    <w:p w:rsidR="007C1937" w:rsidRPr="007C1937" w:rsidRDefault="00411256" w:rsidP="008D6F5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1"/>
        <w:rPr>
          <w:lang w:val="en-US"/>
        </w:rPr>
      </w:pP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M. B. </w:t>
      </w:r>
      <w:proofErr w:type="spellStart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Niasar</w:t>
      </w:r>
      <w:proofErr w:type="spellEnd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R. </w:t>
      </w:r>
      <w:proofErr w:type="spellStart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Azarderakhsh</w:t>
      </w:r>
      <w:proofErr w:type="spellEnd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M. M. </w:t>
      </w:r>
      <w:proofErr w:type="spellStart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Kermani</w:t>
      </w:r>
      <w:proofErr w:type="spellEnd"/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411256">
        <w:rPr>
          <w:rFonts w:ascii="Times New Roman" w:eastAsia="Times New Roman" w:hAnsi="Times New Roman" w:cs="Times New Roman"/>
          <w:bCs/>
          <w:sz w:val="24"/>
          <w:szCs w:val="24"/>
          <w:lang w:eastAsia="en-IN"/>
        </w:rPr>
        <w:t>High-Speed NTT Polynomial Multiplier for PQC,</w:t>
      </w:r>
      <w:r w:rsidRPr="00411256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411256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IEEE / ACM Hardware Security / Embedded Systems (typical venue)</w:t>
      </w:r>
      <w:r w:rsidRPr="00411256">
        <w:rPr>
          <w:rFonts w:ascii="Times New Roman" w:eastAsia="Times New Roman" w:hAnsi="Times New Roman" w:cs="Times New Roman"/>
          <w:sz w:val="24"/>
          <w:szCs w:val="24"/>
          <w:lang w:eastAsia="en-IN"/>
        </w:rPr>
        <w:t>, 2021</w:t>
      </w:r>
      <w:r w:rsidR="008D6F5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  <w:r w:rsidR="008D6F54" w:rsidRPr="007C1937">
        <w:rPr>
          <w:lang w:val="en-US"/>
        </w:rPr>
        <w:t xml:space="preserve"> </w:t>
      </w:r>
    </w:p>
    <w:sectPr w:rsidR="007C1937" w:rsidRPr="007C1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6C51"/>
    <w:multiLevelType w:val="multilevel"/>
    <w:tmpl w:val="5E02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1760B"/>
    <w:multiLevelType w:val="hybridMultilevel"/>
    <w:tmpl w:val="135879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A524B"/>
    <w:multiLevelType w:val="hybridMultilevel"/>
    <w:tmpl w:val="A2261954"/>
    <w:lvl w:ilvl="0" w:tplc="0C1E4C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B0D06"/>
    <w:multiLevelType w:val="multilevel"/>
    <w:tmpl w:val="8D74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01183"/>
    <w:multiLevelType w:val="hybridMultilevel"/>
    <w:tmpl w:val="8F7ADF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747E5"/>
    <w:multiLevelType w:val="multilevel"/>
    <w:tmpl w:val="A086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52C85"/>
    <w:multiLevelType w:val="hybridMultilevel"/>
    <w:tmpl w:val="2BC0AB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A10D6"/>
    <w:multiLevelType w:val="multilevel"/>
    <w:tmpl w:val="059A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60E4A"/>
    <w:multiLevelType w:val="multilevel"/>
    <w:tmpl w:val="BD645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6F"/>
    <w:rsid w:val="001F13F9"/>
    <w:rsid w:val="002555E7"/>
    <w:rsid w:val="002E0A31"/>
    <w:rsid w:val="0034708F"/>
    <w:rsid w:val="003918E0"/>
    <w:rsid w:val="00411256"/>
    <w:rsid w:val="004C526F"/>
    <w:rsid w:val="006063A3"/>
    <w:rsid w:val="007C1937"/>
    <w:rsid w:val="00812E08"/>
    <w:rsid w:val="008764A8"/>
    <w:rsid w:val="008D6F54"/>
    <w:rsid w:val="008F363A"/>
    <w:rsid w:val="009109C0"/>
    <w:rsid w:val="00927F56"/>
    <w:rsid w:val="00C06D22"/>
    <w:rsid w:val="00C1147E"/>
    <w:rsid w:val="00C55619"/>
    <w:rsid w:val="00C736D0"/>
    <w:rsid w:val="00D07F65"/>
    <w:rsid w:val="00D10306"/>
    <w:rsid w:val="00F04B57"/>
    <w:rsid w:val="00F9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B7E70-477D-4450-93A8-EDBE2F49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04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9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04B5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F04B57"/>
    <w:rPr>
      <w:b/>
      <w:bCs/>
    </w:rPr>
  </w:style>
  <w:style w:type="character" w:styleId="Emphasis">
    <w:name w:val="Emphasis"/>
    <w:basedOn w:val="DefaultParagraphFont"/>
    <w:uiPriority w:val="20"/>
    <w:qFormat/>
    <w:rsid w:val="00F04B57"/>
    <w:rPr>
      <w:i/>
      <w:iCs/>
    </w:rPr>
  </w:style>
  <w:style w:type="character" w:styleId="Hyperlink">
    <w:name w:val="Hyperlink"/>
    <w:basedOn w:val="DefaultParagraphFont"/>
    <w:uiPriority w:val="99"/>
    <w:unhideWhenUsed/>
    <w:rsid w:val="004112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apalli.krishna@christuniversity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2026-05-25T07:03:00Z</dcterms:created>
  <dcterms:modified xsi:type="dcterms:W3CDTF">2026-05-27T06:22:00Z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65b256b2-11df-42a1-8273-13c5f1a8a92a</vt:lpwstr>
  </property>
</Properties>
</file>