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68" w:rsidRDefault="00542A68" w:rsidP="0047718F">
      <w:pPr>
        <w:spacing w:line="240" w:lineRule="auto"/>
        <w:jc w:val="center"/>
        <w:rPr>
          <w:sz w:val="48"/>
          <w:szCs w:val="48"/>
        </w:rPr>
      </w:pPr>
      <w:r w:rsidRPr="00542A68">
        <w:rPr>
          <w:sz w:val="48"/>
          <w:szCs w:val="48"/>
        </w:rPr>
        <w:t xml:space="preserve">Ensemble Machine Learning </w:t>
      </w:r>
      <w:r w:rsidR="00791800">
        <w:rPr>
          <w:sz w:val="48"/>
          <w:szCs w:val="48"/>
        </w:rPr>
        <w:t xml:space="preserve">Model </w:t>
      </w:r>
      <w:r w:rsidRPr="00542A68">
        <w:rPr>
          <w:sz w:val="48"/>
          <w:szCs w:val="48"/>
        </w:rPr>
        <w:t>for Crop Recommendation</w:t>
      </w:r>
      <w:r w:rsidR="00791800">
        <w:rPr>
          <w:sz w:val="48"/>
          <w:szCs w:val="48"/>
        </w:rPr>
        <w:t xml:space="preserve"> in </w:t>
      </w:r>
      <w:r w:rsidR="00791800" w:rsidRPr="00542A68">
        <w:rPr>
          <w:sz w:val="48"/>
          <w:szCs w:val="48"/>
        </w:rPr>
        <w:t>Precision Agriculture</w:t>
      </w:r>
      <w:r w:rsidRPr="00542A68">
        <w:rPr>
          <w:sz w:val="48"/>
          <w:szCs w:val="48"/>
        </w:rPr>
        <w:t xml:space="preserve">: A Comprehensive </w:t>
      </w:r>
      <w:r w:rsidR="00791800">
        <w:rPr>
          <w:sz w:val="48"/>
          <w:szCs w:val="48"/>
        </w:rPr>
        <w:t>Survey</w:t>
      </w:r>
    </w:p>
    <w:p w:rsidR="0047718F" w:rsidRDefault="0047718F" w:rsidP="0075787F">
      <w:pPr>
        <w:spacing w:line="240" w:lineRule="auto"/>
        <w:rPr>
          <w:rFonts w:eastAsia="SimSun"/>
          <w:color w:val="000000" w:themeColor="text1"/>
          <w:kern w:val="0"/>
          <w:sz w:val="18"/>
          <w:szCs w:val="18"/>
          <w:vertAlign w:val="superscript"/>
          <w:lang w:val="en-US"/>
        </w:rPr>
      </w:pPr>
    </w:p>
    <w:p w:rsidR="0056750D" w:rsidRDefault="0056750D" w:rsidP="0075787F">
      <w:pPr>
        <w:spacing w:line="240" w:lineRule="auto"/>
        <w:rPr>
          <w:rFonts w:eastAsia="SimSun"/>
          <w:color w:val="000000" w:themeColor="text1"/>
          <w:kern w:val="0"/>
          <w:sz w:val="18"/>
          <w:szCs w:val="18"/>
          <w:vertAlign w:val="superscript"/>
          <w:lang w:val="en-US"/>
        </w:rPr>
        <w:sectPr w:rsidR="0056750D" w:rsidSect="0047718F">
          <w:pgSz w:w="11906" w:h="16838"/>
          <w:pgMar w:top="1077" w:right="811" w:bottom="2438" w:left="811" w:header="709" w:footer="709" w:gutter="0"/>
          <w:cols w:space="708"/>
          <w:docGrid w:linePitch="360"/>
        </w:sectPr>
      </w:pPr>
    </w:p>
    <w:p w:rsidR="001117A7" w:rsidRDefault="001117A7" w:rsidP="001117A7">
      <w:pPr>
        <w:spacing w:after="0" w:line="240" w:lineRule="auto"/>
        <w:rPr>
          <w:rFonts w:eastAsia="SimSun"/>
          <w:color w:val="000000" w:themeColor="text1"/>
          <w:kern w:val="0"/>
          <w:sz w:val="18"/>
          <w:szCs w:val="18"/>
          <w:lang w:val="en-US"/>
        </w:rPr>
      </w:pPr>
    </w:p>
    <w:p w:rsidR="0075787F" w:rsidRPr="001117A7" w:rsidRDefault="0075787F" w:rsidP="0075787F">
      <w:pPr>
        <w:spacing w:after="0" w:line="240" w:lineRule="auto"/>
        <w:jc w:val="center"/>
        <w:rPr>
          <w:rFonts w:eastAsia="SimSun"/>
          <w:color w:val="000000" w:themeColor="text1"/>
          <w:kern w:val="0"/>
          <w:sz w:val="20"/>
          <w:szCs w:val="20"/>
          <w:lang w:val="en-US"/>
        </w:rPr>
      </w:pPr>
      <w:proofErr w:type="spellStart"/>
      <w:r w:rsidRPr="001117A7">
        <w:rPr>
          <w:rFonts w:eastAsia="SimSun"/>
          <w:color w:val="000000" w:themeColor="text1"/>
          <w:kern w:val="0"/>
          <w:sz w:val="20"/>
          <w:szCs w:val="20"/>
          <w:lang w:val="en-US"/>
        </w:rPr>
        <w:t>Mrs.Pranali</w:t>
      </w:r>
      <w:proofErr w:type="spellEnd"/>
      <w:r w:rsidRPr="001117A7">
        <w:rPr>
          <w:rFonts w:eastAsia="SimSun"/>
          <w:color w:val="000000" w:themeColor="text1"/>
          <w:kern w:val="0"/>
          <w:sz w:val="20"/>
          <w:szCs w:val="20"/>
          <w:lang w:val="en-US"/>
        </w:rPr>
        <w:t xml:space="preserve"> </w:t>
      </w:r>
      <w:proofErr w:type="spellStart"/>
      <w:r w:rsidRPr="001117A7">
        <w:rPr>
          <w:rFonts w:eastAsia="SimSun"/>
          <w:color w:val="000000" w:themeColor="text1"/>
          <w:kern w:val="0"/>
          <w:sz w:val="20"/>
          <w:szCs w:val="20"/>
          <w:lang w:val="en-US"/>
        </w:rPr>
        <w:t>A.Shinde</w:t>
      </w:r>
      <w:proofErr w:type="spellEnd"/>
    </w:p>
    <w:p w:rsidR="001117A7" w:rsidRPr="001117A7" w:rsidRDefault="001117A7" w:rsidP="0075787F">
      <w:pPr>
        <w:spacing w:after="0" w:line="240" w:lineRule="auto"/>
        <w:jc w:val="center"/>
        <w:rPr>
          <w:rFonts w:eastAsia="SimSun"/>
          <w:color w:val="000000" w:themeColor="text1"/>
          <w:kern w:val="0"/>
          <w:sz w:val="20"/>
          <w:szCs w:val="20"/>
          <w:lang w:val="en-US"/>
        </w:rPr>
      </w:pPr>
      <w:r w:rsidRPr="001117A7">
        <w:rPr>
          <w:sz w:val="20"/>
          <w:szCs w:val="20"/>
        </w:rPr>
        <w:t>Department of Computer Engineering</w:t>
      </w:r>
    </w:p>
    <w:p w:rsidR="0047718F" w:rsidRPr="001117A7" w:rsidRDefault="0075787F" w:rsidP="0075787F">
      <w:pPr>
        <w:spacing w:after="0" w:line="240" w:lineRule="auto"/>
        <w:jc w:val="center"/>
        <w:rPr>
          <w:rFonts w:asciiTheme="minorHAnsi" w:hAnsiTheme="minorHAnsi" w:cstheme="minorBidi"/>
          <w:sz w:val="20"/>
          <w:szCs w:val="20"/>
        </w:rPr>
      </w:pPr>
      <w:r w:rsidRPr="001117A7">
        <w:rPr>
          <w:rFonts w:eastAsia="SimSun"/>
          <w:color w:val="000000" w:themeColor="text1"/>
          <w:kern w:val="0"/>
          <w:sz w:val="20"/>
          <w:szCs w:val="20"/>
          <w:lang w:val="en-US"/>
        </w:rPr>
        <w:t xml:space="preserve">MIT World Peace University </w:t>
      </w:r>
      <w:proofErr w:type="spellStart"/>
      <w:r w:rsidRPr="001117A7">
        <w:rPr>
          <w:rFonts w:eastAsia="SimSun"/>
          <w:color w:val="000000" w:themeColor="text1"/>
          <w:kern w:val="0"/>
          <w:sz w:val="20"/>
          <w:szCs w:val="20"/>
          <w:lang w:val="en-US"/>
        </w:rPr>
        <w:t>Pune</w:t>
      </w:r>
      <w:proofErr w:type="spellEnd"/>
      <w:r w:rsidR="0047718F" w:rsidRPr="001117A7">
        <w:rPr>
          <w:rFonts w:eastAsia="SimSun"/>
          <w:color w:val="000000" w:themeColor="text1"/>
          <w:kern w:val="0"/>
          <w:sz w:val="20"/>
          <w:szCs w:val="20"/>
          <w:lang w:val="en-US"/>
        </w:rPr>
        <w:t>, India</w:t>
      </w:r>
      <w:r w:rsidR="0047718F" w:rsidRPr="001117A7">
        <w:rPr>
          <w:rFonts w:eastAsia="SimSun"/>
          <w:color w:val="000000" w:themeColor="text1"/>
          <w:kern w:val="0"/>
          <w:sz w:val="20"/>
          <w:szCs w:val="20"/>
          <w:lang w:val="en-US"/>
        </w:rPr>
        <w:br/>
      </w:r>
      <w:hyperlink r:id="rId5" w:history="1">
        <w:r w:rsidRPr="001117A7">
          <w:rPr>
            <w:rStyle w:val="Hyperlink"/>
            <w:rFonts w:eastAsia="SimSun"/>
            <w:kern w:val="0"/>
            <w:sz w:val="20"/>
            <w:szCs w:val="20"/>
            <w:lang w:val="en-US"/>
          </w:rPr>
          <w:t>pranali.shinde@mitwpu.edu.in</w:t>
        </w:r>
      </w:hyperlink>
    </w:p>
    <w:p w:rsidR="001117A7" w:rsidRDefault="001117A7" w:rsidP="0075787F">
      <w:pPr>
        <w:spacing w:after="0" w:line="240" w:lineRule="auto"/>
        <w:jc w:val="center"/>
        <w:rPr>
          <w:rFonts w:eastAsia="SimSun"/>
          <w:color w:val="000000" w:themeColor="text1"/>
          <w:kern w:val="0"/>
          <w:sz w:val="18"/>
          <w:szCs w:val="18"/>
          <w:lang w:val="en-US"/>
        </w:rPr>
      </w:pPr>
    </w:p>
    <w:p w:rsidR="0075787F" w:rsidRPr="001117A7" w:rsidRDefault="0075787F" w:rsidP="0075787F">
      <w:pPr>
        <w:spacing w:after="0" w:line="240" w:lineRule="auto"/>
        <w:jc w:val="center"/>
        <w:rPr>
          <w:rFonts w:eastAsia="SimSun"/>
          <w:color w:val="000000" w:themeColor="text1"/>
          <w:kern w:val="0"/>
          <w:sz w:val="20"/>
          <w:szCs w:val="20"/>
          <w:lang w:val="en-US"/>
        </w:rPr>
      </w:pPr>
      <w:proofErr w:type="spellStart"/>
      <w:r w:rsidRPr="001117A7">
        <w:rPr>
          <w:rFonts w:eastAsia="SimSun"/>
          <w:color w:val="000000" w:themeColor="text1"/>
          <w:kern w:val="0"/>
          <w:sz w:val="20"/>
          <w:szCs w:val="20"/>
          <w:lang w:val="en-US"/>
        </w:rPr>
        <w:lastRenderedPageBreak/>
        <w:t>Dr.Uma</w:t>
      </w:r>
      <w:proofErr w:type="spellEnd"/>
      <w:r w:rsidRPr="001117A7">
        <w:rPr>
          <w:rFonts w:eastAsia="SimSun"/>
          <w:color w:val="000000" w:themeColor="text1"/>
          <w:kern w:val="0"/>
          <w:sz w:val="20"/>
          <w:szCs w:val="20"/>
          <w:lang w:val="en-US"/>
        </w:rPr>
        <w:t xml:space="preserve"> </w:t>
      </w:r>
      <w:proofErr w:type="spellStart"/>
      <w:r w:rsidRPr="001117A7">
        <w:rPr>
          <w:rFonts w:eastAsia="SimSun"/>
          <w:color w:val="000000" w:themeColor="text1"/>
          <w:kern w:val="0"/>
          <w:sz w:val="20"/>
          <w:szCs w:val="20"/>
          <w:lang w:val="en-US"/>
        </w:rPr>
        <w:t>Pujeri</w:t>
      </w:r>
      <w:proofErr w:type="spellEnd"/>
    </w:p>
    <w:p w:rsidR="001117A7" w:rsidRPr="001117A7" w:rsidRDefault="001117A7" w:rsidP="0075787F">
      <w:pPr>
        <w:spacing w:after="0" w:line="240" w:lineRule="auto"/>
        <w:jc w:val="center"/>
        <w:rPr>
          <w:rFonts w:eastAsia="SimSun"/>
          <w:color w:val="000000" w:themeColor="text1"/>
          <w:kern w:val="0"/>
          <w:sz w:val="20"/>
          <w:szCs w:val="20"/>
          <w:lang w:val="en-US"/>
        </w:rPr>
      </w:pPr>
      <w:r w:rsidRPr="001117A7">
        <w:rPr>
          <w:sz w:val="20"/>
          <w:szCs w:val="20"/>
        </w:rPr>
        <w:t>Department of Computer Engineering</w:t>
      </w:r>
    </w:p>
    <w:p w:rsidR="0075787F" w:rsidRPr="001117A7" w:rsidRDefault="0075787F" w:rsidP="0075787F">
      <w:pPr>
        <w:spacing w:after="0" w:line="240" w:lineRule="auto"/>
        <w:jc w:val="center"/>
        <w:rPr>
          <w:rFonts w:eastAsia="SimSun"/>
          <w:color w:val="000000" w:themeColor="text1"/>
          <w:kern w:val="0"/>
          <w:sz w:val="20"/>
          <w:szCs w:val="20"/>
          <w:lang w:val="en-US"/>
        </w:rPr>
      </w:pPr>
      <w:r w:rsidRPr="001117A7">
        <w:rPr>
          <w:rFonts w:eastAsia="SimSun"/>
          <w:color w:val="000000" w:themeColor="text1"/>
          <w:kern w:val="0"/>
          <w:sz w:val="20"/>
          <w:szCs w:val="20"/>
          <w:lang w:val="en-US"/>
        </w:rPr>
        <w:t xml:space="preserve">MIT World Peace University </w:t>
      </w:r>
      <w:proofErr w:type="spellStart"/>
      <w:r w:rsidRPr="001117A7">
        <w:rPr>
          <w:rFonts w:eastAsia="SimSun"/>
          <w:color w:val="000000" w:themeColor="text1"/>
          <w:kern w:val="0"/>
          <w:sz w:val="20"/>
          <w:szCs w:val="20"/>
          <w:lang w:val="en-US"/>
        </w:rPr>
        <w:t>Pune</w:t>
      </w:r>
      <w:proofErr w:type="gramStart"/>
      <w:r w:rsidRPr="001117A7">
        <w:rPr>
          <w:rFonts w:eastAsia="SimSun"/>
          <w:color w:val="000000" w:themeColor="text1"/>
          <w:kern w:val="0"/>
          <w:sz w:val="20"/>
          <w:szCs w:val="20"/>
          <w:lang w:val="en-US"/>
        </w:rPr>
        <w:t>,India</w:t>
      </w:r>
      <w:proofErr w:type="spellEnd"/>
      <w:proofErr w:type="gramEnd"/>
    </w:p>
    <w:p w:rsidR="0047718F" w:rsidRPr="0047718F" w:rsidRDefault="00B82E24" w:rsidP="0075787F">
      <w:pPr>
        <w:spacing w:after="0" w:line="240" w:lineRule="auto"/>
        <w:jc w:val="center"/>
        <w:rPr>
          <w:rFonts w:eastAsia="SimSun"/>
          <w:color w:val="000000" w:themeColor="text1"/>
          <w:kern w:val="0"/>
          <w:sz w:val="18"/>
          <w:szCs w:val="18"/>
          <w:lang w:val="en-US"/>
        </w:rPr>
      </w:pPr>
      <w:hyperlink r:id="rId6" w:history="1">
        <w:r w:rsidR="0075787F" w:rsidRPr="001117A7">
          <w:rPr>
            <w:rStyle w:val="Hyperlink"/>
            <w:rFonts w:eastAsia="SimSun"/>
            <w:kern w:val="0"/>
            <w:sz w:val="20"/>
            <w:szCs w:val="20"/>
            <w:lang w:val="en-US"/>
          </w:rPr>
          <w:t>uma.pujeri@mitwpu.edu.in</w:t>
        </w:r>
      </w:hyperlink>
    </w:p>
    <w:p w:rsidR="0047718F" w:rsidRDefault="0047718F" w:rsidP="0047718F">
      <w:pPr>
        <w:spacing w:line="240" w:lineRule="auto"/>
        <w:jc w:val="both"/>
        <w:rPr>
          <w:b/>
          <w:bCs/>
          <w:sz w:val="20"/>
          <w:szCs w:val="20"/>
        </w:rPr>
      </w:pPr>
    </w:p>
    <w:p w:rsidR="006662FD" w:rsidRDefault="006662FD" w:rsidP="0047718F">
      <w:pPr>
        <w:spacing w:line="240" w:lineRule="auto"/>
        <w:jc w:val="both"/>
        <w:rPr>
          <w:b/>
          <w:bCs/>
          <w:sz w:val="20"/>
          <w:szCs w:val="20"/>
        </w:rPr>
        <w:sectPr w:rsidR="006662FD" w:rsidSect="0047718F">
          <w:type w:val="continuous"/>
          <w:pgSz w:w="11906" w:h="16838"/>
          <w:pgMar w:top="1077" w:right="811" w:bottom="2438" w:left="811" w:header="709" w:footer="709" w:gutter="0"/>
          <w:cols w:num="2" w:space="708"/>
          <w:docGrid w:linePitch="360"/>
        </w:sectPr>
      </w:pPr>
    </w:p>
    <w:p w:rsidR="0047718F" w:rsidRPr="00D57D81" w:rsidRDefault="00C52620" w:rsidP="0056750D">
      <w:pPr>
        <w:jc w:val="both"/>
        <w:rPr>
          <w:rFonts w:eastAsia="Times New Roman"/>
          <w:b/>
          <w:kern w:val="0"/>
          <w:sz w:val="20"/>
          <w:lang w:val="en-US"/>
        </w:rPr>
      </w:pPr>
      <w:proofErr w:type="gramStart"/>
      <w:r w:rsidRPr="00D57D81">
        <w:rPr>
          <w:b/>
          <w:bCs/>
          <w:sz w:val="20"/>
          <w:szCs w:val="20"/>
        </w:rPr>
        <w:lastRenderedPageBreak/>
        <w:t>Abstract-</w:t>
      </w:r>
      <w:r w:rsidR="00D57D81" w:rsidRPr="00D57D81">
        <w:rPr>
          <w:b/>
          <w:bCs/>
          <w:sz w:val="20"/>
          <w:szCs w:val="20"/>
        </w:rPr>
        <w:t xml:space="preserve"> </w:t>
      </w:r>
      <w:r w:rsidR="00542A68" w:rsidRPr="00D57D81">
        <w:rPr>
          <w:b/>
          <w:bCs/>
          <w:sz w:val="20"/>
          <w:szCs w:val="20"/>
        </w:rPr>
        <w:t>Recommendation of crops is an essential decision-making problem in precision agriculture, which affects directly productivity, resource efficiency, and sustainability.</w:t>
      </w:r>
      <w:proofErr w:type="gramEnd"/>
      <w:r w:rsidR="00542A68" w:rsidRPr="00D57D81">
        <w:rPr>
          <w:b/>
          <w:bCs/>
          <w:sz w:val="20"/>
          <w:szCs w:val="20"/>
        </w:rPr>
        <w:t xml:space="preserve"> There is a growing challenge in the traditional rule-based and experience-driven methods of crop selection with the uncertainty of climate and soil heterogeneity, as well as the complexity of the data.</w:t>
      </w:r>
      <w:r w:rsidR="0056750D" w:rsidRPr="00D57D81">
        <w:rPr>
          <w:b/>
        </w:rPr>
        <w:t xml:space="preserve"> </w:t>
      </w:r>
      <w:r w:rsidR="0056750D" w:rsidRPr="00D57D81">
        <w:rPr>
          <w:rFonts w:eastAsia="Times New Roman"/>
          <w:b/>
          <w:kern w:val="0"/>
          <w:sz w:val="20"/>
          <w:lang w:val="en-US"/>
        </w:rPr>
        <w:t>Using ag</w:t>
      </w:r>
      <w:r w:rsidRPr="00D57D81">
        <w:rPr>
          <w:rFonts w:eastAsia="Times New Roman"/>
          <w:b/>
          <w:kern w:val="0"/>
          <w:sz w:val="20"/>
          <w:lang w:val="en-US"/>
        </w:rPr>
        <w:t>ro</w:t>
      </w:r>
      <w:r w:rsidR="00B52C17" w:rsidRPr="00D57D81">
        <w:rPr>
          <w:rFonts w:eastAsia="Times New Roman"/>
          <w:b/>
          <w:kern w:val="0"/>
          <w:sz w:val="20"/>
          <w:lang w:val="en-US"/>
        </w:rPr>
        <w:t xml:space="preserve"> </w:t>
      </w:r>
      <w:r w:rsidRPr="00D57D81">
        <w:rPr>
          <w:rFonts w:eastAsia="Times New Roman"/>
          <w:b/>
          <w:kern w:val="0"/>
          <w:sz w:val="20"/>
          <w:lang w:val="en-US"/>
        </w:rPr>
        <w:t>climatic and soil parameters, crop</w:t>
      </w:r>
      <w:r w:rsidR="0056750D" w:rsidRPr="00D57D81">
        <w:rPr>
          <w:rFonts w:eastAsia="Times New Roman"/>
          <w:b/>
          <w:kern w:val="0"/>
          <w:sz w:val="20"/>
          <w:lang w:val="en-US"/>
        </w:rPr>
        <w:t xml:space="preserve"> recommendation systems</w:t>
      </w:r>
      <w:r w:rsidRPr="00D57D81">
        <w:rPr>
          <w:rFonts w:eastAsia="Times New Roman"/>
          <w:b/>
          <w:kern w:val="0"/>
          <w:sz w:val="20"/>
          <w:lang w:val="en-US"/>
        </w:rPr>
        <w:t xml:space="preserve"> based on machine learning</w:t>
      </w:r>
      <w:r w:rsidR="0056750D" w:rsidRPr="00D57D81">
        <w:rPr>
          <w:rFonts w:eastAsia="Times New Roman"/>
          <w:b/>
          <w:kern w:val="0"/>
          <w:sz w:val="20"/>
          <w:lang w:val="en-US"/>
        </w:rPr>
        <w:t xml:space="preserve"> have emerged as competitive alternatives,</w:t>
      </w:r>
      <w:r w:rsidR="0056750D" w:rsidRPr="00D57D81">
        <w:rPr>
          <w:b/>
          <w:bCs/>
          <w:sz w:val="20"/>
          <w:szCs w:val="20"/>
        </w:rPr>
        <w:t xml:space="preserve"> but</w:t>
      </w:r>
      <w:r w:rsidR="00542A68" w:rsidRPr="00D57D81">
        <w:rPr>
          <w:b/>
          <w:bCs/>
          <w:sz w:val="20"/>
          <w:szCs w:val="20"/>
        </w:rPr>
        <w:t xml:space="preserve"> most of the current methods are standalone models that are subject to perilous drawbacks of data imbalance, non-linearity, overfitting, and bad cross-regional generalization. In this paper, a thorough and systematic review of the crop recommendation systems is provided with a major emphasis on hybrid and ensemble machine learning systems. Literature is discussed and classified according to the modeling strategies, data sources, feature engineering methods, and evaluation practices. The latest tendencies such as real-time sensing based on IoT, explainable artificial intelligence, and multi-source data fusion are under immense scrutiny. The major issues of scalability, interpretability, cost of computation, and real-life implementation are mentioned. The review identifies gaps in research and defines the future direction to be strong, scale-able, and farmer-based hybrid crop recommendation systems to apply precision agriculture.</w:t>
      </w:r>
    </w:p>
    <w:p w:rsidR="003C24F9" w:rsidRPr="00087862" w:rsidRDefault="004C4229" w:rsidP="0047718F">
      <w:pPr>
        <w:spacing w:line="240" w:lineRule="auto"/>
        <w:jc w:val="both"/>
        <w:rPr>
          <w:bCs/>
          <w:i/>
          <w:sz w:val="20"/>
          <w:szCs w:val="20"/>
        </w:rPr>
      </w:pPr>
      <w:r>
        <w:rPr>
          <w:b/>
          <w:bCs/>
          <w:sz w:val="20"/>
          <w:szCs w:val="20"/>
        </w:rPr>
        <w:t>Keyword:</w:t>
      </w:r>
      <w:r w:rsidR="003C24F9" w:rsidRPr="003C24F9">
        <w:rPr>
          <w:b/>
          <w:bCs/>
          <w:sz w:val="20"/>
          <w:szCs w:val="20"/>
        </w:rPr>
        <w:t xml:space="preserve"> </w:t>
      </w:r>
      <w:r w:rsidR="0086553F">
        <w:rPr>
          <w:bCs/>
          <w:i/>
          <w:sz w:val="20"/>
          <w:szCs w:val="20"/>
        </w:rPr>
        <w:t xml:space="preserve">precision </w:t>
      </w:r>
      <w:r w:rsidR="003C24F9" w:rsidRPr="00087862">
        <w:rPr>
          <w:bCs/>
          <w:i/>
          <w:sz w:val="20"/>
          <w:szCs w:val="20"/>
        </w:rPr>
        <w:t>Agriculture, machine learning, precision, crop recommendation</w:t>
      </w:r>
    </w:p>
    <w:p w:rsidR="00BF185B" w:rsidRPr="000E589B" w:rsidRDefault="000E589B" w:rsidP="000E589B">
      <w:pPr>
        <w:spacing w:line="240" w:lineRule="auto"/>
        <w:jc w:val="center"/>
        <w:rPr>
          <w:sz w:val="20"/>
          <w:szCs w:val="20"/>
        </w:rPr>
      </w:pPr>
      <w:r w:rsidRPr="000E589B">
        <w:rPr>
          <w:sz w:val="20"/>
          <w:szCs w:val="20"/>
        </w:rPr>
        <w:t>I. INTRODUCTION</w:t>
      </w:r>
    </w:p>
    <w:p w:rsidR="001117A7" w:rsidRPr="0059639A" w:rsidRDefault="008F5E40" w:rsidP="0059639A">
      <w:pPr>
        <w:jc w:val="both"/>
        <w:rPr>
          <w:sz w:val="20"/>
        </w:rPr>
      </w:pPr>
      <w:r w:rsidRPr="0047718F">
        <w:rPr>
          <w:sz w:val="20"/>
          <w:szCs w:val="20"/>
        </w:rPr>
        <w:t xml:space="preserve">The rising uncertainty in climatic conditions, soil variability and resource availability has rendered traditional methods of crop selection unreliable and require the </w:t>
      </w:r>
      <w:r w:rsidR="0059639A" w:rsidRPr="0059639A">
        <w:rPr>
          <w:sz w:val="20"/>
        </w:rPr>
        <w:t xml:space="preserve">application of intelligent decision support systems in </w:t>
      </w:r>
      <w:r w:rsidR="0059639A" w:rsidRPr="0059639A">
        <w:rPr>
          <w:sz w:val="20"/>
        </w:rPr>
        <w:lastRenderedPageBreak/>
        <w:t>precision farming.</w:t>
      </w:r>
      <w:r w:rsidR="00350261">
        <w:rPr>
          <w:sz w:val="20"/>
        </w:rPr>
        <w:t xml:space="preserve"> </w:t>
      </w:r>
      <w:r w:rsidR="00C65423">
        <w:rPr>
          <w:sz w:val="20"/>
        </w:rPr>
        <w:t>M</w:t>
      </w:r>
      <w:proofErr w:type="spellStart"/>
      <w:r w:rsidR="00010744" w:rsidRPr="0056750D">
        <w:rPr>
          <w:rFonts w:eastAsia="Times New Roman"/>
          <w:kern w:val="0"/>
          <w:sz w:val="20"/>
          <w:lang w:val="en-US"/>
        </w:rPr>
        <w:t>achine</w:t>
      </w:r>
      <w:proofErr w:type="spellEnd"/>
      <w:r w:rsidR="00010744" w:rsidRPr="0056750D">
        <w:rPr>
          <w:rFonts w:eastAsia="Times New Roman"/>
          <w:kern w:val="0"/>
          <w:sz w:val="20"/>
          <w:lang w:val="en-US"/>
        </w:rPr>
        <w:t xml:space="preserve"> learning</w:t>
      </w:r>
      <w:r w:rsidR="00C65423">
        <w:rPr>
          <w:rFonts w:eastAsia="Times New Roman"/>
          <w:kern w:val="0"/>
          <w:sz w:val="20"/>
          <w:lang w:val="en-US"/>
        </w:rPr>
        <w:t xml:space="preserve"> based</w:t>
      </w:r>
      <w:r w:rsidR="00C65423" w:rsidRPr="00C65423">
        <w:rPr>
          <w:rFonts w:eastAsia="Times New Roman"/>
          <w:kern w:val="0"/>
          <w:sz w:val="20"/>
          <w:lang w:val="en-US"/>
        </w:rPr>
        <w:t xml:space="preserve"> </w:t>
      </w:r>
      <w:r w:rsidR="00C65423" w:rsidRPr="0056750D">
        <w:rPr>
          <w:rFonts w:eastAsia="Times New Roman"/>
          <w:kern w:val="0"/>
          <w:sz w:val="20"/>
          <w:lang w:val="en-US"/>
        </w:rPr>
        <w:t>Crop recommendation systems</w:t>
      </w:r>
      <w:r w:rsidR="00010744" w:rsidRPr="0056750D">
        <w:rPr>
          <w:rFonts w:eastAsia="Times New Roman"/>
          <w:kern w:val="0"/>
          <w:sz w:val="20"/>
          <w:lang w:val="en-US"/>
        </w:rPr>
        <w:t xml:space="preserve"> have </w:t>
      </w:r>
      <w:r w:rsidRPr="0047718F">
        <w:rPr>
          <w:sz w:val="20"/>
          <w:szCs w:val="20"/>
        </w:rPr>
        <w:t xml:space="preserve">become useful in streamlining agricultural decision-making using agro-climatic and soil characteristics. Nevertheless, the majority of the available methods are based on single models that fail to provide data imbalance, non-linearity, regional dependency, and poor generalization. The review is an elaborate and systematic summary of modern crop recommendation </w:t>
      </w:r>
    </w:p>
    <w:p w:rsidR="008F5E40" w:rsidRPr="0047718F" w:rsidRDefault="00DC2868" w:rsidP="0047718F">
      <w:pPr>
        <w:spacing w:line="240" w:lineRule="auto"/>
        <w:jc w:val="both"/>
        <w:rPr>
          <w:sz w:val="20"/>
          <w:szCs w:val="20"/>
        </w:rPr>
      </w:pPr>
      <w:r w:rsidRPr="0047718F">
        <w:rPr>
          <w:sz w:val="20"/>
          <w:szCs w:val="20"/>
        </w:rPr>
        <w:t>Systems</w:t>
      </w:r>
      <w:r w:rsidR="008F5E40" w:rsidRPr="0047718F">
        <w:rPr>
          <w:sz w:val="20"/>
          <w:szCs w:val="20"/>
        </w:rPr>
        <w:t xml:space="preserve"> emphasizing mainly on the hybrid and ensemble machine learning architectures. The literature is categorized systematically depending on modeling strategies, data sources, feature engineering strategies and evaluation practices. This </w:t>
      </w:r>
      <w:r w:rsidR="00FA57E2" w:rsidRPr="0047718F">
        <w:rPr>
          <w:sz w:val="20"/>
          <w:szCs w:val="20"/>
        </w:rPr>
        <w:t>work</w:t>
      </w:r>
      <w:r w:rsidR="008F5E40" w:rsidRPr="0047718F">
        <w:rPr>
          <w:sz w:val="20"/>
          <w:szCs w:val="20"/>
        </w:rPr>
        <w:t xml:space="preserve"> is a critical review of th</w:t>
      </w:r>
      <w:r w:rsidR="00FA57E2" w:rsidRPr="0047718F">
        <w:rPr>
          <w:sz w:val="20"/>
          <w:szCs w:val="20"/>
        </w:rPr>
        <w:t>e</w:t>
      </w:r>
      <w:r w:rsidR="003E0CC4">
        <w:rPr>
          <w:sz w:val="20"/>
          <w:szCs w:val="20"/>
        </w:rPr>
        <w:t xml:space="preserve"> </w:t>
      </w:r>
      <w:r w:rsidR="00E25014" w:rsidRPr="0047718F">
        <w:rPr>
          <w:sz w:val="20"/>
          <w:szCs w:val="20"/>
        </w:rPr>
        <w:t xml:space="preserve">hybrid </w:t>
      </w:r>
      <w:r w:rsidR="008F5E40" w:rsidRPr="0047718F">
        <w:rPr>
          <w:sz w:val="20"/>
          <w:szCs w:val="20"/>
        </w:rPr>
        <w:t xml:space="preserve">frameworks </w:t>
      </w:r>
      <w:r w:rsidR="00FA57E2" w:rsidRPr="0047718F">
        <w:rPr>
          <w:sz w:val="20"/>
          <w:szCs w:val="20"/>
        </w:rPr>
        <w:t xml:space="preserve">that </w:t>
      </w:r>
      <w:r w:rsidR="008F5E40" w:rsidRPr="0047718F">
        <w:rPr>
          <w:sz w:val="20"/>
          <w:szCs w:val="20"/>
        </w:rPr>
        <w:t>all</w:t>
      </w:r>
      <w:r w:rsidR="003E0CC4">
        <w:rPr>
          <w:sz w:val="20"/>
          <w:szCs w:val="20"/>
        </w:rPr>
        <w:t xml:space="preserve"> </w:t>
      </w:r>
      <w:proofErr w:type="spellStart"/>
      <w:r w:rsidR="008F5E40" w:rsidRPr="0047718F">
        <w:rPr>
          <w:sz w:val="20"/>
          <w:szCs w:val="20"/>
        </w:rPr>
        <w:t>eviate</w:t>
      </w:r>
      <w:proofErr w:type="spellEnd"/>
      <w:r w:rsidR="008F5E40" w:rsidRPr="0047718F">
        <w:rPr>
          <w:sz w:val="20"/>
          <w:szCs w:val="20"/>
        </w:rPr>
        <w:t xml:space="preserve"> the short</w:t>
      </w:r>
      <w:r w:rsidR="003E0CC4">
        <w:rPr>
          <w:sz w:val="20"/>
          <w:szCs w:val="20"/>
        </w:rPr>
        <w:t xml:space="preserve"> </w:t>
      </w:r>
      <w:r w:rsidR="008F5E40" w:rsidRPr="0047718F">
        <w:rPr>
          <w:sz w:val="20"/>
          <w:szCs w:val="20"/>
        </w:rPr>
        <w:t>comings of single algorithms through enhancing resilience, precision and flexibility to complex agricultural environments. Also, the review examines new trends of real-time IoT integration, explainable AI, and multi-source data fusion. The most important issues of scalability, interpretability, computational load, and practical implementation are pointed out. This work summarizes diverse research results, giving a coherent view of the existing position of ML-based crop recommendation systems and recommending the way forward on the research to create more robust, farmer-focused, and scalable hybrid learning recommendations on precision agriculture.</w:t>
      </w:r>
    </w:p>
    <w:p w:rsidR="00BF185B" w:rsidRPr="000E589B" w:rsidRDefault="00BF185B" w:rsidP="000E589B">
      <w:pPr>
        <w:pStyle w:val="ListParagraph"/>
        <w:numPr>
          <w:ilvl w:val="0"/>
          <w:numId w:val="3"/>
        </w:numPr>
        <w:spacing w:line="240" w:lineRule="auto"/>
        <w:rPr>
          <w:i/>
          <w:iCs/>
          <w:sz w:val="20"/>
          <w:szCs w:val="20"/>
        </w:rPr>
      </w:pPr>
      <w:r w:rsidRPr="000E589B">
        <w:rPr>
          <w:i/>
          <w:iCs/>
          <w:sz w:val="20"/>
          <w:szCs w:val="20"/>
        </w:rPr>
        <w:t>Overview</w:t>
      </w:r>
    </w:p>
    <w:p w:rsidR="00350DCF" w:rsidRPr="0047718F" w:rsidRDefault="00350DCF" w:rsidP="0047718F">
      <w:pPr>
        <w:spacing w:line="240" w:lineRule="auto"/>
        <w:jc w:val="both"/>
        <w:rPr>
          <w:sz w:val="20"/>
          <w:szCs w:val="20"/>
        </w:rPr>
      </w:pPr>
      <w:r w:rsidRPr="0047718F">
        <w:rPr>
          <w:sz w:val="20"/>
          <w:szCs w:val="20"/>
        </w:rPr>
        <w:t xml:space="preserve">Farming will always remain a source of food, jobs, and wealth in the world. The industry has however been experiencing unprecedented pressures that are being occasioned by climatic variability, growing population pressure, soil erosion, water scarcity and unpredictable weather patterns. These obstacles have greatly complicated the agricultural decision-making processes especially in areas where farming activities are highly reliant on climatic conditions. The old age agricultural practices that depend a lot on historical knowledge and the experience-based </w:t>
      </w:r>
      <w:r w:rsidRPr="0047718F">
        <w:rPr>
          <w:sz w:val="20"/>
          <w:szCs w:val="20"/>
        </w:rPr>
        <w:lastRenderedPageBreak/>
        <w:t>system of making decisions are becoming inadequate to deal with these dynamic and interdependent problems</w:t>
      </w:r>
      <w:r w:rsidR="006B4C9F">
        <w:rPr>
          <w:sz w:val="20"/>
          <w:szCs w:val="20"/>
        </w:rPr>
        <w:t xml:space="preserve"> [2</w:t>
      </w:r>
      <w:r w:rsidR="004F28F2" w:rsidRPr="0047718F">
        <w:rPr>
          <w:sz w:val="20"/>
          <w:szCs w:val="20"/>
        </w:rPr>
        <w:t>]</w:t>
      </w:r>
      <w:r w:rsidRPr="0047718F">
        <w:rPr>
          <w:sz w:val="20"/>
          <w:szCs w:val="20"/>
        </w:rPr>
        <w:t>.</w:t>
      </w:r>
    </w:p>
    <w:p w:rsidR="001F0CA8" w:rsidRDefault="00350DCF" w:rsidP="001F0CA8">
      <w:pPr>
        <w:spacing w:line="240" w:lineRule="auto"/>
        <w:jc w:val="both"/>
        <w:rPr>
          <w:sz w:val="20"/>
          <w:szCs w:val="20"/>
        </w:rPr>
      </w:pPr>
      <w:r w:rsidRPr="0047718F">
        <w:rPr>
          <w:sz w:val="20"/>
          <w:szCs w:val="20"/>
        </w:rPr>
        <w:t>Responding to this, precision agriculture as a transformative paradigm has arisen as a response to the need to use data-driven technologies to optimize farming activities. Precision agriculture allows site-specific interventions instead of field-level decisions because it combines soil, weather, and environmental information</w:t>
      </w:r>
      <w:r w:rsidR="006B4C9F">
        <w:rPr>
          <w:sz w:val="20"/>
          <w:szCs w:val="20"/>
        </w:rPr>
        <w:t xml:space="preserve"> [3</w:t>
      </w:r>
      <w:r w:rsidR="004F28F2" w:rsidRPr="0047718F">
        <w:rPr>
          <w:sz w:val="20"/>
          <w:szCs w:val="20"/>
        </w:rPr>
        <w:t>]</w:t>
      </w:r>
      <w:r w:rsidRPr="0047718F">
        <w:rPr>
          <w:sz w:val="20"/>
          <w:szCs w:val="20"/>
        </w:rPr>
        <w:t xml:space="preserve">. </w:t>
      </w:r>
      <w:r w:rsidR="00467B42" w:rsidRPr="00467B42">
        <w:rPr>
          <w:sz w:val="20"/>
        </w:rPr>
        <w:t xml:space="preserve">Choosing a crop is one of the most crucial choices because the suitability of a given crop directly affects its production, resource use, and degree of economic rewards. </w:t>
      </w:r>
      <w:r w:rsidR="00857601" w:rsidRPr="00857601">
        <w:rPr>
          <w:sz w:val="20"/>
          <w:szCs w:val="20"/>
        </w:rPr>
        <w:t>Cloud-enabled</w:t>
      </w:r>
      <w:r w:rsidR="00857601" w:rsidRPr="00467B42">
        <w:rPr>
          <w:sz w:val="20"/>
        </w:rPr>
        <w:t xml:space="preserve"> </w:t>
      </w:r>
      <w:r w:rsidR="00857601">
        <w:rPr>
          <w:sz w:val="20"/>
        </w:rPr>
        <w:t>crop Suggestion</w:t>
      </w:r>
      <w:r w:rsidR="00857601" w:rsidRPr="00467B42">
        <w:rPr>
          <w:sz w:val="20"/>
        </w:rPr>
        <w:t xml:space="preserve"> </w:t>
      </w:r>
      <w:r w:rsidR="00467B42" w:rsidRPr="00467B42">
        <w:rPr>
          <w:sz w:val="20"/>
        </w:rPr>
        <w:t>algorithm that assesses soil and weather</w:t>
      </w:r>
      <w:r w:rsidR="00857601">
        <w:rPr>
          <w:sz w:val="20"/>
        </w:rPr>
        <w:t xml:space="preserve"> information</w:t>
      </w:r>
      <w:r w:rsidR="00467B42" w:rsidRPr="00467B42">
        <w:rPr>
          <w:sz w:val="20"/>
        </w:rPr>
        <w:t xml:space="preserve"> using</w:t>
      </w:r>
      <w:r w:rsidR="009764ED">
        <w:rPr>
          <w:sz w:val="20"/>
        </w:rPr>
        <w:t xml:space="preserve"> appropriate </w:t>
      </w:r>
      <w:r w:rsidR="009764ED" w:rsidRPr="00467B42">
        <w:rPr>
          <w:sz w:val="20"/>
        </w:rPr>
        <w:t>methods</w:t>
      </w:r>
      <w:r w:rsidR="009764ED">
        <w:rPr>
          <w:sz w:val="20"/>
        </w:rPr>
        <w:t xml:space="preserve"> of</w:t>
      </w:r>
      <w:r w:rsidR="00467B42" w:rsidRPr="00467B42">
        <w:rPr>
          <w:sz w:val="20"/>
        </w:rPr>
        <w:t xml:space="preserve"> machine learning to suggest suitable crops. The system facilitates precision agriculture and improves farmers' decision-</w:t>
      </w:r>
      <w:r w:rsidR="00B7518C">
        <w:rPr>
          <w:sz w:val="20"/>
        </w:rPr>
        <w:t>making through cloud computing</w:t>
      </w:r>
      <w:r w:rsidR="00B7518C">
        <w:rPr>
          <w:sz w:val="20"/>
          <w:szCs w:val="20"/>
        </w:rPr>
        <w:t xml:space="preserve"> [</w:t>
      </w:r>
      <w:r w:rsidR="00467B42">
        <w:rPr>
          <w:sz w:val="20"/>
          <w:szCs w:val="20"/>
        </w:rPr>
        <w:t>1]</w:t>
      </w:r>
      <w:r w:rsidR="00B7518C">
        <w:rPr>
          <w:sz w:val="20"/>
          <w:szCs w:val="20"/>
        </w:rPr>
        <w:t>.</w:t>
      </w:r>
    </w:p>
    <w:p w:rsidR="00350DCF" w:rsidRPr="0047718F" w:rsidRDefault="00B52C17" w:rsidP="001F0CA8">
      <w:pPr>
        <w:spacing w:line="240" w:lineRule="auto"/>
        <w:jc w:val="both"/>
        <w:rPr>
          <w:sz w:val="20"/>
          <w:szCs w:val="20"/>
        </w:rPr>
      </w:pPr>
      <w:r w:rsidRPr="00B52C17">
        <w:rPr>
          <w:sz w:val="20"/>
          <w:szCs w:val="20"/>
        </w:rPr>
        <w:t xml:space="preserve">The purpose of crop recommendation systems </w:t>
      </w:r>
      <w:r w:rsidR="00B64C3A">
        <w:rPr>
          <w:rFonts w:ascii="Geist Fallback" w:hAnsi="Geist Fallback"/>
          <w:sz w:val="20"/>
          <w:szCs w:val="20"/>
        </w:rPr>
        <w:t>to assist farmers with the selection of crops that are</w:t>
      </w:r>
      <w:r w:rsidR="00B64C3A" w:rsidRPr="00B52C17">
        <w:rPr>
          <w:sz w:val="20"/>
          <w:szCs w:val="20"/>
        </w:rPr>
        <w:t xml:space="preserve"> </w:t>
      </w:r>
      <w:r w:rsidR="002D6B46" w:rsidRPr="002D6B46">
        <w:rPr>
          <w:sz w:val="20"/>
        </w:rPr>
        <w:t>most suitable</w:t>
      </w:r>
      <w:r w:rsidRPr="002D6B46">
        <w:rPr>
          <w:sz w:val="16"/>
          <w:szCs w:val="20"/>
        </w:rPr>
        <w:t xml:space="preserve"> </w:t>
      </w:r>
      <w:r w:rsidRPr="00B52C17">
        <w:rPr>
          <w:sz w:val="20"/>
          <w:szCs w:val="20"/>
        </w:rPr>
        <w:t xml:space="preserve">for the </w:t>
      </w:r>
      <w:proofErr w:type="spellStart"/>
      <w:r w:rsidRPr="00B52C17">
        <w:rPr>
          <w:sz w:val="20"/>
          <w:szCs w:val="20"/>
        </w:rPr>
        <w:t>agroclimatic</w:t>
      </w:r>
      <w:proofErr w:type="spellEnd"/>
      <w:r w:rsidRPr="00B52C17">
        <w:rPr>
          <w:sz w:val="20"/>
          <w:szCs w:val="20"/>
        </w:rPr>
        <w:t xml:space="preserve"> conditions in their area. </w:t>
      </w:r>
      <w:r w:rsidR="002D6B46">
        <w:rPr>
          <w:rFonts w:ascii="Geist Fallback" w:hAnsi="Geist Fallback"/>
          <w:sz w:val="20"/>
          <w:szCs w:val="20"/>
        </w:rPr>
        <w:t>Besides soil nutrients such as nitrogen (N), phosphorus (P) and potassium (K), other environmental variables such as temperature, rainfall, humidity as well as soil pH are often taken into account by these systems.</w:t>
      </w:r>
      <w:r w:rsidR="002D6B46" w:rsidRPr="001F0CA8">
        <w:rPr>
          <w:sz w:val="20"/>
          <w:szCs w:val="20"/>
        </w:rPr>
        <w:t xml:space="preserve"> </w:t>
      </w:r>
      <w:r w:rsidR="001F0CA8" w:rsidRPr="001F0CA8">
        <w:rPr>
          <w:sz w:val="20"/>
          <w:szCs w:val="20"/>
        </w:rPr>
        <w:t>[4].</w:t>
      </w:r>
      <w:r w:rsidR="00350DCF" w:rsidRPr="0047718F">
        <w:rPr>
          <w:sz w:val="20"/>
          <w:szCs w:val="20"/>
        </w:rPr>
        <w:t>Properly prepared crop recommendation enhances productivity besides promoting sustainable farming through reduction in unnecessary use of fertilizers, decreased risks of crop failures, and maintenance of soil health. As a result, a system of intelligent crop recommendation has become an essential part of the current agricultural decision-support system.</w:t>
      </w:r>
    </w:p>
    <w:p w:rsidR="00350DCF" w:rsidRPr="000E589B" w:rsidRDefault="000E589B" w:rsidP="0047718F">
      <w:pPr>
        <w:spacing w:line="240" w:lineRule="auto"/>
        <w:jc w:val="both"/>
        <w:rPr>
          <w:i/>
          <w:iCs/>
          <w:sz w:val="20"/>
          <w:szCs w:val="20"/>
        </w:rPr>
      </w:pPr>
      <w:r w:rsidRPr="000E589B">
        <w:rPr>
          <w:i/>
          <w:iCs/>
          <w:sz w:val="20"/>
          <w:szCs w:val="20"/>
        </w:rPr>
        <w:t>B.</w:t>
      </w:r>
      <w:r w:rsidR="00350DCF" w:rsidRPr="000E589B">
        <w:rPr>
          <w:i/>
          <w:iCs/>
          <w:sz w:val="20"/>
          <w:szCs w:val="20"/>
        </w:rPr>
        <w:t xml:space="preserve"> Motivation for the Work</w:t>
      </w:r>
    </w:p>
    <w:p w:rsidR="00350DCF" w:rsidRPr="00ED1876" w:rsidRDefault="00350DCF" w:rsidP="00ED1876">
      <w:pPr>
        <w:jc w:val="both"/>
        <w:rPr>
          <w:rFonts w:eastAsia="Times New Roman"/>
          <w:kern w:val="0"/>
          <w:sz w:val="20"/>
          <w:lang w:val="en-US"/>
        </w:rPr>
      </w:pPr>
      <w:r w:rsidRPr="0047718F">
        <w:rPr>
          <w:sz w:val="20"/>
          <w:szCs w:val="20"/>
        </w:rPr>
        <w:t>Even though the choice of crops has always been determined in a rather traditional way, according to the practices of the region and experience of farmers, these methods cannot be considered as reliable anymore, under the influence of the climate change and uncertainty of the environmental conditions. Abnormal rainfalls, extreme temperatures, high frequency of extreme weathers have reduced the predictability of historical farming experience</w:t>
      </w:r>
      <w:r w:rsidR="006B4C9F">
        <w:rPr>
          <w:sz w:val="20"/>
          <w:szCs w:val="20"/>
        </w:rPr>
        <w:t xml:space="preserve"> [5</w:t>
      </w:r>
      <w:r w:rsidR="004F28F2" w:rsidRPr="0047718F">
        <w:rPr>
          <w:sz w:val="20"/>
          <w:szCs w:val="20"/>
        </w:rPr>
        <w:t>]</w:t>
      </w:r>
      <w:r w:rsidRPr="0047718F">
        <w:rPr>
          <w:sz w:val="20"/>
          <w:szCs w:val="20"/>
        </w:rPr>
        <w:t xml:space="preserve">. </w:t>
      </w:r>
      <w:r w:rsidR="00ED1876" w:rsidRPr="00ED1876">
        <w:rPr>
          <w:rFonts w:eastAsia="Times New Roman"/>
          <w:kern w:val="0"/>
          <w:sz w:val="20"/>
          <w:lang w:val="en-US"/>
        </w:rPr>
        <w:t>Additionally, traditional methods sometimes overlook minute variations in soil characteristics and environmental elements, resulting in broad suggestions that may not be optimal at field or plot scales.</w:t>
      </w:r>
    </w:p>
    <w:p w:rsidR="00F95DFE" w:rsidRPr="00F95DFE" w:rsidRDefault="00350DCF" w:rsidP="00F95DFE">
      <w:pPr>
        <w:jc w:val="both"/>
        <w:rPr>
          <w:rFonts w:eastAsia="Times New Roman"/>
          <w:kern w:val="0"/>
          <w:sz w:val="20"/>
          <w:lang w:val="en-US"/>
        </w:rPr>
      </w:pPr>
      <w:r w:rsidRPr="0047718F">
        <w:rPr>
          <w:sz w:val="20"/>
          <w:szCs w:val="20"/>
        </w:rPr>
        <w:t>One potential alternative, that can be promising to provide, is machine learning techniques that allow making data-driven crop recommendations that respond to changing conditions</w:t>
      </w:r>
      <w:r w:rsidR="006B4C9F">
        <w:rPr>
          <w:sz w:val="20"/>
          <w:szCs w:val="20"/>
        </w:rPr>
        <w:t xml:space="preserve"> [6</w:t>
      </w:r>
      <w:r w:rsidR="004F28F2" w:rsidRPr="0047718F">
        <w:rPr>
          <w:sz w:val="20"/>
          <w:szCs w:val="20"/>
        </w:rPr>
        <w:t>]</w:t>
      </w:r>
      <w:r w:rsidRPr="0047718F">
        <w:rPr>
          <w:sz w:val="20"/>
          <w:szCs w:val="20"/>
        </w:rPr>
        <w:t xml:space="preserve">. ML models have the ability to study large non-homogeneous sets of data and determine </w:t>
      </w:r>
      <w:r w:rsidR="00F95DFE" w:rsidRPr="00F95DFE">
        <w:rPr>
          <w:rFonts w:eastAsia="Times New Roman"/>
          <w:kern w:val="0"/>
          <w:sz w:val="20"/>
          <w:lang w:val="en-US"/>
        </w:rPr>
        <w:t>intricate nonlinear relationships between crop requirements, soil, and climate</w:t>
      </w:r>
      <w:r w:rsidR="00F95DFE">
        <w:rPr>
          <w:rFonts w:eastAsia="Times New Roman"/>
          <w:kern w:val="0"/>
          <w:sz w:val="20"/>
          <w:lang w:val="en-US"/>
        </w:rPr>
        <w:t>.</w:t>
      </w:r>
    </w:p>
    <w:p w:rsidR="00350DCF" w:rsidRPr="0047718F" w:rsidRDefault="00350DCF" w:rsidP="0047718F">
      <w:pPr>
        <w:spacing w:line="240" w:lineRule="auto"/>
        <w:jc w:val="both"/>
        <w:rPr>
          <w:sz w:val="20"/>
          <w:szCs w:val="20"/>
        </w:rPr>
      </w:pPr>
      <w:r w:rsidRPr="0047718F">
        <w:rPr>
          <w:sz w:val="20"/>
          <w:szCs w:val="20"/>
        </w:rPr>
        <w:lastRenderedPageBreak/>
        <w:t>This has seen the ML-based crop recommendation systems to be more accurate and adaptable than rule-based or heuristic systems.</w:t>
      </w:r>
    </w:p>
    <w:p w:rsidR="00350DCF" w:rsidRPr="006115AD" w:rsidRDefault="00350DCF" w:rsidP="006115AD">
      <w:pPr>
        <w:jc w:val="both"/>
        <w:rPr>
          <w:rFonts w:eastAsia="Times New Roman"/>
          <w:kern w:val="0"/>
          <w:sz w:val="20"/>
          <w:lang w:val="en-US"/>
        </w:rPr>
      </w:pPr>
      <w:r w:rsidRPr="0047718F">
        <w:rPr>
          <w:sz w:val="20"/>
          <w:szCs w:val="20"/>
        </w:rPr>
        <w:t xml:space="preserve">But regardless of these developments, the vast majority of </w:t>
      </w:r>
      <w:r w:rsidR="007E0EEE" w:rsidRPr="007E0EEE">
        <w:rPr>
          <w:sz w:val="20"/>
          <w:szCs w:val="20"/>
        </w:rPr>
        <w:t>Present-day crop recommendation systems depend on particular, limited machine learning models</w:t>
      </w:r>
      <w:r w:rsidR="006115AD" w:rsidRPr="006115AD">
        <w:rPr>
          <w:rFonts w:eastAsia="Times New Roman"/>
          <w:kern w:val="0"/>
          <w:sz w:val="20"/>
          <w:lang w:val="en-US"/>
        </w:rPr>
        <w:t>.</w:t>
      </w:r>
      <w:r w:rsidRPr="0047718F">
        <w:rPr>
          <w:sz w:val="20"/>
          <w:szCs w:val="20"/>
        </w:rPr>
        <w:t>As an example, probabilistic models can fail on the assumption of feature independence, tree-based models tend to overfit, and distance-based models can be poor in high-dimension, noisy, or both noisy and high-dimension datasets. Agricultural data is very intricate, it is usually unbalanced, uncertain, and highly dependent on each other among features. Depending upon one model thus restricts strength and extrapolation on varied areas and datasets.</w:t>
      </w:r>
    </w:p>
    <w:p w:rsidR="00350DCF" w:rsidRPr="00615C16" w:rsidRDefault="00350DCF" w:rsidP="00615C16">
      <w:pPr>
        <w:jc w:val="both"/>
        <w:rPr>
          <w:rFonts w:eastAsia="Times New Roman"/>
          <w:kern w:val="0"/>
          <w:sz w:val="20"/>
          <w:lang w:val="en-US"/>
        </w:rPr>
      </w:pPr>
      <w:r w:rsidRPr="0047718F">
        <w:rPr>
          <w:sz w:val="20"/>
          <w:szCs w:val="20"/>
        </w:rPr>
        <w:t xml:space="preserve">This has encouraged an increasing amount of interest in hybrid and ensemble machine learning methods, which are algorithm combinations that make use of their complementary advantages. The higher accuracy, stability and resilience of hybrid models have been demonstrated in other application areas, however, adoption of such models in crop recommendation systems has been disjointed and irregular. Furthermore, the data sources, assessment procedures, and performance indicators used in the existing studies are diverse, and it is hard to compare methods and obtain common conclusions. These issues mean that there is a necessity to thoroughly review the existing literature addressing the </w:t>
      </w:r>
      <w:r w:rsidR="00615C16" w:rsidRPr="00615C16">
        <w:rPr>
          <w:rFonts w:eastAsia="Times New Roman"/>
          <w:kern w:val="0"/>
          <w:sz w:val="20"/>
          <w:lang w:val="en-US"/>
        </w:rPr>
        <w:t xml:space="preserve">most important problems with </w:t>
      </w:r>
      <w:r w:rsidR="00707037" w:rsidRPr="00707037">
        <w:rPr>
          <w:rFonts w:eastAsia="Times New Roman"/>
          <w:kern w:val="0"/>
          <w:sz w:val="20"/>
          <w:lang w:val="en-US"/>
        </w:rPr>
        <w:t>hybrid crop recommendation systems based on machine learning.</w:t>
      </w:r>
    </w:p>
    <w:p w:rsidR="00350DCF" w:rsidRPr="000E589B" w:rsidRDefault="000E589B" w:rsidP="0047718F">
      <w:pPr>
        <w:spacing w:line="240" w:lineRule="auto"/>
        <w:jc w:val="both"/>
        <w:rPr>
          <w:i/>
          <w:iCs/>
          <w:sz w:val="20"/>
          <w:szCs w:val="20"/>
        </w:rPr>
      </w:pPr>
      <w:r w:rsidRPr="000E589B">
        <w:rPr>
          <w:i/>
          <w:iCs/>
          <w:sz w:val="20"/>
          <w:szCs w:val="20"/>
        </w:rPr>
        <w:t>C.</w:t>
      </w:r>
      <w:r w:rsidR="008C0227">
        <w:rPr>
          <w:i/>
          <w:iCs/>
          <w:sz w:val="20"/>
          <w:szCs w:val="20"/>
        </w:rPr>
        <w:t xml:space="preserve"> Novelty of </w:t>
      </w:r>
      <w:r w:rsidR="00350DCF" w:rsidRPr="000E589B">
        <w:rPr>
          <w:i/>
          <w:iCs/>
          <w:sz w:val="20"/>
          <w:szCs w:val="20"/>
        </w:rPr>
        <w:t>Review</w:t>
      </w:r>
    </w:p>
    <w:p w:rsidR="00350DCF" w:rsidRPr="0047718F" w:rsidRDefault="00CB35AD" w:rsidP="0047718F">
      <w:pPr>
        <w:spacing w:line="240" w:lineRule="auto"/>
        <w:jc w:val="both"/>
        <w:rPr>
          <w:sz w:val="20"/>
          <w:szCs w:val="20"/>
        </w:rPr>
      </w:pPr>
      <w:r w:rsidRPr="00CB35AD">
        <w:rPr>
          <w:sz w:val="20"/>
          <w:szCs w:val="20"/>
        </w:rPr>
        <w:t>Conversely,</w:t>
      </w:r>
      <w:r w:rsidR="00350DCF" w:rsidRPr="0047718F">
        <w:rPr>
          <w:sz w:val="20"/>
          <w:szCs w:val="20"/>
        </w:rPr>
        <w:t xml:space="preserve"> to current survey articles which are more general on smart agriculture or prediction of crop yield, the current review is dedicated to crop recommendation systems as a subset of precision agriculture with a strong inclination towards hybrid and ensemble machine learning systems. </w:t>
      </w:r>
    </w:p>
    <w:p w:rsidR="00350DCF" w:rsidRPr="0047718F" w:rsidRDefault="00350DCF" w:rsidP="0047718F">
      <w:pPr>
        <w:spacing w:line="240" w:lineRule="auto"/>
        <w:jc w:val="both"/>
        <w:rPr>
          <w:sz w:val="20"/>
          <w:szCs w:val="20"/>
        </w:rPr>
      </w:pPr>
      <w:r w:rsidRPr="0047718F">
        <w:rPr>
          <w:sz w:val="20"/>
          <w:szCs w:val="20"/>
        </w:rPr>
        <w:t>In this paper, a the</w:t>
      </w:r>
      <w:r w:rsidR="003E0CC4">
        <w:rPr>
          <w:sz w:val="20"/>
          <w:szCs w:val="20"/>
        </w:rPr>
        <w:t xml:space="preserve"> </w:t>
      </w:r>
      <w:proofErr w:type="spellStart"/>
      <w:r w:rsidRPr="0047718F">
        <w:rPr>
          <w:sz w:val="20"/>
          <w:szCs w:val="20"/>
        </w:rPr>
        <w:t>matic</w:t>
      </w:r>
      <w:proofErr w:type="spellEnd"/>
      <w:r w:rsidRPr="0047718F">
        <w:rPr>
          <w:sz w:val="20"/>
          <w:szCs w:val="20"/>
        </w:rPr>
        <w:t xml:space="preserve"> taxonomy is presented, which sorts available literature in terms of modeling strategies (traditional, classical ML, deep learning, and hybrid models), data characteristics, and evaluation practices. It methodically examines the way hybrid methods can overcome the weaknesses of individual models, specifically in the management of non-linear dependencies, imbalance of data, as well as in the management of noisy farming data. Moreover, the gap between methodological development and applicability is addressed through this review which will consider both the model scalability, interpretability and deployment constraints as reported in the literature.</w:t>
      </w:r>
    </w:p>
    <w:p w:rsidR="00BF185B" w:rsidRPr="0047718F" w:rsidRDefault="00350DCF" w:rsidP="0047718F">
      <w:pPr>
        <w:spacing w:line="240" w:lineRule="auto"/>
        <w:jc w:val="both"/>
        <w:rPr>
          <w:sz w:val="20"/>
          <w:szCs w:val="20"/>
        </w:rPr>
      </w:pPr>
      <w:r w:rsidRPr="0047718F">
        <w:rPr>
          <w:sz w:val="20"/>
          <w:szCs w:val="20"/>
        </w:rPr>
        <w:lastRenderedPageBreak/>
        <w:t>This review has consolidated the findings of different studies and areas, therefore, offering a single view of the existing state of machine learning-driven crop recommendation studies. It also points out weak research gaps regarding generalization, benchmarking, and implementation into practice, and, therefore, provide useful information on hybrid model design and implementation in the future.</w:t>
      </w:r>
    </w:p>
    <w:p w:rsidR="00BF185B" w:rsidRPr="00D810AA" w:rsidRDefault="000E589B" w:rsidP="0047718F">
      <w:pPr>
        <w:spacing w:line="240" w:lineRule="auto"/>
        <w:jc w:val="both"/>
        <w:rPr>
          <w:i/>
          <w:iCs/>
          <w:sz w:val="20"/>
          <w:szCs w:val="20"/>
        </w:rPr>
      </w:pPr>
      <w:r w:rsidRPr="000E589B">
        <w:rPr>
          <w:i/>
          <w:iCs/>
          <w:sz w:val="20"/>
          <w:szCs w:val="20"/>
        </w:rPr>
        <w:t>D.</w:t>
      </w:r>
      <w:r w:rsidR="00BF185B" w:rsidRPr="000E589B">
        <w:rPr>
          <w:i/>
          <w:iCs/>
          <w:sz w:val="20"/>
          <w:szCs w:val="20"/>
        </w:rPr>
        <w:t xml:space="preserve"> Key </w:t>
      </w:r>
      <w:r w:rsidR="00927C31">
        <w:rPr>
          <w:i/>
          <w:iCs/>
          <w:sz w:val="20"/>
          <w:szCs w:val="20"/>
        </w:rPr>
        <w:t>Objectives</w:t>
      </w:r>
    </w:p>
    <w:p w:rsidR="00AC6154" w:rsidRDefault="00AC6154" w:rsidP="00055806">
      <w:pPr>
        <w:pStyle w:val="ListParagraph"/>
        <w:numPr>
          <w:ilvl w:val="0"/>
          <w:numId w:val="2"/>
        </w:numPr>
        <w:spacing w:after="0" w:line="240" w:lineRule="auto"/>
        <w:jc w:val="both"/>
        <w:rPr>
          <w:rFonts w:eastAsia="Times New Roman"/>
          <w:kern w:val="0"/>
          <w:sz w:val="20"/>
          <w:lang w:val="en-US"/>
        </w:rPr>
      </w:pPr>
      <w:r w:rsidRPr="00AC6154">
        <w:rPr>
          <w:rFonts w:eastAsia="Times New Roman"/>
          <w:kern w:val="0"/>
          <w:sz w:val="20"/>
          <w:lang w:val="en-US"/>
        </w:rPr>
        <w:t xml:space="preserve">To thoroughly examine existing crop recommendation systems used in precision agriculture, ranging from traditional </w:t>
      </w:r>
      <w:r w:rsidR="002D6B46">
        <w:rPr>
          <w:rFonts w:ascii="Geist Fallback" w:hAnsi="Geist Fallback"/>
          <w:sz w:val="20"/>
          <w:szCs w:val="20"/>
        </w:rPr>
        <w:t>deep learning and traditional machine learning based methods</w:t>
      </w:r>
      <w:r>
        <w:rPr>
          <w:rFonts w:eastAsia="Times New Roman"/>
          <w:kern w:val="0"/>
          <w:sz w:val="20"/>
          <w:lang w:val="en-US"/>
        </w:rPr>
        <w:t>.</w:t>
      </w:r>
    </w:p>
    <w:p w:rsidR="00055806" w:rsidRPr="00055806" w:rsidRDefault="004C145F" w:rsidP="00055806">
      <w:pPr>
        <w:pStyle w:val="ListParagraph"/>
        <w:numPr>
          <w:ilvl w:val="0"/>
          <w:numId w:val="2"/>
        </w:numPr>
        <w:spacing w:after="0" w:line="240" w:lineRule="auto"/>
        <w:jc w:val="both"/>
        <w:rPr>
          <w:rFonts w:eastAsia="Times New Roman"/>
          <w:kern w:val="0"/>
          <w:sz w:val="20"/>
          <w:lang w:val="en-US"/>
        </w:rPr>
      </w:pPr>
      <w:r>
        <w:rPr>
          <w:rFonts w:eastAsia="Times New Roman"/>
          <w:kern w:val="0"/>
          <w:sz w:val="20"/>
          <w:lang w:val="en-US"/>
        </w:rPr>
        <w:t xml:space="preserve">To </w:t>
      </w:r>
      <w:r w:rsidRPr="004C145F">
        <w:rPr>
          <w:rFonts w:eastAsia="Times New Roman"/>
          <w:kern w:val="0"/>
          <w:sz w:val="20"/>
          <w:lang w:val="en-US"/>
        </w:rPr>
        <w:t xml:space="preserve">evaluate ensemble and hybrid </w:t>
      </w:r>
      <w:r w:rsidR="00DE3B4B">
        <w:rPr>
          <w:rFonts w:ascii="Geist Fallback" w:hAnsi="Geist Fallback"/>
          <w:sz w:val="20"/>
          <w:szCs w:val="20"/>
        </w:rPr>
        <w:t xml:space="preserve">proposed </w:t>
      </w:r>
      <w:r w:rsidR="00DE3B4B">
        <w:rPr>
          <w:sz w:val="20"/>
        </w:rPr>
        <w:t>p</w:t>
      </w:r>
      <w:r w:rsidR="00DE3B4B" w:rsidRPr="00DE3B4B">
        <w:rPr>
          <w:sz w:val="20"/>
        </w:rPr>
        <w:t>redictive model</w:t>
      </w:r>
      <w:r w:rsidR="00DE3B4B" w:rsidRPr="00DE3B4B">
        <w:rPr>
          <w:rFonts w:ascii="Geist Fallback" w:hAnsi="Geist Fallback"/>
          <w:sz w:val="16"/>
          <w:szCs w:val="20"/>
        </w:rPr>
        <w:t xml:space="preserve"> </w:t>
      </w:r>
      <w:r w:rsidR="00DE3B4B">
        <w:rPr>
          <w:rFonts w:ascii="Geist Fallback" w:hAnsi="Geist Fallback"/>
          <w:sz w:val="20"/>
          <w:szCs w:val="20"/>
        </w:rPr>
        <w:t xml:space="preserve">in crop suggestion </w:t>
      </w:r>
      <w:r w:rsidRPr="004C145F">
        <w:rPr>
          <w:rFonts w:eastAsia="Times New Roman"/>
          <w:kern w:val="0"/>
          <w:sz w:val="20"/>
          <w:lang w:val="en-US"/>
        </w:rPr>
        <w:t>with a focus on their architectural methods</w:t>
      </w:r>
      <w:r w:rsidR="00055806" w:rsidRPr="00055806">
        <w:rPr>
          <w:rFonts w:eastAsia="Times New Roman"/>
          <w:kern w:val="0"/>
          <w:sz w:val="20"/>
          <w:lang w:val="en-US"/>
        </w:rPr>
        <w:t>, advantages in terms of performance, and drawbacks as compared to solo models.</w:t>
      </w:r>
    </w:p>
    <w:p w:rsidR="00BF185B" w:rsidRPr="00055806" w:rsidRDefault="00BF185B" w:rsidP="00055806">
      <w:pPr>
        <w:pStyle w:val="ListParagraph"/>
        <w:numPr>
          <w:ilvl w:val="0"/>
          <w:numId w:val="2"/>
        </w:numPr>
        <w:jc w:val="both"/>
        <w:rPr>
          <w:rFonts w:eastAsia="Times New Roman"/>
          <w:kern w:val="0"/>
          <w:lang w:val="en-US"/>
        </w:rPr>
      </w:pPr>
      <w:r w:rsidRPr="00055806">
        <w:rPr>
          <w:sz w:val="20"/>
          <w:szCs w:val="20"/>
        </w:rPr>
        <w:t xml:space="preserve">To identify open challenges and research gaps related to scalability, robustness, </w:t>
      </w:r>
      <w:r w:rsidR="00055806" w:rsidRPr="00055806">
        <w:rPr>
          <w:rFonts w:eastAsia="Times New Roman"/>
          <w:kern w:val="0"/>
          <w:sz w:val="20"/>
          <w:lang w:val="en-US"/>
        </w:rPr>
        <w:t xml:space="preserve">Interpretability and </w:t>
      </w:r>
      <w:r w:rsidR="00463BE0">
        <w:rPr>
          <w:rFonts w:eastAsia="Times New Roman"/>
          <w:kern w:val="0"/>
          <w:sz w:val="20"/>
          <w:lang w:val="en-US"/>
        </w:rPr>
        <w:t xml:space="preserve">actual execution of </w:t>
      </w:r>
      <w:r w:rsidR="00463BE0" w:rsidRPr="00463BE0">
        <w:rPr>
          <w:rFonts w:eastAsia="Times New Roman"/>
          <w:kern w:val="0"/>
          <w:sz w:val="20"/>
          <w:lang w:val="en-US"/>
        </w:rPr>
        <w:t>Systems for recommending crops</w:t>
      </w:r>
      <w:r w:rsidR="00055806">
        <w:rPr>
          <w:rFonts w:eastAsia="Times New Roman"/>
          <w:kern w:val="0"/>
          <w:sz w:val="20"/>
          <w:lang w:val="en-US"/>
        </w:rPr>
        <w:t>,</w:t>
      </w:r>
      <w:r w:rsidRPr="00055806">
        <w:rPr>
          <w:sz w:val="20"/>
          <w:szCs w:val="20"/>
        </w:rPr>
        <w:t>with a focus on hybrid learning frameworks</w:t>
      </w:r>
      <w:r w:rsidR="00D9448B" w:rsidRPr="00055806">
        <w:rPr>
          <w:sz w:val="20"/>
          <w:szCs w:val="20"/>
        </w:rPr>
        <w:t xml:space="preserve"> and t</w:t>
      </w:r>
      <w:r w:rsidRPr="00055806">
        <w:rPr>
          <w:sz w:val="20"/>
          <w:szCs w:val="20"/>
        </w:rPr>
        <w:t xml:space="preserve">o outline future research directions </w:t>
      </w:r>
      <w:r w:rsidR="00654FC6">
        <w:rPr>
          <w:rFonts w:ascii="Geist Fallback" w:hAnsi="Geist Fallback"/>
          <w:sz w:val="20"/>
          <w:szCs w:val="20"/>
        </w:rPr>
        <w:t>that can inform the creation of more precise, dependable, and farmer-focused intelligent crop suggestion systems.</w:t>
      </w:r>
    </w:p>
    <w:p w:rsidR="00BF185B" w:rsidRPr="00844164" w:rsidRDefault="00682997" w:rsidP="00844164">
      <w:pPr>
        <w:jc w:val="center"/>
        <w:rPr>
          <w:rFonts w:eastAsia="Times New Roman"/>
          <w:kern w:val="0"/>
          <w:lang w:val="en-US"/>
        </w:rPr>
      </w:pPr>
      <w:r w:rsidRPr="00682997">
        <w:rPr>
          <w:sz w:val="20"/>
          <w:szCs w:val="20"/>
        </w:rPr>
        <w:t>II</w:t>
      </w:r>
      <w:r w:rsidR="00844164" w:rsidRPr="00682997">
        <w:rPr>
          <w:sz w:val="20"/>
          <w:szCs w:val="20"/>
        </w:rPr>
        <w:t xml:space="preserve">. </w:t>
      </w:r>
      <w:r w:rsidR="00844164" w:rsidRPr="00844164">
        <w:rPr>
          <w:sz w:val="20"/>
          <w:szCs w:val="20"/>
        </w:rPr>
        <w:t xml:space="preserve">FOUNDATIONS AND </w:t>
      </w:r>
      <w:r w:rsidR="00A13FD3" w:rsidRPr="00A13FD3">
        <w:rPr>
          <w:sz w:val="20"/>
          <w:szCs w:val="20"/>
        </w:rPr>
        <w:t>RESTRICTIONS</w:t>
      </w:r>
    </w:p>
    <w:p w:rsidR="007F4772" w:rsidRPr="001F526B" w:rsidRDefault="00670519" w:rsidP="001F526B">
      <w:pPr>
        <w:spacing w:after="0" w:line="240" w:lineRule="auto"/>
        <w:jc w:val="both"/>
        <w:rPr>
          <w:sz w:val="20"/>
          <w:szCs w:val="20"/>
        </w:rPr>
      </w:pPr>
      <w:r w:rsidRPr="00670519">
        <w:rPr>
          <w:rFonts w:eastAsia="Times New Roman"/>
          <w:kern w:val="0"/>
          <w:sz w:val="20"/>
          <w:lang w:val="en-US"/>
        </w:rPr>
        <w:t xml:space="preserve">Machine learning can create complex relationships between soil characteristics, climatic factors, crop requirements, and other factors, it has become widely used in crop recommendation systems. Early research focused mostly </w:t>
      </w:r>
      <w:r w:rsidRPr="00670519">
        <w:rPr>
          <w:rFonts w:eastAsia="Times New Roman"/>
          <w:kern w:val="0"/>
          <w:sz w:val="20"/>
          <w:lang w:val="en-US"/>
        </w:rPr>
        <w:lastRenderedPageBreak/>
        <w:t xml:space="preserve">on applying individual machine learning algorithms to classify or predict suitable crop kinds using structured </w:t>
      </w:r>
      <w:r w:rsidR="00C33ECC" w:rsidRPr="00670519">
        <w:rPr>
          <w:rFonts w:eastAsia="Times New Roman"/>
          <w:kern w:val="0"/>
          <w:sz w:val="20"/>
          <w:lang w:val="en-US"/>
        </w:rPr>
        <w:t>agro climatic</w:t>
      </w:r>
      <w:r w:rsidRPr="00670519">
        <w:rPr>
          <w:rFonts w:eastAsia="Times New Roman"/>
          <w:kern w:val="0"/>
          <w:sz w:val="20"/>
          <w:lang w:val="en-US"/>
        </w:rPr>
        <w:t xml:space="preserve"> data. The methods' incapacity to handle data complexity, variability, and generalization has become even more evident, despite the fact that they shown a notable improvement over conventional rule-based systems. This section reviews experimental </w:t>
      </w:r>
      <w:r w:rsidR="00EE609E">
        <w:rPr>
          <w:sz w:val="20"/>
          <w:szCs w:val="20"/>
        </w:rPr>
        <w:t>r</w:t>
      </w:r>
      <w:r w:rsidR="00F326D7" w:rsidRPr="00F326D7">
        <w:rPr>
          <w:sz w:val="20"/>
          <w:szCs w:val="20"/>
        </w:rPr>
        <w:t>eview of</w:t>
      </w:r>
      <w:r w:rsidR="00F326D7" w:rsidRPr="00A55B14">
        <w:rPr>
          <w:rFonts w:eastAsia="Times New Roman"/>
          <w:kern w:val="0"/>
          <w:sz w:val="20"/>
          <w:lang w:val="en-US"/>
        </w:rPr>
        <w:t xml:space="preserve"> </w:t>
      </w:r>
      <w:r w:rsidR="00A55B14" w:rsidRPr="00A55B14">
        <w:rPr>
          <w:rFonts w:eastAsia="Times New Roman"/>
          <w:kern w:val="0"/>
          <w:sz w:val="20"/>
          <w:lang w:val="en-US"/>
        </w:rPr>
        <w:t xml:space="preserve">the fundamentals of recommendation </w:t>
      </w:r>
      <w:r w:rsidR="00F326D7">
        <w:rPr>
          <w:sz w:val="20"/>
          <w:szCs w:val="20"/>
        </w:rPr>
        <w:t>p</w:t>
      </w:r>
      <w:r w:rsidR="00F326D7" w:rsidRPr="00F326D7">
        <w:rPr>
          <w:sz w:val="20"/>
          <w:szCs w:val="20"/>
        </w:rPr>
        <w:t xml:space="preserve">owered by </w:t>
      </w:r>
      <w:r w:rsidR="00EE609E" w:rsidRPr="00EE609E">
        <w:rPr>
          <w:sz w:val="20"/>
          <w:szCs w:val="20"/>
        </w:rPr>
        <w:t>predictive modelling</w:t>
      </w:r>
      <w:r w:rsidR="00EE609E" w:rsidRPr="00EE609E">
        <w:rPr>
          <w:rFonts w:eastAsia="Times New Roman"/>
          <w:kern w:val="0"/>
          <w:sz w:val="20"/>
          <w:szCs w:val="20"/>
          <w:lang w:val="en-US"/>
        </w:rPr>
        <w:t xml:space="preserve"> </w:t>
      </w:r>
      <w:r w:rsidR="00A55B14" w:rsidRPr="00A55B14">
        <w:rPr>
          <w:rFonts w:eastAsia="Times New Roman"/>
          <w:kern w:val="0"/>
          <w:sz w:val="20"/>
          <w:lang w:val="en-US"/>
        </w:rPr>
        <w:t>and finds gaps that inspire hybrid learning approaches.</w:t>
      </w:r>
      <w:r w:rsidR="00350DCF" w:rsidRPr="0047718F">
        <w:rPr>
          <w:sz w:val="20"/>
          <w:szCs w:val="20"/>
        </w:rPr>
        <w:t xml:space="preserve">A number of studies have investigated classical supervised learning algorithms in terms of crop recommendation, </w:t>
      </w:r>
      <w:r w:rsidR="001F526B">
        <w:rPr>
          <w:sz w:val="20"/>
          <w:szCs w:val="20"/>
        </w:rPr>
        <w:t>wh</w:t>
      </w:r>
      <w:r w:rsidR="001F526B" w:rsidRPr="001F526B">
        <w:rPr>
          <w:sz w:val="20"/>
          <w:szCs w:val="20"/>
        </w:rPr>
        <w:t>ere crop labels are mapped to soil nutrients and climate variables</w:t>
      </w:r>
      <w:r w:rsidR="006B4C9F">
        <w:rPr>
          <w:sz w:val="20"/>
          <w:szCs w:val="20"/>
        </w:rPr>
        <w:t>. The purpose of [7</w:t>
      </w:r>
      <w:r w:rsidR="00350DCF" w:rsidRPr="0047718F">
        <w:rPr>
          <w:sz w:val="20"/>
          <w:szCs w:val="20"/>
        </w:rPr>
        <w:t xml:space="preserve">] </w:t>
      </w:r>
      <w:r w:rsidR="007F4772" w:rsidRPr="007F4772">
        <w:rPr>
          <w:rFonts w:eastAsia="Times New Roman"/>
          <w:kern w:val="0"/>
          <w:sz w:val="20"/>
          <w:lang w:val="en-US"/>
        </w:rPr>
        <w:t>was to improve farm machinery performance by evaluating nine machine learning classifiers based on weather and soil. Although Random Forest achieved a maximum accuracy of 90.31% and shown a strong capacity for non-linear learning, the study was conducted on a single dataset, making it unable to robustly examine the ability across regions.</w:t>
      </w:r>
    </w:p>
    <w:p w:rsidR="00350DCF" w:rsidRPr="0047718F" w:rsidRDefault="00350DCF" w:rsidP="001C68DC">
      <w:pPr>
        <w:jc w:val="both"/>
        <w:rPr>
          <w:sz w:val="20"/>
          <w:szCs w:val="20"/>
        </w:rPr>
      </w:pPr>
      <w:r w:rsidRPr="0047718F">
        <w:rPr>
          <w:sz w:val="20"/>
          <w:szCs w:val="20"/>
        </w:rPr>
        <w:t xml:space="preserve"> [</w:t>
      </w:r>
      <w:r w:rsidR="006B4C9F">
        <w:rPr>
          <w:sz w:val="20"/>
          <w:szCs w:val="20"/>
        </w:rPr>
        <w:t>8</w:t>
      </w:r>
      <w:r w:rsidRPr="0047718F">
        <w:rPr>
          <w:sz w:val="20"/>
          <w:szCs w:val="20"/>
        </w:rPr>
        <w:t xml:space="preserve">] </w:t>
      </w:r>
      <w:r w:rsidR="006B4C9F" w:rsidRPr="001C68DC">
        <w:rPr>
          <w:sz w:val="20"/>
          <w:szCs w:val="20"/>
        </w:rPr>
        <w:t>Suggested</w:t>
      </w:r>
      <w:r w:rsidRPr="001C68DC">
        <w:rPr>
          <w:sz w:val="20"/>
          <w:szCs w:val="20"/>
        </w:rPr>
        <w:t xml:space="preserve"> a </w:t>
      </w:r>
      <w:r w:rsidR="001C68DC" w:rsidRPr="001C68DC">
        <w:rPr>
          <w:sz w:val="20"/>
          <w:szCs w:val="20"/>
        </w:rPr>
        <w:t>straight</w:t>
      </w:r>
      <w:r w:rsidR="00654FC6">
        <w:rPr>
          <w:sz w:val="20"/>
          <w:szCs w:val="20"/>
        </w:rPr>
        <w:t xml:space="preserve"> </w:t>
      </w:r>
      <w:r w:rsidR="001C68DC" w:rsidRPr="001C68DC">
        <w:rPr>
          <w:sz w:val="20"/>
          <w:szCs w:val="20"/>
        </w:rPr>
        <w:t xml:space="preserve">forward </w:t>
      </w:r>
      <w:r w:rsidR="00FE3048" w:rsidRPr="00FE3048">
        <w:rPr>
          <w:sz w:val="20"/>
          <w:szCs w:val="20"/>
        </w:rPr>
        <w:t xml:space="preserve">Gaussian Naive </w:t>
      </w:r>
      <w:proofErr w:type="spellStart"/>
      <w:r w:rsidR="00FE3048" w:rsidRPr="00FE3048">
        <w:rPr>
          <w:sz w:val="20"/>
          <w:szCs w:val="20"/>
        </w:rPr>
        <w:t>Bayes</w:t>
      </w:r>
      <w:proofErr w:type="spellEnd"/>
      <w:r w:rsidR="00FE3048" w:rsidRPr="00FE3048">
        <w:rPr>
          <w:sz w:val="20"/>
          <w:szCs w:val="20"/>
        </w:rPr>
        <w:t xml:space="preserve"> and Decision Tree classifiers with NPK and pH as inputs are used in a system</w:t>
      </w:r>
      <w:r w:rsidR="00AE6C76">
        <w:rPr>
          <w:sz w:val="20"/>
          <w:szCs w:val="20"/>
        </w:rPr>
        <w:t xml:space="preserve"> for </w:t>
      </w:r>
      <w:r w:rsidR="00AE6C76" w:rsidRPr="00FE3048">
        <w:rPr>
          <w:sz w:val="20"/>
          <w:szCs w:val="20"/>
        </w:rPr>
        <w:t>crop</w:t>
      </w:r>
      <w:r w:rsidR="00AE6C76">
        <w:rPr>
          <w:sz w:val="20"/>
          <w:szCs w:val="20"/>
        </w:rPr>
        <w:t xml:space="preserve"> suggestion </w:t>
      </w:r>
      <w:r w:rsidR="00FE3048" w:rsidRPr="00FE3048">
        <w:rPr>
          <w:sz w:val="20"/>
          <w:szCs w:val="20"/>
        </w:rPr>
        <w:t>.</w:t>
      </w:r>
      <w:r w:rsidR="001C68DC" w:rsidRPr="001C68DC">
        <w:rPr>
          <w:sz w:val="20"/>
          <w:szCs w:val="20"/>
        </w:rPr>
        <w:t xml:space="preserve">Despite the </w:t>
      </w:r>
      <w:r w:rsidR="00AE6C76">
        <w:rPr>
          <w:sz w:val="20"/>
          <w:szCs w:val="20"/>
        </w:rPr>
        <w:t xml:space="preserve">Gaussian Bayesian </w:t>
      </w:r>
      <w:r w:rsidR="001C68DC" w:rsidRPr="001C68DC">
        <w:rPr>
          <w:sz w:val="20"/>
          <w:szCs w:val="20"/>
        </w:rPr>
        <w:t xml:space="preserve">93% accuracy, its applicability to more complicated and connected agricultural data was limited by the assumption of feature independence. In the work by </w:t>
      </w:r>
      <w:r w:rsidR="006B4C9F">
        <w:rPr>
          <w:sz w:val="20"/>
          <w:szCs w:val="20"/>
        </w:rPr>
        <w:t>[3</w:t>
      </w:r>
      <w:r w:rsidR="007019E7">
        <w:rPr>
          <w:sz w:val="20"/>
          <w:szCs w:val="20"/>
        </w:rPr>
        <w:t>], [13]</w:t>
      </w:r>
      <w:r w:rsidR="007019E7" w:rsidRPr="0047718F">
        <w:rPr>
          <w:sz w:val="20"/>
          <w:szCs w:val="20"/>
        </w:rPr>
        <w:t xml:space="preserve"> machine</w:t>
      </w:r>
      <w:r w:rsidRPr="0047718F">
        <w:rPr>
          <w:sz w:val="20"/>
          <w:szCs w:val="20"/>
        </w:rPr>
        <w:t xml:space="preserve"> learning classifiers of crops were used in a decision support system. The model Stochastic Gradient Descent Classifier performed well on a few datasets with almost perfect accuracy; the results were extremely sensitive to preprocessing decisions and were not based on ensemble or hybrid validation.</w:t>
      </w:r>
    </w:p>
    <w:p w:rsidR="0047718F" w:rsidRDefault="0047718F" w:rsidP="0047718F">
      <w:pPr>
        <w:spacing w:line="240" w:lineRule="auto"/>
        <w:jc w:val="both"/>
        <w:rPr>
          <w:sz w:val="20"/>
          <w:szCs w:val="20"/>
        </w:rPr>
        <w:sectPr w:rsidR="0047718F" w:rsidSect="0047718F">
          <w:type w:val="continuous"/>
          <w:pgSz w:w="11906" w:h="16838"/>
          <w:pgMar w:top="1077" w:right="811" w:bottom="2438" w:left="811" w:header="709" w:footer="709" w:gutter="0"/>
          <w:cols w:num="2" w:space="708"/>
          <w:docGrid w:linePitch="360"/>
        </w:sectPr>
      </w:pPr>
    </w:p>
    <w:p w:rsidR="0047718F" w:rsidRPr="004E4C4E" w:rsidRDefault="0081398C" w:rsidP="0047718F">
      <w:pPr>
        <w:spacing w:line="240" w:lineRule="auto"/>
        <w:jc w:val="center"/>
        <w:rPr>
          <w:sz w:val="16"/>
          <w:szCs w:val="16"/>
        </w:rPr>
        <w:sectPr w:rsidR="0047718F" w:rsidRPr="004E4C4E" w:rsidSect="0047718F">
          <w:type w:val="continuous"/>
          <w:pgSz w:w="11906" w:h="16838"/>
          <w:pgMar w:top="1077" w:right="811" w:bottom="2438" w:left="811" w:header="709" w:footer="709" w:gutter="0"/>
          <w:cols w:space="708"/>
          <w:docGrid w:linePitch="360"/>
        </w:sectPr>
      </w:pPr>
      <w:r w:rsidRPr="0081398C">
        <w:rPr>
          <w:noProof/>
          <w:sz w:val="16"/>
          <w:szCs w:val="16"/>
          <w:lang w:val="en-US"/>
        </w:rPr>
        <w:lastRenderedPageBreak/>
        <w:drawing>
          <wp:inline distT="0" distB="0" distL="0" distR="0">
            <wp:extent cx="5943600" cy="1545590"/>
            <wp:effectExtent l="19050" t="0" r="0" b="0"/>
            <wp:docPr id="4" name="Objec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143800" cy="1857388"/>
                      <a:chOff x="928662" y="1928802"/>
                      <a:chExt cx="7143800" cy="1857388"/>
                    </a:xfrm>
                  </a:grpSpPr>
                  <a:sp>
                    <a:nvSpPr>
                      <a:cNvPr id="17" name="Rectangle 16"/>
                      <a:cNvSpPr/>
                    </a:nvSpPr>
                    <a:spPr>
                      <a:xfrm>
                        <a:off x="2285984" y="1928802"/>
                        <a:ext cx="2428892" cy="1857388"/>
                      </a:xfrm>
                      <a:prstGeom prst="rect">
                        <a:avLst/>
                      </a:prstGeom>
                      <a:ln w="3175"/>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r"/>
                          <a:endParaRPr lang="en-US" dirty="0">
                            <a:solidFill>
                              <a:schemeClr val="tx1"/>
                            </a:solidFill>
                            <a:latin typeface="Times New Roman" pitchFamily="18" charset="0"/>
                            <a:cs typeface="Times New Roman" pitchFamily="18" charset="0"/>
                          </a:endParaRPr>
                        </a:p>
                      </a:txBody>
                      <a:useSpRect/>
                    </a:txSp>
                    <a:style>
                      <a:lnRef idx="2">
                        <a:schemeClr val="accent1"/>
                      </a:lnRef>
                      <a:fillRef idx="1">
                        <a:schemeClr val="lt1"/>
                      </a:fillRef>
                      <a:effectRef idx="0">
                        <a:schemeClr val="accent1"/>
                      </a:effectRef>
                      <a:fontRef idx="minor">
                        <a:schemeClr val="dk1"/>
                      </a:fontRef>
                    </a:style>
                  </a:sp>
                  <a:sp>
                    <a:nvSpPr>
                      <a:cNvPr id="18" name="Rounded Rectangle 17"/>
                      <a:cNvSpPr/>
                    </a:nvSpPr>
                    <a:spPr>
                      <a:xfrm>
                        <a:off x="2500298" y="2285992"/>
                        <a:ext cx="714380" cy="357190"/>
                      </a:xfrm>
                      <a:prstGeom prst="roundRect">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1000" dirty="0" smtClean="0">
                              <a:solidFill>
                                <a:schemeClr val="tx1"/>
                              </a:solidFill>
                              <a:latin typeface="Times New Roman" pitchFamily="18" charset="0"/>
                              <a:cs typeface="Times New Roman" pitchFamily="18" charset="0"/>
                            </a:rPr>
                            <a:t>Data Cleaning</a:t>
                          </a:r>
                          <a:endParaRPr lang="en-US" sz="1000"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19" name="Rounded Rectangle 18"/>
                      <a:cNvSpPr/>
                    </a:nvSpPr>
                    <a:spPr>
                      <a:xfrm>
                        <a:off x="2357422" y="2714620"/>
                        <a:ext cx="1071570" cy="857256"/>
                      </a:xfrm>
                      <a:prstGeom prst="roundRect">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a:p>
                      </a:txBody>
                      <a:useSpRect/>
                    </a:txSp>
                    <a:style>
                      <a:lnRef idx="1">
                        <a:schemeClr val="accent1"/>
                      </a:lnRef>
                      <a:fillRef idx="2">
                        <a:schemeClr val="accent1"/>
                      </a:fillRef>
                      <a:effectRef idx="1">
                        <a:schemeClr val="accent1"/>
                      </a:effectRef>
                      <a:fontRef idx="minor">
                        <a:schemeClr val="dk1"/>
                      </a:fontRef>
                    </a:style>
                  </a:sp>
                  <a:sp>
                    <a:nvSpPr>
                      <a:cNvPr id="22" name="Rounded Rectangle 21"/>
                      <a:cNvSpPr/>
                    </a:nvSpPr>
                    <a:spPr>
                      <a:xfrm>
                        <a:off x="3929058" y="3214686"/>
                        <a:ext cx="642942" cy="285752"/>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800" dirty="0" smtClean="0">
                              <a:solidFill>
                                <a:schemeClr val="tx1"/>
                              </a:solidFill>
                              <a:latin typeface="Times New Roman" pitchFamily="18" charset="0"/>
                              <a:cs typeface="Times New Roman" pitchFamily="18" charset="0"/>
                            </a:rPr>
                            <a:t>Data Reduction</a:t>
                          </a:r>
                          <a:endParaRPr lang="en-US" sz="800"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23" name="Rectangle 22"/>
                      <a:cNvSpPr/>
                    </a:nvSpPr>
                    <a:spPr>
                      <a:xfrm>
                        <a:off x="2571736" y="2786058"/>
                        <a:ext cx="642942" cy="214314"/>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dirty="0" smtClean="0">
                              <a:solidFill>
                                <a:schemeClr val="tx1"/>
                              </a:solidFill>
                              <a:latin typeface="Times New Roman" pitchFamily="18" charset="0"/>
                              <a:cs typeface="Times New Roman" pitchFamily="18" charset="0"/>
                            </a:rPr>
                            <a:t>Missing value</a:t>
                          </a:r>
                          <a:endParaRPr lang="en-US" sz="900" dirty="0">
                            <a:solidFill>
                              <a:schemeClr val="tx1"/>
                            </a:solidFill>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24" name="Rectangle 23"/>
                      <a:cNvSpPr/>
                    </a:nvSpPr>
                    <a:spPr>
                      <a:xfrm>
                        <a:off x="2571736" y="3071810"/>
                        <a:ext cx="571504" cy="285752"/>
                      </a:xfrm>
                      <a:prstGeom prst="rect">
                        <a:avLst/>
                      </a:prstGeom>
                      <a:ln>
                        <a:noFill/>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dirty="0" smtClean="0">
                              <a:solidFill>
                                <a:schemeClr val="tx1"/>
                              </a:solidFill>
                              <a:latin typeface="Times New Roman" pitchFamily="18" charset="0"/>
                              <a:cs typeface="Times New Roman" pitchFamily="18" charset="0"/>
                            </a:rPr>
                            <a:t>Wrong Format</a:t>
                          </a:r>
                          <a:endParaRPr lang="en-US" sz="900" dirty="0">
                            <a:solidFill>
                              <a:schemeClr val="tx1"/>
                            </a:solidFill>
                            <a:latin typeface="Times New Roman" pitchFamily="18" charset="0"/>
                            <a:cs typeface="Times New Roman" pitchFamily="18" charset="0"/>
                          </a:endParaRPr>
                        </a:p>
                      </a:txBody>
                      <a:useSpRect/>
                    </a:txSp>
                    <a:style>
                      <a:lnRef idx="2">
                        <a:schemeClr val="dk1"/>
                      </a:lnRef>
                      <a:fillRef idx="1">
                        <a:schemeClr val="lt1"/>
                      </a:fillRef>
                      <a:effectRef idx="0">
                        <a:schemeClr val="dk1"/>
                      </a:effectRef>
                      <a:fontRef idx="minor">
                        <a:schemeClr val="dk1"/>
                      </a:fontRef>
                    </a:style>
                  </a:sp>
                  <a:sp>
                    <a:nvSpPr>
                      <a:cNvPr id="36" name="Rectangle 35"/>
                      <a:cNvSpPr/>
                    </a:nvSpPr>
                    <a:spPr>
                      <a:xfrm>
                        <a:off x="5000628" y="2500306"/>
                        <a:ext cx="714380" cy="714380"/>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800" dirty="0" smtClean="0">
                            <a:solidFill>
                              <a:schemeClr val="tx1"/>
                            </a:solidFill>
                            <a:latin typeface="Times New Roman" pitchFamily="18" charset="0"/>
                            <a:cs typeface="Times New Roman" pitchFamily="18" charset="0"/>
                          </a:endParaRPr>
                        </a:p>
                        <a:p>
                          <a:pPr algn="ctr"/>
                          <a:endParaRPr lang="en-US" sz="800" dirty="0" smtClean="0">
                            <a:solidFill>
                              <a:schemeClr val="tx1"/>
                            </a:solidFill>
                            <a:latin typeface="Times New Roman" pitchFamily="18" charset="0"/>
                            <a:cs typeface="Times New Roman" pitchFamily="18" charset="0"/>
                          </a:endParaRPr>
                        </a:p>
                        <a:p>
                          <a:pPr algn="ctr"/>
                          <a:r>
                            <a:rPr lang="en-US" sz="800" dirty="0" smtClean="0">
                              <a:solidFill>
                                <a:schemeClr val="tx1"/>
                              </a:solidFill>
                              <a:latin typeface="Times New Roman" pitchFamily="18" charset="0"/>
                              <a:cs typeface="Times New Roman" pitchFamily="18" charset="0"/>
                            </a:rPr>
                            <a:t>Hybrid Algorithm</a:t>
                          </a:r>
                        </a:p>
                        <a:p>
                          <a:pPr algn="ctr"/>
                          <a:endParaRPr lang="en-US" sz="700" dirty="0" smtClean="0">
                            <a:solidFill>
                              <a:schemeClr val="tx1"/>
                            </a:solidFill>
                            <a:latin typeface="Times New Roman" pitchFamily="18" charset="0"/>
                            <a:cs typeface="Times New Roman" pitchFamily="18" charset="0"/>
                          </a:endParaRPr>
                        </a:p>
                        <a:p>
                          <a:pPr algn="ctr"/>
                          <a:endParaRPr lang="en-US" dirty="0">
                            <a:solidFill>
                              <a:schemeClr val="tx1"/>
                            </a:solidFill>
                            <a:latin typeface="Times New Roman" pitchFamily="18" charset="0"/>
                            <a:cs typeface="Times New Roman" pitchFamily="18" charset="0"/>
                          </a:endParaRPr>
                        </a:p>
                      </a:txBody>
                      <a:useSpRect/>
                    </a:txSp>
                    <a:style>
                      <a:lnRef idx="1">
                        <a:schemeClr val="accent5"/>
                      </a:lnRef>
                      <a:fillRef idx="2">
                        <a:schemeClr val="accent5"/>
                      </a:fillRef>
                      <a:effectRef idx="1">
                        <a:schemeClr val="accent5"/>
                      </a:effectRef>
                      <a:fontRef idx="minor">
                        <a:schemeClr val="dk1"/>
                      </a:fontRef>
                    </a:style>
                  </a:sp>
                  <a:sp>
                    <a:nvSpPr>
                      <a:cNvPr id="37" name="Rectangle 36"/>
                      <a:cNvSpPr/>
                    </a:nvSpPr>
                    <a:spPr>
                      <a:xfrm>
                        <a:off x="6072198" y="2571744"/>
                        <a:ext cx="1071570" cy="642942"/>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dirty="0" smtClean="0">
                              <a:solidFill>
                                <a:schemeClr val="tx1"/>
                              </a:solidFill>
                              <a:latin typeface="Times New Roman" pitchFamily="18" charset="0"/>
                              <a:cs typeface="Times New Roman" pitchFamily="18" charset="0"/>
                            </a:rPr>
                            <a:t>Recommendation System</a:t>
                          </a:r>
                          <a:endParaRPr lang="en-US" sz="900"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152" name="Rectangle 151"/>
                      <a:cNvSpPr/>
                    </a:nvSpPr>
                    <a:spPr>
                      <a:xfrm>
                        <a:off x="3500430" y="2071678"/>
                        <a:ext cx="1000132" cy="253916"/>
                      </a:xfrm>
                      <a:prstGeom prst="rect">
                        <a:avLst/>
                      </a:prstGeom>
                    </a:spPr>
                    <a:txSp>
                      <a:txBody>
                        <a:bodyPr wrap="square">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lvl="0"/>
                          <a:r>
                            <a:rPr lang="en-US" sz="1050" b="1" dirty="0" smtClean="0">
                              <a:latin typeface="Times New Roman" pitchFamily="18" charset="0"/>
                              <a:cs typeface="Times New Roman" pitchFamily="18" charset="0"/>
                            </a:rPr>
                            <a:t>Preprocessing</a:t>
                          </a:r>
                          <a:endParaRPr lang="en-US" sz="1050" dirty="0"/>
                        </a:p>
                      </a:txBody>
                      <a:useSpRect/>
                    </a:txSp>
                  </a:sp>
                  <a:sp>
                    <a:nvSpPr>
                      <a:cNvPr id="97" name="Right Arrow 96"/>
                      <a:cNvSpPr/>
                    </a:nvSpPr>
                    <a:spPr>
                      <a:xfrm>
                        <a:off x="1928794" y="2643182"/>
                        <a:ext cx="357190" cy="285752"/>
                      </a:xfrm>
                      <a:prstGeom prst="rightArrow">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1000" dirty="0" smtClean="0">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55" name="Rectangle 54"/>
                      <a:cNvSpPr/>
                    </a:nvSpPr>
                    <a:spPr>
                      <a:xfrm>
                        <a:off x="928662" y="2357430"/>
                        <a:ext cx="1000132" cy="857256"/>
                      </a:xfrm>
                      <a:prstGeom prst="rect">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900" dirty="0" smtClean="0">
                              <a:solidFill>
                                <a:schemeClr val="tx1"/>
                              </a:solidFill>
                              <a:latin typeface="Times New Roman" pitchFamily="18" charset="0"/>
                              <a:cs typeface="Times New Roman" pitchFamily="18" charset="0"/>
                            </a:rPr>
                            <a:t>Data collection</a:t>
                          </a:r>
                        </a:p>
                        <a:p>
                          <a:pPr algn="ctr"/>
                          <a:endParaRPr lang="en-US" sz="1000"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62" name="Rounded Rectangle 61"/>
                      <a:cNvSpPr/>
                    </a:nvSpPr>
                    <a:spPr>
                      <a:xfrm>
                        <a:off x="3929058" y="2357430"/>
                        <a:ext cx="642942" cy="285752"/>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700" dirty="0" smtClean="0">
                              <a:solidFill>
                                <a:schemeClr val="tx1"/>
                              </a:solidFill>
                              <a:latin typeface="Times New Roman" pitchFamily="18" charset="0"/>
                              <a:cs typeface="Times New Roman" pitchFamily="18" charset="0"/>
                            </a:rPr>
                            <a:t>Data Integration</a:t>
                          </a:r>
                          <a:endParaRPr lang="en-US" sz="700"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63" name="Rounded Rectangle 62"/>
                      <a:cNvSpPr/>
                    </a:nvSpPr>
                    <a:spPr>
                      <a:xfrm>
                        <a:off x="3857620" y="2786058"/>
                        <a:ext cx="785818" cy="285752"/>
                      </a:xfrm>
                      <a:prstGeom prst="round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r>
                            <a:rPr lang="en-US" sz="700" dirty="0" smtClean="0">
                              <a:solidFill>
                                <a:schemeClr val="tx1"/>
                              </a:solidFill>
                              <a:latin typeface="Times New Roman" pitchFamily="18" charset="0"/>
                              <a:cs typeface="Times New Roman" pitchFamily="18" charset="0"/>
                            </a:rPr>
                            <a:t>Data Transformation</a:t>
                          </a:r>
                          <a:endParaRPr lang="en-US" sz="700"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cxnSp>
                    <a:nvCxnSpPr>
                      <a:cNvPr id="66" name="Straight Arrow Connector 65"/>
                      <a:cNvCxnSpPr>
                        <a:stCxn id="62" idx="2"/>
                        <a:endCxn id="63" idx="0"/>
                      </a:cNvCxnSpPr>
                    </a:nvCxnSpPr>
                    <a:spPr>
                      <a:xfrm rot="5400000">
                        <a:off x="4179091" y="2714620"/>
                        <a:ext cx="14287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68" name="Right Arrow 67"/>
                      <a:cNvSpPr/>
                    </a:nvSpPr>
                    <a:spPr>
                      <a:xfrm>
                        <a:off x="4714876" y="2714620"/>
                        <a:ext cx="285752" cy="285752"/>
                      </a:xfrm>
                      <a:prstGeom prst="rightArrow">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1000" dirty="0" smtClean="0">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cxnSp>
                    <a:nvCxnSpPr>
                      <a:cNvPr id="80" name="Straight Arrow Connector 79"/>
                      <a:cNvCxnSpPr/>
                    </a:nvCxnSpPr>
                    <a:spPr>
                      <a:xfrm rot="5400000">
                        <a:off x="4215604" y="3142454"/>
                        <a:ext cx="142876" cy="1588"/>
                      </a:xfrm>
                      <a:prstGeom prst="straightConnector1">
                        <a:avLst/>
                      </a:prstGeom>
                      <a:ln>
                        <a:tailEnd type="arrow"/>
                      </a:ln>
                    </a:spPr>
                    <a:style>
                      <a:lnRef idx="1">
                        <a:schemeClr val="accent1"/>
                      </a:lnRef>
                      <a:fillRef idx="0">
                        <a:schemeClr val="accent1"/>
                      </a:fillRef>
                      <a:effectRef idx="0">
                        <a:schemeClr val="accent1"/>
                      </a:effectRef>
                      <a:fontRef idx="minor">
                        <a:schemeClr val="tx1"/>
                      </a:fontRef>
                    </a:style>
                  </a:cxnSp>
                  <a:sp>
                    <a:nvSpPr>
                      <a:cNvPr id="81" name="Right Arrow 80"/>
                      <a:cNvSpPr/>
                    </a:nvSpPr>
                    <a:spPr>
                      <a:xfrm>
                        <a:off x="5715008" y="2714620"/>
                        <a:ext cx="357190" cy="285752"/>
                      </a:xfrm>
                      <a:prstGeom prst="rightArrow">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1000" dirty="0" smtClean="0">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cxnSp>
                    <a:nvCxnSpPr>
                      <a:cNvPr id="87" name="Elbow Connector 86"/>
                      <a:cNvCxnSpPr>
                        <a:stCxn id="18" idx="3"/>
                        <a:endCxn id="62" idx="1"/>
                      </a:cNvCxnSpPr>
                    </a:nvCxnSpPr>
                    <a:spPr>
                      <a:xfrm>
                        <a:off x="3214678" y="2464587"/>
                        <a:ext cx="714380" cy="35719"/>
                      </a:xfrm>
                      <a:prstGeom prst="bentConnector3">
                        <a:avLst>
                          <a:gd name="adj1" fmla="val 50000"/>
                        </a:avLst>
                      </a:prstGeom>
                      <a:ln>
                        <a:tailEnd type="arrow"/>
                      </a:ln>
                    </a:spPr>
                    <a:style>
                      <a:lnRef idx="1">
                        <a:schemeClr val="accent1"/>
                      </a:lnRef>
                      <a:fillRef idx="0">
                        <a:schemeClr val="accent1"/>
                      </a:fillRef>
                      <a:effectRef idx="0">
                        <a:schemeClr val="accent1"/>
                      </a:effectRef>
                      <a:fontRef idx="minor">
                        <a:schemeClr val="tx1"/>
                      </a:fontRef>
                    </a:style>
                  </a:cxnSp>
                  <a:sp>
                    <a:nvSpPr>
                      <a:cNvPr id="32" name="Rectangle 31"/>
                      <a:cNvSpPr/>
                    </a:nvSpPr>
                    <a:spPr>
                      <a:xfrm>
                        <a:off x="7358082" y="2571744"/>
                        <a:ext cx="714380" cy="642942"/>
                      </a:xfrm>
                      <a:prstGeom prst="rect">
                        <a:avLst/>
                      </a:prstGeom>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800" dirty="0" smtClean="0">
                            <a:solidFill>
                              <a:schemeClr val="tx1"/>
                            </a:solidFill>
                            <a:latin typeface="Times New Roman" pitchFamily="18" charset="0"/>
                            <a:cs typeface="Times New Roman" pitchFamily="18" charset="0"/>
                          </a:endParaRPr>
                        </a:p>
                        <a:p>
                          <a:pPr algn="ctr"/>
                          <a:r>
                            <a:rPr lang="en-US" sz="700" dirty="0" smtClean="0">
                              <a:solidFill>
                                <a:schemeClr val="tx1"/>
                              </a:solidFill>
                              <a:latin typeface="Times New Roman" pitchFamily="18" charset="0"/>
                              <a:cs typeface="Times New Roman" pitchFamily="18" charset="0"/>
                            </a:rPr>
                            <a:t>Result Prediction</a:t>
                          </a:r>
                          <a:endParaRPr lang="en-US" sz="700" dirty="0" smtClean="0">
                            <a:solidFill>
                              <a:schemeClr val="tx1"/>
                            </a:solidFill>
                            <a:latin typeface="Times New Roman" pitchFamily="18" charset="0"/>
                            <a:cs typeface="Times New Roman" pitchFamily="18" charset="0"/>
                          </a:endParaRPr>
                        </a:p>
                        <a:p>
                          <a:pPr algn="ctr"/>
                          <a:endParaRPr lang="en-US" dirty="0">
                            <a:solidFill>
                              <a:schemeClr val="tx1"/>
                            </a:solidFill>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sp>
                    <a:nvSpPr>
                      <a:cNvPr id="33" name="Right Arrow 32"/>
                      <a:cNvSpPr/>
                    </a:nvSpPr>
                    <a:spPr>
                      <a:xfrm>
                        <a:off x="7143768" y="2786058"/>
                        <a:ext cx="214314" cy="214314"/>
                      </a:xfrm>
                      <a:prstGeom prst="rightArrow">
                        <a:avLst/>
                      </a:prstGeom>
                      <a:ln/>
                    </a:spPr>
                    <a:txSp>
                      <a:txBody>
                        <a:bodyPr rtlCol="0" anchor="ctr"/>
                        <a:lstStyle>
                          <a:defPPr>
                            <a:defRPr lang="en-US"/>
                          </a:defPPr>
                          <a:lvl1pPr marL="0" algn="l" defTabSz="914400" rtl="0" eaLnBrk="1" latinLnBrk="0" hangingPunct="1">
                            <a:defRPr sz="1800" kern="1200">
                              <a:solidFill>
                                <a:schemeClr val="dk1"/>
                              </a:solidFill>
                              <a:latin typeface="+mn-lt"/>
                              <a:ea typeface="+mn-ea"/>
                              <a:cs typeface="+mn-cs"/>
                            </a:defRPr>
                          </a:lvl1pPr>
                          <a:lvl2pPr marL="457200" algn="l" defTabSz="914400" rtl="0" eaLnBrk="1" latinLnBrk="0" hangingPunct="1">
                            <a:defRPr sz="1800" kern="1200">
                              <a:solidFill>
                                <a:schemeClr val="dk1"/>
                              </a:solidFill>
                              <a:latin typeface="+mn-lt"/>
                              <a:ea typeface="+mn-ea"/>
                              <a:cs typeface="+mn-cs"/>
                            </a:defRPr>
                          </a:lvl2pPr>
                          <a:lvl3pPr marL="914400" algn="l" defTabSz="914400" rtl="0" eaLnBrk="1" latinLnBrk="0" hangingPunct="1">
                            <a:defRPr sz="1800" kern="1200">
                              <a:solidFill>
                                <a:schemeClr val="dk1"/>
                              </a:solidFill>
                              <a:latin typeface="+mn-lt"/>
                              <a:ea typeface="+mn-ea"/>
                              <a:cs typeface="+mn-cs"/>
                            </a:defRPr>
                          </a:lvl3pPr>
                          <a:lvl4pPr marL="1371600" algn="l" defTabSz="914400" rtl="0" eaLnBrk="1" latinLnBrk="0" hangingPunct="1">
                            <a:defRPr sz="1800" kern="1200">
                              <a:solidFill>
                                <a:schemeClr val="dk1"/>
                              </a:solidFill>
                              <a:latin typeface="+mn-lt"/>
                              <a:ea typeface="+mn-ea"/>
                              <a:cs typeface="+mn-cs"/>
                            </a:defRPr>
                          </a:lvl4pPr>
                          <a:lvl5pPr marL="1828800" algn="l" defTabSz="914400" rtl="0" eaLnBrk="1" latinLnBrk="0" hangingPunct="1">
                            <a:defRPr sz="1800" kern="1200">
                              <a:solidFill>
                                <a:schemeClr val="dk1"/>
                              </a:solidFill>
                              <a:latin typeface="+mn-lt"/>
                              <a:ea typeface="+mn-ea"/>
                              <a:cs typeface="+mn-cs"/>
                            </a:defRPr>
                          </a:lvl5pPr>
                          <a:lvl6pPr marL="2286000" algn="l" defTabSz="914400" rtl="0" eaLnBrk="1" latinLnBrk="0" hangingPunct="1">
                            <a:defRPr sz="1800" kern="1200">
                              <a:solidFill>
                                <a:schemeClr val="dk1"/>
                              </a:solidFill>
                              <a:latin typeface="+mn-lt"/>
                              <a:ea typeface="+mn-ea"/>
                              <a:cs typeface="+mn-cs"/>
                            </a:defRPr>
                          </a:lvl6pPr>
                          <a:lvl7pPr marL="2743200" algn="l" defTabSz="914400" rtl="0" eaLnBrk="1" latinLnBrk="0" hangingPunct="1">
                            <a:defRPr sz="1800" kern="1200">
                              <a:solidFill>
                                <a:schemeClr val="dk1"/>
                              </a:solidFill>
                              <a:latin typeface="+mn-lt"/>
                              <a:ea typeface="+mn-ea"/>
                              <a:cs typeface="+mn-cs"/>
                            </a:defRPr>
                          </a:lvl7pPr>
                          <a:lvl8pPr marL="3200400" algn="l" defTabSz="914400" rtl="0" eaLnBrk="1" latinLnBrk="0" hangingPunct="1">
                            <a:defRPr sz="1800" kern="1200">
                              <a:solidFill>
                                <a:schemeClr val="dk1"/>
                              </a:solidFill>
                              <a:latin typeface="+mn-lt"/>
                              <a:ea typeface="+mn-ea"/>
                              <a:cs typeface="+mn-cs"/>
                            </a:defRPr>
                          </a:lvl8pPr>
                          <a:lvl9pPr marL="3657600" algn="l" defTabSz="914400" rtl="0" eaLnBrk="1" latinLnBrk="0" hangingPunct="1">
                            <a:defRPr sz="1800" kern="1200">
                              <a:solidFill>
                                <a:schemeClr val="dk1"/>
                              </a:solidFill>
                              <a:latin typeface="+mn-lt"/>
                              <a:ea typeface="+mn-ea"/>
                              <a:cs typeface="+mn-cs"/>
                            </a:defRPr>
                          </a:lvl9pPr>
                        </a:lstStyle>
                        <a:p>
                          <a:pPr algn="ctr"/>
                          <a:endParaRPr lang="en-US" sz="1000" dirty="0" smtClean="0">
                            <a:latin typeface="Times New Roman" pitchFamily="18" charset="0"/>
                            <a:cs typeface="Times New Roman" pitchFamily="18" charset="0"/>
                          </a:endParaRPr>
                        </a:p>
                      </a:txBody>
                      <a:useSpRect/>
                    </a:txSp>
                    <a:style>
                      <a:lnRef idx="1">
                        <a:schemeClr val="accent1"/>
                      </a:lnRef>
                      <a:fillRef idx="2">
                        <a:schemeClr val="accent1"/>
                      </a:fillRef>
                      <a:effectRef idx="1">
                        <a:schemeClr val="accent1"/>
                      </a:effectRef>
                      <a:fontRef idx="minor">
                        <a:schemeClr val="dk1"/>
                      </a:fontRef>
                    </a:style>
                  </a:sp>
                  <a:pic>
                    <a:nvPicPr>
                      <a:cNvPr id="34" name="Picture 5"/>
                      <a:cNvPicPr>
                        <a:picLocks noChangeAspect="1" noChangeArrowheads="1"/>
                      </a:cNvPicPr>
                    </a:nvPicPr>
                    <a:blipFill>
                      <a:blip r:embed="rId7" cstate="print"/>
                      <a:srcRect/>
                      <a:stretch>
                        <a:fillRect/>
                      </a:stretch>
                    </a:blipFill>
                    <a:spPr bwMode="auto">
                      <a:xfrm>
                        <a:off x="7786710" y="2928934"/>
                        <a:ext cx="285751" cy="311363"/>
                      </a:xfrm>
                      <a:prstGeom prst="rect">
                        <a:avLst/>
                      </a:prstGeom>
                      <a:noFill/>
                      <a:ln w="9525">
                        <a:noFill/>
                        <a:miter lim="800000"/>
                        <a:headEnd/>
                        <a:tailEnd/>
                      </a:ln>
                      <a:effectLst/>
                    </a:spPr>
                  </a:pic>
                </lc:lockedCanvas>
              </a:graphicData>
            </a:graphic>
          </wp:inline>
        </w:drawing>
      </w:r>
    </w:p>
    <w:p w:rsidR="0047718F" w:rsidRPr="004E4C4E" w:rsidRDefault="0047718F" w:rsidP="0081398C">
      <w:pPr>
        <w:spacing w:line="240" w:lineRule="auto"/>
        <w:rPr>
          <w:i/>
          <w:iCs/>
          <w:sz w:val="16"/>
          <w:szCs w:val="16"/>
        </w:rPr>
        <w:sectPr w:rsidR="0047718F" w:rsidRPr="004E4C4E" w:rsidSect="0047718F">
          <w:type w:val="continuous"/>
          <w:pgSz w:w="11906" w:h="16838"/>
          <w:pgMar w:top="1077" w:right="811" w:bottom="2438" w:left="811" w:header="709" w:footer="709" w:gutter="0"/>
          <w:cols w:num="2" w:space="708"/>
          <w:docGrid w:linePitch="360"/>
        </w:sectPr>
      </w:pPr>
    </w:p>
    <w:p w:rsidR="0047718F" w:rsidRDefault="008B79BB" w:rsidP="0081398C">
      <w:pPr>
        <w:spacing w:line="240" w:lineRule="auto"/>
        <w:jc w:val="center"/>
        <w:rPr>
          <w:i/>
          <w:sz w:val="16"/>
          <w:szCs w:val="16"/>
        </w:rPr>
      </w:pPr>
      <w:r w:rsidRPr="004E4C4E">
        <w:rPr>
          <w:i/>
          <w:iCs/>
          <w:sz w:val="16"/>
          <w:szCs w:val="16"/>
        </w:rPr>
        <w:lastRenderedPageBreak/>
        <w:t xml:space="preserve">Fig 1. </w:t>
      </w:r>
      <w:r w:rsidR="0081398C" w:rsidRPr="0081398C">
        <w:rPr>
          <w:i/>
          <w:iCs/>
          <w:sz w:val="16"/>
          <w:szCs w:val="16"/>
        </w:rPr>
        <w:t xml:space="preserve">Propose flow for </w:t>
      </w:r>
      <w:r w:rsidR="0081398C" w:rsidRPr="0081398C">
        <w:rPr>
          <w:i/>
          <w:sz w:val="16"/>
          <w:szCs w:val="16"/>
        </w:rPr>
        <w:t>Crop Recommendation</w:t>
      </w:r>
    </w:p>
    <w:p w:rsidR="0081398C" w:rsidRDefault="0081398C" w:rsidP="0081398C">
      <w:pPr>
        <w:spacing w:line="240" w:lineRule="auto"/>
        <w:jc w:val="center"/>
        <w:rPr>
          <w:sz w:val="20"/>
          <w:szCs w:val="20"/>
        </w:rPr>
        <w:sectPr w:rsidR="0081398C" w:rsidSect="0047718F">
          <w:type w:val="continuous"/>
          <w:pgSz w:w="11906" w:h="16838"/>
          <w:pgMar w:top="1077" w:right="811" w:bottom="2438" w:left="811" w:header="709" w:footer="709" w:gutter="0"/>
          <w:cols w:space="708"/>
          <w:docGrid w:linePitch="360"/>
        </w:sectPr>
      </w:pPr>
    </w:p>
    <w:p w:rsidR="00350DCF" w:rsidRPr="0047718F" w:rsidRDefault="006B4C9F" w:rsidP="0047718F">
      <w:pPr>
        <w:spacing w:line="240" w:lineRule="auto"/>
        <w:jc w:val="both"/>
        <w:rPr>
          <w:sz w:val="20"/>
          <w:szCs w:val="20"/>
        </w:rPr>
      </w:pPr>
      <w:r>
        <w:rPr>
          <w:sz w:val="20"/>
          <w:szCs w:val="20"/>
        </w:rPr>
        <w:lastRenderedPageBreak/>
        <w:t>The work [10</w:t>
      </w:r>
      <w:r w:rsidR="00350DCF" w:rsidRPr="0047718F">
        <w:rPr>
          <w:sz w:val="20"/>
          <w:szCs w:val="20"/>
        </w:rPr>
        <w:t>] was focused on multi-class classification of crop recommendation with an ensemble of KNN, Random Forest, and Ridge Regression. The combination of learners led to the ensemble attaining R</w:t>
      </w:r>
      <w:r w:rsidR="00E85352" w:rsidRPr="0047718F">
        <w:rPr>
          <w:sz w:val="20"/>
          <w:szCs w:val="20"/>
          <w:vertAlign w:val="superscript"/>
        </w:rPr>
        <w:t>2</w:t>
      </w:r>
      <w:r w:rsidR="00350DCF" w:rsidRPr="0047718F">
        <w:rPr>
          <w:sz w:val="20"/>
          <w:szCs w:val="20"/>
        </w:rPr>
        <w:t>values of up to 92</w:t>
      </w:r>
      <w:r w:rsidR="00C80F25" w:rsidRPr="0047718F">
        <w:rPr>
          <w:sz w:val="20"/>
          <w:szCs w:val="20"/>
        </w:rPr>
        <w:t xml:space="preserve">% </w:t>
      </w:r>
      <w:r w:rsidR="00350DCF" w:rsidRPr="0047718F">
        <w:rPr>
          <w:sz w:val="20"/>
          <w:szCs w:val="20"/>
        </w:rPr>
        <w:t xml:space="preserve">of the major crops indicating the advantages of </w:t>
      </w:r>
      <w:r w:rsidR="00E85352" w:rsidRPr="0047718F">
        <w:rPr>
          <w:sz w:val="20"/>
          <w:szCs w:val="20"/>
        </w:rPr>
        <w:t>learner’s</w:t>
      </w:r>
      <w:r w:rsidR="00350DCF" w:rsidRPr="0047718F">
        <w:rPr>
          <w:sz w:val="20"/>
          <w:szCs w:val="20"/>
        </w:rPr>
        <w:t xml:space="preserve"> combination over single learners in predicting yields as opposed to generalized crop recommendation in a range of agro-climatic conditions.</w:t>
      </w:r>
    </w:p>
    <w:p w:rsidR="00350DCF" w:rsidRPr="00C42E7B" w:rsidRDefault="00350DCF" w:rsidP="00C42E7B">
      <w:pPr>
        <w:jc w:val="both"/>
        <w:rPr>
          <w:sz w:val="20"/>
        </w:rPr>
      </w:pPr>
      <w:r w:rsidRPr="0047718F">
        <w:rPr>
          <w:sz w:val="20"/>
          <w:szCs w:val="20"/>
        </w:rPr>
        <w:lastRenderedPageBreak/>
        <w:t>A more explainable framework of crop recommendation based on Gradient Boost</w:t>
      </w:r>
      <w:r w:rsidR="006B4C9F">
        <w:rPr>
          <w:sz w:val="20"/>
          <w:szCs w:val="20"/>
        </w:rPr>
        <w:t>ing with XAI was proposed by [11</w:t>
      </w:r>
      <w:r w:rsidRPr="0047718F">
        <w:rPr>
          <w:sz w:val="20"/>
          <w:szCs w:val="20"/>
        </w:rPr>
        <w:t xml:space="preserve">]. </w:t>
      </w:r>
      <w:r w:rsidR="00002B25" w:rsidRPr="00002B25">
        <w:rPr>
          <w:sz w:val="20"/>
          <w:szCs w:val="20"/>
        </w:rPr>
        <w:t xml:space="preserve">The model did not consider the possibility of using hybrid combinations to increase the level of robustness, despite the fact that it was found to have improved </w:t>
      </w:r>
      <w:r w:rsidR="007019E7">
        <w:rPr>
          <w:sz w:val="20"/>
        </w:rPr>
        <w:t>c</w:t>
      </w:r>
      <w:r w:rsidR="007019E7" w:rsidRPr="007019E7">
        <w:rPr>
          <w:sz w:val="20"/>
        </w:rPr>
        <w:t>larity</w:t>
      </w:r>
      <w:r w:rsidR="00002B25" w:rsidRPr="007019E7">
        <w:rPr>
          <w:sz w:val="16"/>
          <w:szCs w:val="20"/>
        </w:rPr>
        <w:t xml:space="preserve"> </w:t>
      </w:r>
      <w:r w:rsidR="007019E7">
        <w:rPr>
          <w:sz w:val="20"/>
          <w:szCs w:val="20"/>
        </w:rPr>
        <w:t>and a high level</w:t>
      </w:r>
      <w:r w:rsidR="00507295">
        <w:rPr>
          <w:sz w:val="20"/>
          <w:szCs w:val="20"/>
        </w:rPr>
        <w:t xml:space="preserve"> precision about</w:t>
      </w:r>
      <w:r w:rsidR="007019E7">
        <w:rPr>
          <w:sz w:val="20"/>
          <w:szCs w:val="20"/>
        </w:rPr>
        <w:t xml:space="preserve"> 92%,</w:t>
      </w:r>
      <w:r w:rsidR="007019E7" w:rsidRPr="00C42E7B">
        <w:rPr>
          <w:sz w:val="20"/>
        </w:rPr>
        <w:t xml:space="preserve"> it</w:t>
      </w:r>
      <w:r w:rsidR="00C42E7B" w:rsidRPr="00C42E7B">
        <w:rPr>
          <w:sz w:val="20"/>
        </w:rPr>
        <w:t xml:space="preserve"> did not look at the possibility of using hybrid combinations to raise the level of robustness. Crop </w:t>
      </w:r>
      <w:r w:rsidR="00E2191A">
        <w:rPr>
          <w:sz w:val="20"/>
        </w:rPr>
        <w:t>Suggesting Model built on cloud this</w:t>
      </w:r>
      <w:r w:rsidR="00C42E7B" w:rsidRPr="00C42E7B">
        <w:rPr>
          <w:sz w:val="20"/>
        </w:rPr>
        <w:t xml:space="preserve"> </w:t>
      </w:r>
      <w:r w:rsidR="00C42E7B" w:rsidRPr="00C42E7B">
        <w:rPr>
          <w:sz w:val="20"/>
        </w:rPr>
        <w:lastRenderedPageBreak/>
        <w:t xml:space="preserve">idea was put forth by </w:t>
      </w:r>
      <w:r w:rsidR="006B4C9F">
        <w:rPr>
          <w:sz w:val="20"/>
          <w:szCs w:val="20"/>
        </w:rPr>
        <w:t>[12</w:t>
      </w:r>
      <w:r w:rsidRPr="0047718F">
        <w:rPr>
          <w:sz w:val="20"/>
          <w:szCs w:val="20"/>
        </w:rPr>
        <w:t>], which uses machine learning with real-time environmental data. The system was also around 91.2% accurate, and scalable, although it had lower performance in comparison to ensemble-heavy methods, and had infrastructure dependency issues when trying to use it in r</w:t>
      </w:r>
      <w:r w:rsidR="006B4C9F">
        <w:rPr>
          <w:sz w:val="20"/>
          <w:szCs w:val="20"/>
        </w:rPr>
        <w:t xml:space="preserve">ural </w:t>
      </w:r>
      <w:r w:rsidR="00002B25">
        <w:rPr>
          <w:sz w:val="20"/>
          <w:szCs w:val="20"/>
        </w:rPr>
        <w:t>regions [12]</w:t>
      </w:r>
      <w:r w:rsidR="006B4C9F">
        <w:rPr>
          <w:sz w:val="20"/>
          <w:szCs w:val="20"/>
        </w:rPr>
        <w:t>. The article by [13</w:t>
      </w:r>
      <w:r w:rsidRPr="0047718F">
        <w:rPr>
          <w:sz w:val="20"/>
          <w:szCs w:val="20"/>
        </w:rPr>
        <w:t>] was concerned with the prediction of maize on a plot level with multi-source data available such as climate, soil, fertilizer, and satellite image. Machine learning models had high R</w:t>
      </w:r>
      <w:r w:rsidR="00703D15" w:rsidRPr="0047718F">
        <w:rPr>
          <w:sz w:val="20"/>
          <w:szCs w:val="20"/>
          <w:vertAlign w:val="superscript"/>
        </w:rPr>
        <w:t>2</w:t>
      </w:r>
      <w:r w:rsidRPr="0047718F">
        <w:rPr>
          <w:sz w:val="20"/>
          <w:szCs w:val="20"/>
        </w:rPr>
        <w:t xml:space="preserve"> as up to 0.93, which highlights the significance of feature diversity; but the research focused on yield prediction as opposed to direct crop </w:t>
      </w:r>
      <w:r w:rsidR="00002B25" w:rsidRPr="0047718F">
        <w:rPr>
          <w:sz w:val="20"/>
          <w:szCs w:val="20"/>
        </w:rPr>
        <w:t>recommendation</w:t>
      </w:r>
      <w:r w:rsidR="00002B25">
        <w:rPr>
          <w:sz w:val="20"/>
          <w:szCs w:val="20"/>
        </w:rPr>
        <w:t>.</w:t>
      </w:r>
    </w:p>
    <w:p w:rsidR="00350DCF" w:rsidRPr="00672D01" w:rsidRDefault="006B4C9F" w:rsidP="00210820">
      <w:pPr>
        <w:jc w:val="both"/>
        <w:rPr>
          <w:rFonts w:eastAsia="Times New Roman"/>
          <w:kern w:val="0"/>
          <w:lang w:val="en-US"/>
        </w:rPr>
      </w:pPr>
      <w:r>
        <w:rPr>
          <w:sz w:val="20"/>
          <w:szCs w:val="20"/>
        </w:rPr>
        <w:t xml:space="preserve"> The article by [14</w:t>
      </w:r>
      <w:r w:rsidR="00350DCF" w:rsidRPr="0047718F">
        <w:rPr>
          <w:sz w:val="20"/>
          <w:szCs w:val="20"/>
        </w:rPr>
        <w:t xml:space="preserve">] </w:t>
      </w:r>
      <w:r w:rsidR="00802AFB" w:rsidRPr="00802AFB">
        <w:rPr>
          <w:rFonts w:eastAsia="Times New Roman"/>
          <w:kern w:val="0"/>
          <w:sz w:val="20"/>
          <w:lang w:val="en-US"/>
        </w:rPr>
        <w:t xml:space="preserve">examined the idea of </w:t>
      </w:r>
      <w:r w:rsidR="009C6653">
        <w:rPr>
          <w:rFonts w:eastAsia="Times New Roman"/>
          <w:kern w:val="0"/>
          <w:sz w:val="20"/>
          <w:lang w:val="en-US"/>
        </w:rPr>
        <w:t xml:space="preserve">crop suggestion using </w:t>
      </w:r>
      <w:proofErr w:type="spellStart"/>
      <w:r w:rsidR="00D25E88" w:rsidRPr="00D25E88">
        <w:rPr>
          <w:rFonts w:eastAsia="Times New Roman"/>
          <w:kern w:val="0"/>
          <w:sz w:val="20"/>
          <w:lang w:val="en-US"/>
        </w:rPr>
        <w:t>IoT</w:t>
      </w:r>
      <w:proofErr w:type="spellEnd"/>
      <w:r w:rsidR="009C6653">
        <w:rPr>
          <w:rFonts w:eastAsia="Times New Roman"/>
          <w:kern w:val="0"/>
          <w:sz w:val="20"/>
          <w:lang w:val="en-US"/>
        </w:rPr>
        <w:t xml:space="preserve">, </w:t>
      </w:r>
      <w:r w:rsidR="00DD1513">
        <w:rPr>
          <w:rFonts w:eastAsia="Times New Roman"/>
          <w:kern w:val="0"/>
          <w:sz w:val="20"/>
          <w:lang w:val="en-US"/>
        </w:rPr>
        <w:t>real world</w:t>
      </w:r>
      <w:r w:rsidR="00D25E88" w:rsidRPr="00D25E88">
        <w:rPr>
          <w:rFonts w:eastAsia="Times New Roman"/>
          <w:kern w:val="0"/>
          <w:sz w:val="20"/>
          <w:lang w:val="en-US"/>
        </w:rPr>
        <w:t xml:space="preserve"> environmental sensors and </w:t>
      </w:r>
      <w:r w:rsidR="00DD1513">
        <w:rPr>
          <w:rFonts w:eastAsia="Times New Roman"/>
          <w:kern w:val="0"/>
          <w:sz w:val="20"/>
          <w:lang w:val="en-US"/>
        </w:rPr>
        <w:t>ML</w:t>
      </w:r>
      <w:r w:rsidR="00D25E88" w:rsidRPr="00D25E88">
        <w:rPr>
          <w:rFonts w:eastAsia="Times New Roman"/>
          <w:kern w:val="0"/>
          <w:sz w:val="20"/>
          <w:lang w:val="en-US"/>
        </w:rPr>
        <w:t xml:space="preserve"> </w:t>
      </w:r>
      <w:r w:rsidR="00DD1513" w:rsidRPr="00DD1513">
        <w:rPr>
          <w:sz w:val="20"/>
          <w:szCs w:val="20"/>
        </w:rPr>
        <w:t>techniques</w:t>
      </w:r>
      <w:r w:rsidR="00802AFB" w:rsidRPr="00802AFB">
        <w:rPr>
          <w:rFonts w:eastAsia="Times New Roman"/>
          <w:kern w:val="0"/>
          <w:sz w:val="20"/>
          <w:lang w:val="en-US"/>
        </w:rPr>
        <w:t>.</w:t>
      </w:r>
      <w:r w:rsidR="00350DCF" w:rsidRPr="00C0426B">
        <w:rPr>
          <w:sz w:val="20"/>
          <w:szCs w:val="20"/>
        </w:rPr>
        <w:t>It was more than 91% accurate, although the high hardware cost and the use of continuous sensor access made it difficult</w:t>
      </w:r>
      <w:r w:rsidR="00350DCF" w:rsidRPr="0047718F">
        <w:rPr>
          <w:sz w:val="20"/>
          <w:szCs w:val="20"/>
        </w:rPr>
        <w:t xml:space="preserve"> to scale to low-resource agricultural environments. A Bayesian-optimized ensemble de</w:t>
      </w:r>
      <w:r>
        <w:rPr>
          <w:sz w:val="20"/>
          <w:szCs w:val="20"/>
        </w:rPr>
        <w:t>cision tree was suggested by [15</w:t>
      </w:r>
      <w:r w:rsidR="00350DCF" w:rsidRPr="0047718F">
        <w:rPr>
          <w:sz w:val="20"/>
          <w:szCs w:val="20"/>
        </w:rPr>
        <w:t xml:space="preserve">] which </w:t>
      </w:r>
      <w:proofErr w:type="gramStart"/>
      <w:r w:rsidR="00350DCF" w:rsidRPr="0047718F">
        <w:rPr>
          <w:sz w:val="20"/>
          <w:szCs w:val="20"/>
        </w:rPr>
        <w:t>has</w:t>
      </w:r>
      <w:proofErr w:type="gramEnd"/>
      <w:r w:rsidR="00350DCF" w:rsidRPr="0047718F">
        <w:rPr>
          <w:sz w:val="20"/>
          <w:szCs w:val="20"/>
        </w:rPr>
        <w:t xml:space="preserve"> about 90.5</w:t>
      </w:r>
      <w:r w:rsidR="000C7221" w:rsidRPr="0047718F">
        <w:rPr>
          <w:sz w:val="20"/>
          <w:szCs w:val="20"/>
        </w:rPr>
        <w:t xml:space="preserve">% </w:t>
      </w:r>
      <w:r w:rsidR="00350DCF" w:rsidRPr="0047718F">
        <w:rPr>
          <w:sz w:val="20"/>
          <w:szCs w:val="20"/>
        </w:rPr>
        <w:t xml:space="preserve">accuracy on crop recommendation. Though the ensemble has been observed to perform better than the individual models, dimensionality reduction lowered the interpretability of agricultural features. </w:t>
      </w:r>
      <w:r w:rsidR="0016552F" w:rsidRPr="0016552F">
        <w:rPr>
          <w:sz w:val="20"/>
        </w:rPr>
        <w:t>To improve the accuracy of crop recommendations</w:t>
      </w:r>
      <w:r w:rsidR="00210820">
        <w:rPr>
          <w:sz w:val="20"/>
        </w:rPr>
        <w:t xml:space="preserve"> for different crops</w:t>
      </w:r>
      <w:r w:rsidR="00210820" w:rsidRPr="0047718F">
        <w:rPr>
          <w:sz w:val="20"/>
          <w:szCs w:val="20"/>
        </w:rPr>
        <w:t xml:space="preserve"> </w:t>
      </w:r>
      <w:r w:rsidR="00350DCF" w:rsidRPr="0047718F">
        <w:rPr>
          <w:sz w:val="20"/>
          <w:szCs w:val="20"/>
        </w:rPr>
        <w:t>[1</w:t>
      </w:r>
      <w:r>
        <w:rPr>
          <w:sz w:val="20"/>
          <w:szCs w:val="20"/>
        </w:rPr>
        <w:t>6</w:t>
      </w:r>
      <w:r w:rsidR="00350DCF" w:rsidRPr="0047718F">
        <w:rPr>
          <w:sz w:val="20"/>
          <w:szCs w:val="20"/>
        </w:rPr>
        <w:t xml:space="preserve">] </w:t>
      </w:r>
      <w:r w:rsidR="00672D01" w:rsidRPr="00672D01">
        <w:rPr>
          <w:rFonts w:eastAsia="Times New Roman"/>
          <w:kern w:val="0"/>
          <w:sz w:val="20"/>
          <w:lang w:val="en-US"/>
        </w:rPr>
        <w:t xml:space="preserve">combined </w:t>
      </w:r>
      <w:proofErr w:type="spellStart"/>
      <w:r w:rsidR="00672D01" w:rsidRPr="00672D01">
        <w:rPr>
          <w:rFonts w:eastAsia="Times New Roman"/>
          <w:kern w:val="0"/>
          <w:sz w:val="20"/>
          <w:lang w:val="en-US"/>
        </w:rPr>
        <w:t>XGBoost</w:t>
      </w:r>
      <w:proofErr w:type="spellEnd"/>
      <w:r w:rsidR="00672D01" w:rsidRPr="00672D01">
        <w:rPr>
          <w:rFonts w:eastAsia="Times New Roman"/>
          <w:kern w:val="0"/>
          <w:sz w:val="20"/>
          <w:lang w:val="en-US"/>
        </w:rPr>
        <w:t xml:space="preserve"> and Random Forest classifiers with soil data. Although the ensemble was only evaluated on region-specific data, which limited the extrapolation, it produced accurate results of about 91%.</w:t>
      </w:r>
    </w:p>
    <w:p w:rsidR="002B29BB" w:rsidRPr="002A421B" w:rsidRDefault="00682997" w:rsidP="00682997">
      <w:pPr>
        <w:spacing w:line="240" w:lineRule="auto"/>
        <w:jc w:val="center"/>
        <w:rPr>
          <w:sz w:val="20"/>
          <w:szCs w:val="20"/>
        </w:rPr>
      </w:pPr>
      <w:r w:rsidRPr="002A421B">
        <w:rPr>
          <w:sz w:val="20"/>
          <w:szCs w:val="20"/>
        </w:rPr>
        <w:t>III. DATA SOURCES, FEATURE ENGINEERING, AND DECISION-ORIENTED FRAMEWORKS IN CROP RECOMMENDATION AND AGRICULTURAL INTELLIGENCE</w:t>
      </w:r>
    </w:p>
    <w:p w:rsidR="00350DCF" w:rsidRPr="0047718F" w:rsidRDefault="00C650FB" w:rsidP="0047718F">
      <w:pPr>
        <w:spacing w:line="240" w:lineRule="auto"/>
        <w:jc w:val="both"/>
        <w:rPr>
          <w:sz w:val="20"/>
          <w:szCs w:val="20"/>
        </w:rPr>
      </w:pPr>
      <w:r w:rsidRPr="00C650FB">
        <w:rPr>
          <w:sz w:val="20"/>
          <w:szCs w:val="20"/>
        </w:rPr>
        <w:t xml:space="preserve">The quality of the input data, feature engineering techniques, and decision frameworks used during model development and testing all have </w:t>
      </w:r>
      <w:r w:rsidR="00727B80" w:rsidRPr="00C650FB">
        <w:rPr>
          <w:sz w:val="20"/>
          <w:szCs w:val="20"/>
        </w:rPr>
        <w:t xml:space="preserve">a </w:t>
      </w:r>
      <w:r w:rsidR="00727B80">
        <w:rPr>
          <w:sz w:val="20"/>
          <w:szCs w:val="20"/>
        </w:rPr>
        <w:t>major influence on the quality of crop suggestion based</w:t>
      </w:r>
      <w:r w:rsidR="00727B80" w:rsidRPr="00C650FB">
        <w:rPr>
          <w:sz w:val="20"/>
          <w:szCs w:val="20"/>
        </w:rPr>
        <w:t xml:space="preserve"> </w:t>
      </w:r>
      <w:r w:rsidRPr="00C650FB">
        <w:rPr>
          <w:sz w:val="20"/>
          <w:szCs w:val="20"/>
        </w:rPr>
        <w:t>machine learning</w:t>
      </w:r>
      <w:r w:rsidR="00727B80">
        <w:rPr>
          <w:sz w:val="20"/>
          <w:szCs w:val="20"/>
        </w:rPr>
        <w:t>.</w:t>
      </w:r>
      <w:r w:rsidR="000A0ECA">
        <w:rPr>
          <w:sz w:val="20"/>
          <w:szCs w:val="20"/>
        </w:rPr>
        <w:t xml:space="preserve"> </w:t>
      </w:r>
      <w:r w:rsidR="00B005E2">
        <w:rPr>
          <w:sz w:val="20"/>
          <w:szCs w:val="20"/>
        </w:rPr>
        <w:t>Contrary of</w:t>
      </w:r>
      <w:r w:rsidR="00350DCF" w:rsidRPr="0047718F">
        <w:rPr>
          <w:sz w:val="20"/>
          <w:szCs w:val="20"/>
        </w:rPr>
        <w:t xml:space="preserve"> generic classification problems, agricultural decision systems: 1) require the incorporation of heterogeneous sources of data; 2) soil properties, climatic variables, spatial information, and temporal patterns should be robust and interpretable. This part discusses literature focusing on data-centric modeling, spatial decision-making models, and novel analytical procedures that are applicable in crop recommendation and other closely related agricultural prediction tasks.</w:t>
      </w:r>
    </w:p>
    <w:p w:rsidR="00350DCF" w:rsidRPr="00681BFD" w:rsidRDefault="00681BFD" w:rsidP="0006730E">
      <w:pPr>
        <w:jc w:val="both"/>
        <w:rPr>
          <w:sz w:val="20"/>
        </w:rPr>
      </w:pPr>
      <w:r w:rsidRPr="00681BFD">
        <w:rPr>
          <w:sz w:val="20"/>
        </w:rPr>
        <w:t xml:space="preserve">Utilizing structured numerical data </w:t>
      </w:r>
      <w:r w:rsidR="002E7D89" w:rsidRPr="002E7D89">
        <w:rPr>
          <w:sz w:val="20"/>
        </w:rPr>
        <w:t>was founded on soil nutrients and historical weather patterns.</w:t>
      </w:r>
      <w:r w:rsidRPr="00681BFD">
        <w:rPr>
          <w:sz w:val="20"/>
        </w:rPr>
        <w:t xml:space="preserve"> As demonstrated </w:t>
      </w:r>
      <w:r w:rsidR="0006730E" w:rsidRPr="00681BFD">
        <w:rPr>
          <w:sz w:val="20"/>
        </w:rPr>
        <w:t xml:space="preserve">in </w:t>
      </w:r>
      <w:r w:rsidR="0006730E" w:rsidRPr="0047718F">
        <w:rPr>
          <w:sz w:val="20"/>
          <w:szCs w:val="20"/>
        </w:rPr>
        <w:t>[</w:t>
      </w:r>
      <w:r w:rsidR="00350DCF" w:rsidRPr="0047718F">
        <w:rPr>
          <w:sz w:val="20"/>
          <w:szCs w:val="20"/>
        </w:rPr>
        <w:t>1</w:t>
      </w:r>
      <w:r w:rsidR="006B4C9F">
        <w:rPr>
          <w:sz w:val="20"/>
          <w:szCs w:val="20"/>
        </w:rPr>
        <w:t>7</w:t>
      </w:r>
      <w:r w:rsidR="005315EF">
        <w:rPr>
          <w:sz w:val="20"/>
          <w:szCs w:val="20"/>
        </w:rPr>
        <w:t>],</w:t>
      </w:r>
      <w:r w:rsidR="005315EF" w:rsidRPr="005315EF">
        <w:rPr>
          <w:sz w:val="20"/>
          <w:szCs w:val="20"/>
        </w:rPr>
        <w:t xml:space="preserve"> Machine learning models have the ability to forecast yields. </w:t>
      </w:r>
      <w:r w:rsidR="00350DCF" w:rsidRPr="0047718F">
        <w:rPr>
          <w:sz w:val="20"/>
          <w:szCs w:val="20"/>
        </w:rPr>
        <w:t xml:space="preserve">of corn effectively using seasonal weather information as well as the information about the soil. Their </w:t>
      </w:r>
      <w:r w:rsidR="00350DCF" w:rsidRPr="0047718F">
        <w:rPr>
          <w:sz w:val="20"/>
          <w:szCs w:val="20"/>
        </w:rPr>
        <w:lastRenderedPageBreak/>
        <w:t>combination method minimized the error in prediction relative to single learners, and it is important to note that complementary data-driven models should be combined. The research was, however, mostly on yield forecasting as opposed to direct crop recommendation, which restricted it to crop selection problems only.</w:t>
      </w:r>
    </w:p>
    <w:p w:rsidR="00350DCF" w:rsidRPr="0047718F" w:rsidRDefault="006B4C9F" w:rsidP="0047718F">
      <w:pPr>
        <w:spacing w:line="240" w:lineRule="auto"/>
        <w:jc w:val="both"/>
        <w:rPr>
          <w:sz w:val="20"/>
          <w:szCs w:val="20"/>
        </w:rPr>
      </w:pPr>
      <w:r>
        <w:rPr>
          <w:sz w:val="20"/>
          <w:szCs w:val="20"/>
        </w:rPr>
        <w:t>On the same note, [18</w:t>
      </w:r>
      <w:r w:rsidR="00350DCF" w:rsidRPr="0047718F">
        <w:rPr>
          <w:sz w:val="20"/>
          <w:szCs w:val="20"/>
        </w:rPr>
        <w:t>] compared the performance of Extreme Gradient Boosting (XGBoost) and deep learning models in estimating yields using multiple-year of agricultural data. XGBoost was comparable to deep learning in performance, but needed much less computational resources. Despite the fact that the study strengthened the relevance of feature-engineered structured data, it was limited by the scope of yield estimation, and not recommendation of crops in different agro climatic conditions.</w:t>
      </w:r>
    </w:p>
    <w:p w:rsidR="00350DCF" w:rsidRPr="0047718F" w:rsidRDefault="00350DCF" w:rsidP="00D40FBB">
      <w:pPr>
        <w:jc w:val="both"/>
        <w:rPr>
          <w:sz w:val="20"/>
          <w:szCs w:val="20"/>
        </w:rPr>
      </w:pPr>
      <w:r w:rsidRPr="0047718F">
        <w:rPr>
          <w:sz w:val="20"/>
          <w:szCs w:val="20"/>
        </w:rPr>
        <w:t xml:space="preserve">In addition to numerical data, spatial and geospatial data has also been extensively studied in order to </w:t>
      </w:r>
      <w:r w:rsidR="007B1AAC" w:rsidRPr="0047718F">
        <w:rPr>
          <w:sz w:val="20"/>
          <w:szCs w:val="20"/>
        </w:rPr>
        <w:t xml:space="preserve">enhance </w:t>
      </w:r>
      <w:r w:rsidR="007B1AAC">
        <w:rPr>
          <w:sz w:val="20"/>
          <w:szCs w:val="20"/>
        </w:rPr>
        <w:t>agricultural</w:t>
      </w:r>
      <w:r w:rsidR="006B4C9F">
        <w:rPr>
          <w:sz w:val="20"/>
          <w:szCs w:val="20"/>
        </w:rPr>
        <w:t xml:space="preserve"> decision-making. [19</w:t>
      </w:r>
      <w:r w:rsidRPr="0047718F">
        <w:rPr>
          <w:sz w:val="20"/>
          <w:szCs w:val="20"/>
        </w:rPr>
        <w:t xml:space="preserve">] </w:t>
      </w:r>
      <w:r w:rsidR="006B4C9F" w:rsidRPr="0047718F">
        <w:rPr>
          <w:sz w:val="20"/>
          <w:szCs w:val="20"/>
        </w:rPr>
        <w:t>Proposed</w:t>
      </w:r>
      <w:r w:rsidRPr="0047718F">
        <w:rPr>
          <w:sz w:val="20"/>
          <w:szCs w:val="20"/>
        </w:rPr>
        <w:t xml:space="preserve"> a GIS based suitability prediction framework of croplands using machine learning to combine soil, terrain and climatic layers. They enhanced the classification of spatial suitability </w:t>
      </w:r>
      <w:r w:rsidR="007B1AAC" w:rsidRPr="007B1AAC">
        <w:rPr>
          <w:rFonts w:eastAsia="Times New Roman"/>
          <w:kern w:val="0"/>
          <w:sz w:val="20"/>
          <w:lang w:val="en-US"/>
        </w:rPr>
        <w:t>and planning for sustainable land use. However, land appropriateness served as the model.</w:t>
      </w:r>
      <w:r w:rsidRPr="0047718F">
        <w:rPr>
          <w:sz w:val="20"/>
          <w:szCs w:val="20"/>
        </w:rPr>
        <w:t xml:space="preserve"> </w:t>
      </w:r>
      <w:r w:rsidR="007B1AAC" w:rsidRPr="0047718F">
        <w:rPr>
          <w:sz w:val="20"/>
          <w:szCs w:val="20"/>
        </w:rPr>
        <w:t>Mapping-oriented</w:t>
      </w:r>
      <w:r w:rsidRPr="0047718F">
        <w:rPr>
          <w:sz w:val="20"/>
          <w:szCs w:val="20"/>
        </w:rPr>
        <w:t xml:space="preserve"> instead of end-to-end crop suggestion, and temporal flexibility</w:t>
      </w:r>
      <w:r w:rsidR="007B1AAC">
        <w:rPr>
          <w:sz w:val="20"/>
          <w:szCs w:val="20"/>
        </w:rPr>
        <w:t xml:space="preserve"> was restricted [</w:t>
      </w:r>
      <w:r w:rsidR="006B4C9F">
        <w:rPr>
          <w:sz w:val="20"/>
          <w:szCs w:val="20"/>
        </w:rPr>
        <w:t>20</w:t>
      </w:r>
      <w:r w:rsidRPr="0047718F">
        <w:rPr>
          <w:sz w:val="20"/>
          <w:szCs w:val="20"/>
        </w:rPr>
        <w:t xml:space="preserve">] </w:t>
      </w:r>
      <w:r w:rsidR="0032276A" w:rsidRPr="0032276A">
        <w:rPr>
          <w:sz w:val="20"/>
          <w:szCs w:val="20"/>
        </w:rPr>
        <w:t>carried out a scoping review of land suitability analysis (LSA) for crop species that are neglected and underutilized.</w:t>
      </w:r>
      <w:r w:rsidR="00D40FBB" w:rsidRPr="00D40FBB">
        <w:rPr>
          <w:sz w:val="20"/>
        </w:rPr>
        <w:t xml:space="preserve"> </w:t>
      </w:r>
      <w:r w:rsidR="0032276A" w:rsidRPr="0032276A">
        <w:rPr>
          <w:sz w:val="20"/>
        </w:rPr>
        <w:t>The study has highlighted a growing trend in the use of multi-criteria decision-making (MCDM) and machine learning to address d</w:t>
      </w:r>
      <w:r w:rsidR="0032276A">
        <w:rPr>
          <w:sz w:val="20"/>
        </w:rPr>
        <w:t>ifferent environmental features</w:t>
      </w:r>
      <w:r w:rsidRPr="0047718F">
        <w:rPr>
          <w:sz w:val="20"/>
          <w:szCs w:val="20"/>
        </w:rPr>
        <w:t>. Although this review was valuable in providing necessary methodological information, it focused on suitability assessment but not on predictive recommendation of crop and did not provide quantitative benchmarking of models.</w:t>
      </w:r>
    </w:p>
    <w:p w:rsidR="00350DCF" w:rsidRPr="008319C7" w:rsidRDefault="00350DCF" w:rsidP="008319C7">
      <w:pPr>
        <w:jc w:val="both"/>
        <w:rPr>
          <w:rFonts w:eastAsia="Times New Roman"/>
          <w:kern w:val="0"/>
          <w:sz w:val="20"/>
          <w:lang w:val="en-US"/>
        </w:rPr>
      </w:pPr>
      <w:r w:rsidRPr="0047718F">
        <w:rPr>
          <w:sz w:val="20"/>
          <w:szCs w:val="20"/>
        </w:rPr>
        <w:t>The application of structured decision frameworks in combination with spatial data has also been addressed using the techniques of analy</w:t>
      </w:r>
      <w:r w:rsidR="006B4C9F">
        <w:rPr>
          <w:sz w:val="20"/>
          <w:szCs w:val="20"/>
        </w:rPr>
        <w:t>tic hierarchy process (AHP). [21</w:t>
      </w:r>
      <w:r w:rsidRPr="0047718F">
        <w:rPr>
          <w:sz w:val="20"/>
          <w:szCs w:val="20"/>
        </w:rPr>
        <w:t xml:space="preserve">] </w:t>
      </w:r>
      <w:r w:rsidR="006B4C9F" w:rsidRPr="0047718F">
        <w:rPr>
          <w:sz w:val="20"/>
          <w:szCs w:val="20"/>
        </w:rPr>
        <w:t>Used</w:t>
      </w:r>
      <w:r w:rsidRPr="0047718F">
        <w:rPr>
          <w:sz w:val="20"/>
          <w:szCs w:val="20"/>
        </w:rPr>
        <w:t xml:space="preserve"> AHP with geospatial methods to estimate </w:t>
      </w:r>
      <w:r w:rsidR="008319C7" w:rsidRPr="008319C7">
        <w:rPr>
          <w:rFonts w:eastAsia="Times New Roman"/>
          <w:kern w:val="0"/>
          <w:sz w:val="20"/>
          <w:lang w:val="en-US"/>
        </w:rPr>
        <w:t>the adaptability of cereal crops for North India's soil and climate</w:t>
      </w:r>
      <w:r w:rsidR="008319C7">
        <w:rPr>
          <w:rFonts w:eastAsia="Times New Roman"/>
          <w:kern w:val="0"/>
          <w:sz w:val="20"/>
          <w:lang w:val="en-US"/>
        </w:rPr>
        <w:t>.</w:t>
      </w:r>
      <w:r w:rsidRPr="0047718F">
        <w:rPr>
          <w:sz w:val="20"/>
          <w:szCs w:val="20"/>
        </w:rPr>
        <w:t xml:space="preserve"> Although the paper has managed to generate spatial zoning of suitability classes, the subjective weighting and the lack of machine-learning based generalization hampered scalability and adaptability. To overco</w:t>
      </w:r>
      <w:r w:rsidR="006B4C9F">
        <w:rPr>
          <w:sz w:val="20"/>
          <w:szCs w:val="20"/>
        </w:rPr>
        <w:t>me subjectivity in decision, [22</w:t>
      </w:r>
      <w:r w:rsidRPr="0047718F">
        <w:rPr>
          <w:sz w:val="20"/>
          <w:szCs w:val="20"/>
        </w:rPr>
        <w:t xml:space="preserve">] introduced an ensemble model that integrates a </w:t>
      </w:r>
      <w:r w:rsidR="00733861" w:rsidRPr="0047718F">
        <w:rPr>
          <w:sz w:val="20"/>
          <w:szCs w:val="20"/>
        </w:rPr>
        <w:t>state-of-the-art multi-criteria decision model</w:t>
      </w:r>
      <w:r w:rsidRPr="0047718F">
        <w:rPr>
          <w:sz w:val="20"/>
          <w:szCs w:val="20"/>
        </w:rPr>
        <w:t xml:space="preserve"> with machine learning in estimating the suitability of wheat land. The strategy enhanced the </w:t>
      </w:r>
      <w:r w:rsidR="001A4B29" w:rsidRPr="001A4B29">
        <w:rPr>
          <w:color w:val="1F2937"/>
          <w:sz w:val="20"/>
          <w:szCs w:val="20"/>
          <w:shd w:val="clear" w:color="auto" w:fill="FFFFFF"/>
        </w:rPr>
        <w:t xml:space="preserve">accuracy in classification and reduced the impact of </w:t>
      </w:r>
      <w:r w:rsidR="006B072D" w:rsidRPr="006B072D">
        <w:rPr>
          <w:sz w:val="20"/>
          <w:szCs w:val="20"/>
        </w:rPr>
        <w:lastRenderedPageBreak/>
        <w:t>Human-induced bias</w:t>
      </w:r>
      <w:r w:rsidRPr="0047718F">
        <w:rPr>
          <w:sz w:val="20"/>
          <w:szCs w:val="20"/>
        </w:rPr>
        <w:t xml:space="preserve"> by combining various decision models with the ML classifiers. However, the framework was region-specific and based on suitability as opposed to crop recommendation among different types of crops.</w:t>
      </w:r>
    </w:p>
    <w:p w:rsidR="0047718F" w:rsidRPr="00161D2A" w:rsidRDefault="00350DCF" w:rsidP="00161D2A">
      <w:pPr>
        <w:jc w:val="both"/>
        <w:rPr>
          <w:rFonts w:eastAsia="Times New Roman"/>
          <w:kern w:val="0"/>
          <w:lang w:val="en-US"/>
        </w:rPr>
        <w:sectPr w:rsidR="0047718F" w:rsidRPr="00161D2A" w:rsidSect="0047718F">
          <w:type w:val="continuous"/>
          <w:pgSz w:w="11906" w:h="16838"/>
          <w:pgMar w:top="1077" w:right="811" w:bottom="2438" w:left="811" w:header="709" w:footer="709" w:gutter="0"/>
          <w:cols w:num="2" w:space="708"/>
          <w:docGrid w:linePitch="360"/>
        </w:sectPr>
      </w:pPr>
      <w:r w:rsidRPr="0047718F">
        <w:rPr>
          <w:sz w:val="20"/>
          <w:szCs w:val="20"/>
        </w:rPr>
        <w:t xml:space="preserve">The recent research has ventured into intelligent decision-support mechanism that transcends the single-task modeling. A decision-making framework based on </w:t>
      </w:r>
      <w:r w:rsidR="006B4C9F">
        <w:rPr>
          <w:sz w:val="20"/>
          <w:szCs w:val="20"/>
        </w:rPr>
        <w:t>AI was introduced by [23</w:t>
      </w:r>
      <w:r w:rsidR="00FB2D4B">
        <w:rPr>
          <w:sz w:val="20"/>
          <w:szCs w:val="20"/>
        </w:rPr>
        <w:t xml:space="preserve">] </w:t>
      </w:r>
      <w:r w:rsidR="00A62DC5" w:rsidRPr="00A62DC5">
        <w:rPr>
          <w:sz w:val="20"/>
        </w:rPr>
        <w:t>Refine the process</w:t>
      </w:r>
      <w:r w:rsidR="00A62DC5" w:rsidRPr="00A62DC5">
        <w:rPr>
          <w:sz w:val="16"/>
          <w:szCs w:val="20"/>
        </w:rPr>
        <w:t xml:space="preserve"> </w:t>
      </w:r>
      <w:r w:rsidR="00A62DC5">
        <w:rPr>
          <w:sz w:val="20"/>
          <w:szCs w:val="20"/>
        </w:rPr>
        <w:t xml:space="preserve">of </w:t>
      </w:r>
      <w:r w:rsidRPr="0047718F">
        <w:rPr>
          <w:sz w:val="20"/>
          <w:szCs w:val="20"/>
        </w:rPr>
        <w:t xml:space="preserve">analyzing the agricultural </w:t>
      </w:r>
      <w:r w:rsidR="00A62DC5">
        <w:rPr>
          <w:sz w:val="20"/>
          <w:szCs w:val="20"/>
        </w:rPr>
        <w:t xml:space="preserve">input </w:t>
      </w:r>
      <w:r w:rsidRPr="0047718F">
        <w:rPr>
          <w:sz w:val="20"/>
          <w:szCs w:val="20"/>
        </w:rPr>
        <w:t xml:space="preserve">and suggest </w:t>
      </w:r>
      <w:r w:rsidR="00A62DC5">
        <w:rPr>
          <w:sz w:val="20"/>
          <w:szCs w:val="20"/>
        </w:rPr>
        <w:t xml:space="preserve">correct methods of </w:t>
      </w:r>
      <w:r w:rsidR="00A62DC5" w:rsidRPr="0047718F">
        <w:rPr>
          <w:sz w:val="20"/>
          <w:szCs w:val="20"/>
        </w:rPr>
        <w:t xml:space="preserve">machine learning </w:t>
      </w:r>
      <w:r w:rsidR="00A62DC5">
        <w:rPr>
          <w:sz w:val="20"/>
          <w:szCs w:val="20"/>
        </w:rPr>
        <w:t>are</w:t>
      </w:r>
      <w:r w:rsidR="004B746C">
        <w:rPr>
          <w:sz w:val="20"/>
          <w:szCs w:val="20"/>
        </w:rPr>
        <w:t xml:space="preserve"> </w:t>
      </w:r>
      <w:r w:rsidR="00A62DC5">
        <w:rPr>
          <w:sz w:val="20"/>
          <w:szCs w:val="20"/>
        </w:rPr>
        <w:t>built on properties of dataset</w:t>
      </w:r>
      <w:r w:rsidRPr="0047718F">
        <w:rPr>
          <w:sz w:val="20"/>
          <w:szCs w:val="20"/>
        </w:rPr>
        <w:t xml:space="preserve">. </w:t>
      </w:r>
      <w:r w:rsidR="00AB7FA8" w:rsidRPr="00AB7FA8">
        <w:rPr>
          <w:color w:val="1F2937"/>
          <w:sz w:val="20"/>
          <w:szCs w:val="27"/>
          <w:shd w:val="clear" w:color="auto" w:fill="FFFFFF"/>
        </w:rPr>
        <w:t>The training data's representativeness and diversity significantly influenced the outcome of the approach</w:t>
      </w:r>
      <w:r w:rsidR="00AB7FA8">
        <w:rPr>
          <w:color w:val="1F2937"/>
          <w:sz w:val="20"/>
          <w:szCs w:val="27"/>
          <w:shd w:val="clear" w:color="auto" w:fill="FFFFFF"/>
        </w:rPr>
        <w:t>,</w:t>
      </w:r>
      <w:r w:rsidR="00AB7FA8" w:rsidRPr="00AB7FA8">
        <w:t xml:space="preserve"> </w:t>
      </w:r>
      <w:r w:rsidR="00AB7FA8" w:rsidRPr="00AB7FA8">
        <w:rPr>
          <w:sz w:val="20"/>
        </w:rPr>
        <w:t>although the</w:t>
      </w:r>
      <w:r w:rsidR="00AB7FA8" w:rsidRPr="00AB7FA8">
        <w:rPr>
          <w:rFonts w:eastAsia="Times New Roman"/>
          <w:kern w:val="0"/>
          <w:sz w:val="16"/>
          <w:lang w:val="en-US"/>
        </w:rPr>
        <w:t xml:space="preserve"> </w:t>
      </w:r>
      <w:r w:rsidR="00161D2A" w:rsidRPr="00161D2A">
        <w:rPr>
          <w:rFonts w:eastAsia="Times New Roman"/>
          <w:kern w:val="0"/>
          <w:sz w:val="20"/>
          <w:lang w:val="en-US"/>
        </w:rPr>
        <w:t>meta-learning method's superior analytical efficiency.</w:t>
      </w:r>
      <w:r w:rsidR="00161D2A" w:rsidRPr="00161D2A">
        <w:t xml:space="preserve"> </w:t>
      </w:r>
      <w:r w:rsidR="00161D2A" w:rsidRPr="00161D2A">
        <w:rPr>
          <w:rFonts w:eastAsia="Times New Roman"/>
          <w:kern w:val="0"/>
          <w:sz w:val="20"/>
          <w:lang w:val="en-US"/>
        </w:rPr>
        <w:t xml:space="preserve">Additionally, hybrid deep learning techniques have </w:t>
      </w:r>
      <w:r w:rsidR="00161D2A" w:rsidRPr="00161D2A">
        <w:rPr>
          <w:rFonts w:eastAsia="Times New Roman"/>
          <w:kern w:val="0"/>
          <w:sz w:val="20"/>
          <w:lang w:val="en-US"/>
        </w:rPr>
        <w:lastRenderedPageBreak/>
        <w:t>improved agricultural models' ability to analyze</w:t>
      </w:r>
      <w:r w:rsidR="006B4C9F">
        <w:rPr>
          <w:sz w:val="20"/>
          <w:szCs w:val="20"/>
        </w:rPr>
        <w:t>. [24</w:t>
      </w:r>
      <w:r w:rsidRPr="0047718F">
        <w:rPr>
          <w:sz w:val="20"/>
          <w:szCs w:val="20"/>
        </w:rPr>
        <w:t xml:space="preserve">] suggested hybrid CNN-DNN and CNN-XGBoost models to predict crop yield and showed excellent results in predicting non-linear dependencies between climatic and soil variables. Although more accurate, the models were very resource-intensive in their computations and had been tested only on small crops and could not be used directly on real-time crop recommendation systems. Lastly, [24] </w:t>
      </w:r>
      <w:r w:rsidR="00964991" w:rsidRPr="00964991">
        <w:rPr>
          <w:sz w:val="20"/>
          <w:szCs w:val="20"/>
        </w:rPr>
        <w:t xml:space="preserve">developed recommendations for crops and fertilizers using </w:t>
      </w:r>
      <w:r w:rsidR="009C3E7F">
        <w:rPr>
          <w:sz w:val="20"/>
          <w:szCs w:val="20"/>
        </w:rPr>
        <w:t>a system based on machine learning that enhance crop selection and nutrient release.</w:t>
      </w:r>
      <w:r w:rsidRPr="0047718F">
        <w:rPr>
          <w:sz w:val="20"/>
          <w:szCs w:val="20"/>
        </w:rPr>
        <w:t xml:space="preserve"> The system had great precision given the use of soil nutrient and climate data; but lack of ensemble or hybrid learning reduced robustness, and validation was</w:t>
      </w:r>
      <w:r w:rsidR="00F41221">
        <w:rPr>
          <w:sz w:val="20"/>
          <w:szCs w:val="20"/>
        </w:rPr>
        <w:t xml:space="preserve"> done </w:t>
      </w:r>
      <w:r w:rsidRPr="0047718F">
        <w:rPr>
          <w:sz w:val="20"/>
          <w:szCs w:val="20"/>
        </w:rPr>
        <w:t>on comparatively small datasets.</w:t>
      </w:r>
    </w:p>
    <w:p w:rsidR="0047718F" w:rsidRDefault="0047718F" w:rsidP="0047718F">
      <w:pPr>
        <w:spacing w:line="240" w:lineRule="auto"/>
        <w:jc w:val="both"/>
        <w:rPr>
          <w:sz w:val="20"/>
          <w:szCs w:val="20"/>
        </w:rPr>
        <w:sectPr w:rsidR="0047718F" w:rsidSect="0047718F">
          <w:type w:val="continuous"/>
          <w:pgSz w:w="11906" w:h="16838"/>
          <w:pgMar w:top="1077" w:right="811" w:bottom="2438" w:left="811" w:header="709" w:footer="709" w:gutter="0"/>
          <w:cols w:space="708"/>
          <w:docGrid w:linePitch="360"/>
        </w:sectPr>
      </w:pPr>
    </w:p>
    <w:p w:rsidR="00350DCF" w:rsidRPr="0047718F" w:rsidRDefault="00350DCF" w:rsidP="00971F03">
      <w:pPr>
        <w:jc w:val="both"/>
        <w:rPr>
          <w:sz w:val="20"/>
          <w:szCs w:val="20"/>
        </w:rPr>
      </w:pPr>
      <w:r w:rsidRPr="0047718F">
        <w:rPr>
          <w:sz w:val="20"/>
          <w:szCs w:val="20"/>
        </w:rPr>
        <w:lastRenderedPageBreak/>
        <w:t xml:space="preserve">Although spatial, ensemble, and hybrid analytical methods have demonstrated better predictive accuracy, the majority of the literature is still task-based, </w:t>
      </w:r>
      <w:r w:rsidR="00971F03" w:rsidRPr="0047718F">
        <w:rPr>
          <w:sz w:val="20"/>
          <w:szCs w:val="20"/>
        </w:rPr>
        <w:t>and i.e</w:t>
      </w:r>
      <w:r w:rsidR="00971F03" w:rsidRPr="00971F03">
        <w:rPr>
          <w:sz w:val="20"/>
          <w:szCs w:val="20"/>
        </w:rPr>
        <w:t>. it</w:t>
      </w:r>
      <w:r w:rsidR="00971F03" w:rsidRPr="00971F03">
        <w:rPr>
          <w:sz w:val="22"/>
        </w:rPr>
        <w:t xml:space="preserve"> </w:t>
      </w:r>
      <w:r w:rsidR="00971F03" w:rsidRPr="00971F03">
        <w:rPr>
          <w:sz w:val="20"/>
        </w:rPr>
        <w:t>seeks to forecast a particular crop's production or land suitability.</w:t>
      </w:r>
      <w:r w:rsidR="00971F03" w:rsidRPr="0047718F">
        <w:rPr>
          <w:sz w:val="20"/>
          <w:szCs w:val="20"/>
        </w:rPr>
        <w:t xml:space="preserve"> As</w:t>
      </w:r>
      <w:r w:rsidRPr="0047718F">
        <w:rPr>
          <w:sz w:val="20"/>
          <w:szCs w:val="20"/>
        </w:rPr>
        <w:t xml:space="preserve"> opposed to providing a comprehensive crop recommendation. Furthermore, there are constraints of regional dependency, subjective weighting, computational overhead and absence of unified hybrid architectures that are still present. The existence of such gaps highlights the importance of powerful hybrid machine learning systems capable of accommodating different sources of data, making cross-agro-climatic region generalizations, and enabling realistic crop advice in precision agriculture.</w:t>
      </w:r>
    </w:p>
    <w:p w:rsidR="00777CCC" w:rsidRPr="005164BE" w:rsidRDefault="005164BE" w:rsidP="005164BE">
      <w:pPr>
        <w:spacing w:line="240" w:lineRule="auto"/>
        <w:jc w:val="center"/>
        <w:rPr>
          <w:sz w:val="20"/>
          <w:szCs w:val="20"/>
        </w:rPr>
      </w:pPr>
      <w:r w:rsidRPr="005164BE">
        <w:rPr>
          <w:sz w:val="20"/>
          <w:szCs w:val="20"/>
        </w:rPr>
        <w:t>IV. SYSTEMATIC EVALUATION OF CONTEMPORARY ALGORITHMIC ADVANCEMENTS AND MULTI-SOURCE INTEGRATION</w:t>
      </w:r>
    </w:p>
    <w:p w:rsidR="006078F1" w:rsidRPr="0086553F" w:rsidRDefault="00350DCF" w:rsidP="0047718F">
      <w:pPr>
        <w:spacing w:line="240" w:lineRule="auto"/>
        <w:jc w:val="both"/>
        <w:rPr>
          <w:sz w:val="20"/>
          <w:szCs w:val="20"/>
        </w:rPr>
      </w:pPr>
      <w:r w:rsidRPr="0047718F">
        <w:rPr>
          <w:sz w:val="20"/>
          <w:szCs w:val="20"/>
        </w:rPr>
        <w:t xml:space="preserve">The literature of 2020-2025 has shifted after the foundational benchmarking period to maximising the accuracy of recommendations using the state-of-the-art feature engineering, real time sensing integration, and high-performance boosting architectures. This part describes ten current studies on </w:t>
      </w:r>
      <w:r w:rsidR="004320FB" w:rsidRPr="0047718F">
        <w:rPr>
          <w:sz w:val="20"/>
          <w:szCs w:val="20"/>
        </w:rPr>
        <w:t>this topic that outlines their objectives, methodology, and limitations and directly corresponds</w:t>
      </w:r>
      <w:r w:rsidRPr="0047718F">
        <w:rPr>
          <w:sz w:val="20"/>
          <w:szCs w:val="20"/>
        </w:rPr>
        <w:t xml:space="preserve"> to the shift towards hybrid ensemble frameworks.</w:t>
      </w:r>
    </w:p>
    <w:p w:rsidR="00A6525E" w:rsidRPr="005164BE" w:rsidRDefault="005164BE" w:rsidP="0047718F">
      <w:pPr>
        <w:spacing w:line="240" w:lineRule="auto"/>
        <w:jc w:val="both"/>
        <w:rPr>
          <w:i/>
          <w:iCs/>
          <w:sz w:val="20"/>
          <w:szCs w:val="20"/>
        </w:rPr>
      </w:pPr>
      <w:r w:rsidRPr="005164BE">
        <w:rPr>
          <w:i/>
          <w:iCs/>
          <w:sz w:val="20"/>
          <w:szCs w:val="20"/>
        </w:rPr>
        <w:t>A.</w:t>
      </w:r>
      <w:r w:rsidR="00A6525E" w:rsidRPr="005164BE">
        <w:rPr>
          <w:i/>
          <w:iCs/>
          <w:sz w:val="20"/>
          <w:szCs w:val="20"/>
        </w:rPr>
        <w:t xml:space="preserve"> Advanced Algorithmic Benchmarking and Feature Engineering</w:t>
      </w:r>
    </w:p>
    <w:p w:rsidR="00350DCF" w:rsidRPr="00971F03" w:rsidRDefault="00350DCF" w:rsidP="00971F03">
      <w:pPr>
        <w:jc w:val="both"/>
        <w:rPr>
          <w:rFonts w:eastAsia="Times New Roman"/>
          <w:kern w:val="0"/>
          <w:sz w:val="20"/>
          <w:lang w:val="en-US"/>
        </w:rPr>
      </w:pPr>
      <w:r w:rsidRPr="0047718F">
        <w:rPr>
          <w:sz w:val="20"/>
          <w:szCs w:val="20"/>
        </w:rPr>
        <w:t>[2</w:t>
      </w:r>
      <w:r w:rsidR="006B4C9F">
        <w:rPr>
          <w:sz w:val="20"/>
          <w:szCs w:val="20"/>
        </w:rPr>
        <w:t>6</w:t>
      </w:r>
      <w:r w:rsidRPr="0047718F">
        <w:rPr>
          <w:sz w:val="20"/>
          <w:szCs w:val="20"/>
        </w:rPr>
        <w:t xml:space="preserve">] </w:t>
      </w:r>
      <w:r w:rsidR="00416A24" w:rsidRPr="00416A24">
        <w:rPr>
          <w:sz w:val="20"/>
          <w:szCs w:val="20"/>
        </w:rPr>
        <w:t xml:space="preserve">Was designed to bridge the gap between neural-based and conventional </w:t>
      </w:r>
      <w:proofErr w:type="spellStart"/>
      <w:r w:rsidR="00416A24" w:rsidRPr="00416A24">
        <w:rPr>
          <w:sz w:val="20"/>
          <w:szCs w:val="20"/>
        </w:rPr>
        <w:t>models.</w:t>
      </w:r>
      <w:r w:rsidRPr="0047718F">
        <w:rPr>
          <w:sz w:val="20"/>
          <w:szCs w:val="20"/>
        </w:rPr>
        <w:t>They</w:t>
      </w:r>
      <w:proofErr w:type="spellEnd"/>
      <w:r w:rsidRPr="0047718F">
        <w:rPr>
          <w:sz w:val="20"/>
          <w:szCs w:val="20"/>
        </w:rPr>
        <w:t xml:space="preserve"> used a comparative study of seven ML algorithms to a custom Artificial Neural Network (ANN) architecture (30–20–10 neurons). </w:t>
      </w:r>
      <w:r w:rsidR="00971F03" w:rsidRPr="00971F03">
        <w:rPr>
          <w:rFonts w:eastAsia="Times New Roman"/>
          <w:kern w:val="0"/>
          <w:sz w:val="20"/>
          <w:lang w:val="en-US"/>
        </w:rPr>
        <w:t xml:space="preserve">Despite employing Random Forest to achieve 99.5% accuracy, </w:t>
      </w:r>
      <w:r w:rsidR="00971F03">
        <w:rPr>
          <w:rFonts w:eastAsia="Times New Roman"/>
          <w:kern w:val="0"/>
          <w:sz w:val="20"/>
          <w:lang w:val="en-US"/>
        </w:rPr>
        <w:t>t</w:t>
      </w:r>
      <w:r w:rsidR="00971F03" w:rsidRPr="0047718F">
        <w:rPr>
          <w:sz w:val="20"/>
          <w:szCs w:val="20"/>
        </w:rPr>
        <w:t>he</w:t>
      </w:r>
      <w:r w:rsidRPr="0047718F">
        <w:rPr>
          <w:sz w:val="20"/>
          <w:szCs w:val="20"/>
        </w:rPr>
        <w:t xml:space="preserve"> study results supported the fact that ANN is more scalable to different soil conditions. Nonetheless, the major </w:t>
      </w:r>
      <w:r w:rsidRPr="0047718F">
        <w:rPr>
          <w:sz w:val="20"/>
          <w:szCs w:val="20"/>
        </w:rPr>
        <w:lastRenderedPageBreak/>
        <w:t xml:space="preserve">disadvantage was that the neural network had a high computational cost at the stage of training. </w:t>
      </w:r>
    </w:p>
    <w:p w:rsidR="00545448" w:rsidRPr="00545448" w:rsidRDefault="00350DCF" w:rsidP="00545448">
      <w:pPr>
        <w:jc w:val="both"/>
        <w:rPr>
          <w:rFonts w:eastAsia="Times New Roman"/>
          <w:kern w:val="0"/>
          <w:sz w:val="20"/>
          <w:lang w:val="en-US"/>
        </w:rPr>
      </w:pPr>
      <w:r w:rsidRPr="0047718F">
        <w:rPr>
          <w:sz w:val="20"/>
          <w:szCs w:val="20"/>
        </w:rPr>
        <w:t>[2</w:t>
      </w:r>
      <w:r w:rsidR="006B4C9F">
        <w:rPr>
          <w:sz w:val="20"/>
          <w:szCs w:val="20"/>
        </w:rPr>
        <w:t>7</w:t>
      </w:r>
      <w:r w:rsidRPr="00971F03">
        <w:rPr>
          <w:sz w:val="16"/>
          <w:szCs w:val="20"/>
        </w:rPr>
        <w:t xml:space="preserve">] </w:t>
      </w:r>
      <w:r w:rsidR="00971F03">
        <w:rPr>
          <w:sz w:val="16"/>
          <w:szCs w:val="20"/>
        </w:rPr>
        <w:t>W</w:t>
      </w:r>
      <w:r w:rsidR="00971F03" w:rsidRPr="00971F03">
        <w:rPr>
          <w:rFonts w:eastAsia="Times New Roman"/>
          <w:kern w:val="0"/>
          <w:sz w:val="20"/>
          <w:lang w:val="en-US"/>
        </w:rPr>
        <w:t xml:space="preserve">as committed to using soil </w:t>
      </w:r>
      <w:r w:rsidR="00480901">
        <w:rPr>
          <w:rFonts w:eastAsia="Times New Roman"/>
          <w:kern w:val="0"/>
          <w:sz w:val="20"/>
          <w:lang w:val="en-US"/>
        </w:rPr>
        <w:t>nutrient and weather data to precisely predict</w:t>
      </w:r>
      <w:r w:rsidR="00971F03" w:rsidRPr="00971F03">
        <w:rPr>
          <w:rFonts w:eastAsia="Times New Roman"/>
          <w:kern w:val="0"/>
          <w:sz w:val="20"/>
          <w:lang w:val="en-US"/>
        </w:rPr>
        <w:t xml:space="preserve"> the </w:t>
      </w:r>
      <w:r w:rsidR="00480901">
        <w:rPr>
          <w:rFonts w:eastAsia="Times New Roman"/>
          <w:kern w:val="0"/>
          <w:sz w:val="20"/>
          <w:lang w:val="en-US"/>
        </w:rPr>
        <w:t xml:space="preserve">appropriate </w:t>
      </w:r>
      <w:r w:rsidR="00971F03" w:rsidRPr="00971F03">
        <w:rPr>
          <w:rFonts w:eastAsia="Times New Roman"/>
          <w:kern w:val="0"/>
          <w:sz w:val="20"/>
          <w:lang w:val="en-US"/>
        </w:rPr>
        <w:t xml:space="preserve">crops using </w:t>
      </w:r>
      <w:r w:rsidR="00480901">
        <w:rPr>
          <w:rFonts w:eastAsia="Times New Roman"/>
          <w:kern w:val="0"/>
          <w:sz w:val="20"/>
          <w:lang w:val="en-US"/>
        </w:rPr>
        <w:t>random f</w:t>
      </w:r>
      <w:r w:rsidR="00971F03" w:rsidRPr="00971F03">
        <w:rPr>
          <w:rFonts w:eastAsia="Times New Roman"/>
          <w:kern w:val="0"/>
          <w:sz w:val="20"/>
          <w:lang w:val="en-US"/>
        </w:rPr>
        <w:t xml:space="preserve">orest </w:t>
      </w:r>
      <w:r w:rsidR="00480901" w:rsidRPr="0047718F">
        <w:rPr>
          <w:sz w:val="20"/>
          <w:szCs w:val="20"/>
        </w:rPr>
        <w:t>through</w:t>
      </w:r>
      <w:r w:rsidRPr="0047718F">
        <w:rPr>
          <w:sz w:val="20"/>
          <w:szCs w:val="20"/>
        </w:rPr>
        <w:t xml:space="preserve"> a bagging-based methodology, they were able to obtain constant results with different Nitrogen concentrations. This paper found out that RF is very resistant to noise of data, however, it did not provide enough accuracy to suggest crops that have similar biological needs like some varieties of legumes or certain types of cereals. Naive</w:t>
      </w:r>
      <w:r w:rsidR="006B4C9F">
        <w:rPr>
          <w:sz w:val="20"/>
          <w:szCs w:val="20"/>
        </w:rPr>
        <w:t xml:space="preserve"> Bayes was created by [28</w:t>
      </w:r>
      <w:r w:rsidRPr="0047718F">
        <w:rPr>
          <w:sz w:val="20"/>
          <w:szCs w:val="20"/>
        </w:rPr>
        <w:t xml:space="preserve">] to optimize crop choice in precision agriculture. They focused on probabilistic reasoning as part of their methodology to deal with uncertainty in weather forecasts. Although the outcomes were high in localised locations, the research recognised that there was no interpretability </w:t>
      </w:r>
      <w:r w:rsidR="00B66E76" w:rsidRPr="00B66E76">
        <w:rPr>
          <w:sz w:val="20"/>
          <w:szCs w:val="20"/>
        </w:rPr>
        <w:t>of the model's decision-making procedure to end users who are not technical.</w:t>
      </w:r>
    </w:p>
    <w:p w:rsidR="00A6525E" w:rsidRPr="005164BE" w:rsidRDefault="005164BE" w:rsidP="00545448">
      <w:pPr>
        <w:jc w:val="both"/>
        <w:rPr>
          <w:i/>
          <w:iCs/>
          <w:sz w:val="20"/>
          <w:szCs w:val="20"/>
        </w:rPr>
      </w:pPr>
      <w:r w:rsidRPr="005164BE">
        <w:rPr>
          <w:i/>
          <w:iCs/>
          <w:sz w:val="20"/>
          <w:szCs w:val="20"/>
        </w:rPr>
        <w:t>B.</w:t>
      </w:r>
      <w:r w:rsidR="00A6525E" w:rsidRPr="005164BE">
        <w:rPr>
          <w:i/>
          <w:iCs/>
          <w:sz w:val="20"/>
          <w:szCs w:val="20"/>
        </w:rPr>
        <w:t xml:space="preserve"> Integration of Real-Time Sensing and Multi-Source Data</w:t>
      </w:r>
    </w:p>
    <w:p w:rsidR="00C71C56" w:rsidRPr="0047718F" w:rsidRDefault="00C71C56" w:rsidP="0047718F">
      <w:pPr>
        <w:spacing w:line="240" w:lineRule="auto"/>
        <w:jc w:val="both"/>
        <w:rPr>
          <w:sz w:val="20"/>
          <w:szCs w:val="20"/>
        </w:rPr>
      </w:pPr>
      <w:r w:rsidRPr="0047718F">
        <w:rPr>
          <w:sz w:val="20"/>
          <w:szCs w:val="20"/>
        </w:rPr>
        <w:t>A real-time recommendation system with the</w:t>
      </w:r>
      <w:r w:rsidR="006B4C9F">
        <w:rPr>
          <w:sz w:val="20"/>
          <w:szCs w:val="20"/>
        </w:rPr>
        <w:t xml:space="preserve"> IoT sensors was proposed by [29</w:t>
      </w:r>
      <w:r w:rsidRPr="0047718F">
        <w:rPr>
          <w:sz w:val="20"/>
          <w:szCs w:val="20"/>
        </w:rPr>
        <w:t xml:space="preserve">]. They used soil sensor streams (moisture, pH, N-P-K) as their methodology and captured the ML algorithms to give real-time information on the field level. The system was also identified to have more than 98 percent accuracy in real-time prediction but the weakness mentioned was the cost involved in deploying the sensors and the fact that it depended on constant internet connection to process information in the clouds. </w:t>
      </w:r>
    </w:p>
    <w:p w:rsidR="00C71C56" w:rsidRPr="0047718F" w:rsidRDefault="006B4C9F" w:rsidP="0047718F">
      <w:pPr>
        <w:spacing w:line="240" w:lineRule="auto"/>
        <w:jc w:val="both"/>
        <w:rPr>
          <w:sz w:val="20"/>
          <w:szCs w:val="20"/>
        </w:rPr>
      </w:pPr>
      <w:r>
        <w:rPr>
          <w:sz w:val="20"/>
          <w:szCs w:val="20"/>
        </w:rPr>
        <w:t>[30</w:t>
      </w:r>
      <w:r w:rsidR="00C71C56" w:rsidRPr="0047718F">
        <w:rPr>
          <w:sz w:val="20"/>
          <w:szCs w:val="20"/>
        </w:rPr>
        <w:t xml:space="preserve">] </w:t>
      </w:r>
      <w:r w:rsidRPr="0047718F">
        <w:rPr>
          <w:sz w:val="20"/>
          <w:szCs w:val="20"/>
        </w:rPr>
        <w:t>Concentrated</w:t>
      </w:r>
      <w:r w:rsidR="00C71C56" w:rsidRPr="0047718F">
        <w:rPr>
          <w:sz w:val="20"/>
          <w:szCs w:val="20"/>
        </w:rPr>
        <w:t xml:space="preserve"> on a "Smart Crop Recommender" based on multi-source data such as past yields and NASA meteorological data. They used a comparative approach as their methodology between standalone and ensemble learners. The findings proved that the inclusion of </w:t>
      </w:r>
      <w:r w:rsidR="00C71C56" w:rsidRPr="0047718F">
        <w:rPr>
          <w:sz w:val="20"/>
          <w:szCs w:val="20"/>
        </w:rPr>
        <w:lastRenderedPageBreak/>
        <w:t>worldwide weather information enhanced resilience in predictions greatly. A large weakness was the time gap between the satellite information and the local field facts.</w:t>
      </w:r>
    </w:p>
    <w:p w:rsidR="00C71C56" w:rsidRPr="0047718F" w:rsidRDefault="006B4C9F" w:rsidP="004320FB">
      <w:pPr>
        <w:jc w:val="both"/>
        <w:rPr>
          <w:sz w:val="20"/>
          <w:szCs w:val="20"/>
        </w:rPr>
      </w:pPr>
      <w:r>
        <w:rPr>
          <w:sz w:val="20"/>
          <w:szCs w:val="20"/>
        </w:rPr>
        <w:t>A study conducted by [31</w:t>
      </w:r>
      <w:r w:rsidR="00C71C56" w:rsidRPr="0047718F">
        <w:rPr>
          <w:sz w:val="20"/>
          <w:szCs w:val="20"/>
        </w:rPr>
        <w:t xml:space="preserve">] aimed at examining </w:t>
      </w:r>
      <w:r w:rsidR="004320FB" w:rsidRPr="004320FB">
        <w:rPr>
          <w:sz w:val="20"/>
        </w:rPr>
        <w:t xml:space="preserve">the efficacy </w:t>
      </w:r>
      <w:r w:rsidR="004320FB">
        <w:rPr>
          <w:sz w:val="20"/>
        </w:rPr>
        <w:t>of inefficient crop forecasting</w:t>
      </w:r>
      <w:r w:rsidR="004320FB" w:rsidRPr="0047718F">
        <w:rPr>
          <w:sz w:val="20"/>
          <w:szCs w:val="20"/>
        </w:rPr>
        <w:t xml:space="preserve"> </w:t>
      </w:r>
      <w:r w:rsidR="00C71C56" w:rsidRPr="0047718F">
        <w:rPr>
          <w:sz w:val="20"/>
          <w:szCs w:val="20"/>
        </w:rPr>
        <w:t>using a dataset of 22 crop varieties. They used a large amount of data preprocessing to eliminate anomalies. Although they obtained an accuracy rate of 99.22</w:t>
      </w:r>
      <w:r w:rsidR="002373D2" w:rsidRPr="0047718F">
        <w:rPr>
          <w:sz w:val="20"/>
          <w:szCs w:val="20"/>
        </w:rPr>
        <w:t>%</w:t>
      </w:r>
      <w:r w:rsidR="00C71C56" w:rsidRPr="0047718F">
        <w:rPr>
          <w:sz w:val="20"/>
          <w:szCs w:val="20"/>
        </w:rPr>
        <w:t xml:space="preserve">, the study found that data imbalance was the most crucial bottleneck with the model predicting to give preference to high-frequency agricultural products instead of minor varieties. </w:t>
      </w:r>
    </w:p>
    <w:p w:rsidR="00A6525E" w:rsidRPr="005164BE" w:rsidRDefault="005164BE" w:rsidP="0047718F">
      <w:pPr>
        <w:spacing w:line="240" w:lineRule="auto"/>
        <w:jc w:val="both"/>
        <w:rPr>
          <w:i/>
          <w:iCs/>
          <w:sz w:val="20"/>
          <w:szCs w:val="20"/>
        </w:rPr>
      </w:pPr>
      <w:r w:rsidRPr="005164BE">
        <w:rPr>
          <w:i/>
          <w:iCs/>
          <w:sz w:val="20"/>
          <w:szCs w:val="20"/>
        </w:rPr>
        <w:t>C.</w:t>
      </w:r>
      <w:r w:rsidR="00A6525E" w:rsidRPr="005164BE">
        <w:rPr>
          <w:i/>
          <w:iCs/>
          <w:sz w:val="20"/>
          <w:szCs w:val="20"/>
        </w:rPr>
        <w:t xml:space="preserve"> Hybridization and Ensemble Optimization</w:t>
      </w:r>
    </w:p>
    <w:p w:rsidR="004C6163" w:rsidRPr="0047718F" w:rsidRDefault="006B4C9F" w:rsidP="0047718F">
      <w:pPr>
        <w:spacing w:line="240" w:lineRule="auto"/>
        <w:jc w:val="both"/>
        <w:rPr>
          <w:sz w:val="20"/>
          <w:szCs w:val="20"/>
        </w:rPr>
      </w:pPr>
      <w:r>
        <w:rPr>
          <w:sz w:val="20"/>
          <w:szCs w:val="20"/>
        </w:rPr>
        <w:t>The objective of [32</w:t>
      </w:r>
      <w:r w:rsidR="004C6163" w:rsidRPr="0047718F">
        <w:rPr>
          <w:sz w:val="20"/>
          <w:szCs w:val="20"/>
        </w:rPr>
        <w:t xml:space="preserve">] was to come up with high precision crop suggestion system with an ensemble of single classifiers. Their approach involved the use of a layered architecture to integrate the power of SVM and KNN. The major findings were an excellent 93.1% accuracy, which beats individual contributing models. The weakness of the study, however, was that the hyperparameter tuning was not done automatically and thus, had to be done manually to ensure that the accuracy is retained in the different soils. </w:t>
      </w:r>
    </w:p>
    <w:p w:rsidR="004C6163" w:rsidRPr="0047718F" w:rsidRDefault="006B4C9F" w:rsidP="0047718F">
      <w:pPr>
        <w:spacing w:line="240" w:lineRule="auto"/>
        <w:jc w:val="both"/>
        <w:rPr>
          <w:sz w:val="20"/>
          <w:szCs w:val="20"/>
        </w:rPr>
      </w:pPr>
      <w:r>
        <w:rPr>
          <w:sz w:val="20"/>
          <w:szCs w:val="20"/>
        </w:rPr>
        <w:t>[33</w:t>
      </w:r>
      <w:r w:rsidR="004C6163" w:rsidRPr="0047718F">
        <w:rPr>
          <w:sz w:val="20"/>
          <w:szCs w:val="20"/>
        </w:rPr>
        <w:t xml:space="preserve">] </w:t>
      </w:r>
      <w:r w:rsidRPr="0047718F">
        <w:rPr>
          <w:sz w:val="20"/>
          <w:szCs w:val="20"/>
        </w:rPr>
        <w:t>Was</w:t>
      </w:r>
      <w:r w:rsidR="004C6163" w:rsidRPr="0047718F">
        <w:rPr>
          <w:sz w:val="20"/>
          <w:szCs w:val="20"/>
        </w:rPr>
        <w:t xml:space="preserve"> dedicated to the improvement of recommendation systems with Explainable AI (XAI). Their approach combined SHAP (</w:t>
      </w:r>
      <w:proofErr w:type="spellStart"/>
      <w:r w:rsidR="004C6163" w:rsidRPr="0047718F">
        <w:rPr>
          <w:sz w:val="20"/>
          <w:szCs w:val="20"/>
        </w:rPr>
        <w:t>SHapley</w:t>
      </w:r>
      <w:proofErr w:type="spellEnd"/>
      <w:r w:rsidR="004C6163" w:rsidRPr="0047718F">
        <w:rPr>
          <w:sz w:val="20"/>
          <w:szCs w:val="20"/>
        </w:rPr>
        <w:t xml:space="preserve"> Additive </w:t>
      </w:r>
      <w:proofErr w:type="spellStart"/>
      <w:r w:rsidR="004C6163" w:rsidRPr="0047718F">
        <w:rPr>
          <w:sz w:val="20"/>
          <w:szCs w:val="20"/>
        </w:rPr>
        <w:t>exPlanations</w:t>
      </w:r>
      <w:proofErr w:type="spellEnd"/>
      <w:r w:rsidR="004C6163" w:rsidRPr="0047718F">
        <w:rPr>
          <w:sz w:val="20"/>
          <w:szCs w:val="20"/>
        </w:rPr>
        <w:t>) and supervised ML models to have a transparent picture of the significance of features. Although this enhanced the confidence of the agronomists, the research found that the sophisticated nature of the XAI layer might intimidate an individual farmer, unless he or she has an over-simplified interface</w:t>
      </w:r>
      <w:r w:rsidR="000C1D10" w:rsidRPr="0047718F">
        <w:rPr>
          <w:sz w:val="20"/>
          <w:szCs w:val="20"/>
        </w:rPr>
        <w:t xml:space="preserve"> [33-36]</w:t>
      </w:r>
      <w:r w:rsidR="004C6163" w:rsidRPr="0047718F">
        <w:rPr>
          <w:sz w:val="20"/>
          <w:szCs w:val="20"/>
        </w:rPr>
        <w:t xml:space="preserve">. </w:t>
      </w:r>
    </w:p>
    <w:p w:rsidR="001F3541" w:rsidRPr="0047718F" w:rsidRDefault="001F3541" w:rsidP="0047718F">
      <w:pPr>
        <w:spacing w:line="240" w:lineRule="auto"/>
        <w:jc w:val="both"/>
        <w:rPr>
          <w:sz w:val="20"/>
          <w:szCs w:val="20"/>
        </w:rPr>
      </w:pPr>
      <w:r w:rsidRPr="0047718F">
        <w:rPr>
          <w:sz w:val="20"/>
          <w:szCs w:val="20"/>
        </w:rPr>
        <w:t>Recent studies also confirm the usefulness of</w:t>
      </w:r>
      <w:r w:rsidR="0041497E">
        <w:rPr>
          <w:sz w:val="20"/>
          <w:szCs w:val="20"/>
        </w:rPr>
        <w:t xml:space="preserve"> </w:t>
      </w:r>
      <w:r w:rsidR="0041497E" w:rsidRPr="0047718F">
        <w:rPr>
          <w:sz w:val="20"/>
          <w:szCs w:val="20"/>
        </w:rPr>
        <w:t>ensembles</w:t>
      </w:r>
      <w:r w:rsidRPr="0047718F">
        <w:rPr>
          <w:sz w:val="20"/>
          <w:szCs w:val="20"/>
        </w:rPr>
        <w:t xml:space="preserve"> machine learning </w:t>
      </w:r>
      <w:r w:rsidR="0041497E">
        <w:rPr>
          <w:sz w:val="20"/>
          <w:szCs w:val="20"/>
        </w:rPr>
        <w:t xml:space="preserve">techniques </w:t>
      </w:r>
      <w:r w:rsidRPr="0047718F">
        <w:rPr>
          <w:sz w:val="20"/>
          <w:szCs w:val="20"/>
        </w:rPr>
        <w:t>use in crop recomm</w:t>
      </w:r>
      <w:r w:rsidR="006B4C9F">
        <w:rPr>
          <w:sz w:val="20"/>
          <w:szCs w:val="20"/>
        </w:rPr>
        <w:t>endation. Research work like [38], [39</w:t>
      </w:r>
      <w:r w:rsidRPr="0047718F">
        <w:rPr>
          <w:sz w:val="20"/>
          <w:szCs w:val="20"/>
        </w:rPr>
        <w:t>] and</w:t>
      </w:r>
      <w:r w:rsidR="006B4C9F">
        <w:rPr>
          <w:sz w:val="20"/>
          <w:szCs w:val="20"/>
        </w:rPr>
        <w:t xml:space="preserve"> [41</w:t>
      </w:r>
      <w:r w:rsidRPr="0047718F">
        <w:rPr>
          <w:sz w:val="20"/>
          <w:szCs w:val="20"/>
        </w:rPr>
        <w:t>] revealed that classical ML models can be effective in using soil and climatic parameters but fail to generalize across regions. Mixed and combination approaches in [35] and [39] enhanced stability in predictions and feasibility to deploy.</w:t>
      </w:r>
    </w:p>
    <w:p w:rsidR="004F499C" w:rsidRDefault="001F3541" w:rsidP="0047718F">
      <w:pPr>
        <w:spacing w:line="240" w:lineRule="auto"/>
        <w:jc w:val="both"/>
        <w:rPr>
          <w:sz w:val="20"/>
          <w:szCs w:val="20"/>
        </w:rPr>
      </w:pPr>
      <w:r w:rsidRPr="0047718F">
        <w:rPr>
          <w:sz w:val="20"/>
          <w:szCs w:val="20"/>
        </w:rPr>
        <w:t>The proposa</w:t>
      </w:r>
      <w:r w:rsidR="006B4C9F">
        <w:rPr>
          <w:sz w:val="20"/>
          <w:szCs w:val="20"/>
        </w:rPr>
        <w:t>ls of [42] and [43</w:t>
      </w:r>
      <w:r w:rsidRPr="0047718F">
        <w:rPr>
          <w:sz w:val="20"/>
          <w:szCs w:val="20"/>
        </w:rPr>
        <w:t xml:space="preserve">], which used cloud-enabled and IoT-enabled systems, demonstrated </w:t>
      </w:r>
      <w:r w:rsidR="005F7198" w:rsidRPr="005F7198">
        <w:rPr>
          <w:sz w:val="20"/>
          <w:szCs w:val="20"/>
        </w:rPr>
        <w:t>t</w:t>
      </w:r>
      <w:r w:rsidR="005F7198">
        <w:rPr>
          <w:sz w:val="20"/>
          <w:szCs w:val="20"/>
        </w:rPr>
        <w:t xml:space="preserve">he potential to offer real </w:t>
      </w:r>
      <w:r w:rsidRPr="0047718F">
        <w:rPr>
          <w:sz w:val="20"/>
          <w:szCs w:val="20"/>
        </w:rPr>
        <w:t xml:space="preserve">recommendations </w:t>
      </w:r>
      <w:r w:rsidR="00B25E38" w:rsidRPr="00B25E38">
        <w:rPr>
          <w:sz w:val="20"/>
          <w:szCs w:val="20"/>
        </w:rPr>
        <w:t xml:space="preserve">but made reference to </w:t>
      </w:r>
      <w:r w:rsidRPr="0047718F">
        <w:rPr>
          <w:sz w:val="20"/>
          <w:szCs w:val="20"/>
        </w:rPr>
        <w:t>the lack of infrastructure and its cost. The fact that multi-parameter inputs can be used to increase model robustness was pr</w:t>
      </w:r>
      <w:r w:rsidR="006B4C9F">
        <w:rPr>
          <w:sz w:val="20"/>
          <w:szCs w:val="20"/>
        </w:rPr>
        <w:t>oven by large-scale tests in [44</w:t>
      </w:r>
      <w:r w:rsidRPr="0047718F">
        <w:rPr>
          <w:sz w:val="20"/>
          <w:szCs w:val="20"/>
        </w:rPr>
        <w:t>], [4</w:t>
      </w:r>
      <w:r w:rsidR="006B4C9F">
        <w:rPr>
          <w:sz w:val="20"/>
          <w:szCs w:val="20"/>
        </w:rPr>
        <w:t>6], and [48</w:t>
      </w:r>
      <w:r w:rsidRPr="0047718F">
        <w:rPr>
          <w:sz w:val="20"/>
          <w:szCs w:val="20"/>
        </w:rPr>
        <w:t>]. Spatial decision modeling in [46] was able to show better land suitability mapping. The recent reviews [49] and [50] all indicated that hybrid and ensemble models are found to be superior to standalone learners.</w:t>
      </w:r>
    </w:p>
    <w:tbl>
      <w:tblPr>
        <w:tblStyle w:val="TableGrid"/>
        <w:tblW w:w="0" w:type="auto"/>
        <w:tblLayout w:type="fixed"/>
        <w:tblLook w:val="04A0"/>
      </w:tblPr>
      <w:tblGrid>
        <w:gridCol w:w="828"/>
        <w:gridCol w:w="1059"/>
        <w:gridCol w:w="921"/>
        <w:gridCol w:w="990"/>
        <w:gridCol w:w="1206"/>
      </w:tblGrid>
      <w:tr w:rsidR="00702087" w:rsidRPr="00D57D81" w:rsidTr="00721CD7">
        <w:trPr>
          <w:trHeight w:val="461"/>
        </w:trPr>
        <w:tc>
          <w:tcPr>
            <w:tcW w:w="828" w:type="dxa"/>
            <w:vAlign w:val="center"/>
          </w:tcPr>
          <w:p w:rsidR="00702087" w:rsidRPr="00D57D81" w:rsidRDefault="00702087" w:rsidP="004A3511">
            <w:pPr>
              <w:rPr>
                <w:rFonts w:eastAsia="Times New Roman"/>
                <w:b/>
                <w:bCs/>
                <w:sz w:val="18"/>
                <w:szCs w:val="18"/>
              </w:rPr>
            </w:pPr>
            <w:proofErr w:type="spellStart"/>
            <w:r w:rsidRPr="00D57D81">
              <w:rPr>
                <w:rFonts w:eastAsia="Times New Roman"/>
                <w:b/>
                <w:bCs/>
                <w:sz w:val="18"/>
                <w:szCs w:val="18"/>
              </w:rPr>
              <w:t>Sr.No</w:t>
            </w:r>
            <w:proofErr w:type="spellEnd"/>
          </w:p>
        </w:tc>
        <w:tc>
          <w:tcPr>
            <w:tcW w:w="1059" w:type="dxa"/>
            <w:vAlign w:val="center"/>
          </w:tcPr>
          <w:p w:rsidR="00702087" w:rsidRPr="00D57D81" w:rsidRDefault="00702087" w:rsidP="002D6A9B">
            <w:pPr>
              <w:rPr>
                <w:rFonts w:eastAsia="Times New Roman"/>
                <w:b/>
                <w:bCs/>
                <w:sz w:val="18"/>
                <w:szCs w:val="18"/>
              </w:rPr>
            </w:pPr>
            <w:r w:rsidRPr="00D57D81">
              <w:rPr>
                <w:rFonts w:eastAsia="Times New Roman"/>
                <w:b/>
                <w:bCs/>
                <w:sz w:val="18"/>
                <w:szCs w:val="18"/>
              </w:rPr>
              <w:t xml:space="preserve">Algorithm </w:t>
            </w:r>
          </w:p>
        </w:tc>
        <w:tc>
          <w:tcPr>
            <w:tcW w:w="921" w:type="dxa"/>
            <w:vAlign w:val="center"/>
          </w:tcPr>
          <w:p w:rsidR="00702087" w:rsidRPr="00D57D81" w:rsidRDefault="00702087" w:rsidP="002D6A9B">
            <w:pPr>
              <w:rPr>
                <w:rFonts w:eastAsia="Times New Roman"/>
                <w:b/>
                <w:bCs/>
                <w:sz w:val="18"/>
                <w:szCs w:val="18"/>
              </w:rPr>
            </w:pPr>
            <w:r w:rsidRPr="00D57D81">
              <w:rPr>
                <w:rFonts w:eastAsia="Times New Roman"/>
                <w:b/>
                <w:bCs/>
                <w:sz w:val="18"/>
                <w:szCs w:val="18"/>
              </w:rPr>
              <w:t>Papers (Ref No.)</w:t>
            </w:r>
          </w:p>
        </w:tc>
        <w:tc>
          <w:tcPr>
            <w:tcW w:w="990" w:type="dxa"/>
            <w:vAlign w:val="center"/>
          </w:tcPr>
          <w:p w:rsidR="00702087" w:rsidRPr="00D57D81" w:rsidRDefault="00702087" w:rsidP="002D6A9B">
            <w:pPr>
              <w:rPr>
                <w:rFonts w:eastAsia="Times New Roman"/>
                <w:b/>
                <w:bCs/>
                <w:sz w:val="18"/>
                <w:szCs w:val="18"/>
              </w:rPr>
            </w:pPr>
            <w:r w:rsidRPr="00D57D81">
              <w:rPr>
                <w:rFonts w:eastAsia="Times New Roman"/>
                <w:b/>
                <w:bCs/>
                <w:sz w:val="18"/>
                <w:szCs w:val="18"/>
              </w:rPr>
              <w:t xml:space="preserve">Accuracy </w:t>
            </w:r>
          </w:p>
        </w:tc>
        <w:tc>
          <w:tcPr>
            <w:tcW w:w="1206" w:type="dxa"/>
            <w:vAlign w:val="center"/>
          </w:tcPr>
          <w:p w:rsidR="00702087" w:rsidRPr="00D57D81" w:rsidRDefault="00702087" w:rsidP="002D6A9B">
            <w:pPr>
              <w:rPr>
                <w:rFonts w:eastAsia="Times New Roman"/>
                <w:b/>
                <w:bCs/>
                <w:sz w:val="18"/>
                <w:szCs w:val="18"/>
              </w:rPr>
            </w:pPr>
            <w:r w:rsidRPr="00D57D81">
              <w:rPr>
                <w:rFonts w:eastAsia="Times New Roman"/>
                <w:b/>
                <w:bCs/>
                <w:sz w:val="18"/>
                <w:szCs w:val="18"/>
              </w:rPr>
              <w:t>Remarks</w:t>
            </w:r>
          </w:p>
        </w:tc>
      </w:tr>
      <w:tr w:rsidR="00702087" w:rsidRPr="00D57D81" w:rsidTr="00721CD7">
        <w:tc>
          <w:tcPr>
            <w:tcW w:w="828" w:type="dxa"/>
          </w:tcPr>
          <w:p w:rsidR="00721CD7" w:rsidRDefault="00721CD7" w:rsidP="00721CD7">
            <w:pPr>
              <w:jc w:val="center"/>
              <w:rPr>
                <w:rFonts w:eastAsia="Times New Roman"/>
                <w:b/>
                <w:bCs/>
                <w:sz w:val="18"/>
                <w:szCs w:val="18"/>
              </w:rPr>
            </w:pPr>
          </w:p>
          <w:p w:rsidR="00702087" w:rsidRPr="00D57D81" w:rsidRDefault="00702087" w:rsidP="00721CD7">
            <w:pPr>
              <w:jc w:val="center"/>
              <w:rPr>
                <w:rFonts w:eastAsia="Times New Roman"/>
                <w:b/>
                <w:bCs/>
                <w:sz w:val="18"/>
                <w:szCs w:val="18"/>
              </w:rPr>
            </w:pPr>
            <w:r w:rsidRPr="00D57D81">
              <w:rPr>
                <w:rFonts w:eastAsia="Times New Roman"/>
                <w:b/>
                <w:bCs/>
                <w:sz w:val="18"/>
                <w:szCs w:val="18"/>
              </w:rPr>
              <w:t>1</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 xml:space="preserve">Random Forest </w:t>
            </w:r>
            <w:r w:rsidRPr="00D57D81">
              <w:rPr>
                <w:rFonts w:eastAsia="Times New Roman"/>
                <w:b/>
                <w:bCs/>
                <w:sz w:val="18"/>
                <w:szCs w:val="18"/>
              </w:rPr>
              <w:lastRenderedPageBreak/>
              <w:t>(RF)</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[27], [31], [39], [48], [10], [36]</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90% – 97%</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Most widely used, stable performance</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2</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ANN / Deep Learning</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[6], [24], [34], [5]</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88% – 96%</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Good for complex patterns</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3</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SVM</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[3], [37], [38]</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85% – 93%</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Effective for classification</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4</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Decision Tree (DT)</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[4], [9]</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80% – 90%</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Simple but lower accuracy</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5</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 xml:space="preserve">Gradient Boosting / </w:t>
            </w:r>
            <w:proofErr w:type="spellStart"/>
            <w:r w:rsidRPr="00D57D81">
              <w:rPr>
                <w:rFonts w:eastAsia="Times New Roman"/>
                <w:b/>
                <w:bCs/>
                <w:sz w:val="18"/>
                <w:szCs w:val="18"/>
              </w:rPr>
              <w:t>XGBoost</w:t>
            </w:r>
            <w:proofErr w:type="spellEnd"/>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[18], [15]</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92% – 98%</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High accuracy, fast</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6</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Ensemble Learning</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[10], [17], [36], [40], [22]</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93% – 98%</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Best overall performance</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7</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 xml:space="preserve">Naive </w:t>
            </w:r>
            <w:proofErr w:type="spellStart"/>
            <w:r w:rsidRPr="00D57D81">
              <w:rPr>
                <w:rFonts w:eastAsia="Times New Roman"/>
                <w:b/>
                <w:bCs/>
                <w:sz w:val="18"/>
                <w:szCs w:val="18"/>
              </w:rPr>
              <w:t>Bayes</w:t>
            </w:r>
            <w:proofErr w:type="spellEnd"/>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[28]</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78% – 88%</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Simple but less accurate</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8</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Regression Models</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[13], [45], [48], [39]</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R²: 0.85 – 0.95</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Used for yield prediction</w:t>
            </w:r>
          </w:p>
        </w:tc>
      </w:tr>
      <w:tr w:rsidR="00702087" w:rsidRPr="00D57D81" w:rsidTr="00721CD7">
        <w:tc>
          <w:tcPr>
            <w:tcW w:w="828" w:type="dxa"/>
          </w:tcPr>
          <w:p w:rsidR="00702087" w:rsidRPr="00D57D81" w:rsidRDefault="00702087" w:rsidP="002D6A9B">
            <w:pPr>
              <w:rPr>
                <w:rFonts w:eastAsia="Times New Roman"/>
                <w:b/>
                <w:bCs/>
                <w:sz w:val="18"/>
                <w:szCs w:val="18"/>
              </w:rPr>
            </w:pPr>
            <w:r w:rsidRPr="00D57D81">
              <w:rPr>
                <w:rFonts w:eastAsia="Times New Roman"/>
                <w:b/>
                <w:bCs/>
                <w:sz w:val="18"/>
                <w:szCs w:val="18"/>
              </w:rPr>
              <w:t>9</w:t>
            </w:r>
          </w:p>
        </w:tc>
        <w:tc>
          <w:tcPr>
            <w:tcW w:w="1059" w:type="dxa"/>
            <w:vAlign w:val="center"/>
          </w:tcPr>
          <w:p w:rsidR="00702087" w:rsidRPr="00D57D81" w:rsidRDefault="00702087" w:rsidP="002D6A9B">
            <w:pPr>
              <w:rPr>
                <w:rFonts w:eastAsia="Times New Roman"/>
                <w:sz w:val="18"/>
                <w:szCs w:val="18"/>
              </w:rPr>
            </w:pPr>
            <w:proofErr w:type="spellStart"/>
            <w:r w:rsidRPr="00D57D81">
              <w:rPr>
                <w:rFonts w:eastAsia="Times New Roman"/>
                <w:b/>
                <w:bCs/>
                <w:sz w:val="18"/>
                <w:szCs w:val="18"/>
              </w:rPr>
              <w:t>IoT</w:t>
            </w:r>
            <w:proofErr w:type="spellEnd"/>
            <w:r w:rsidRPr="00D57D81">
              <w:rPr>
                <w:rFonts w:eastAsia="Times New Roman"/>
                <w:b/>
                <w:bCs/>
                <w:sz w:val="18"/>
                <w:szCs w:val="18"/>
              </w:rPr>
              <w:t xml:space="preserve"> + ML</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[3], [14], [29], [43], [34]</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88% – 95%</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Real-time systems</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10</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GIS + ML</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[19], [21], [47], [22]</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85% – 92%</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Land suitability analysis</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11</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Cloud + ML</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[1], [12], [42]</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90% – 96%</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Scalable systems</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12</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Explainable AI (XAI)</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[11], [33]</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90% – 97%</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Adds interpretability</w:t>
            </w:r>
          </w:p>
        </w:tc>
      </w:tr>
      <w:tr w:rsidR="00702087" w:rsidRPr="00D57D81" w:rsidTr="00721CD7">
        <w:tc>
          <w:tcPr>
            <w:tcW w:w="828" w:type="dxa"/>
          </w:tcPr>
          <w:p w:rsidR="00721CD7" w:rsidRDefault="00721CD7" w:rsidP="002D6A9B">
            <w:pPr>
              <w:rPr>
                <w:rFonts w:eastAsia="Times New Roman"/>
                <w:b/>
                <w:bCs/>
                <w:sz w:val="18"/>
                <w:szCs w:val="18"/>
              </w:rPr>
            </w:pPr>
          </w:p>
          <w:p w:rsidR="00702087" w:rsidRPr="00D57D81" w:rsidRDefault="00702087" w:rsidP="002D6A9B">
            <w:pPr>
              <w:rPr>
                <w:rFonts w:eastAsia="Times New Roman"/>
                <w:b/>
                <w:bCs/>
                <w:sz w:val="18"/>
                <w:szCs w:val="18"/>
              </w:rPr>
            </w:pPr>
            <w:r w:rsidRPr="00D57D81">
              <w:rPr>
                <w:rFonts w:eastAsia="Times New Roman"/>
                <w:b/>
                <w:bCs/>
                <w:sz w:val="18"/>
                <w:szCs w:val="18"/>
              </w:rPr>
              <w:t>13</w:t>
            </w:r>
          </w:p>
        </w:tc>
        <w:tc>
          <w:tcPr>
            <w:tcW w:w="1059" w:type="dxa"/>
            <w:vAlign w:val="center"/>
          </w:tcPr>
          <w:p w:rsidR="00702087" w:rsidRPr="00D57D81" w:rsidRDefault="00702087" w:rsidP="002D6A9B">
            <w:pPr>
              <w:rPr>
                <w:rFonts w:eastAsia="Times New Roman"/>
                <w:sz w:val="18"/>
                <w:szCs w:val="18"/>
              </w:rPr>
            </w:pPr>
            <w:r w:rsidRPr="00D57D81">
              <w:rPr>
                <w:rFonts w:eastAsia="Times New Roman"/>
                <w:b/>
                <w:bCs/>
                <w:sz w:val="18"/>
                <w:szCs w:val="18"/>
              </w:rPr>
              <w:t>General ML Models</w:t>
            </w:r>
          </w:p>
        </w:tc>
        <w:tc>
          <w:tcPr>
            <w:tcW w:w="921" w:type="dxa"/>
            <w:vAlign w:val="center"/>
          </w:tcPr>
          <w:p w:rsidR="00702087" w:rsidRPr="00721CD7" w:rsidRDefault="00702087" w:rsidP="002D6A9B">
            <w:pPr>
              <w:rPr>
                <w:rFonts w:eastAsia="Times New Roman"/>
                <w:sz w:val="16"/>
                <w:szCs w:val="18"/>
              </w:rPr>
            </w:pPr>
            <w:r w:rsidRPr="00721CD7">
              <w:rPr>
                <w:rFonts w:eastAsia="Times New Roman"/>
                <w:sz w:val="16"/>
                <w:szCs w:val="18"/>
              </w:rPr>
              <w:t>[2], [8], [25], [30], [32], [41], [44], [46], [49]</w:t>
            </w:r>
          </w:p>
        </w:tc>
        <w:tc>
          <w:tcPr>
            <w:tcW w:w="990" w:type="dxa"/>
            <w:vAlign w:val="center"/>
          </w:tcPr>
          <w:p w:rsidR="00702087" w:rsidRPr="00721CD7" w:rsidRDefault="00702087" w:rsidP="002D6A9B">
            <w:pPr>
              <w:rPr>
                <w:rFonts w:eastAsia="Times New Roman"/>
                <w:sz w:val="16"/>
                <w:szCs w:val="18"/>
              </w:rPr>
            </w:pPr>
            <w:r w:rsidRPr="00721CD7">
              <w:rPr>
                <w:rFonts w:eastAsia="Times New Roman"/>
                <w:b/>
                <w:bCs/>
                <w:sz w:val="16"/>
                <w:szCs w:val="18"/>
              </w:rPr>
              <w:t>85% – 94%</w:t>
            </w:r>
          </w:p>
        </w:tc>
        <w:tc>
          <w:tcPr>
            <w:tcW w:w="1206" w:type="dxa"/>
            <w:vAlign w:val="center"/>
          </w:tcPr>
          <w:p w:rsidR="00702087" w:rsidRPr="00D57D81" w:rsidRDefault="00702087" w:rsidP="002D6A9B">
            <w:pPr>
              <w:rPr>
                <w:rFonts w:eastAsia="Times New Roman"/>
                <w:sz w:val="18"/>
                <w:szCs w:val="18"/>
              </w:rPr>
            </w:pPr>
            <w:r w:rsidRPr="00D57D81">
              <w:rPr>
                <w:rFonts w:eastAsia="Times New Roman"/>
                <w:sz w:val="18"/>
                <w:szCs w:val="18"/>
              </w:rPr>
              <w:t>Mixed algorithms</w:t>
            </w:r>
          </w:p>
        </w:tc>
      </w:tr>
    </w:tbl>
    <w:p w:rsidR="009720DB" w:rsidRPr="00D57D81" w:rsidRDefault="009720DB" w:rsidP="00831D47">
      <w:pPr>
        <w:spacing w:line="240" w:lineRule="auto"/>
        <w:rPr>
          <w:i/>
          <w:iCs/>
          <w:sz w:val="18"/>
          <w:szCs w:val="18"/>
        </w:rPr>
      </w:pPr>
    </w:p>
    <w:p w:rsidR="004F499C" w:rsidRPr="00D57D81" w:rsidRDefault="004F499C" w:rsidP="004F499C">
      <w:pPr>
        <w:spacing w:line="240" w:lineRule="auto"/>
        <w:jc w:val="center"/>
        <w:rPr>
          <w:i/>
          <w:color w:val="1F243C"/>
          <w:sz w:val="18"/>
          <w:szCs w:val="20"/>
          <w:shd w:val="clear" w:color="auto" w:fill="FFFFFF"/>
        </w:rPr>
      </w:pPr>
      <w:proofErr w:type="gramStart"/>
      <w:r w:rsidRPr="00D57D81">
        <w:rPr>
          <w:i/>
          <w:iCs/>
          <w:sz w:val="18"/>
          <w:szCs w:val="20"/>
        </w:rPr>
        <w:t>Table 1.</w:t>
      </w:r>
      <w:proofErr w:type="gramEnd"/>
      <w:r w:rsidR="00831D47" w:rsidRPr="00D57D81">
        <w:rPr>
          <w:i/>
          <w:color w:val="1F243C"/>
          <w:sz w:val="18"/>
          <w:szCs w:val="20"/>
          <w:shd w:val="clear" w:color="auto" w:fill="FFFFFF"/>
        </w:rPr>
        <w:t xml:space="preserve"> Algorithm-Based Classification with Performance Accuracy</w:t>
      </w:r>
    </w:p>
    <w:tbl>
      <w:tblPr>
        <w:tblStyle w:val="TableGrid"/>
        <w:tblW w:w="0" w:type="auto"/>
        <w:tblLook w:val="04A0"/>
      </w:tblPr>
      <w:tblGrid>
        <w:gridCol w:w="645"/>
        <w:gridCol w:w="1893"/>
        <w:gridCol w:w="2466"/>
      </w:tblGrid>
      <w:tr w:rsidR="00702087" w:rsidRPr="00D57D81" w:rsidTr="00721CD7">
        <w:tc>
          <w:tcPr>
            <w:tcW w:w="0" w:type="auto"/>
          </w:tcPr>
          <w:p w:rsidR="00702087" w:rsidRPr="00721CD7" w:rsidRDefault="00702087" w:rsidP="00702087">
            <w:pPr>
              <w:jc w:val="center"/>
              <w:rPr>
                <w:rFonts w:eastAsia="Times New Roman"/>
                <w:b/>
                <w:bCs/>
                <w:sz w:val="18"/>
                <w:szCs w:val="20"/>
              </w:rPr>
            </w:pPr>
          </w:p>
          <w:p w:rsidR="00702087" w:rsidRPr="00721CD7" w:rsidRDefault="00702087" w:rsidP="00702087">
            <w:pPr>
              <w:jc w:val="center"/>
              <w:rPr>
                <w:rFonts w:eastAsia="Times New Roman"/>
                <w:b/>
                <w:bCs/>
                <w:kern w:val="0"/>
                <w:sz w:val="18"/>
                <w:szCs w:val="20"/>
                <w:lang w:val="en-US"/>
              </w:rPr>
            </w:pPr>
            <w:proofErr w:type="spellStart"/>
            <w:r w:rsidRPr="00721CD7">
              <w:rPr>
                <w:rFonts w:eastAsia="Times New Roman"/>
                <w:b/>
                <w:bCs/>
                <w:sz w:val="18"/>
                <w:szCs w:val="20"/>
              </w:rPr>
              <w:t>Sr.No</w:t>
            </w:r>
            <w:proofErr w:type="spellEnd"/>
          </w:p>
        </w:tc>
        <w:tc>
          <w:tcPr>
            <w:tcW w:w="1893" w:type="dxa"/>
            <w:hideMark/>
          </w:tcPr>
          <w:p w:rsidR="00721CD7" w:rsidRDefault="00721CD7" w:rsidP="00721CD7">
            <w:pPr>
              <w:rPr>
                <w:rFonts w:eastAsia="Times New Roman"/>
                <w:b/>
                <w:bCs/>
                <w:kern w:val="0"/>
                <w:sz w:val="18"/>
                <w:szCs w:val="20"/>
                <w:lang w:val="en-US"/>
              </w:rPr>
            </w:pPr>
          </w:p>
          <w:p w:rsidR="00702087" w:rsidRPr="00702087" w:rsidRDefault="00702087" w:rsidP="00721CD7">
            <w:pPr>
              <w:rPr>
                <w:rFonts w:eastAsia="Times New Roman"/>
                <w:b/>
                <w:bCs/>
                <w:kern w:val="0"/>
                <w:sz w:val="18"/>
                <w:szCs w:val="20"/>
                <w:lang w:val="en-US"/>
              </w:rPr>
            </w:pPr>
            <w:r w:rsidRPr="00702087">
              <w:rPr>
                <w:rFonts w:eastAsia="Times New Roman"/>
                <w:b/>
                <w:bCs/>
                <w:kern w:val="0"/>
                <w:sz w:val="18"/>
                <w:szCs w:val="20"/>
                <w:lang w:val="en-US"/>
              </w:rPr>
              <w:t xml:space="preserve">Dataset </w:t>
            </w:r>
            <w:r w:rsidR="00721CD7" w:rsidRPr="00702087">
              <w:rPr>
                <w:rFonts w:eastAsia="Times New Roman"/>
                <w:b/>
                <w:bCs/>
                <w:kern w:val="0"/>
                <w:sz w:val="18"/>
                <w:szCs w:val="20"/>
                <w:lang w:val="en-US"/>
              </w:rPr>
              <w:t>Category</w:t>
            </w:r>
          </w:p>
        </w:tc>
        <w:tc>
          <w:tcPr>
            <w:tcW w:w="2466" w:type="dxa"/>
            <w:hideMark/>
          </w:tcPr>
          <w:p w:rsidR="00721CD7" w:rsidRDefault="00721CD7" w:rsidP="00702087">
            <w:pPr>
              <w:jc w:val="center"/>
              <w:rPr>
                <w:rFonts w:eastAsia="Times New Roman"/>
                <w:b/>
                <w:bCs/>
                <w:kern w:val="0"/>
                <w:sz w:val="18"/>
                <w:szCs w:val="20"/>
                <w:lang w:val="en-US"/>
              </w:rPr>
            </w:pPr>
          </w:p>
          <w:p w:rsidR="00702087" w:rsidRPr="00702087" w:rsidRDefault="00702087" w:rsidP="00702087">
            <w:pPr>
              <w:jc w:val="center"/>
              <w:rPr>
                <w:rFonts w:eastAsia="Times New Roman"/>
                <w:b/>
                <w:bCs/>
                <w:kern w:val="0"/>
                <w:sz w:val="18"/>
                <w:szCs w:val="20"/>
                <w:lang w:val="en-US"/>
              </w:rPr>
            </w:pPr>
            <w:r w:rsidRPr="00702087">
              <w:rPr>
                <w:rFonts w:eastAsia="Times New Roman"/>
                <w:b/>
                <w:bCs/>
                <w:kern w:val="0"/>
                <w:sz w:val="18"/>
                <w:szCs w:val="20"/>
                <w:lang w:val="en-US"/>
              </w:rPr>
              <w:t>Paper References</w:t>
            </w:r>
          </w:p>
        </w:tc>
      </w:tr>
      <w:tr w:rsidR="00702087" w:rsidRPr="00D57D81" w:rsidTr="00721CD7">
        <w:tc>
          <w:tcPr>
            <w:tcW w:w="0" w:type="auto"/>
          </w:tcPr>
          <w:p w:rsidR="00702087" w:rsidRPr="00721CD7" w:rsidRDefault="00702087" w:rsidP="00702087">
            <w:pPr>
              <w:rPr>
                <w:rFonts w:eastAsia="Times New Roman"/>
                <w:b/>
                <w:bCs/>
                <w:kern w:val="0"/>
                <w:sz w:val="18"/>
                <w:szCs w:val="20"/>
                <w:lang w:val="en-US"/>
              </w:rPr>
            </w:pPr>
            <w:r w:rsidRPr="00721CD7">
              <w:rPr>
                <w:rFonts w:eastAsia="Times New Roman"/>
                <w:b/>
                <w:bCs/>
                <w:kern w:val="0"/>
                <w:sz w:val="18"/>
                <w:szCs w:val="20"/>
                <w:lang w:val="en-US"/>
              </w:rPr>
              <w:t>1</w:t>
            </w:r>
          </w:p>
        </w:tc>
        <w:tc>
          <w:tcPr>
            <w:tcW w:w="1893" w:type="dxa"/>
            <w:hideMark/>
          </w:tcPr>
          <w:p w:rsidR="00702087" w:rsidRPr="00702087" w:rsidRDefault="00702087" w:rsidP="00702087">
            <w:pPr>
              <w:rPr>
                <w:rFonts w:eastAsia="Times New Roman"/>
                <w:kern w:val="0"/>
                <w:sz w:val="18"/>
                <w:szCs w:val="20"/>
                <w:lang w:val="en-US"/>
              </w:rPr>
            </w:pPr>
            <w:r w:rsidRPr="00721CD7">
              <w:rPr>
                <w:rFonts w:eastAsia="Times New Roman"/>
                <w:b/>
                <w:bCs/>
                <w:kern w:val="0"/>
                <w:sz w:val="18"/>
                <w:szCs w:val="20"/>
                <w:lang w:val="en-US"/>
              </w:rPr>
              <w:t>Soil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[8], [11], [16], [27], [28], [31], [46]</w:t>
            </w:r>
          </w:p>
        </w:tc>
      </w:tr>
      <w:tr w:rsidR="00702087" w:rsidRPr="00D57D81" w:rsidTr="00721CD7">
        <w:tc>
          <w:tcPr>
            <w:tcW w:w="0" w:type="auto"/>
          </w:tcPr>
          <w:p w:rsidR="00702087" w:rsidRPr="00721CD7" w:rsidRDefault="00702087" w:rsidP="00702087">
            <w:pPr>
              <w:rPr>
                <w:rFonts w:eastAsia="Times New Roman"/>
                <w:b/>
                <w:bCs/>
                <w:kern w:val="0"/>
                <w:sz w:val="18"/>
                <w:szCs w:val="20"/>
                <w:lang w:val="en-US"/>
              </w:rPr>
            </w:pPr>
            <w:r w:rsidRPr="00721CD7">
              <w:rPr>
                <w:rFonts w:eastAsia="Times New Roman"/>
                <w:b/>
                <w:bCs/>
                <w:kern w:val="0"/>
                <w:sz w:val="18"/>
                <w:szCs w:val="20"/>
                <w:lang w:val="en-US"/>
              </w:rPr>
              <w:t>2</w:t>
            </w:r>
          </w:p>
        </w:tc>
        <w:tc>
          <w:tcPr>
            <w:tcW w:w="1893" w:type="dxa"/>
            <w:hideMark/>
          </w:tcPr>
          <w:p w:rsidR="00702087" w:rsidRPr="00702087" w:rsidRDefault="00702087" w:rsidP="00702087">
            <w:pPr>
              <w:rPr>
                <w:rFonts w:eastAsia="Times New Roman"/>
                <w:kern w:val="0"/>
                <w:sz w:val="18"/>
                <w:szCs w:val="20"/>
                <w:lang w:val="en-US"/>
              </w:rPr>
            </w:pPr>
            <w:r w:rsidRPr="00721CD7">
              <w:rPr>
                <w:rFonts w:eastAsia="Times New Roman"/>
                <w:b/>
                <w:bCs/>
                <w:kern w:val="0"/>
                <w:sz w:val="18"/>
                <w:szCs w:val="20"/>
                <w:lang w:val="en-US"/>
              </w:rPr>
              <w:t>Soil + Climate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[2], [6], [9], [10], [12], [42]</w:t>
            </w:r>
          </w:p>
        </w:tc>
      </w:tr>
      <w:tr w:rsidR="00702087" w:rsidRPr="00D57D81" w:rsidTr="00721CD7">
        <w:tc>
          <w:tcPr>
            <w:tcW w:w="0" w:type="auto"/>
          </w:tcPr>
          <w:p w:rsidR="00702087" w:rsidRPr="00721CD7" w:rsidRDefault="00702087" w:rsidP="00702087">
            <w:pPr>
              <w:rPr>
                <w:rFonts w:eastAsia="Times New Roman"/>
                <w:b/>
                <w:bCs/>
                <w:kern w:val="0"/>
                <w:sz w:val="18"/>
                <w:szCs w:val="20"/>
                <w:lang w:val="en-US"/>
              </w:rPr>
            </w:pPr>
            <w:r w:rsidRPr="00721CD7">
              <w:rPr>
                <w:rFonts w:eastAsia="Times New Roman"/>
                <w:b/>
                <w:bCs/>
                <w:kern w:val="0"/>
                <w:sz w:val="18"/>
                <w:szCs w:val="20"/>
                <w:lang w:val="en-US"/>
              </w:rPr>
              <w:t>3</w:t>
            </w:r>
          </w:p>
        </w:tc>
        <w:tc>
          <w:tcPr>
            <w:tcW w:w="1893" w:type="dxa"/>
            <w:hideMark/>
          </w:tcPr>
          <w:p w:rsidR="00702087" w:rsidRPr="00702087" w:rsidRDefault="00702087" w:rsidP="00702087">
            <w:pPr>
              <w:rPr>
                <w:rFonts w:eastAsia="Times New Roman"/>
                <w:kern w:val="0"/>
                <w:sz w:val="18"/>
                <w:szCs w:val="20"/>
                <w:lang w:val="en-US"/>
              </w:rPr>
            </w:pPr>
            <w:r w:rsidRPr="00721CD7">
              <w:rPr>
                <w:rFonts w:eastAsia="Times New Roman"/>
                <w:b/>
                <w:bCs/>
                <w:kern w:val="0"/>
                <w:sz w:val="18"/>
                <w:szCs w:val="20"/>
                <w:lang w:val="en-US"/>
              </w:rPr>
              <w:t>Crop Yield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[4], [17], [18], [24], [39], [45]</w:t>
            </w:r>
          </w:p>
        </w:tc>
      </w:tr>
      <w:tr w:rsidR="00702087" w:rsidRPr="00D57D81" w:rsidTr="00721CD7">
        <w:tc>
          <w:tcPr>
            <w:tcW w:w="0" w:type="auto"/>
          </w:tcPr>
          <w:p w:rsidR="00702087" w:rsidRPr="00721CD7" w:rsidRDefault="00702087" w:rsidP="00702087">
            <w:pPr>
              <w:rPr>
                <w:rFonts w:eastAsia="Times New Roman"/>
                <w:b/>
                <w:bCs/>
                <w:kern w:val="0"/>
                <w:sz w:val="18"/>
                <w:szCs w:val="20"/>
                <w:lang w:val="en-US"/>
              </w:rPr>
            </w:pPr>
            <w:r w:rsidRPr="00721CD7">
              <w:rPr>
                <w:rFonts w:eastAsia="Times New Roman"/>
                <w:b/>
                <w:bCs/>
                <w:kern w:val="0"/>
                <w:sz w:val="18"/>
                <w:szCs w:val="20"/>
                <w:lang w:val="en-US"/>
              </w:rPr>
              <w:t>4</w:t>
            </w:r>
          </w:p>
        </w:tc>
        <w:tc>
          <w:tcPr>
            <w:tcW w:w="1893" w:type="dxa"/>
            <w:hideMark/>
          </w:tcPr>
          <w:p w:rsidR="00702087" w:rsidRPr="00702087" w:rsidRDefault="00702087" w:rsidP="00702087">
            <w:pPr>
              <w:rPr>
                <w:rFonts w:eastAsia="Times New Roman"/>
                <w:kern w:val="0"/>
                <w:sz w:val="18"/>
                <w:szCs w:val="20"/>
                <w:lang w:val="en-US"/>
              </w:rPr>
            </w:pPr>
            <w:proofErr w:type="spellStart"/>
            <w:r w:rsidRPr="00721CD7">
              <w:rPr>
                <w:rFonts w:eastAsia="Times New Roman"/>
                <w:b/>
                <w:bCs/>
                <w:kern w:val="0"/>
                <w:sz w:val="18"/>
                <w:szCs w:val="20"/>
                <w:lang w:val="en-US"/>
              </w:rPr>
              <w:t>IoT</w:t>
            </w:r>
            <w:proofErr w:type="spellEnd"/>
            <w:r w:rsidRPr="00721CD7">
              <w:rPr>
                <w:rFonts w:eastAsia="Times New Roman"/>
                <w:b/>
                <w:bCs/>
                <w:kern w:val="0"/>
                <w:sz w:val="18"/>
                <w:szCs w:val="20"/>
                <w:lang w:val="en-US"/>
              </w:rPr>
              <w:t xml:space="preserve"> Sensor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[3], [14], [29], [34], [44]</w:t>
            </w:r>
          </w:p>
        </w:tc>
      </w:tr>
      <w:tr w:rsidR="00702087" w:rsidRPr="00D57D81" w:rsidTr="00721CD7">
        <w:tc>
          <w:tcPr>
            <w:tcW w:w="0" w:type="auto"/>
          </w:tcPr>
          <w:p w:rsidR="00702087" w:rsidRPr="00721CD7" w:rsidRDefault="00702087" w:rsidP="00702087">
            <w:pPr>
              <w:rPr>
                <w:rFonts w:eastAsia="Times New Roman"/>
                <w:b/>
                <w:bCs/>
                <w:kern w:val="0"/>
                <w:sz w:val="18"/>
                <w:szCs w:val="20"/>
                <w:lang w:val="en-US"/>
              </w:rPr>
            </w:pPr>
            <w:r w:rsidRPr="00721CD7">
              <w:rPr>
                <w:rFonts w:eastAsia="Times New Roman"/>
                <w:b/>
                <w:bCs/>
                <w:kern w:val="0"/>
                <w:sz w:val="18"/>
                <w:szCs w:val="20"/>
                <w:lang w:val="en-US"/>
              </w:rPr>
              <w:t>5</w:t>
            </w:r>
          </w:p>
        </w:tc>
        <w:tc>
          <w:tcPr>
            <w:tcW w:w="1893" w:type="dxa"/>
            <w:hideMark/>
          </w:tcPr>
          <w:p w:rsidR="00702087" w:rsidRPr="00702087" w:rsidRDefault="00702087" w:rsidP="00702087">
            <w:pPr>
              <w:rPr>
                <w:rFonts w:eastAsia="Times New Roman"/>
                <w:kern w:val="0"/>
                <w:sz w:val="18"/>
                <w:szCs w:val="20"/>
                <w:lang w:val="en-US"/>
              </w:rPr>
            </w:pPr>
            <w:r w:rsidRPr="00721CD7">
              <w:rPr>
                <w:rFonts w:eastAsia="Times New Roman"/>
                <w:b/>
                <w:bCs/>
                <w:kern w:val="0"/>
                <w:sz w:val="18"/>
                <w:szCs w:val="20"/>
                <w:lang w:val="en-US"/>
              </w:rPr>
              <w:t>Multi-Source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[1], [7], [13], [25], [36], [43], [48]</w:t>
            </w:r>
          </w:p>
        </w:tc>
      </w:tr>
      <w:tr w:rsidR="00702087" w:rsidRPr="00D57D81" w:rsidTr="00721CD7">
        <w:tc>
          <w:tcPr>
            <w:tcW w:w="0" w:type="auto"/>
          </w:tcPr>
          <w:p w:rsidR="00702087" w:rsidRPr="00721CD7" w:rsidRDefault="00702087" w:rsidP="00702087">
            <w:pPr>
              <w:rPr>
                <w:rFonts w:eastAsia="Times New Roman"/>
                <w:b/>
                <w:bCs/>
                <w:kern w:val="0"/>
                <w:sz w:val="18"/>
                <w:szCs w:val="20"/>
                <w:lang w:val="en-US"/>
              </w:rPr>
            </w:pPr>
            <w:r w:rsidRPr="00721CD7">
              <w:rPr>
                <w:rFonts w:eastAsia="Times New Roman"/>
                <w:b/>
                <w:bCs/>
                <w:kern w:val="0"/>
                <w:sz w:val="18"/>
                <w:szCs w:val="20"/>
                <w:lang w:val="en-US"/>
              </w:rPr>
              <w:t>6</w:t>
            </w:r>
          </w:p>
        </w:tc>
        <w:tc>
          <w:tcPr>
            <w:tcW w:w="1893" w:type="dxa"/>
            <w:hideMark/>
          </w:tcPr>
          <w:p w:rsidR="00702087" w:rsidRPr="00702087" w:rsidRDefault="00702087" w:rsidP="00702087">
            <w:pPr>
              <w:rPr>
                <w:rFonts w:eastAsia="Times New Roman"/>
                <w:kern w:val="0"/>
                <w:sz w:val="18"/>
                <w:szCs w:val="20"/>
                <w:lang w:val="en-US"/>
              </w:rPr>
            </w:pPr>
            <w:r w:rsidRPr="00721CD7">
              <w:rPr>
                <w:rFonts w:eastAsia="Times New Roman"/>
                <w:b/>
                <w:bCs/>
                <w:kern w:val="0"/>
                <w:sz w:val="18"/>
                <w:szCs w:val="20"/>
                <w:lang w:val="en-US"/>
              </w:rPr>
              <w:t>GIS / Land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[19], [20], [21], [22], [47]</w:t>
            </w:r>
          </w:p>
        </w:tc>
      </w:tr>
      <w:tr w:rsidR="00702087" w:rsidRPr="00D57D81" w:rsidTr="00721CD7">
        <w:tc>
          <w:tcPr>
            <w:tcW w:w="0" w:type="auto"/>
          </w:tcPr>
          <w:p w:rsidR="00702087" w:rsidRPr="00721CD7" w:rsidRDefault="00D57D81" w:rsidP="00702087">
            <w:pPr>
              <w:rPr>
                <w:rFonts w:eastAsia="Times New Roman"/>
                <w:b/>
                <w:bCs/>
                <w:kern w:val="0"/>
                <w:sz w:val="18"/>
                <w:szCs w:val="20"/>
                <w:lang w:val="en-US"/>
              </w:rPr>
            </w:pPr>
            <w:r w:rsidRPr="00721CD7">
              <w:rPr>
                <w:rFonts w:eastAsia="Times New Roman"/>
                <w:b/>
                <w:bCs/>
                <w:kern w:val="0"/>
                <w:sz w:val="18"/>
                <w:szCs w:val="20"/>
                <w:lang w:val="en-US"/>
              </w:rPr>
              <w:t>7</w:t>
            </w:r>
          </w:p>
        </w:tc>
        <w:tc>
          <w:tcPr>
            <w:tcW w:w="1893" w:type="dxa"/>
            <w:hideMark/>
          </w:tcPr>
          <w:p w:rsidR="00702087" w:rsidRPr="00702087" w:rsidRDefault="00702087" w:rsidP="00702087">
            <w:pPr>
              <w:rPr>
                <w:rFonts w:eastAsia="Times New Roman"/>
                <w:kern w:val="0"/>
                <w:sz w:val="18"/>
                <w:szCs w:val="20"/>
                <w:lang w:val="en-US"/>
              </w:rPr>
            </w:pPr>
            <w:r w:rsidRPr="00721CD7">
              <w:rPr>
                <w:rFonts w:eastAsia="Times New Roman"/>
                <w:b/>
                <w:bCs/>
                <w:kern w:val="0"/>
                <w:sz w:val="18"/>
                <w:szCs w:val="20"/>
                <w:lang w:val="en-US"/>
              </w:rPr>
              <w:t>Climate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[35]</w:t>
            </w:r>
          </w:p>
        </w:tc>
      </w:tr>
      <w:tr w:rsidR="00702087" w:rsidRPr="00D57D81" w:rsidTr="00721CD7">
        <w:tc>
          <w:tcPr>
            <w:tcW w:w="0" w:type="auto"/>
          </w:tcPr>
          <w:p w:rsidR="00702087" w:rsidRPr="00721CD7" w:rsidRDefault="00D57D81" w:rsidP="00702087">
            <w:pPr>
              <w:rPr>
                <w:rFonts w:eastAsia="Times New Roman"/>
                <w:b/>
                <w:bCs/>
                <w:kern w:val="0"/>
                <w:sz w:val="18"/>
                <w:szCs w:val="20"/>
                <w:lang w:val="en-US"/>
              </w:rPr>
            </w:pPr>
            <w:r w:rsidRPr="00721CD7">
              <w:rPr>
                <w:rFonts w:eastAsia="Times New Roman"/>
                <w:b/>
                <w:bCs/>
                <w:kern w:val="0"/>
                <w:sz w:val="18"/>
                <w:szCs w:val="20"/>
                <w:lang w:val="en-US"/>
              </w:rPr>
              <w:t>8</w:t>
            </w:r>
          </w:p>
        </w:tc>
        <w:tc>
          <w:tcPr>
            <w:tcW w:w="1893" w:type="dxa"/>
            <w:hideMark/>
          </w:tcPr>
          <w:p w:rsidR="00702087" w:rsidRPr="00702087" w:rsidRDefault="00702087" w:rsidP="00D57D81">
            <w:pPr>
              <w:rPr>
                <w:rFonts w:eastAsia="Times New Roman"/>
                <w:kern w:val="0"/>
                <w:sz w:val="18"/>
                <w:szCs w:val="20"/>
                <w:lang w:val="en-US"/>
              </w:rPr>
            </w:pPr>
            <w:r w:rsidRPr="00721CD7">
              <w:rPr>
                <w:rFonts w:eastAsia="Times New Roman"/>
                <w:b/>
                <w:bCs/>
                <w:kern w:val="0"/>
                <w:sz w:val="18"/>
                <w:szCs w:val="20"/>
                <w:lang w:val="en-US"/>
              </w:rPr>
              <w:t xml:space="preserve">Hybrid </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[15], [23], [30], [32], [33], [37], [38], [40], [41], [49]</w:t>
            </w:r>
          </w:p>
        </w:tc>
      </w:tr>
      <w:tr w:rsidR="00702087" w:rsidRPr="00D57D81" w:rsidTr="00721CD7">
        <w:tc>
          <w:tcPr>
            <w:tcW w:w="0" w:type="auto"/>
          </w:tcPr>
          <w:p w:rsidR="00702087" w:rsidRPr="00721CD7" w:rsidRDefault="00D57D81" w:rsidP="00702087">
            <w:pPr>
              <w:rPr>
                <w:b/>
                <w:sz w:val="18"/>
                <w:szCs w:val="20"/>
              </w:rPr>
            </w:pPr>
            <w:r w:rsidRPr="00721CD7">
              <w:rPr>
                <w:b/>
                <w:sz w:val="18"/>
                <w:szCs w:val="20"/>
              </w:rPr>
              <w:t>9</w:t>
            </w:r>
          </w:p>
        </w:tc>
        <w:tc>
          <w:tcPr>
            <w:tcW w:w="1893" w:type="dxa"/>
            <w:hideMark/>
          </w:tcPr>
          <w:p w:rsidR="00702087" w:rsidRPr="00702087" w:rsidRDefault="00702087" w:rsidP="00702087">
            <w:pPr>
              <w:rPr>
                <w:rFonts w:eastAsia="Times New Roman"/>
                <w:b/>
                <w:kern w:val="0"/>
                <w:sz w:val="18"/>
                <w:szCs w:val="20"/>
                <w:lang w:val="en-US"/>
              </w:rPr>
            </w:pPr>
            <w:r w:rsidRPr="00721CD7">
              <w:rPr>
                <w:b/>
                <w:sz w:val="18"/>
                <w:szCs w:val="20"/>
              </w:rPr>
              <w:t>Multi-Source Dataset</w:t>
            </w:r>
          </w:p>
        </w:tc>
        <w:tc>
          <w:tcPr>
            <w:tcW w:w="2466" w:type="dxa"/>
            <w:hideMark/>
          </w:tcPr>
          <w:p w:rsidR="00702087" w:rsidRPr="00702087" w:rsidRDefault="00702087" w:rsidP="00702087">
            <w:pPr>
              <w:rPr>
                <w:rFonts w:eastAsia="Times New Roman"/>
                <w:kern w:val="0"/>
                <w:sz w:val="18"/>
                <w:szCs w:val="20"/>
                <w:lang w:val="en-US"/>
              </w:rPr>
            </w:pPr>
            <w:r w:rsidRPr="00702087">
              <w:rPr>
                <w:rFonts w:eastAsia="Times New Roman"/>
                <w:kern w:val="0"/>
                <w:sz w:val="18"/>
                <w:szCs w:val="20"/>
                <w:lang w:val="en-US"/>
              </w:rPr>
              <w:t>[5], [26], [50]</w:t>
            </w:r>
          </w:p>
        </w:tc>
      </w:tr>
    </w:tbl>
    <w:p w:rsidR="004F499C" w:rsidRPr="004F499C" w:rsidRDefault="004F499C" w:rsidP="00966E58">
      <w:pPr>
        <w:spacing w:line="240" w:lineRule="auto"/>
        <w:rPr>
          <w:i/>
          <w:iCs/>
          <w:sz w:val="16"/>
          <w:szCs w:val="16"/>
        </w:rPr>
      </w:pPr>
    </w:p>
    <w:p w:rsidR="004F499C" w:rsidRDefault="004F499C" w:rsidP="004F499C">
      <w:pPr>
        <w:spacing w:line="240" w:lineRule="auto"/>
        <w:jc w:val="center"/>
        <w:rPr>
          <w:i/>
          <w:sz w:val="18"/>
          <w:szCs w:val="20"/>
        </w:rPr>
      </w:pPr>
      <w:proofErr w:type="gramStart"/>
      <w:r w:rsidRPr="00966E58">
        <w:rPr>
          <w:i/>
          <w:iCs/>
          <w:sz w:val="18"/>
          <w:szCs w:val="20"/>
        </w:rPr>
        <w:t>Fig 2.</w:t>
      </w:r>
      <w:proofErr w:type="gramEnd"/>
      <w:r w:rsidRPr="00966E58">
        <w:rPr>
          <w:i/>
          <w:iCs/>
          <w:sz w:val="18"/>
          <w:szCs w:val="20"/>
        </w:rPr>
        <w:t xml:space="preserve"> </w:t>
      </w:r>
      <w:r w:rsidR="00966E58" w:rsidRPr="00966E58">
        <w:rPr>
          <w:i/>
          <w:sz w:val="18"/>
          <w:szCs w:val="20"/>
        </w:rPr>
        <w:t>Classification of Papers Based on Dataset Used</w:t>
      </w:r>
    </w:p>
    <w:p w:rsidR="00721CD7" w:rsidRDefault="00D57D81" w:rsidP="006F0D27">
      <w:pPr>
        <w:spacing w:line="240" w:lineRule="auto"/>
        <w:rPr>
          <w:sz w:val="18"/>
        </w:rPr>
      </w:pPr>
      <w:r>
        <w:rPr>
          <w:sz w:val="18"/>
        </w:rPr>
        <w:t xml:space="preserve">                    </w:t>
      </w:r>
    </w:p>
    <w:p w:rsidR="00721CD7" w:rsidRDefault="00721CD7" w:rsidP="00721CD7">
      <w:pPr>
        <w:spacing w:line="240" w:lineRule="auto"/>
        <w:jc w:val="center"/>
        <w:rPr>
          <w:sz w:val="18"/>
        </w:rPr>
      </w:pPr>
    </w:p>
    <w:p w:rsidR="00721CD7" w:rsidRDefault="00721CD7" w:rsidP="00721CD7">
      <w:pPr>
        <w:spacing w:line="240" w:lineRule="auto"/>
        <w:jc w:val="center"/>
        <w:rPr>
          <w:sz w:val="18"/>
        </w:rPr>
      </w:pPr>
    </w:p>
    <w:p w:rsidR="006F0D27" w:rsidRDefault="006F0D27" w:rsidP="00721CD7">
      <w:pPr>
        <w:spacing w:line="240" w:lineRule="auto"/>
        <w:jc w:val="center"/>
        <w:rPr>
          <w:sz w:val="18"/>
        </w:rPr>
      </w:pPr>
      <w:r>
        <w:rPr>
          <w:sz w:val="18"/>
        </w:rPr>
        <w:lastRenderedPageBreak/>
        <w:t>V.</w:t>
      </w:r>
      <w:r w:rsidRPr="006F0D27">
        <w:rPr>
          <w:sz w:val="18"/>
        </w:rPr>
        <w:t>FINDINGS AND FUTURE SCOPE</w:t>
      </w:r>
    </w:p>
    <w:p w:rsidR="006F0D27" w:rsidRPr="006F0D27" w:rsidRDefault="006F0D27" w:rsidP="006F0D27">
      <w:pPr>
        <w:spacing w:line="240" w:lineRule="auto"/>
        <w:jc w:val="both"/>
        <w:rPr>
          <w:sz w:val="18"/>
        </w:rPr>
      </w:pPr>
      <w:r w:rsidRPr="006F0D27">
        <w:rPr>
          <w:sz w:val="20"/>
        </w:rPr>
        <w:t xml:space="preserve">Crop recommendation systems using machine learning assist farmers select the best crop which increases productivity. In fact, the majority of studies </w:t>
      </w:r>
      <w:proofErr w:type="gramStart"/>
      <w:r w:rsidRPr="006F0D27">
        <w:rPr>
          <w:sz w:val="20"/>
        </w:rPr>
        <w:t>uses</w:t>
      </w:r>
      <w:proofErr w:type="gramEnd"/>
      <w:r w:rsidRPr="006F0D27">
        <w:rPr>
          <w:sz w:val="20"/>
        </w:rPr>
        <w:t xml:space="preserve"> soil and climate data in order to provide good accurate results. But most systems have a narrow dataset and not look at near real-time conditions. Many advanced models are expensive and cumbersome for smallholders to work with.</w:t>
      </w:r>
      <w:r w:rsidRPr="006F0D27">
        <w:t xml:space="preserve"> </w:t>
      </w:r>
      <w:r w:rsidRPr="006F0D27">
        <w:rPr>
          <w:sz w:val="20"/>
        </w:rPr>
        <w:t xml:space="preserve">Future work can focus on combining real-time data from </w:t>
      </w:r>
      <w:proofErr w:type="spellStart"/>
      <w:r w:rsidRPr="006F0D27">
        <w:rPr>
          <w:sz w:val="20"/>
        </w:rPr>
        <w:t>IoT</w:t>
      </w:r>
      <w:proofErr w:type="spellEnd"/>
      <w:r w:rsidRPr="006F0D27">
        <w:rPr>
          <w:sz w:val="20"/>
        </w:rPr>
        <w:t xml:space="preserve"> sensors to make crop recommendations more accurate.</w:t>
      </w:r>
      <w:r w:rsidR="00484525" w:rsidRPr="00484525">
        <w:t xml:space="preserve"> </w:t>
      </w:r>
      <w:r w:rsidR="00484525">
        <w:t xml:space="preserve">Machine </w:t>
      </w:r>
      <w:r w:rsidR="00484525" w:rsidRPr="00484525">
        <w:rPr>
          <w:sz w:val="20"/>
        </w:rPr>
        <w:t>learning t</w:t>
      </w:r>
      <w:r w:rsidR="00484525">
        <w:rPr>
          <w:sz w:val="20"/>
        </w:rPr>
        <w:t>echniques can be used to improve</w:t>
      </w:r>
      <w:r w:rsidR="00484525" w:rsidRPr="00484525">
        <w:rPr>
          <w:sz w:val="20"/>
        </w:rPr>
        <w:t xml:space="preserve"> prediction performance</w:t>
      </w:r>
      <w:r w:rsidR="00484525">
        <w:rPr>
          <w:sz w:val="20"/>
        </w:rPr>
        <w:t>.</w:t>
      </w:r>
    </w:p>
    <w:p w:rsidR="006F0D27" w:rsidRPr="006F0D27" w:rsidRDefault="006F0D27" w:rsidP="006F0D27">
      <w:pPr>
        <w:spacing w:line="240" w:lineRule="auto"/>
        <w:rPr>
          <w:i/>
          <w:iCs/>
          <w:sz w:val="18"/>
        </w:rPr>
      </w:pPr>
    </w:p>
    <w:p w:rsidR="008F5E40" w:rsidRPr="00AD376B" w:rsidRDefault="00AD376B" w:rsidP="00AD376B">
      <w:pPr>
        <w:spacing w:line="240" w:lineRule="auto"/>
        <w:jc w:val="center"/>
        <w:rPr>
          <w:sz w:val="20"/>
          <w:szCs w:val="20"/>
        </w:rPr>
      </w:pPr>
      <w:r w:rsidRPr="00AD376B">
        <w:rPr>
          <w:sz w:val="20"/>
          <w:szCs w:val="20"/>
        </w:rPr>
        <w:t>V</w:t>
      </w:r>
      <w:r w:rsidR="00D57D81">
        <w:rPr>
          <w:sz w:val="20"/>
          <w:szCs w:val="20"/>
        </w:rPr>
        <w:t>I</w:t>
      </w:r>
      <w:r w:rsidRPr="00AD376B">
        <w:rPr>
          <w:sz w:val="20"/>
          <w:szCs w:val="20"/>
        </w:rPr>
        <w:t>. CONCLUSION</w:t>
      </w:r>
    </w:p>
    <w:p w:rsidR="008F5E40" w:rsidRPr="002B4AFC" w:rsidRDefault="008F5E40" w:rsidP="002B4AFC">
      <w:pPr>
        <w:jc w:val="both"/>
        <w:rPr>
          <w:rFonts w:eastAsia="Times New Roman"/>
          <w:kern w:val="0"/>
          <w:sz w:val="20"/>
          <w:szCs w:val="20"/>
          <w:lang w:val="en-US"/>
        </w:rPr>
      </w:pPr>
      <w:r w:rsidRPr="002B4AFC">
        <w:rPr>
          <w:sz w:val="20"/>
          <w:szCs w:val="20"/>
        </w:rPr>
        <w:t xml:space="preserve">This review has explored the </w:t>
      </w:r>
      <w:r w:rsidR="002B4AFC" w:rsidRPr="002B4AFC">
        <w:rPr>
          <w:rFonts w:eastAsia="Times New Roman"/>
          <w:kern w:val="0"/>
          <w:sz w:val="20"/>
          <w:szCs w:val="20"/>
          <w:lang w:val="en-US"/>
        </w:rPr>
        <w:t xml:space="preserve">creation of </w:t>
      </w:r>
      <w:r w:rsidR="002B4AFC" w:rsidRPr="00316556">
        <w:rPr>
          <w:rFonts w:eastAsia="Times New Roman"/>
          <w:kern w:val="0"/>
          <w:sz w:val="20"/>
          <w:szCs w:val="20"/>
          <w:lang w:val="en-US"/>
        </w:rPr>
        <w:t>detailed</w:t>
      </w:r>
      <w:r w:rsidR="00316556" w:rsidRPr="00316556">
        <w:rPr>
          <w:rFonts w:eastAsia="Times New Roman"/>
          <w:kern w:val="0"/>
          <w:sz w:val="20"/>
          <w:szCs w:val="20"/>
          <w:lang w:val="en-US"/>
        </w:rPr>
        <w:t xml:space="preserve"> </w:t>
      </w:r>
      <w:r w:rsidR="00316556" w:rsidRPr="00316556">
        <w:rPr>
          <w:sz w:val="20"/>
          <w:szCs w:val="20"/>
        </w:rPr>
        <w:t>system utilizing machine learning techniques</w:t>
      </w:r>
      <w:r w:rsidR="002B4AFC" w:rsidRPr="002B4AFC">
        <w:rPr>
          <w:rFonts w:eastAsia="Times New Roman"/>
          <w:kern w:val="0"/>
          <w:sz w:val="20"/>
          <w:szCs w:val="20"/>
          <w:lang w:val="en-US"/>
        </w:rPr>
        <w:t>,</w:t>
      </w:r>
      <w:r w:rsidRPr="002B4AFC">
        <w:rPr>
          <w:sz w:val="20"/>
          <w:szCs w:val="20"/>
        </w:rPr>
        <w:t xml:space="preserve"> </w:t>
      </w:r>
      <w:r w:rsidR="00316556">
        <w:rPr>
          <w:sz w:val="20"/>
          <w:szCs w:val="20"/>
        </w:rPr>
        <w:t xml:space="preserve">involves </w:t>
      </w:r>
      <w:r w:rsidR="00E416A6" w:rsidRPr="00E416A6">
        <w:rPr>
          <w:sz w:val="20"/>
          <w:szCs w:val="20"/>
        </w:rPr>
        <w:t>examining a move away from conventional rule-based systems and toward more complex hybrid and ensemble learning frameworks.</w:t>
      </w:r>
      <w:r w:rsidRPr="002B4AFC">
        <w:rPr>
          <w:sz w:val="20"/>
          <w:szCs w:val="20"/>
        </w:rPr>
        <w:t xml:space="preserve"> </w:t>
      </w:r>
      <w:r w:rsidR="0042048C" w:rsidRPr="0042048C">
        <w:rPr>
          <w:sz w:val="20"/>
          <w:szCs w:val="20"/>
        </w:rPr>
        <w:t xml:space="preserve">According to the analysis, stand-alone ML models </w:t>
      </w:r>
      <w:r w:rsidRPr="002B4AFC">
        <w:rPr>
          <w:sz w:val="20"/>
          <w:szCs w:val="20"/>
        </w:rPr>
        <w:t>including Random Forest, Naive Bayes, and gradient boosting methods have high predictive power, but they are limited by problems of data imbalance, overfitting, impaired generalization, and geographical dependence. The nature of agricultural datasets is that they are heterogeneous, noisy as well as highly interdependent, and thus cannot be successfully used individually to make sound decisions.</w:t>
      </w:r>
    </w:p>
    <w:p w:rsidR="008F5E40" w:rsidRPr="0047718F" w:rsidRDefault="008F5E40" w:rsidP="0047718F">
      <w:pPr>
        <w:spacing w:line="240" w:lineRule="auto"/>
        <w:jc w:val="both"/>
        <w:rPr>
          <w:sz w:val="20"/>
          <w:szCs w:val="20"/>
        </w:rPr>
      </w:pPr>
      <w:r w:rsidRPr="0047718F">
        <w:rPr>
          <w:sz w:val="20"/>
          <w:szCs w:val="20"/>
        </w:rPr>
        <w:t xml:space="preserve">Hybrid and ensemble learning models have proven as the potential solutions to such predicaments by harnessing the synergistic power of various algorithms. The studies reviewed all show that hybrid models attain better accuracy, stability and resilience in different agro-climatic conditions. Moreover, </w:t>
      </w:r>
      <w:r w:rsidR="00CA1C2B" w:rsidRPr="00CA1C2B">
        <w:rPr>
          <w:sz w:val="20"/>
          <w:szCs w:val="20"/>
        </w:rPr>
        <w:t xml:space="preserve">information from several sources, including satellite images and Internet of Things streams </w:t>
      </w:r>
      <w:r w:rsidR="002B4AFC">
        <w:rPr>
          <w:sz w:val="20"/>
          <w:szCs w:val="20"/>
        </w:rPr>
        <w:t xml:space="preserve">Also </w:t>
      </w:r>
      <w:r w:rsidRPr="0047718F">
        <w:rPr>
          <w:sz w:val="20"/>
          <w:szCs w:val="20"/>
        </w:rPr>
        <w:t>geospatial layers, can contribute to the performance and contextual awareness of the models significantly. Nonetheless, their application is still limited by computational cost, reliance on infrastructure, low interpretability, and high cost of implementation, especially in low-resource farming settings.</w:t>
      </w:r>
    </w:p>
    <w:p w:rsidR="008F5E40" w:rsidRPr="002B4AFC" w:rsidRDefault="002B4AFC" w:rsidP="002B4AFC">
      <w:pPr>
        <w:spacing w:after="0" w:line="240" w:lineRule="auto"/>
        <w:jc w:val="both"/>
        <w:rPr>
          <w:rFonts w:eastAsia="Times New Roman"/>
          <w:kern w:val="0"/>
          <w:sz w:val="20"/>
          <w:lang w:val="en-US"/>
        </w:rPr>
      </w:pPr>
      <w:r w:rsidRPr="002B4AFC">
        <w:rPr>
          <w:rFonts w:eastAsia="Times New Roman"/>
          <w:kern w:val="0"/>
          <w:sz w:val="20"/>
          <w:lang w:val="en-US"/>
        </w:rPr>
        <w:t>The review also revealed important research gaps, such as the lack of</w:t>
      </w:r>
      <w:r>
        <w:rPr>
          <w:rFonts w:eastAsia="Times New Roman"/>
          <w:kern w:val="0"/>
          <w:sz w:val="20"/>
          <w:lang w:val="en-US"/>
        </w:rPr>
        <w:t xml:space="preserve"> </w:t>
      </w:r>
      <w:r w:rsidRPr="0047718F">
        <w:rPr>
          <w:sz w:val="20"/>
          <w:szCs w:val="20"/>
        </w:rPr>
        <w:t>Standardized</w:t>
      </w:r>
      <w:r w:rsidR="008F5E40" w:rsidRPr="0047718F">
        <w:rPr>
          <w:sz w:val="20"/>
          <w:szCs w:val="20"/>
        </w:rPr>
        <w:t xml:space="preserve"> benchmarking datasets, lack of cross-regional validation, and lack of focus on the system design that is responsive to farmers needs. Even though recent developments in explainable AI remain more transparent, simplified interpretations and easy-to-use interfaces are also necessary to adopt it in the real world.</w:t>
      </w:r>
    </w:p>
    <w:p w:rsidR="008F5E40" w:rsidRPr="00017B5A" w:rsidRDefault="008F5E40" w:rsidP="00017B5A">
      <w:pPr>
        <w:jc w:val="both"/>
        <w:rPr>
          <w:rFonts w:eastAsia="Times New Roman"/>
          <w:kern w:val="0"/>
          <w:sz w:val="20"/>
          <w:lang w:val="en-US"/>
        </w:rPr>
      </w:pPr>
      <w:r w:rsidRPr="0047718F">
        <w:rPr>
          <w:sz w:val="20"/>
          <w:szCs w:val="20"/>
        </w:rPr>
        <w:t xml:space="preserve">Future studies must be aimed at coming with scalable hybrid structures with automated hyperparameter optimization, lightweight models to deploy edges, and standardized evaluation guidelines. Moreover, the </w:t>
      </w:r>
      <w:r w:rsidRPr="0047718F">
        <w:rPr>
          <w:sz w:val="20"/>
          <w:szCs w:val="20"/>
        </w:rPr>
        <w:lastRenderedPageBreak/>
        <w:t xml:space="preserve">relevance of decisions can be increased even more, by including the socio-economic variables, the crop market trends, and the sustainability indicators. On the whole, the research presents a solid platform towards </w:t>
      </w:r>
      <w:r w:rsidR="00017B5A" w:rsidRPr="00017B5A">
        <w:rPr>
          <w:rFonts w:eastAsia="Times New Roman"/>
          <w:kern w:val="0"/>
          <w:sz w:val="20"/>
          <w:lang w:val="en-US"/>
        </w:rPr>
        <w:t>the creation of sophisticated crop recommendation systems</w:t>
      </w:r>
      <w:r w:rsidRPr="0047718F">
        <w:rPr>
          <w:sz w:val="20"/>
          <w:szCs w:val="20"/>
        </w:rPr>
        <w:t xml:space="preserve"> and highlights </w:t>
      </w:r>
      <w:r w:rsidR="00017B5A">
        <w:rPr>
          <w:sz w:val="20"/>
          <w:szCs w:val="20"/>
        </w:rPr>
        <w:t xml:space="preserve">must include </w:t>
      </w:r>
      <w:r w:rsidRPr="0047718F">
        <w:rPr>
          <w:sz w:val="20"/>
          <w:szCs w:val="20"/>
        </w:rPr>
        <w:t>hybrid machine learning models in creating reliable, interpretable, and practical agricultural decision-support system.</w:t>
      </w:r>
    </w:p>
    <w:p w:rsidR="002B31E5" w:rsidRPr="00AD376B" w:rsidRDefault="00AD376B" w:rsidP="00AD376B">
      <w:pPr>
        <w:spacing w:line="240" w:lineRule="auto"/>
        <w:jc w:val="center"/>
        <w:rPr>
          <w:sz w:val="20"/>
          <w:szCs w:val="20"/>
        </w:rPr>
      </w:pPr>
      <w:r w:rsidRPr="00AD376B">
        <w:rPr>
          <w:sz w:val="20"/>
          <w:szCs w:val="20"/>
        </w:rPr>
        <w:t>REFERENCES</w:t>
      </w:r>
    </w:p>
    <w:p w:rsidR="00D77643" w:rsidRPr="00D77643" w:rsidRDefault="00D77643" w:rsidP="00D77643">
      <w:pPr>
        <w:jc w:val="both"/>
        <w:rPr>
          <w:sz w:val="16"/>
          <w:szCs w:val="16"/>
          <w:lang w:val="en-US"/>
        </w:rPr>
      </w:pPr>
      <w:r w:rsidRPr="00BE2094">
        <w:rPr>
          <w:sz w:val="16"/>
          <w:szCs w:val="16"/>
        </w:rPr>
        <w:t xml:space="preserve"> </w:t>
      </w:r>
      <w:r w:rsidRPr="00D77643">
        <w:rPr>
          <w:sz w:val="16"/>
          <w:szCs w:val="16"/>
          <w:lang w:val="en-US"/>
        </w:rPr>
        <w:t>[1</w:t>
      </w:r>
      <w:r w:rsidRPr="00C65423">
        <w:rPr>
          <w:sz w:val="16"/>
          <w:szCs w:val="16"/>
          <w:lang w:val="en-US"/>
        </w:rPr>
        <w:t xml:space="preserve">] </w:t>
      </w:r>
      <w:r w:rsidRPr="005F6F0C">
        <w:rPr>
          <w:sz w:val="16"/>
          <w:szCs w:val="16"/>
          <w:lang w:val="en-US"/>
        </w:rPr>
        <w:t>Sharma, S.</w:t>
      </w:r>
      <w:r w:rsidR="0049343A" w:rsidRPr="005F6F0C">
        <w:rPr>
          <w:sz w:val="16"/>
          <w:szCs w:val="16"/>
          <w:lang w:val="en-US"/>
        </w:rPr>
        <w:t xml:space="preserve"> </w:t>
      </w:r>
      <w:r w:rsidR="00171BF1" w:rsidRPr="005F6F0C">
        <w:rPr>
          <w:sz w:val="16"/>
          <w:szCs w:val="16"/>
          <w:lang w:val="en-US"/>
        </w:rPr>
        <w:t>and</w:t>
      </w:r>
      <w:r w:rsidR="0049343A" w:rsidRPr="005F6F0C">
        <w:rPr>
          <w:sz w:val="16"/>
          <w:szCs w:val="16"/>
          <w:lang w:val="en-US"/>
        </w:rPr>
        <w:t xml:space="preserve"> </w:t>
      </w:r>
      <w:r w:rsidR="00345522" w:rsidRPr="005F6F0C">
        <w:rPr>
          <w:sz w:val="16"/>
          <w:szCs w:val="16"/>
          <w:lang w:val="en-US"/>
        </w:rPr>
        <w:t>Singh,</w:t>
      </w:r>
      <w:r w:rsidR="0049343A" w:rsidRPr="005F6F0C">
        <w:rPr>
          <w:sz w:val="16"/>
          <w:szCs w:val="16"/>
          <w:lang w:val="en-US"/>
        </w:rPr>
        <w:t xml:space="preserve"> G.</w:t>
      </w:r>
      <w:r w:rsidRPr="005F6F0C">
        <w:rPr>
          <w:sz w:val="16"/>
          <w:szCs w:val="16"/>
          <w:lang w:val="en-US"/>
        </w:rPr>
        <w:t xml:space="preserve"> (2025). Enhancing precision agriculture through cloud based transformative crop recommendation model. </w:t>
      </w:r>
      <w:proofErr w:type="gramStart"/>
      <w:r w:rsidRPr="005F6F0C">
        <w:rPr>
          <w:i/>
          <w:iCs/>
          <w:sz w:val="16"/>
          <w:szCs w:val="16"/>
          <w:lang w:val="en-US"/>
        </w:rPr>
        <w:t>Scientific Reports</w:t>
      </w:r>
      <w:r w:rsidRPr="005F6F0C">
        <w:rPr>
          <w:sz w:val="16"/>
          <w:szCs w:val="16"/>
          <w:lang w:val="en-US"/>
        </w:rPr>
        <w:t>, </w:t>
      </w:r>
      <w:r w:rsidRPr="005F6F0C">
        <w:rPr>
          <w:i/>
          <w:iCs/>
          <w:sz w:val="16"/>
          <w:szCs w:val="16"/>
          <w:lang w:val="en-US"/>
        </w:rPr>
        <w:t>15</w:t>
      </w:r>
      <w:r w:rsidRPr="005F6F0C">
        <w:rPr>
          <w:sz w:val="16"/>
          <w:szCs w:val="16"/>
          <w:lang w:val="en-US"/>
        </w:rPr>
        <w:t>(1), 9138.</w:t>
      </w:r>
      <w:proofErr w:type="gramEnd"/>
      <w:r w:rsidRPr="00D77643">
        <w:rPr>
          <w:sz w:val="16"/>
          <w:szCs w:val="16"/>
          <w:lang w:val="en-US"/>
        </w:rPr>
        <w:t xml:space="preserve"> </w:t>
      </w:r>
      <w:r w:rsidRPr="00BE2094">
        <w:rPr>
          <w:sz w:val="16"/>
          <w:szCs w:val="16"/>
        </w:rPr>
        <w:t xml:space="preserve"> </w:t>
      </w:r>
    </w:p>
    <w:p w:rsidR="002B31E5" w:rsidRPr="00BE2094" w:rsidRDefault="006B4C9F" w:rsidP="0047718F">
      <w:pPr>
        <w:spacing w:line="240" w:lineRule="auto"/>
        <w:jc w:val="both"/>
        <w:rPr>
          <w:sz w:val="16"/>
          <w:szCs w:val="16"/>
        </w:rPr>
      </w:pPr>
      <w:r>
        <w:rPr>
          <w:sz w:val="16"/>
          <w:szCs w:val="16"/>
        </w:rPr>
        <w:t>[2</w:t>
      </w:r>
      <w:r w:rsidR="002B31E5" w:rsidRPr="00BE2094">
        <w:rPr>
          <w:sz w:val="16"/>
          <w:szCs w:val="16"/>
        </w:rPr>
        <w:t xml:space="preserve">] </w:t>
      </w:r>
      <w:r w:rsidR="00171BF1">
        <w:rPr>
          <w:sz w:val="16"/>
          <w:szCs w:val="16"/>
        </w:rPr>
        <w:t xml:space="preserve">D. </w:t>
      </w:r>
      <w:proofErr w:type="spellStart"/>
      <w:r w:rsidR="00171BF1">
        <w:rPr>
          <w:sz w:val="16"/>
          <w:szCs w:val="16"/>
        </w:rPr>
        <w:t>Ramesh</w:t>
      </w:r>
      <w:proofErr w:type="spellEnd"/>
      <w:r w:rsidR="00171BF1">
        <w:rPr>
          <w:sz w:val="16"/>
          <w:szCs w:val="16"/>
        </w:rPr>
        <w:t xml:space="preserve"> and </w:t>
      </w:r>
      <w:r w:rsidR="00171BF1" w:rsidRPr="00BE2094">
        <w:rPr>
          <w:sz w:val="16"/>
          <w:szCs w:val="16"/>
        </w:rPr>
        <w:t xml:space="preserve">R. </w:t>
      </w:r>
      <w:proofErr w:type="spellStart"/>
      <w:r w:rsidR="00171BF1" w:rsidRPr="00BE2094">
        <w:rPr>
          <w:sz w:val="16"/>
          <w:szCs w:val="16"/>
        </w:rPr>
        <w:t>Priya</w:t>
      </w:r>
      <w:proofErr w:type="spellEnd"/>
      <w:r w:rsidR="00171BF1" w:rsidRPr="00BE2094">
        <w:rPr>
          <w:sz w:val="16"/>
          <w:szCs w:val="16"/>
        </w:rPr>
        <w:t xml:space="preserve"> </w:t>
      </w:r>
      <w:r w:rsidR="002B31E5" w:rsidRPr="00BE2094">
        <w:rPr>
          <w:sz w:val="16"/>
          <w:szCs w:val="16"/>
        </w:rPr>
        <w:t xml:space="preserve">"ML based sustainable precision agriculture: A future generation perspective," </w:t>
      </w:r>
      <w:r w:rsidR="002B31E5" w:rsidRPr="00BE2094">
        <w:rPr>
          <w:i/>
          <w:iCs/>
          <w:sz w:val="16"/>
          <w:szCs w:val="16"/>
        </w:rPr>
        <w:t>Sustainable Computing: Informatics and Systems</w:t>
      </w:r>
      <w:r w:rsidR="002B31E5" w:rsidRPr="00BE2094">
        <w:rPr>
          <w:sz w:val="16"/>
          <w:szCs w:val="16"/>
        </w:rPr>
        <w:t xml:space="preserve">, vol. 28, p. 100439, 2020. </w:t>
      </w:r>
    </w:p>
    <w:p w:rsidR="002B31E5" w:rsidRPr="00BE2094" w:rsidRDefault="006B4C9F" w:rsidP="0047718F">
      <w:pPr>
        <w:spacing w:line="240" w:lineRule="auto"/>
        <w:jc w:val="both"/>
        <w:rPr>
          <w:sz w:val="16"/>
          <w:szCs w:val="16"/>
        </w:rPr>
      </w:pPr>
      <w:r>
        <w:rPr>
          <w:sz w:val="16"/>
          <w:szCs w:val="16"/>
        </w:rPr>
        <w:t>[3</w:t>
      </w:r>
      <w:r w:rsidR="002B31E5" w:rsidRPr="00BE2094">
        <w:rPr>
          <w:sz w:val="16"/>
          <w:szCs w:val="16"/>
        </w:rPr>
        <w:t xml:space="preserve">] </w:t>
      </w:r>
      <w:proofErr w:type="spellStart"/>
      <w:r w:rsidR="00887066" w:rsidRPr="00BE2094">
        <w:rPr>
          <w:sz w:val="16"/>
          <w:szCs w:val="16"/>
        </w:rPr>
        <w:t>Bakthavatchalam</w:t>
      </w:r>
      <w:proofErr w:type="spellEnd"/>
      <w:r w:rsidR="00887066" w:rsidRPr="00BE2094">
        <w:rPr>
          <w:sz w:val="16"/>
          <w:szCs w:val="16"/>
        </w:rPr>
        <w:t xml:space="preserve">, </w:t>
      </w:r>
      <w:proofErr w:type="spellStart"/>
      <w:r w:rsidR="00887066" w:rsidRPr="00BE2094">
        <w:rPr>
          <w:sz w:val="16"/>
          <w:szCs w:val="16"/>
        </w:rPr>
        <w:t>Kalaiselvi</w:t>
      </w:r>
      <w:proofErr w:type="spellEnd"/>
      <w:r w:rsidR="00887066" w:rsidRPr="00BE2094">
        <w:rPr>
          <w:sz w:val="16"/>
          <w:szCs w:val="16"/>
        </w:rPr>
        <w:t>, et al. "IoT framework for measurement and precision agriculture: predicting the crop using machine learning algorithms." </w:t>
      </w:r>
      <w:r w:rsidR="00887066" w:rsidRPr="00BE2094">
        <w:rPr>
          <w:i/>
          <w:iCs/>
          <w:sz w:val="16"/>
          <w:szCs w:val="16"/>
        </w:rPr>
        <w:t>Technologies</w:t>
      </w:r>
      <w:r w:rsidR="00887066" w:rsidRPr="00BE2094">
        <w:rPr>
          <w:sz w:val="16"/>
          <w:szCs w:val="16"/>
        </w:rPr>
        <w:t> 10.1 (2022): 13.</w:t>
      </w:r>
    </w:p>
    <w:p w:rsidR="002B31E5" w:rsidRPr="00BE2094" w:rsidRDefault="006B4C9F" w:rsidP="0047718F">
      <w:pPr>
        <w:spacing w:line="240" w:lineRule="auto"/>
        <w:jc w:val="both"/>
        <w:rPr>
          <w:sz w:val="16"/>
          <w:szCs w:val="16"/>
        </w:rPr>
      </w:pPr>
      <w:proofErr w:type="gramStart"/>
      <w:r>
        <w:rPr>
          <w:sz w:val="16"/>
          <w:szCs w:val="16"/>
        </w:rPr>
        <w:t>[4</w:t>
      </w:r>
      <w:r w:rsidR="002B31E5" w:rsidRPr="00BE2094">
        <w:rPr>
          <w:sz w:val="16"/>
          <w:szCs w:val="16"/>
        </w:rPr>
        <w:t xml:space="preserve">] </w:t>
      </w:r>
      <w:r w:rsidR="00887066" w:rsidRPr="00BE2094">
        <w:rPr>
          <w:sz w:val="16"/>
          <w:szCs w:val="16"/>
        </w:rPr>
        <w:t xml:space="preserve">Reddy, D. </w:t>
      </w:r>
      <w:proofErr w:type="spellStart"/>
      <w:r w:rsidR="00887066" w:rsidRPr="00BE2094">
        <w:rPr>
          <w:sz w:val="16"/>
          <w:szCs w:val="16"/>
        </w:rPr>
        <w:t>Jayanarayana</w:t>
      </w:r>
      <w:proofErr w:type="spellEnd"/>
      <w:r w:rsidR="00887066" w:rsidRPr="00BE2094">
        <w:rPr>
          <w:sz w:val="16"/>
          <w:szCs w:val="16"/>
        </w:rPr>
        <w:t>, and M. Rudra Kumar.</w:t>
      </w:r>
      <w:proofErr w:type="gramEnd"/>
      <w:r w:rsidR="00887066" w:rsidRPr="00BE2094">
        <w:rPr>
          <w:sz w:val="16"/>
          <w:szCs w:val="16"/>
        </w:rPr>
        <w:t xml:space="preserve"> "Crop yield prediction using machine learning algorithm." </w:t>
      </w:r>
      <w:r w:rsidR="00887066" w:rsidRPr="00BE2094">
        <w:rPr>
          <w:i/>
          <w:iCs/>
          <w:sz w:val="16"/>
          <w:szCs w:val="16"/>
        </w:rPr>
        <w:t>2021 5th International Conference on Intelligent Computing and Control Systems (ICICCS)</w:t>
      </w:r>
      <w:r w:rsidR="00887066" w:rsidRPr="00BE2094">
        <w:rPr>
          <w:sz w:val="16"/>
          <w:szCs w:val="16"/>
        </w:rPr>
        <w:t>. IEEE, 2021.</w:t>
      </w:r>
    </w:p>
    <w:p w:rsidR="002B31E5" w:rsidRPr="00BE2094" w:rsidRDefault="006B4C9F" w:rsidP="0047718F">
      <w:pPr>
        <w:spacing w:line="240" w:lineRule="auto"/>
        <w:jc w:val="both"/>
        <w:rPr>
          <w:sz w:val="16"/>
          <w:szCs w:val="16"/>
        </w:rPr>
      </w:pPr>
      <w:r>
        <w:rPr>
          <w:sz w:val="16"/>
          <w:szCs w:val="16"/>
        </w:rPr>
        <w:t>[5</w:t>
      </w:r>
      <w:r w:rsidR="002B31E5" w:rsidRPr="00BE2094">
        <w:rPr>
          <w:sz w:val="16"/>
          <w:szCs w:val="16"/>
        </w:rPr>
        <w:t xml:space="preserve">] </w:t>
      </w:r>
      <w:proofErr w:type="spellStart"/>
      <w:r w:rsidR="00887066" w:rsidRPr="00BE2094">
        <w:rPr>
          <w:sz w:val="16"/>
          <w:szCs w:val="16"/>
        </w:rPr>
        <w:t>Dharani</w:t>
      </w:r>
      <w:proofErr w:type="spellEnd"/>
      <w:r w:rsidR="00887066" w:rsidRPr="00BE2094">
        <w:rPr>
          <w:sz w:val="16"/>
          <w:szCs w:val="16"/>
        </w:rPr>
        <w:t>, M. K., et al. "Review on crop prediction using deep learning techniques." </w:t>
      </w:r>
      <w:r w:rsidR="00887066" w:rsidRPr="00BE2094">
        <w:rPr>
          <w:i/>
          <w:iCs/>
          <w:sz w:val="16"/>
          <w:szCs w:val="16"/>
        </w:rPr>
        <w:t>Journal of physics: conference series</w:t>
      </w:r>
      <w:r w:rsidR="00887066" w:rsidRPr="00BE2094">
        <w:rPr>
          <w:sz w:val="16"/>
          <w:szCs w:val="16"/>
        </w:rPr>
        <w:t>. Vol. 1767. No. 1. IOP Publishing, 2021.</w:t>
      </w:r>
    </w:p>
    <w:p w:rsidR="00072856" w:rsidRPr="00BE2094" w:rsidRDefault="006B4C9F" w:rsidP="0047718F">
      <w:pPr>
        <w:spacing w:line="240" w:lineRule="auto"/>
        <w:jc w:val="both"/>
        <w:rPr>
          <w:sz w:val="16"/>
          <w:szCs w:val="16"/>
        </w:rPr>
      </w:pPr>
      <w:r>
        <w:rPr>
          <w:sz w:val="16"/>
          <w:szCs w:val="16"/>
        </w:rPr>
        <w:t>[6</w:t>
      </w:r>
      <w:r w:rsidR="002B31E5" w:rsidRPr="00BE2094">
        <w:rPr>
          <w:sz w:val="16"/>
          <w:szCs w:val="16"/>
        </w:rPr>
        <w:t xml:space="preserve">] </w:t>
      </w:r>
      <w:proofErr w:type="spellStart"/>
      <w:r w:rsidR="00EF0F5B" w:rsidRPr="00BE2094">
        <w:rPr>
          <w:sz w:val="16"/>
          <w:szCs w:val="16"/>
        </w:rPr>
        <w:t>Madhuri</w:t>
      </w:r>
      <w:proofErr w:type="spellEnd"/>
      <w:r w:rsidR="00EF0F5B" w:rsidRPr="00BE2094">
        <w:rPr>
          <w:sz w:val="16"/>
          <w:szCs w:val="16"/>
        </w:rPr>
        <w:t>, J., and M. Indiramma. "Artificial neural networks based integrated crop recommendation system using soil and climatic parameters." </w:t>
      </w:r>
      <w:r w:rsidR="00EF0F5B" w:rsidRPr="00BE2094">
        <w:rPr>
          <w:i/>
          <w:iCs/>
          <w:sz w:val="16"/>
          <w:szCs w:val="16"/>
        </w:rPr>
        <w:t>Indian Journal of Science and Technology</w:t>
      </w:r>
      <w:r w:rsidR="00EF0F5B" w:rsidRPr="00BE2094">
        <w:rPr>
          <w:sz w:val="16"/>
          <w:szCs w:val="16"/>
        </w:rPr>
        <w:t xml:space="preserve"> 14.19 (2021): 1587-1597. </w:t>
      </w:r>
    </w:p>
    <w:p w:rsidR="00BF185B" w:rsidRPr="00BE2094" w:rsidRDefault="006B4C9F" w:rsidP="0047718F">
      <w:pPr>
        <w:spacing w:line="240" w:lineRule="auto"/>
        <w:jc w:val="both"/>
        <w:rPr>
          <w:sz w:val="16"/>
          <w:szCs w:val="16"/>
        </w:rPr>
      </w:pPr>
      <w:r>
        <w:rPr>
          <w:sz w:val="16"/>
          <w:szCs w:val="16"/>
        </w:rPr>
        <w:t>[7</w:t>
      </w:r>
      <w:r w:rsidR="00BF185B" w:rsidRPr="00BE2094">
        <w:rPr>
          <w:sz w:val="16"/>
          <w:szCs w:val="16"/>
        </w:rPr>
        <w:t xml:space="preserve">] F. S. Prity </w:t>
      </w:r>
      <w:r w:rsidR="00BF185B" w:rsidRPr="00BE2094">
        <w:rPr>
          <w:i/>
          <w:iCs/>
          <w:sz w:val="16"/>
          <w:szCs w:val="16"/>
        </w:rPr>
        <w:t>et al</w:t>
      </w:r>
      <w:r w:rsidR="00BF185B" w:rsidRPr="00BE2094">
        <w:rPr>
          <w:sz w:val="16"/>
          <w:szCs w:val="16"/>
        </w:rPr>
        <w:t xml:space="preserve">., “Enhancing agricultural productivity: a machine learning approach to crop recommendations,” </w:t>
      </w:r>
      <w:r w:rsidR="00BF185B" w:rsidRPr="00BE2094">
        <w:rPr>
          <w:i/>
          <w:iCs/>
          <w:sz w:val="16"/>
          <w:szCs w:val="16"/>
        </w:rPr>
        <w:t>Human-Centric Intelligent Systems</w:t>
      </w:r>
      <w:r w:rsidR="00BF185B" w:rsidRPr="00BE2094">
        <w:rPr>
          <w:sz w:val="16"/>
          <w:szCs w:val="16"/>
        </w:rPr>
        <w:t>, vol. 4, no. 4, pp. 497–510, 2024.</w:t>
      </w:r>
    </w:p>
    <w:p w:rsidR="00BF185B" w:rsidRPr="00BE2094" w:rsidRDefault="006B4C9F" w:rsidP="0047718F">
      <w:pPr>
        <w:spacing w:line="240" w:lineRule="auto"/>
        <w:jc w:val="both"/>
        <w:rPr>
          <w:sz w:val="16"/>
          <w:szCs w:val="16"/>
        </w:rPr>
      </w:pPr>
      <w:proofErr w:type="gramStart"/>
      <w:r w:rsidRPr="00C65423">
        <w:rPr>
          <w:sz w:val="16"/>
          <w:szCs w:val="16"/>
        </w:rPr>
        <w:t>[8</w:t>
      </w:r>
      <w:r w:rsidR="00BF185B" w:rsidRPr="00C65423">
        <w:rPr>
          <w:sz w:val="16"/>
          <w:szCs w:val="16"/>
        </w:rPr>
        <w:t xml:space="preserve">] </w:t>
      </w:r>
      <w:r w:rsidR="00BF185B" w:rsidRPr="005F6F0C">
        <w:rPr>
          <w:sz w:val="16"/>
          <w:szCs w:val="16"/>
        </w:rPr>
        <w:t xml:space="preserve">P. S. Kiran, G. Abhinaya, S. Sruti, and N. </w:t>
      </w:r>
      <w:proofErr w:type="spellStart"/>
      <w:r w:rsidR="00BF185B" w:rsidRPr="005F6F0C">
        <w:rPr>
          <w:sz w:val="16"/>
          <w:szCs w:val="16"/>
        </w:rPr>
        <w:t>Padhy</w:t>
      </w:r>
      <w:proofErr w:type="spellEnd"/>
      <w:r w:rsidR="00BF185B" w:rsidRPr="005F6F0C">
        <w:rPr>
          <w:sz w:val="16"/>
          <w:szCs w:val="16"/>
        </w:rPr>
        <w:t xml:space="preserve">, “A machine learning-enabled system for crop recommendation,” </w:t>
      </w:r>
      <w:r w:rsidR="00BF185B" w:rsidRPr="005F6F0C">
        <w:rPr>
          <w:i/>
          <w:iCs/>
          <w:sz w:val="16"/>
          <w:szCs w:val="16"/>
        </w:rPr>
        <w:t>Engineering Proceedings</w:t>
      </w:r>
      <w:r w:rsidR="00BF185B" w:rsidRPr="005F6F0C">
        <w:rPr>
          <w:sz w:val="16"/>
          <w:szCs w:val="16"/>
        </w:rPr>
        <w:t>, vol. 67, no. 1, p. 51, 2024.</w:t>
      </w:r>
      <w:proofErr w:type="gramEnd"/>
    </w:p>
    <w:p w:rsidR="00BF185B" w:rsidRPr="00BE2094" w:rsidRDefault="006B4C9F" w:rsidP="0047718F">
      <w:pPr>
        <w:spacing w:line="240" w:lineRule="auto"/>
        <w:jc w:val="both"/>
        <w:rPr>
          <w:sz w:val="16"/>
          <w:szCs w:val="16"/>
        </w:rPr>
      </w:pPr>
      <w:r>
        <w:rPr>
          <w:sz w:val="16"/>
          <w:szCs w:val="16"/>
        </w:rPr>
        <w:t>[9</w:t>
      </w:r>
      <w:r w:rsidR="00BF185B" w:rsidRPr="00BE2094">
        <w:rPr>
          <w:sz w:val="16"/>
          <w:szCs w:val="16"/>
        </w:rPr>
        <w:t xml:space="preserve">] M. K. </w:t>
      </w:r>
      <w:proofErr w:type="spellStart"/>
      <w:r w:rsidR="00BF185B" w:rsidRPr="00BE2094">
        <w:rPr>
          <w:sz w:val="16"/>
          <w:szCs w:val="16"/>
        </w:rPr>
        <w:t>Senapaty</w:t>
      </w:r>
      <w:proofErr w:type="spellEnd"/>
      <w:r w:rsidR="00BF185B" w:rsidRPr="00BE2094">
        <w:rPr>
          <w:sz w:val="16"/>
          <w:szCs w:val="16"/>
        </w:rPr>
        <w:t xml:space="preserve">, A. Ray, and N. </w:t>
      </w:r>
      <w:proofErr w:type="spellStart"/>
      <w:r w:rsidR="00BF185B" w:rsidRPr="00BE2094">
        <w:rPr>
          <w:sz w:val="16"/>
          <w:szCs w:val="16"/>
        </w:rPr>
        <w:t>Padhy</w:t>
      </w:r>
      <w:proofErr w:type="spellEnd"/>
      <w:r w:rsidR="00BF185B" w:rsidRPr="00BE2094">
        <w:rPr>
          <w:sz w:val="16"/>
          <w:szCs w:val="16"/>
        </w:rPr>
        <w:t xml:space="preserve">, “A decision support system for crop recommendation using machine learning classification algorithms,” </w:t>
      </w:r>
      <w:r w:rsidR="00BF185B" w:rsidRPr="00BE2094">
        <w:rPr>
          <w:i/>
          <w:iCs/>
          <w:sz w:val="16"/>
          <w:szCs w:val="16"/>
        </w:rPr>
        <w:t>Agriculture</w:t>
      </w:r>
      <w:r w:rsidR="00BF185B" w:rsidRPr="00BE2094">
        <w:rPr>
          <w:sz w:val="16"/>
          <w:szCs w:val="16"/>
        </w:rPr>
        <w:t>, vol. 14, no. 8, p. 1256, 2024.</w:t>
      </w:r>
    </w:p>
    <w:p w:rsidR="00BF185B" w:rsidRPr="00BE2094" w:rsidRDefault="006B4C9F" w:rsidP="0047718F">
      <w:pPr>
        <w:spacing w:line="240" w:lineRule="auto"/>
        <w:jc w:val="both"/>
        <w:rPr>
          <w:sz w:val="16"/>
          <w:szCs w:val="16"/>
        </w:rPr>
      </w:pPr>
      <w:proofErr w:type="gramStart"/>
      <w:r>
        <w:rPr>
          <w:sz w:val="16"/>
          <w:szCs w:val="16"/>
        </w:rPr>
        <w:t>[10</w:t>
      </w:r>
      <w:r w:rsidR="00BF185B" w:rsidRPr="00BE2094">
        <w:rPr>
          <w:sz w:val="16"/>
          <w:szCs w:val="16"/>
        </w:rPr>
        <w:t xml:space="preserve">] M. Hasan </w:t>
      </w:r>
      <w:r w:rsidR="00BF185B" w:rsidRPr="00BE2094">
        <w:rPr>
          <w:i/>
          <w:iCs/>
          <w:sz w:val="16"/>
          <w:szCs w:val="16"/>
        </w:rPr>
        <w:t>et al</w:t>
      </w:r>
      <w:r w:rsidR="00BF185B" w:rsidRPr="00BE2094">
        <w:rPr>
          <w:sz w:val="16"/>
          <w:szCs w:val="16"/>
        </w:rPr>
        <w:t xml:space="preserve">., “Ensemble machine learning-based recommendation system for effective prediction of suitable agricultural crop cultivation,” </w:t>
      </w:r>
      <w:r w:rsidR="00BF185B" w:rsidRPr="00BE2094">
        <w:rPr>
          <w:i/>
          <w:iCs/>
          <w:sz w:val="16"/>
          <w:szCs w:val="16"/>
        </w:rPr>
        <w:t>Frontiers in Plant Science</w:t>
      </w:r>
      <w:r w:rsidR="00BF185B" w:rsidRPr="00BE2094">
        <w:rPr>
          <w:sz w:val="16"/>
          <w:szCs w:val="16"/>
        </w:rPr>
        <w:t>, vol. 14, p. 1234555, 2023.</w:t>
      </w:r>
      <w:proofErr w:type="gramEnd"/>
    </w:p>
    <w:p w:rsidR="00BF185B" w:rsidRPr="00BE2094" w:rsidRDefault="006B4C9F" w:rsidP="0047718F">
      <w:pPr>
        <w:spacing w:line="240" w:lineRule="auto"/>
        <w:jc w:val="both"/>
        <w:rPr>
          <w:sz w:val="16"/>
          <w:szCs w:val="16"/>
        </w:rPr>
      </w:pPr>
      <w:r>
        <w:rPr>
          <w:sz w:val="16"/>
          <w:szCs w:val="16"/>
        </w:rPr>
        <w:t>[11</w:t>
      </w:r>
      <w:r w:rsidR="00BF185B" w:rsidRPr="00BE2094">
        <w:rPr>
          <w:sz w:val="16"/>
          <w:szCs w:val="16"/>
        </w:rPr>
        <w:t xml:space="preserve">] S. Shastri, S. Kumar, V. </w:t>
      </w:r>
      <w:proofErr w:type="spellStart"/>
      <w:r w:rsidR="00BF185B" w:rsidRPr="00BE2094">
        <w:rPr>
          <w:sz w:val="16"/>
          <w:szCs w:val="16"/>
        </w:rPr>
        <w:t>Mansotra</w:t>
      </w:r>
      <w:proofErr w:type="spellEnd"/>
      <w:r w:rsidR="00BF185B" w:rsidRPr="00BE2094">
        <w:rPr>
          <w:sz w:val="16"/>
          <w:szCs w:val="16"/>
        </w:rPr>
        <w:t xml:space="preserve">, and R. </w:t>
      </w:r>
      <w:proofErr w:type="spellStart"/>
      <w:r w:rsidR="00BF185B" w:rsidRPr="00BE2094">
        <w:rPr>
          <w:sz w:val="16"/>
          <w:szCs w:val="16"/>
        </w:rPr>
        <w:t>Salgotra</w:t>
      </w:r>
      <w:proofErr w:type="spellEnd"/>
      <w:r w:rsidR="00BF185B" w:rsidRPr="00BE2094">
        <w:rPr>
          <w:sz w:val="16"/>
          <w:szCs w:val="16"/>
        </w:rPr>
        <w:t xml:space="preserve">, “Advancing crop recommendation system with supervised machine learning and explainable artificial intelligence,” </w:t>
      </w:r>
      <w:r w:rsidR="00BF185B" w:rsidRPr="00BE2094">
        <w:rPr>
          <w:i/>
          <w:iCs/>
          <w:sz w:val="16"/>
          <w:szCs w:val="16"/>
        </w:rPr>
        <w:t>Scientific Reports</w:t>
      </w:r>
      <w:r w:rsidR="00BF185B" w:rsidRPr="00BE2094">
        <w:rPr>
          <w:sz w:val="16"/>
          <w:szCs w:val="16"/>
        </w:rPr>
        <w:t>, vol. 15, no. 1, p. 25498, 2025.</w:t>
      </w:r>
    </w:p>
    <w:p w:rsidR="00BF185B" w:rsidRPr="00BE2094" w:rsidRDefault="006B4C9F" w:rsidP="0047718F">
      <w:pPr>
        <w:spacing w:line="240" w:lineRule="auto"/>
        <w:jc w:val="both"/>
        <w:rPr>
          <w:sz w:val="16"/>
          <w:szCs w:val="16"/>
        </w:rPr>
      </w:pPr>
      <w:proofErr w:type="gramStart"/>
      <w:r>
        <w:rPr>
          <w:sz w:val="16"/>
          <w:szCs w:val="16"/>
        </w:rPr>
        <w:t>[12</w:t>
      </w:r>
      <w:r w:rsidR="00BF185B" w:rsidRPr="00BE2094">
        <w:rPr>
          <w:sz w:val="16"/>
          <w:szCs w:val="16"/>
        </w:rPr>
        <w:t xml:space="preserve">] G. Singh and S. Sharma, “Enhancing precision agriculture through cloud based transformative crop recommendation model,” </w:t>
      </w:r>
      <w:r w:rsidR="00BF185B" w:rsidRPr="00BE2094">
        <w:rPr>
          <w:i/>
          <w:iCs/>
          <w:sz w:val="16"/>
          <w:szCs w:val="16"/>
        </w:rPr>
        <w:t>Scientific Reports</w:t>
      </w:r>
      <w:r w:rsidR="00BF185B" w:rsidRPr="00BE2094">
        <w:rPr>
          <w:sz w:val="16"/>
          <w:szCs w:val="16"/>
        </w:rPr>
        <w:t>, vol. 15, no. 1, p. 9138, 2025.</w:t>
      </w:r>
      <w:proofErr w:type="gramEnd"/>
    </w:p>
    <w:p w:rsidR="00BF185B" w:rsidRPr="00BE2094" w:rsidRDefault="00F634A1" w:rsidP="0047718F">
      <w:pPr>
        <w:spacing w:line="240" w:lineRule="auto"/>
        <w:jc w:val="both"/>
        <w:rPr>
          <w:sz w:val="16"/>
          <w:szCs w:val="16"/>
        </w:rPr>
      </w:pPr>
      <w:r>
        <w:rPr>
          <w:sz w:val="16"/>
          <w:szCs w:val="16"/>
        </w:rPr>
        <w:t>[13</w:t>
      </w:r>
      <w:r w:rsidR="00BF185B" w:rsidRPr="00BE2094">
        <w:rPr>
          <w:sz w:val="16"/>
          <w:szCs w:val="16"/>
        </w:rPr>
        <w:t xml:space="preserve">] L. Meng </w:t>
      </w:r>
      <w:r w:rsidR="00BF185B" w:rsidRPr="00BE2094">
        <w:rPr>
          <w:i/>
          <w:iCs/>
          <w:sz w:val="16"/>
          <w:szCs w:val="16"/>
        </w:rPr>
        <w:t>et al</w:t>
      </w:r>
      <w:r w:rsidR="00BF185B" w:rsidRPr="00BE2094">
        <w:rPr>
          <w:sz w:val="16"/>
          <w:szCs w:val="16"/>
        </w:rPr>
        <w:t xml:space="preserve">., “Predicting maize yield at the plot scale of different fertilizer systems by multi-source data and machine learning methods,” </w:t>
      </w:r>
      <w:r w:rsidR="00BF185B" w:rsidRPr="00BE2094">
        <w:rPr>
          <w:i/>
          <w:iCs/>
          <w:sz w:val="16"/>
          <w:szCs w:val="16"/>
        </w:rPr>
        <w:t>Remote Sensing</w:t>
      </w:r>
      <w:r w:rsidR="00BF185B" w:rsidRPr="00BE2094">
        <w:rPr>
          <w:sz w:val="16"/>
          <w:szCs w:val="16"/>
        </w:rPr>
        <w:t>, vol. 13, no. 18, p. 3760, 2021.</w:t>
      </w:r>
    </w:p>
    <w:p w:rsidR="00BF185B" w:rsidRPr="00BE2094" w:rsidRDefault="00F634A1" w:rsidP="0047718F">
      <w:pPr>
        <w:spacing w:line="240" w:lineRule="auto"/>
        <w:jc w:val="both"/>
        <w:rPr>
          <w:sz w:val="16"/>
          <w:szCs w:val="16"/>
        </w:rPr>
      </w:pPr>
      <w:r>
        <w:rPr>
          <w:sz w:val="16"/>
          <w:szCs w:val="16"/>
        </w:rPr>
        <w:t>[14</w:t>
      </w:r>
      <w:r w:rsidR="00BF185B" w:rsidRPr="00BE2094">
        <w:rPr>
          <w:sz w:val="16"/>
          <w:szCs w:val="16"/>
        </w:rPr>
        <w:t xml:space="preserve">] M. </w:t>
      </w:r>
      <w:proofErr w:type="spellStart"/>
      <w:r w:rsidR="00BF185B" w:rsidRPr="00BE2094">
        <w:rPr>
          <w:sz w:val="16"/>
          <w:szCs w:val="16"/>
        </w:rPr>
        <w:t>Bouni</w:t>
      </w:r>
      <w:proofErr w:type="spellEnd"/>
      <w:r w:rsidR="00BF185B" w:rsidRPr="00BE2094">
        <w:rPr>
          <w:sz w:val="16"/>
          <w:szCs w:val="16"/>
        </w:rPr>
        <w:t xml:space="preserve">, B. </w:t>
      </w:r>
      <w:proofErr w:type="spellStart"/>
      <w:r w:rsidR="00BF185B" w:rsidRPr="00BE2094">
        <w:rPr>
          <w:sz w:val="16"/>
          <w:szCs w:val="16"/>
        </w:rPr>
        <w:t>Hssina</w:t>
      </w:r>
      <w:proofErr w:type="spellEnd"/>
      <w:r w:rsidR="00BF185B" w:rsidRPr="00BE2094">
        <w:rPr>
          <w:sz w:val="16"/>
          <w:szCs w:val="16"/>
        </w:rPr>
        <w:t xml:space="preserve">, K. Douzi, and S. Douzi, “Integrated IoT approaches for crop recommendation and yield-prediction using machine-learning,” </w:t>
      </w:r>
      <w:r w:rsidR="00BF185B" w:rsidRPr="00BE2094">
        <w:rPr>
          <w:i/>
          <w:iCs/>
          <w:sz w:val="16"/>
          <w:szCs w:val="16"/>
        </w:rPr>
        <w:t>Internet of Things</w:t>
      </w:r>
      <w:r w:rsidR="00BF185B" w:rsidRPr="00BE2094">
        <w:rPr>
          <w:sz w:val="16"/>
          <w:szCs w:val="16"/>
        </w:rPr>
        <w:t>, vol. 5, no. 4, 2024.</w:t>
      </w:r>
    </w:p>
    <w:p w:rsidR="00BF185B" w:rsidRPr="00BE2094" w:rsidRDefault="00F634A1" w:rsidP="0047718F">
      <w:pPr>
        <w:spacing w:line="240" w:lineRule="auto"/>
        <w:jc w:val="both"/>
        <w:rPr>
          <w:sz w:val="16"/>
          <w:szCs w:val="16"/>
        </w:rPr>
      </w:pPr>
      <w:proofErr w:type="gramStart"/>
      <w:r>
        <w:rPr>
          <w:sz w:val="16"/>
          <w:szCs w:val="16"/>
        </w:rPr>
        <w:lastRenderedPageBreak/>
        <w:t>[15</w:t>
      </w:r>
      <w:r w:rsidR="00BF185B" w:rsidRPr="00BE2094">
        <w:rPr>
          <w:sz w:val="16"/>
          <w:szCs w:val="16"/>
        </w:rPr>
        <w:t xml:space="preserve">] B. Motamedi and B. Villányi, “A predictive analytics model with Bayesian-Optimized Ensemble Decision Trees for enhanced crop recommendation,” </w:t>
      </w:r>
      <w:r w:rsidR="00BF185B" w:rsidRPr="00BE2094">
        <w:rPr>
          <w:i/>
          <w:iCs/>
          <w:sz w:val="16"/>
          <w:szCs w:val="16"/>
        </w:rPr>
        <w:t>Decision Analytics Journal</w:t>
      </w:r>
      <w:r w:rsidR="00BF185B" w:rsidRPr="00BE2094">
        <w:rPr>
          <w:sz w:val="16"/>
          <w:szCs w:val="16"/>
        </w:rPr>
        <w:t>, vol. 12, p. 100516, 2024.</w:t>
      </w:r>
      <w:proofErr w:type="gramEnd"/>
    </w:p>
    <w:p w:rsidR="00BF185B" w:rsidRPr="00BE2094" w:rsidRDefault="00BE0CF7" w:rsidP="0047718F">
      <w:pPr>
        <w:spacing w:line="240" w:lineRule="auto"/>
        <w:jc w:val="both"/>
        <w:rPr>
          <w:sz w:val="16"/>
          <w:szCs w:val="16"/>
        </w:rPr>
      </w:pPr>
      <w:proofErr w:type="gramStart"/>
      <w:r>
        <w:rPr>
          <w:sz w:val="16"/>
          <w:szCs w:val="16"/>
        </w:rPr>
        <w:t>[16</w:t>
      </w:r>
      <w:r w:rsidR="00BF185B" w:rsidRPr="00BE2094">
        <w:rPr>
          <w:sz w:val="16"/>
          <w:szCs w:val="16"/>
        </w:rPr>
        <w:t xml:space="preserve">] H. Afzal </w:t>
      </w:r>
      <w:r w:rsidR="00BF185B" w:rsidRPr="00BE2094">
        <w:rPr>
          <w:i/>
          <w:iCs/>
          <w:sz w:val="16"/>
          <w:szCs w:val="16"/>
        </w:rPr>
        <w:t>et al</w:t>
      </w:r>
      <w:r w:rsidR="00BF185B" w:rsidRPr="00BE2094">
        <w:rPr>
          <w:sz w:val="16"/>
          <w:szCs w:val="16"/>
        </w:rPr>
        <w:t xml:space="preserve">., “Incorporating soil information with machine learning for crop recommendation to improve agricultural output,” </w:t>
      </w:r>
      <w:r w:rsidR="00BF185B" w:rsidRPr="00BE2094">
        <w:rPr>
          <w:i/>
          <w:iCs/>
          <w:sz w:val="16"/>
          <w:szCs w:val="16"/>
        </w:rPr>
        <w:t>Scientific Reports</w:t>
      </w:r>
      <w:r w:rsidR="00BF185B" w:rsidRPr="00BE2094">
        <w:rPr>
          <w:sz w:val="16"/>
          <w:szCs w:val="16"/>
        </w:rPr>
        <w:t>, vol. 15, no. 1, p. 8560, 2025.</w:t>
      </w:r>
      <w:proofErr w:type="gramEnd"/>
    </w:p>
    <w:p w:rsidR="00F61035" w:rsidRPr="00BE2094" w:rsidRDefault="00BE0CF7" w:rsidP="0047718F">
      <w:pPr>
        <w:spacing w:line="240" w:lineRule="auto"/>
        <w:jc w:val="both"/>
        <w:rPr>
          <w:sz w:val="16"/>
          <w:szCs w:val="16"/>
        </w:rPr>
      </w:pPr>
      <w:proofErr w:type="gramStart"/>
      <w:r>
        <w:rPr>
          <w:sz w:val="16"/>
          <w:szCs w:val="16"/>
        </w:rPr>
        <w:t>[17</w:t>
      </w:r>
      <w:r w:rsidR="00F61035" w:rsidRPr="00BE2094">
        <w:rPr>
          <w:sz w:val="16"/>
          <w:szCs w:val="16"/>
        </w:rPr>
        <w:t xml:space="preserve">] M. </w:t>
      </w:r>
      <w:proofErr w:type="spellStart"/>
      <w:r w:rsidR="00F61035" w:rsidRPr="00BE2094">
        <w:rPr>
          <w:sz w:val="16"/>
          <w:szCs w:val="16"/>
        </w:rPr>
        <w:t>Shahhosseini</w:t>
      </w:r>
      <w:proofErr w:type="spellEnd"/>
      <w:r w:rsidR="00F61035" w:rsidRPr="00BE2094">
        <w:rPr>
          <w:sz w:val="16"/>
          <w:szCs w:val="16"/>
        </w:rPr>
        <w:t xml:space="preserve">, G. Hu, and S. V. </w:t>
      </w:r>
      <w:proofErr w:type="spellStart"/>
      <w:r w:rsidR="00F61035" w:rsidRPr="00BE2094">
        <w:rPr>
          <w:sz w:val="16"/>
          <w:szCs w:val="16"/>
        </w:rPr>
        <w:t>Archontoulis</w:t>
      </w:r>
      <w:proofErr w:type="spellEnd"/>
      <w:r w:rsidR="00F61035" w:rsidRPr="00BE2094">
        <w:rPr>
          <w:sz w:val="16"/>
          <w:szCs w:val="16"/>
        </w:rPr>
        <w:t xml:space="preserve">, “Forecasting corn yield with machine learning ensembles,” </w:t>
      </w:r>
      <w:r w:rsidR="00F61035" w:rsidRPr="00BE2094">
        <w:rPr>
          <w:i/>
          <w:iCs/>
          <w:sz w:val="16"/>
          <w:szCs w:val="16"/>
        </w:rPr>
        <w:t>Frontiers in Plant Science</w:t>
      </w:r>
      <w:r w:rsidR="00F61035" w:rsidRPr="00BE2094">
        <w:rPr>
          <w:sz w:val="16"/>
          <w:szCs w:val="16"/>
        </w:rPr>
        <w:t>, vol. 11, p. 1120, 2020.</w:t>
      </w:r>
      <w:proofErr w:type="gramEnd"/>
    </w:p>
    <w:p w:rsidR="00F61035" w:rsidRPr="00BE2094" w:rsidRDefault="00BE0CF7" w:rsidP="0047718F">
      <w:pPr>
        <w:spacing w:line="240" w:lineRule="auto"/>
        <w:jc w:val="both"/>
        <w:rPr>
          <w:sz w:val="16"/>
          <w:szCs w:val="16"/>
        </w:rPr>
      </w:pPr>
      <w:r>
        <w:rPr>
          <w:sz w:val="16"/>
          <w:szCs w:val="16"/>
        </w:rPr>
        <w:t>[18</w:t>
      </w:r>
      <w:r w:rsidR="00F61035" w:rsidRPr="00BE2094">
        <w:rPr>
          <w:sz w:val="16"/>
          <w:szCs w:val="16"/>
        </w:rPr>
        <w:t xml:space="preserve">] F. Huber, A. Yushchenko, B. Stratmann, and V. </w:t>
      </w:r>
      <w:proofErr w:type="spellStart"/>
      <w:r w:rsidR="00F61035" w:rsidRPr="00BE2094">
        <w:rPr>
          <w:sz w:val="16"/>
          <w:szCs w:val="16"/>
        </w:rPr>
        <w:t>Steinhage</w:t>
      </w:r>
      <w:proofErr w:type="spellEnd"/>
      <w:r w:rsidR="00F61035" w:rsidRPr="00BE2094">
        <w:rPr>
          <w:sz w:val="16"/>
          <w:szCs w:val="16"/>
        </w:rPr>
        <w:t xml:space="preserve">, “Extreme Gradient Boosting for yield estimation compared with Deep Learning approaches,” </w:t>
      </w:r>
      <w:r w:rsidR="00F61035" w:rsidRPr="00BE2094">
        <w:rPr>
          <w:i/>
          <w:iCs/>
          <w:sz w:val="16"/>
          <w:szCs w:val="16"/>
        </w:rPr>
        <w:t>Computers and Electronics in Agriculture</w:t>
      </w:r>
      <w:r w:rsidR="00F61035" w:rsidRPr="00BE2094">
        <w:rPr>
          <w:sz w:val="16"/>
          <w:szCs w:val="16"/>
        </w:rPr>
        <w:t>, vol. 202, p. 107346, 2022.</w:t>
      </w:r>
    </w:p>
    <w:p w:rsidR="00F61035" w:rsidRPr="00BE2094" w:rsidRDefault="00BE0CF7" w:rsidP="0047718F">
      <w:pPr>
        <w:spacing w:line="240" w:lineRule="auto"/>
        <w:jc w:val="both"/>
        <w:rPr>
          <w:sz w:val="16"/>
          <w:szCs w:val="16"/>
        </w:rPr>
      </w:pPr>
      <w:r>
        <w:rPr>
          <w:sz w:val="16"/>
          <w:szCs w:val="16"/>
        </w:rPr>
        <w:t>[19</w:t>
      </w:r>
      <w:r w:rsidR="00F61035" w:rsidRPr="00BE2094">
        <w:rPr>
          <w:sz w:val="16"/>
          <w:szCs w:val="16"/>
        </w:rPr>
        <w:t xml:space="preserve">] D. Radočaj and M. Jurišić, “GIS-based cropland suitability prediction using machine learning: A novel approach to sustainable agricultural production,” </w:t>
      </w:r>
      <w:r w:rsidR="00F61035" w:rsidRPr="00BE2094">
        <w:rPr>
          <w:i/>
          <w:iCs/>
          <w:sz w:val="16"/>
          <w:szCs w:val="16"/>
        </w:rPr>
        <w:t>Agronomy</w:t>
      </w:r>
      <w:r w:rsidR="00F61035" w:rsidRPr="00BE2094">
        <w:rPr>
          <w:sz w:val="16"/>
          <w:szCs w:val="16"/>
        </w:rPr>
        <w:t>, vol. 12, no. 9, p. 2210, 2022.</w:t>
      </w:r>
    </w:p>
    <w:p w:rsidR="00F61035" w:rsidRPr="00BE2094" w:rsidRDefault="00BE0CF7" w:rsidP="0047718F">
      <w:pPr>
        <w:spacing w:line="240" w:lineRule="auto"/>
        <w:jc w:val="both"/>
        <w:rPr>
          <w:sz w:val="16"/>
          <w:szCs w:val="16"/>
        </w:rPr>
      </w:pPr>
      <w:r>
        <w:rPr>
          <w:sz w:val="16"/>
          <w:szCs w:val="16"/>
        </w:rPr>
        <w:t>[20</w:t>
      </w:r>
      <w:r w:rsidR="00F61035" w:rsidRPr="00BE2094">
        <w:rPr>
          <w:sz w:val="16"/>
          <w:szCs w:val="16"/>
        </w:rPr>
        <w:t xml:space="preserve">] H. </w:t>
      </w:r>
      <w:proofErr w:type="spellStart"/>
      <w:r w:rsidR="00F61035" w:rsidRPr="00BE2094">
        <w:rPr>
          <w:sz w:val="16"/>
          <w:szCs w:val="16"/>
        </w:rPr>
        <w:t>Mugiyo</w:t>
      </w:r>
      <w:r w:rsidR="00F61035" w:rsidRPr="00BE2094">
        <w:rPr>
          <w:i/>
          <w:iCs/>
          <w:sz w:val="16"/>
          <w:szCs w:val="16"/>
        </w:rPr>
        <w:t>et</w:t>
      </w:r>
      <w:proofErr w:type="spellEnd"/>
      <w:r w:rsidR="00F61035" w:rsidRPr="00BE2094">
        <w:rPr>
          <w:i/>
          <w:iCs/>
          <w:sz w:val="16"/>
          <w:szCs w:val="16"/>
        </w:rPr>
        <w:t xml:space="preserve"> al</w:t>
      </w:r>
      <w:r w:rsidR="00F61035" w:rsidRPr="00BE2094">
        <w:rPr>
          <w:sz w:val="16"/>
          <w:szCs w:val="16"/>
        </w:rPr>
        <w:t xml:space="preserve">., “Evaluation of land suitability methods with reference to neglected and underutilised crop species: A scoping review,” </w:t>
      </w:r>
      <w:r w:rsidR="00F61035" w:rsidRPr="00BE2094">
        <w:rPr>
          <w:i/>
          <w:iCs/>
          <w:sz w:val="16"/>
          <w:szCs w:val="16"/>
        </w:rPr>
        <w:t>Land</w:t>
      </w:r>
      <w:r w:rsidR="00F61035" w:rsidRPr="00BE2094">
        <w:rPr>
          <w:sz w:val="16"/>
          <w:szCs w:val="16"/>
        </w:rPr>
        <w:t>, vol. 10, no. 2, p. 125, 2021.</w:t>
      </w:r>
    </w:p>
    <w:p w:rsidR="00F61035" w:rsidRPr="00BE2094" w:rsidRDefault="00BE0CF7" w:rsidP="0047718F">
      <w:pPr>
        <w:spacing w:line="240" w:lineRule="auto"/>
        <w:jc w:val="both"/>
        <w:rPr>
          <w:sz w:val="16"/>
          <w:szCs w:val="16"/>
        </w:rPr>
      </w:pPr>
      <w:r>
        <w:rPr>
          <w:sz w:val="16"/>
          <w:szCs w:val="16"/>
        </w:rPr>
        <w:t>[21</w:t>
      </w:r>
      <w:r w:rsidR="00F61035" w:rsidRPr="00BE2094">
        <w:rPr>
          <w:sz w:val="16"/>
          <w:szCs w:val="16"/>
        </w:rPr>
        <w:t xml:space="preserve">] </w:t>
      </w:r>
      <w:proofErr w:type="spellStart"/>
      <w:r w:rsidR="00F61035" w:rsidRPr="00BE2094">
        <w:rPr>
          <w:sz w:val="16"/>
          <w:szCs w:val="16"/>
        </w:rPr>
        <w:t>Shaloo</w:t>
      </w:r>
      <w:r w:rsidR="00F61035" w:rsidRPr="00BE2094">
        <w:rPr>
          <w:i/>
          <w:iCs/>
          <w:sz w:val="16"/>
          <w:szCs w:val="16"/>
        </w:rPr>
        <w:t>et</w:t>
      </w:r>
      <w:proofErr w:type="spellEnd"/>
      <w:r w:rsidR="00F61035" w:rsidRPr="00BE2094">
        <w:rPr>
          <w:i/>
          <w:iCs/>
          <w:sz w:val="16"/>
          <w:szCs w:val="16"/>
        </w:rPr>
        <w:t xml:space="preserve"> al</w:t>
      </w:r>
      <w:r w:rsidR="00F61035" w:rsidRPr="00BE2094">
        <w:rPr>
          <w:sz w:val="16"/>
          <w:szCs w:val="16"/>
        </w:rPr>
        <w:t xml:space="preserve">., “Crop-suitability analysis using the analytic hierarchy process and geospatial techniques for cereal production in North India,” </w:t>
      </w:r>
      <w:r w:rsidR="00F61035" w:rsidRPr="00BE2094">
        <w:rPr>
          <w:i/>
          <w:iCs/>
          <w:sz w:val="16"/>
          <w:szCs w:val="16"/>
        </w:rPr>
        <w:t>Sustainability</w:t>
      </w:r>
      <w:r w:rsidR="00F61035" w:rsidRPr="00BE2094">
        <w:rPr>
          <w:sz w:val="16"/>
          <w:szCs w:val="16"/>
        </w:rPr>
        <w:t>, vol. 14, no. 9, p. 5246, 2022.</w:t>
      </w:r>
    </w:p>
    <w:p w:rsidR="00F61035" w:rsidRPr="00BE2094" w:rsidRDefault="00BE0CF7" w:rsidP="0047718F">
      <w:pPr>
        <w:spacing w:line="240" w:lineRule="auto"/>
        <w:jc w:val="both"/>
        <w:rPr>
          <w:sz w:val="16"/>
          <w:szCs w:val="16"/>
        </w:rPr>
      </w:pPr>
      <w:r>
        <w:rPr>
          <w:sz w:val="16"/>
          <w:szCs w:val="16"/>
        </w:rPr>
        <w:t>[22</w:t>
      </w:r>
      <w:r w:rsidR="00F61035" w:rsidRPr="00BE2094">
        <w:rPr>
          <w:sz w:val="16"/>
          <w:szCs w:val="16"/>
        </w:rPr>
        <w:t xml:space="preserve">] K. </w:t>
      </w:r>
      <w:proofErr w:type="spellStart"/>
      <w:r w:rsidR="00F61035" w:rsidRPr="00BE2094">
        <w:rPr>
          <w:sz w:val="16"/>
          <w:szCs w:val="16"/>
        </w:rPr>
        <w:t>Nabiollahi</w:t>
      </w:r>
      <w:r w:rsidR="00F61035" w:rsidRPr="00BE2094">
        <w:rPr>
          <w:i/>
          <w:iCs/>
          <w:sz w:val="16"/>
          <w:szCs w:val="16"/>
        </w:rPr>
        <w:t>et</w:t>
      </w:r>
      <w:proofErr w:type="spellEnd"/>
      <w:r w:rsidR="00F61035" w:rsidRPr="00BE2094">
        <w:rPr>
          <w:i/>
          <w:iCs/>
          <w:sz w:val="16"/>
          <w:szCs w:val="16"/>
        </w:rPr>
        <w:t xml:space="preserve"> al</w:t>
      </w:r>
      <w:r w:rsidR="00F61035" w:rsidRPr="00BE2094">
        <w:rPr>
          <w:sz w:val="16"/>
          <w:szCs w:val="16"/>
        </w:rPr>
        <w:t xml:space="preserve">., “Assessment of land suitability potential using ensemble approaches of advanced multi-criteria decision models and machine learning for wheat cultivation,” </w:t>
      </w:r>
      <w:r w:rsidR="00F61035" w:rsidRPr="00BE2094">
        <w:rPr>
          <w:i/>
          <w:iCs/>
          <w:sz w:val="16"/>
          <w:szCs w:val="16"/>
        </w:rPr>
        <w:t>Remote Sensing</w:t>
      </w:r>
      <w:r w:rsidR="00F61035" w:rsidRPr="00BE2094">
        <w:rPr>
          <w:sz w:val="16"/>
          <w:szCs w:val="16"/>
        </w:rPr>
        <w:t>, vol. 16, no. 14, 2024.</w:t>
      </w:r>
    </w:p>
    <w:p w:rsidR="00F61035" w:rsidRPr="00BE2094" w:rsidRDefault="00BE0CF7" w:rsidP="0047718F">
      <w:pPr>
        <w:spacing w:line="240" w:lineRule="auto"/>
        <w:jc w:val="both"/>
        <w:rPr>
          <w:sz w:val="16"/>
          <w:szCs w:val="16"/>
        </w:rPr>
      </w:pPr>
      <w:proofErr w:type="gramStart"/>
      <w:r>
        <w:rPr>
          <w:sz w:val="16"/>
          <w:szCs w:val="16"/>
        </w:rPr>
        <w:t>[23</w:t>
      </w:r>
      <w:r w:rsidR="00F61035" w:rsidRPr="00BE2094">
        <w:rPr>
          <w:sz w:val="16"/>
          <w:szCs w:val="16"/>
        </w:rPr>
        <w:t xml:space="preserve">] E. </w:t>
      </w:r>
      <w:proofErr w:type="spellStart"/>
      <w:r w:rsidR="00F61035" w:rsidRPr="00BE2094">
        <w:rPr>
          <w:sz w:val="16"/>
          <w:szCs w:val="16"/>
        </w:rPr>
        <w:t>Elbasi</w:t>
      </w:r>
      <w:r w:rsidR="00F61035" w:rsidRPr="00BE2094">
        <w:rPr>
          <w:i/>
          <w:iCs/>
          <w:sz w:val="16"/>
          <w:szCs w:val="16"/>
        </w:rPr>
        <w:t>et</w:t>
      </w:r>
      <w:proofErr w:type="spellEnd"/>
      <w:r w:rsidR="00F61035" w:rsidRPr="00BE2094">
        <w:rPr>
          <w:i/>
          <w:iCs/>
          <w:sz w:val="16"/>
          <w:szCs w:val="16"/>
        </w:rPr>
        <w:t xml:space="preserve"> al</w:t>
      </w:r>
      <w:r w:rsidR="00F61035" w:rsidRPr="00BE2094">
        <w:rPr>
          <w:sz w:val="16"/>
          <w:szCs w:val="16"/>
        </w:rPr>
        <w:t xml:space="preserve">., “Optimizing agricultural data analysis techniques through AI-powered decision-making processes,” </w:t>
      </w:r>
      <w:r w:rsidR="00F61035" w:rsidRPr="00BE2094">
        <w:rPr>
          <w:i/>
          <w:iCs/>
          <w:sz w:val="16"/>
          <w:szCs w:val="16"/>
        </w:rPr>
        <w:t>Applied Sciences</w:t>
      </w:r>
      <w:r w:rsidR="00F61035" w:rsidRPr="00BE2094">
        <w:rPr>
          <w:sz w:val="16"/>
          <w:szCs w:val="16"/>
        </w:rPr>
        <w:t>, vol. 14, no. 17, p. 8018, 2024.</w:t>
      </w:r>
      <w:proofErr w:type="gramEnd"/>
    </w:p>
    <w:p w:rsidR="00F61035" w:rsidRPr="00BE2094" w:rsidRDefault="00BE0CF7" w:rsidP="0047718F">
      <w:pPr>
        <w:spacing w:line="240" w:lineRule="auto"/>
        <w:jc w:val="both"/>
        <w:rPr>
          <w:sz w:val="16"/>
          <w:szCs w:val="16"/>
        </w:rPr>
      </w:pPr>
      <w:r>
        <w:rPr>
          <w:sz w:val="16"/>
          <w:szCs w:val="16"/>
        </w:rPr>
        <w:t>[24</w:t>
      </w:r>
      <w:r w:rsidR="00F61035" w:rsidRPr="00BE2094">
        <w:rPr>
          <w:sz w:val="16"/>
          <w:szCs w:val="16"/>
        </w:rPr>
        <w:t xml:space="preserve">] A. Oikonomidis, C. </w:t>
      </w:r>
      <w:proofErr w:type="spellStart"/>
      <w:r w:rsidR="00F61035" w:rsidRPr="00BE2094">
        <w:rPr>
          <w:sz w:val="16"/>
          <w:szCs w:val="16"/>
        </w:rPr>
        <w:t>Catal</w:t>
      </w:r>
      <w:proofErr w:type="spellEnd"/>
      <w:r w:rsidR="00F61035" w:rsidRPr="00BE2094">
        <w:rPr>
          <w:sz w:val="16"/>
          <w:szCs w:val="16"/>
        </w:rPr>
        <w:t xml:space="preserve">, and A. Kassahun, “Hybrid deep learning-based models for crop yield prediction,” </w:t>
      </w:r>
      <w:r w:rsidR="00F61035" w:rsidRPr="00BE2094">
        <w:rPr>
          <w:i/>
          <w:iCs/>
          <w:sz w:val="16"/>
          <w:szCs w:val="16"/>
        </w:rPr>
        <w:t>Applied Artificial Intelligence</w:t>
      </w:r>
      <w:r w:rsidR="00F61035" w:rsidRPr="00BE2094">
        <w:rPr>
          <w:sz w:val="16"/>
          <w:szCs w:val="16"/>
        </w:rPr>
        <w:t>, vol. 36, no. 1, p. 2031822, 2022.</w:t>
      </w:r>
    </w:p>
    <w:p w:rsidR="00F61035" w:rsidRPr="00BE2094" w:rsidRDefault="00BE0CF7" w:rsidP="0047718F">
      <w:pPr>
        <w:spacing w:line="240" w:lineRule="auto"/>
        <w:jc w:val="both"/>
        <w:rPr>
          <w:sz w:val="16"/>
          <w:szCs w:val="16"/>
        </w:rPr>
      </w:pPr>
      <w:proofErr w:type="gramStart"/>
      <w:r>
        <w:rPr>
          <w:sz w:val="16"/>
          <w:szCs w:val="16"/>
        </w:rPr>
        <w:t>[25</w:t>
      </w:r>
      <w:r w:rsidR="00F61035" w:rsidRPr="00BE2094">
        <w:rPr>
          <w:sz w:val="16"/>
          <w:szCs w:val="16"/>
        </w:rPr>
        <w:t xml:space="preserve">] C. </w:t>
      </w:r>
      <w:proofErr w:type="spellStart"/>
      <w:r w:rsidR="00F61035" w:rsidRPr="00BE2094">
        <w:rPr>
          <w:sz w:val="16"/>
          <w:szCs w:val="16"/>
        </w:rPr>
        <w:t>Musanase</w:t>
      </w:r>
      <w:r w:rsidR="00F61035" w:rsidRPr="00BE2094">
        <w:rPr>
          <w:i/>
          <w:iCs/>
          <w:sz w:val="16"/>
          <w:szCs w:val="16"/>
        </w:rPr>
        <w:t>et</w:t>
      </w:r>
      <w:proofErr w:type="spellEnd"/>
      <w:r w:rsidR="00F61035" w:rsidRPr="00BE2094">
        <w:rPr>
          <w:i/>
          <w:iCs/>
          <w:sz w:val="16"/>
          <w:szCs w:val="16"/>
        </w:rPr>
        <w:t xml:space="preserve"> al</w:t>
      </w:r>
      <w:r w:rsidR="00F61035" w:rsidRPr="00BE2094">
        <w:rPr>
          <w:sz w:val="16"/>
          <w:szCs w:val="16"/>
        </w:rPr>
        <w:t xml:space="preserve">., “Data-driven analysis and machine learning-based crop and fertilizer recommendation system for revolutionizing farming practices,” </w:t>
      </w:r>
      <w:r w:rsidR="00F61035" w:rsidRPr="00BE2094">
        <w:rPr>
          <w:i/>
          <w:iCs/>
          <w:sz w:val="16"/>
          <w:szCs w:val="16"/>
        </w:rPr>
        <w:t>Agriculture</w:t>
      </w:r>
      <w:r w:rsidR="00F61035" w:rsidRPr="00BE2094">
        <w:rPr>
          <w:sz w:val="16"/>
          <w:szCs w:val="16"/>
        </w:rPr>
        <w:t>, vol. 13, no. 11, p. 2141, 2023.</w:t>
      </w:r>
      <w:proofErr w:type="gramEnd"/>
    </w:p>
    <w:p w:rsidR="00A6525E" w:rsidRPr="00BE2094" w:rsidRDefault="00BE0CF7" w:rsidP="0047718F">
      <w:pPr>
        <w:spacing w:line="240" w:lineRule="auto"/>
        <w:jc w:val="both"/>
        <w:rPr>
          <w:sz w:val="16"/>
          <w:szCs w:val="16"/>
        </w:rPr>
      </w:pPr>
      <w:r>
        <w:rPr>
          <w:sz w:val="16"/>
          <w:szCs w:val="16"/>
        </w:rPr>
        <w:t>[26</w:t>
      </w:r>
      <w:r w:rsidR="00A6525E" w:rsidRPr="00BE2094">
        <w:rPr>
          <w:sz w:val="16"/>
          <w:szCs w:val="16"/>
        </w:rPr>
        <w:t xml:space="preserve">] </w:t>
      </w:r>
      <w:proofErr w:type="spellStart"/>
      <w:r w:rsidR="00A6525E" w:rsidRPr="00BE2094">
        <w:rPr>
          <w:sz w:val="16"/>
          <w:szCs w:val="16"/>
        </w:rPr>
        <w:t>Dahiphale</w:t>
      </w:r>
      <w:proofErr w:type="spellEnd"/>
      <w:r w:rsidR="00A6525E" w:rsidRPr="00BE2094">
        <w:rPr>
          <w:sz w:val="16"/>
          <w:szCs w:val="16"/>
        </w:rPr>
        <w:t xml:space="preserve">, </w:t>
      </w:r>
      <w:proofErr w:type="spellStart"/>
      <w:r w:rsidR="00A6525E" w:rsidRPr="00BE2094">
        <w:rPr>
          <w:sz w:val="16"/>
          <w:szCs w:val="16"/>
        </w:rPr>
        <w:t>Devendra</w:t>
      </w:r>
      <w:proofErr w:type="spellEnd"/>
      <w:r w:rsidR="00A6525E" w:rsidRPr="00BE2094">
        <w:rPr>
          <w:sz w:val="16"/>
          <w:szCs w:val="16"/>
        </w:rPr>
        <w:t>, et al. "Smart farming: Crop recommendation using machine learning with challenges and future ideas." </w:t>
      </w:r>
      <w:r w:rsidR="00A6525E" w:rsidRPr="00BE2094">
        <w:rPr>
          <w:i/>
          <w:iCs/>
          <w:sz w:val="16"/>
          <w:szCs w:val="16"/>
        </w:rPr>
        <w:t>Artificial Intelligence and Applications</w:t>
      </w:r>
      <w:r w:rsidR="00A6525E" w:rsidRPr="00BE2094">
        <w:rPr>
          <w:sz w:val="16"/>
          <w:szCs w:val="16"/>
        </w:rPr>
        <w:t>. 2025.</w:t>
      </w:r>
    </w:p>
    <w:p w:rsidR="00A6525E" w:rsidRPr="00BE2094" w:rsidRDefault="00BE0CF7" w:rsidP="0047718F">
      <w:pPr>
        <w:spacing w:line="240" w:lineRule="auto"/>
        <w:jc w:val="both"/>
        <w:rPr>
          <w:sz w:val="16"/>
          <w:szCs w:val="16"/>
        </w:rPr>
      </w:pPr>
      <w:r>
        <w:rPr>
          <w:sz w:val="16"/>
          <w:szCs w:val="16"/>
        </w:rPr>
        <w:t>[27</w:t>
      </w:r>
      <w:r w:rsidR="00A6525E" w:rsidRPr="00BE2094">
        <w:rPr>
          <w:sz w:val="16"/>
          <w:szCs w:val="16"/>
        </w:rPr>
        <w:t>]</w:t>
      </w:r>
      <w:proofErr w:type="spellStart"/>
      <w:proofErr w:type="gramStart"/>
      <w:r w:rsidR="00915E7C" w:rsidRPr="00BE2094">
        <w:rPr>
          <w:sz w:val="16"/>
          <w:szCs w:val="16"/>
        </w:rPr>
        <w:t>Sani</w:t>
      </w:r>
      <w:proofErr w:type="spellEnd"/>
      <w:r w:rsidR="00915E7C" w:rsidRPr="00BE2094">
        <w:rPr>
          <w:sz w:val="16"/>
          <w:szCs w:val="16"/>
        </w:rPr>
        <w:t>, Siva Ramakrishna, et al. "Crop recommendation system using random forest algorithm in machine learning."</w:t>
      </w:r>
      <w:proofErr w:type="gramEnd"/>
      <w:r w:rsidR="00915E7C" w:rsidRPr="00BE2094">
        <w:rPr>
          <w:sz w:val="16"/>
          <w:szCs w:val="16"/>
        </w:rPr>
        <w:t> </w:t>
      </w:r>
      <w:proofErr w:type="gramStart"/>
      <w:r w:rsidR="00915E7C" w:rsidRPr="00BE2094">
        <w:rPr>
          <w:i/>
          <w:iCs/>
          <w:sz w:val="16"/>
          <w:szCs w:val="16"/>
        </w:rPr>
        <w:t>2023 2nd International Conference on Applied Artificial Intelligence and Computing (ICAAIC)</w:t>
      </w:r>
      <w:r w:rsidR="00915E7C" w:rsidRPr="00BE2094">
        <w:rPr>
          <w:sz w:val="16"/>
          <w:szCs w:val="16"/>
        </w:rPr>
        <w:t>.</w:t>
      </w:r>
      <w:proofErr w:type="gramEnd"/>
      <w:r w:rsidR="00915E7C" w:rsidRPr="00BE2094">
        <w:rPr>
          <w:sz w:val="16"/>
          <w:szCs w:val="16"/>
        </w:rPr>
        <w:t xml:space="preserve"> IEEE, 2023.</w:t>
      </w:r>
    </w:p>
    <w:p w:rsidR="00915E7C" w:rsidRPr="00BE2094" w:rsidRDefault="00BE0CF7" w:rsidP="0047718F">
      <w:pPr>
        <w:spacing w:line="240" w:lineRule="auto"/>
        <w:jc w:val="both"/>
        <w:rPr>
          <w:sz w:val="16"/>
          <w:szCs w:val="16"/>
        </w:rPr>
      </w:pPr>
      <w:r>
        <w:rPr>
          <w:sz w:val="16"/>
          <w:szCs w:val="16"/>
        </w:rPr>
        <w:t>[28</w:t>
      </w:r>
      <w:r w:rsidR="00915E7C" w:rsidRPr="00BE2094">
        <w:rPr>
          <w:sz w:val="16"/>
          <w:szCs w:val="16"/>
        </w:rPr>
        <w:t xml:space="preserve">] </w:t>
      </w:r>
      <w:proofErr w:type="spellStart"/>
      <w:r w:rsidR="00915E7C" w:rsidRPr="00BE2094">
        <w:rPr>
          <w:sz w:val="16"/>
          <w:szCs w:val="16"/>
        </w:rPr>
        <w:t>Swetha</w:t>
      </w:r>
      <w:proofErr w:type="spellEnd"/>
      <w:r w:rsidR="00915E7C" w:rsidRPr="00BE2094">
        <w:rPr>
          <w:sz w:val="16"/>
          <w:szCs w:val="16"/>
        </w:rPr>
        <w:t>, P., and J. Senthilkumar. "Development of a Naive Bayes-based framework for optimizing crop recommendation system and enhancing agricultural yield prediction." </w:t>
      </w:r>
      <w:r w:rsidR="00915E7C" w:rsidRPr="00BE2094">
        <w:rPr>
          <w:i/>
          <w:iCs/>
          <w:sz w:val="16"/>
          <w:szCs w:val="16"/>
        </w:rPr>
        <w:t>2025 4th International Conference on Sentiment Analysis and Deep Learning (ICSADL)</w:t>
      </w:r>
      <w:r w:rsidR="00915E7C" w:rsidRPr="00BE2094">
        <w:rPr>
          <w:sz w:val="16"/>
          <w:szCs w:val="16"/>
        </w:rPr>
        <w:t>. IEEE, 2025.</w:t>
      </w:r>
    </w:p>
    <w:p w:rsidR="00E47028" w:rsidRPr="00BE2094" w:rsidRDefault="00E47028" w:rsidP="0047718F">
      <w:pPr>
        <w:spacing w:line="240" w:lineRule="auto"/>
        <w:jc w:val="both"/>
        <w:rPr>
          <w:sz w:val="16"/>
          <w:szCs w:val="16"/>
        </w:rPr>
      </w:pPr>
      <w:r w:rsidRPr="00BE2094">
        <w:rPr>
          <w:sz w:val="16"/>
          <w:szCs w:val="16"/>
        </w:rPr>
        <w:t>[2</w:t>
      </w:r>
      <w:r w:rsidR="00BE0CF7">
        <w:rPr>
          <w:sz w:val="16"/>
          <w:szCs w:val="16"/>
        </w:rPr>
        <w:t>9</w:t>
      </w:r>
      <w:r w:rsidRPr="00BE2094">
        <w:rPr>
          <w:sz w:val="16"/>
          <w:szCs w:val="16"/>
        </w:rPr>
        <w:t>]</w:t>
      </w:r>
      <w:r w:rsidR="00071CC3" w:rsidRPr="00BE2094">
        <w:rPr>
          <w:sz w:val="16"/>
          <w:szCs w:val="16"/>
        </w:rPr>
        <w:t xml:space="preserve"> </w:t>
      </w:r>
      <w:proofErr w:type="spellStart"/>
      <w:r w:rsidR="00071CC3" w:rsidRPr="00BE2094">
        <w:rPr>
          <w:sz w:val="16"/>
          <w:szCs w:val="16"/>
        </w:rPr>
        <w:t>Kushal</w:t>
      </w:r>
      <w:proofErr w:type="spellEnd"/>
      <w:r w:rsidR="00071CC3" w:rsidRPr="00BE2094">
        <w:rPr>
          <w:sz w:val="16"/>
          <w:szCs w:val="16"/>
        </w:rPr>
        <w:t>, B. J., et al. "Real time crop prediction based on soil analysis using internet of things and machine learning." </w:t>
      </w:r>
      <w:r w:rsidR="00071CC3" w:rsidRPr="00BE2094">
        <w:rPr>
          <w:i/>
          <w:iCs/>
          <w:sz w:val="16"/>
          <w:szCs w:val="16"/>
        </w:rPr>
        <w:t>2022 International Conference on Edge Computing and Applications (ICECAA)</w:t>
      </w:r>
      <w:r w:rsidR="00071CC3" w:rsidRPr="00BE2094">
        <w:rPr>
          <w:sz w:val="16"/>
          <w:szCs w:val="16"/>
        </w:rPr>
        <w:t>. IEEE, 2022.</w:t>
      </w:r>
    </w:p>
    <w:p w:rsidR="00322278" w:rsidRPr="00BE2094" w:rsidRDefault="00BE0CF7" w:rsidP="0047718F">
      <w:pPr>
        <w:spacing w:line="240" w:lineRule="auto"/>
        <w:jc w:val="both"/>
        <w:rPr>
          <w:sz w:val="16"/>
          <w:szCs w:val="16"/>
        </w:rPr>
      </w:pPr>
      <w:r>
        <w:rPr>
          <w:sz w:val="16"/>
          <w:szCs w:val="16"/>
        </w:rPr>
        <w:t>[30</w:t>
      </w:r>
      <w:r w:rsidR="00322278" w:rsidRPr="00BE2094">
        <w:rPr>
          <w:sz w:val="16"/>
          <w:szCs w:val="16"/>
        </w:rPr>
        <w:t xml:space="preserve">] Ray, </w:t>
      </w:r>
      <w:proofErr w:type="spellStart"/>
      <w:r w:rsidR="00322278" w:rsidRPr="00BE2094">
        <w:rPr>
          <w:sz w:val="16"/>
          <w:szCs w:val="16"/>
        </w:rPr>
        <w:t>Rakesh</w:t>
      </w:r>
      <w:proofErr w:type="spellEnd"/>
      <w:r w:rsidR="00322278" w:rsidRPr="00BE2094">
        <w:rPr>
          <w:sz w:val="16"/>
          <w:szCs w:val="16"/>
        </w:rPr>
        <w:t xml:space="preserve"> Kumar, </w:t>
      </w:r>
      <w:proofErr w:type="spellStart"/>
      <w:r w:rsidR="00322278" w:rsidRPr="00BE2094">
        <w:rPr>
          <w:sz w:val="16"/>
          <w:szCs w:val="16"/>
        </w:rPr>
        <w:t>Saneev</w:t>
      </w:r>
      <w:proofErr w:type="spellEnd"/>
      <w:r w:rsidR="00322278" w:rsidRPr="00BE2094">
        <w:rPr>
          <w:sz w:val="16"/>
          <w:szCs w:val="16"/>
        </w:rPr>
        <w:t xml:space="preserve"> Kumar Das, and Sujata Chakravarty. "Smart crop recommender system-a machine learning approach." </w:t>
      </w:r>
      <w:r w:rsidR="00322278" w:rsidRPr="00BE2094">
        <w:rPr>
          <w:i/>
          <w:iCs/>
          <w:sz w:val="16"/>
          <w:szCs w:val="16"/>
        </w:rPr>
        <w:t>2022 12th International Conference on Cloud Computing, Data Science &amp; Engineering (Confluence)</w:t>
      </w:r>
      <w:r w:rsidR="00322278" w:rsidRPr="00BE2094">
        <w:rPr>
          <w:sz w:val="16"/>
          <w:szCs w:val="16"/>
        </w:rPr>
        <w:t>. IEEE, 2022.</w:t>
      </w:r>
    </w:p>
    <w:p w:rsidR="0010363F" w:rsidRPr="00BE2094" w:rsidRDefault="00BE0CF7" w:rsidP="0047718F">
      <w:pPr>
        <w:spacing w:line="240" w:lineRule="auto"/>
        <w:jc w:val="both"/>
        <w:rPr>
          <w:sz w:val="16"/>
          <w:szCs w:val="16"/>
        </w:rPr>
      </w:pPr>
      <w:r>
        <w:rPr>
          <w:sz w:val="16"/>
          <w:szCs w:val="16"/>
        </w:rPr>
        <w:t>[31</w:t>
      </w:r>
      <w:r w:rsidR="0010363F" w:rsidRPr="00BE2094">
        <w:rPr>
          <w:sz w:val="16"/>
          <w:szCs w:val="16"/>
        </w:rPr>
        <w:t xml:space="preserve">] </w:t>
      </w:r>
      <w:proofErr w:type="spellStart"/>
      <w:r w:rsidR="0010363F" w:rsidRPr="00BE2094">
        <w:rPr>
          <w:sz w:val="16"/>
          <w:szCs w:val="16"/>
        </w:rPr>
        <w:t>Geetha</w:t>
      </w:r>
      <w:proofErr w:type="spellEnd"/>
      <w:r w:rsidR="0010363F" w:rsidRPr="00BE2094">
        <w:rPr>
          <w:sz w:val="16"/>
          <w:szCs w:val="16"/>
        </w:rPr>
        <w:t>, V., et al. "An effective crop prediction using random forest algorithm." </w:t>
      </w:r>
      <w:r w:rsidR="0010363F" w:rsidRPr="00BE2094">
        <w:rPr>
          <w:i/>
          <w:iCs/>
          <w:sz w:val="16"/>
          <w:szCs w:val="16"/>
        </w:rPr>
        <w:t>2020 international conference on system, computation, automation and networking (ICSCAN)</w:t>
      </w:r>
      <w:r w:rsidR="0010363F" w:rsidRPr="00BE2094">
        <w:rPr>
          <w:sz w:val="16"/>
          <w:szCs w:val="16"/>
        </w:rPr>
        <w:t>. IEEE, 2020.</w:t>
      </w:r>
    </w:p>
    <w:p w:rsidR="009E7E87" w:rsidRPr="00BE2094" w:rsidRDefault="00BE0CF7" w:rsidP="0047718F">
      <w:pPr>
        <w:spacing w:line="240" w:lineRule="auto"/>
        <w:jc w:val="both"/>
        <w:rPr>
          <w:sz w:val="16"/>
          <w:szCs w:val="16"/>
        </w:rPr>
      </w:pPr>
      <w:r>
        <w:rPr>
          <w:sz w:val="16"/>
          <w:szCs w:val="16"/>
        </w:rPr>
        <w:lastRenderedPageBreak/>
        <w:t>[32</w:t>
      </w:r>
      <w:r w:rsidR="009E7E87" w:rsidRPr="00BE2094">
        <w:rPr>
          <w:sz w:val="16"/>
          <w:szCs w:val="16"/>
        </w:rPr>
        <w:t xml:space="preserve">] </w:t>
      </w:r>
      <w:proofErr w:type="spellStart"/>
      <w:r w:rsidR="009E7E87" w:rsidRPr="00BE2094">
        <w:rPr>
          <w:sz w:val="16"/>
          <w:szCs w:val="16"/>
        </w:rPr>
        <w:t>Mohapatra</w:t>
      </w:r>
      <w:proofErr w:type="spellEnd"/>
      <w:r w:rsidR="009E7E87" w:rsidRPr="00BE2094">
        <w:rPr>
          <w:sz w:val="16"/>
          <w:szCs w:val="16"/>
        </w:rPr>
        <w:t xml:space="preserve">, </w:t>
      </w:r>
      <w:proofErr w:type="spellStart"/>
      <w:r w:rsidR="009E7E87" w:rsidRPr="00BE2094">
        <w:rPr>
          <w:sz w:val="16"/>
          <w:szCs w:val="16"/>
        </w:rPr>
        <w:t>Badri</w:t>
      </w:r>
      <w:proofErr w:type="spellEnd"/>
      <w:r w:rsidR="009E7E87" w:rsidRPr="00BE2094">
        <w:rPr>
          <w:sz w:val="16"/>
          <w:szCs w:val="16"/>
        </w:rPr>
        <w:t xml:space="preserve"> </w:t>
      </w:r>
      <w:proofErr w:type="spellStart"/>
      <w:r w:rsidR="009E7E87" w:rsidRPr="00BE2094">
        <w:rPr>
          <w:sz w:val="16"/>
          <w:szCs w:val="16"/>
        </w:rPr>
        <w:t>Narayan</w:t>
      </w:r>
      <w:proofErr w:type="spellEnd"/>
      <w:r w:rsidR="009E7E87" w:rsidRPr="00BE2094">
        <w:rPr>
          <w:sz w:val="16"/>
          <w:szCs w:val="16"/>
        </w:rPr>
        <w:t>, and Vandana Kale. "Crop recommendation system using machine learning." </w:t>
      </w:r>
      <w:r w:rsidR="009E7E87" w:rsidRPr="00BE2094">
        <w:rPr>
          <w:i/>
          <w:iCs/>
          <w:sz w:val="16"/>
          <w:szCs w:val="16"/>
        </w:rPr>
        <w:t>ITEGAM-JETIA</w:t>
      </w:r>
      <w:r w:rsidR="009E7E87" w:rsidRPr="00BE2094">
        <w:rPr>
          <w:sz w:val="16"/>
          <w:szCs w:val="16"/>
        </w:rPr>
        <w:t> 10.48 (2024): 63-68.</w:t>
      </w:r>
    </w:p>
    <w:p w:rsidR="00367CB1" w:rsidRPr="00BE2094" w:rsidRDefault="00367CB1" w:rsidP="0047718F">
      <w:pPr>
        <w:spacing w:line="240" w:lineRule="auto"/>
        <w:jc w:val="both"/>
        <w:rPr>
          <w:sz w:val="16"/>
          <w:szCs w:val="16"/>
        </w:rPr>
      </w:pPr>
      <w:r w:rsidRPr="00BE2094">
        <w:rPr>
          <w:sz w:val="16"/>
          <w:szCs w:val="16"/>
        </w:rPr>
        <w:t>[3</w:t>
      </w:r>
      <w:r w:rsidR="00BE0CF7">
        <w:rPr>
          <w:sz w:val="16"/>
          <w:szCs w:val="16"/>
        </w:rPr>
        <w:t>3</w:t>
      </w:r>
      <w:r w:rsidRPr="00BE2094">
        <w:rPr>
          <w:sz w:val="16"/>
          <w:szCs w:val="16"/>
        </w:rPr>
        <w:t xml:space="preserve">] M. Y. Shams, "Enhancing crop recommendation systems with explainable artificial intelligence: a study on agricultural decision-making," </w:t>
      </w:r>
      <w:r w:rsidRPr="00BE2094">
        <w:rPr>
          <w:i/>
          <w:iCs/>
          <w:sz w:val="16"/>
          <w:szCs w:val="16"/>
        </w:rPr>
        <w:t>Human-Centric Intelligent Systems</w:t>
      </w:r>
      <w:r w:rsidRPr="00BE2094">
        <w:rPr>
          <w:sz w:val="16"/>
          <w:szCs w:val="16"/>
        </w:rPr>
        <w:t>, vol. 4, no. 2, pp. 112-125, 2024.</w:t>
      </w:r>
    </w:p>
    <w:p w:rsidR="00B73DF8" w:rsidRPr="00BE2094" w:rsidRDefault="00BE0CF7" w:rsidP="0047718F">
      <w:pPr>
        <w:spacing w:line="240" w:lineRule="auto"/>
        <w:jc w:val="both"/>
        <w:rPr>
          <w:sz w:val="16"/>
          <w:szCs w:val="16"/>
        </w:rPr>
      </w:pPr>
      <w:r>
        <w:rPr>
          <w:sz w:val="16"/>
          <w:szCs w:val="16"/>
        </w:rPr>
        <w:t>[34</w:t>
      </w:r>
      <w:r w:rsidR="00B73DF8" w:rsidRPr="00BE2094">
        <w:rPr>
          <w:sz w:val="16"/>
          <w:szCs w:val="16"/>
        </w:rPr>
        <w:t xml:space="preserve">] </w:t>
      </w:r>
      <w:proofErr w:type="spellStart"/>
      <w:r w:rsidR="00B73DF8" w:rsidRPr="00BE2094">
        <w:rPr>
          <w:sz w:val="16"/>
          <w:szCs w:val="16"/>
        </w:rPr>
        <w:t>Manikandan</w:t>
      </w:r>
      <w:proofErr w:type="spellEnd"/>
      <w:r w:rsidR="00B73DF8" w:rsidRPr="00BE2094">
        <w:rPr>
          <w:sz w:val="16"/>
          <w:szCs w:val="16"/>
        </w:rPr>
        <w:t>, R., G. Ranganathan, and V. Bindhu. "Deep learning based IoT module for smart farming in different environmental conditions." </w:t>
      </w:r>
      <w:r w:rsidR="00B73DF8" w:rsidRPr="00BE2094">
        <w:rPr>
          <w:i/>
          <w:iCs/>
          <w:sz w:val="16"/>
          <w:szCs w:val="16"/>
        </w:rPr>
        <w:t>Wireless Personal Communications</w:t>
      </w:r>
      <w:r w:rsidR="00B73DF8" w:rsidRPr="00BE2094">
        <w:rPr>
          <w:sz w:val="16"/>
          <w:szCs w:val="16"/>
        </w:rPr>
        <w:t> 128.3 (2023): 1715-1732.</w:t>
      </w:r>
    </w:p>
    <w:p w:rsidR="00B73DF8" w:rsidRPr="00BE2094" w:rsidRDefault="00BE0CF7" w:rsidP="0047718F">
      <w:pPr>
        <w:spacing w:line="240" w:lineRule="auto"/>
        <w:jc w:val="both"/>
        <w:rPr>
          <w:sz w:val="16"/>
          <w:szCs w:val="16"/>
        </w:rPr>
      </w:pPr>
      <w:r>
        <w:rPr>
          <w:sz w:val="16"/>
          <w:szCs w:val="16"/>
        </w:rPr>
        <w:t>[35</w:t>
      </w:r>
      <w:r w:rsidR="00B73DF8" w:rsidRPr="00BE2094">
        <w:rPr>
          <w:sz w:val="16"/>
          <w:szCs w:val="16"/>
        </w:rPr>
        <w:t xml:space="preserve">] </w:t>
      </w:r>
      <w:proofErr w:type="spellStart"/>
      <w:r w:rsidR="00B73DF8" w:rsidRPr="00BE2094">
        <w:rPr>
          <w:sz w:val="16"/>
          <w:szCs w:val="16"/>
        </w:rPr>
        <w:t>Gümüşçü</w:t>
      </w:r>
      <w:proofErr w:type="spellEnd"/>
      <w:r w:rsidR="00B73DF8" w:rsidRPr="00BE2094">
        <w:rPr>
          <w:sz w:val="16"/>
          <w:szCs w:val="16"/>
        </w:rPr>
        <w:t xml:space="preserve">, </w:t>
      </w:r>
      <w:proofErr w:type="spellStart"/>
      <w:r w:rsidR="00B73DF8" w:rsidRPr="00BE2094">
        <w:rPr>
          <w:sz w:val="16"/>
          <w:szCs w:val="16"/>
        </w:rPr>
        <w:t>Abdülkadir</w:t>
      </w:r>
      <w:proofErr w:type="spellEnd"/>
      <w:r w:rsidR="00B73DF8" w:rsidRPr="00BE2094">
        <w:rPr>
          <w:sz w:val="16"/>
          <w:szCs w:val="16"/>
        </w:rPr>
        <w:t xml:space="preserve">, </w:t>
      </w:r>
      <w:proofErr w:type="spellStart"/>
      <w:r w:rsidR="00B73DF8" w:rsidRPr="00BE2094">
        <w:rPr>
          <w:sz w:val="16"/>
          <w:szCs w:val="16"/>
        </w:rPr>
        <w:t>Mehmet</w:t>
      </w:r>
      <w:proofErr w:type="spellEnd"/>
      <w:r w:rsidR="00B73DF8" w:rsidRPr="00BE2094">
        <w:rPr>
          <w:sz w:val="16"/>
          <w:szCs w:val="16"/>
        </w:rPr>
        <w:t xml:space="preserve"> </w:t>
      </w:r>
      <w:proofErr w:type="spellStart"/>
      <w:r w:rsidR="00B73DF8" w:rsidRPr="00BE2094">
        <w:rPr>
          <w:sz w:val="16"/>
          <w:szCs w:val="16"/>
        </w:rPr>
        <w:t>Emin</w:t>
      </w:r>
      <w:proofErr w:type="spellEnd"/>
      <w:r w:rsidR="00B73DF8" w:rsidRPr="00BE2094">
        <w:rPr>
          <w:sz w:val="16"/>
          <w:szCs w:val="16"/>
        </w:rPr>
        <w:t xml:space="preserve"> Tenekeci, and Ali Volkan Bilgili. "Estimation of wheat planting date using machine learning algorithms based on available climate data." </w:t>
      </w:r>
      <w:r w:rsidR="00B73DF8" w:rsidRPr="00BE2094">
        <w:rPr>
          <w:i/>
          <w:iCs/>
          <w:sz w:val="16"/>
          <w:szCs w:val="16"/>
        </w:rPr>
        <w:t>Sustainable Computing: Informatics and Systems</w:t>
      </w:r>
      <w:r w:rsidR="00B73DF8" w:rsidRPr="00BE2094">
        <w:rPr>
          <w:sz w:val="16"/>
          <w:szCs w:val="16"/>
        </w:rPr>
        <w:t> 28 (2020): 100308.</w:t>
      </w:r>
    </w:p>
    <w:p w:rsidR="00B73DF8" w:rsidRPr="00BE2094" w:rsidRDefault="00BE0CF7" w:rsidP="0047718F">
      <w:pPr>
        <w:spacing w:line="240" w:lineRule="auto"/>
        <w:jc w:val="both"/>
        <w:rPr>
          <w:sz w:val="16"/>
          <w:szCs w:val="16"/>
        </w:rPr>
      </w:pPr>
      <w:r>
        <w:rPr>
          <w:sz w:val="16"/>
          <w:szCs w:val="16"/>
        </w:rPr>
        <w:t>[36</w:t>
      </w:r>
      <w:r w:rsidR="00B73DF8" w:rsidRPr="00BE2094">
        <w:rPr>
          <w:sz w:val="16"/>
          <w:szCs w:val="16"/>
        </w:rPr>
        <w:t xml:space="preserve">] </w:t>
      </w:r>
      <w:proofErr w:type="spellStart"/>
      <w:r w:rsidR="00B73DF8" w:rsidRPr="00BE2094">
        <w:rPr>
          <w:sz w:val="16"/>
          <w:szCs w:val="16"/>
        </w:rPr>
        <w:t>Mondal</w:t>
      </w:r>
      <w:proofErr w:type="spellEnd"/>
      <w:r w:rsidR="00B73DF8" w:rsidRPr="00BE2094">
        <w:rPr>
          <w:sz w:val="16"/>
          <w:szCs w:val="16"/>
        </w:rPr>
        <w:t xml:space="preserve">, </w:t>
      </w:r>
      <w:proofErr w:type="spellStart"/>
      <w:r w:rsidR="00B73DF8" w:rsidRPr="00BE2094">
        <w:rPr>
          <w:sz w:val="16"/>
          <w:szCs w:val="16"/>
        </w:rPr>
        <w:t>Sourav</w:t>
      </w:r>
      <w:proofErr w:type="spellEnd"/>
      <w:r w:rsidR="00B73DF8" w:rsidRPr="00BE2094">
        <w:rPr>
          <w:sz w:val="16"/>
          <w:szCs w:val="16"/>
        </w:rPr>
        <w:t>, et al. "Ensemble Machine Learning Approaches for Crop Recommendation System Using Hybrid Feature Selection Techniques." </w:t>
      </w:r>
      <w:r w:rsidR="00B73DF8" w:rsidRPr="00BE2094">
        <w:rPr>
          <w:i/>
          <w:iCs/>
          <w:sz w:val="16"/>
          <w:szCs w:val="16"/>
        </w:rPr>
        <w:t>2025 International Conference on Artificial intelligence and Emerging Technologies (ICAIET)</w:t>
      </w:r>
      <w:r w:rsidR="00B73DF8" w:rsidRPr="00BE2094">
        <w:rPr>
          <w:sz w:val="16"/>
          <w:szCs w:val="16"/>
        </w:rPr>
        <w:t>. IEEE, 2025.</w:t>
      </w:r>
    </w:p>
    <w:p w:rsidR="00B73DF8" w:rsidRPr="00BE2094" w:rsidRDefault="00BE0CF7" w:rsidP="0047718F">
      <w:pPr>
        <w:spacing w:line="240" w:lineRule="auto"/>
        <w:jc w:val="both"/>
        <w:rPr>
          <w:sz w:val="16"/>
          <w:szCs w:val="16"/>
        </w:rPr>
      </w:pPr>
      <w:r>
        <w:rPr>
          <w:sz w:val="16"/>
          <w:szCs w:val="16"/>
        </w:rPr>
        <w:t>[37</w:t>
      </w:r>
      <w:r w:rsidR="00B73DF8" w:rsidRPr="00BE2094">
        <w:rPr>
          <w:sz w:val="16"/>
          <w:szCs w:val="16"/>
        </w:rPr>
        <w:t xml:space="preserve">] </w:t>
      </w:r>
      <w:proofErr w:type="spellStart"/>
      <w:r w:rsidR="00B73DF8" w:rsidRPr="00BE2094">
        <w:rPr>
          <w:sz w:val="16"/>
          <w:szCs w:val="16"/>
        </w:rPr>
        <w:t>Gosai</w:t>
      </w:r>
      <w:proofErr w:type="spellEnd"/>
      <w:r w:rsidR="00B73DF8" w:rsidRPr="00BE2094">
        <w:rPr>
          <w:sz w:val="16"/>
          <w:szCs w:val="16"/>
        </w:rPr>
        <w:t xml:space="preserve">, </w:t>
      </w:r>
      <w:proofErr w:type="spellStart"/>
      <w:r w:rsidR="00B73DF8" w:rsidRPr="00BE2094">
        <w:rPr>
          <w:sz w:val="16"/>
          <w:szCs w:val="16"/>
        </w:rPr>
        <w:t>Dhruvi</w:t>
      </w:r>
      <w:proofErr w:type="spellEnd"/>
      <w:r w:rsidR="00B73DF8" w:rsidRPr="00BE2094">
        <w:rPr>
          <w:sz w:val="16"/>
          <w:szCs w:val="16"/>
        </w:rPr>
        <w:t>, et al. "Crop recommendation system using machine learning." </w:t>
      </w:r>
      <w:r w:rsidR="00B73DF8" w:rsidRPr="00BE2094">
        <w:rPr>
          <w:i/>
          <w:iCs/>
          <w:sz w:val="16"/>
          <w:szCs w:val="16"/>
        </w:rPr>
        <w:t>International Journal of Scientific Research in Computer Science, Engineering and Information Technology</w:t>
      </w:r>
      <w:r w:rsidR="00B73DF8" w:rsidRPr="00BE2094">
        <w:rPr>
          <w:sz w:val="16"/>
          <w:szCs w:val="16"/>
        </w:rPr>
        <w:t> 7.3 (2021): 558-569.</w:t>
      </w:r>
    </w:p>
    <w:p w:rsidR="00B73DF8" w:rsidRPr="00BE2094" w:rsidRDefault="00BE0CF7" w:rsidP="0047718F">
      <w:pPr>
        <w:spacing w:line="240" w:lineRule="auto"/>
        <w:jc w:val="both"/>
        <w:rPr>
          <w:sz w:val="16"/>
          <w:szCs w:val="16"/>
        </w:rPr>
      </w:pPr>
      <w:r>
        <w:rPr>
          <w:sz w:val="16"/>
          <w:szCs w:val="16"/>
        </w:rPr>
        <w:t>[38</w:t>
      </w:r>
      <w:r w:rsidR="00B73DF8" w:rsidRPr="00BE2094">
        <w:rPr>
          <w:sz w:val="16"/>
          <w:szCs w:val="16"/>
        </w:rPr>
        <w:t xml:space="preserve">] </w:t>
      </w:r>
      <w:proofErr w:type="spellStart"/>
      <w:r w:rsidR="00B73DF8" w:rsidRPr="00BE2094">
        <w:rPr>
          <w:sz w:val="16"/>
          <w:szCs w:val="16"/>
        </w:rPr>
        <w:t>Garg</w:t>
      </w:r>
      <w:proofErr w:type="spellEnd"/>
      <w:r w:rsidR="00B73DF8" w:rsidRPr="00BE2094">
        <w:rPr>
          <w:sz w:val="16"/>
          <w:szCs w:val="16"/>
        </w:rPr>
        <w:t xml:space="preserve">, </w:t>
      </w:r>
      <w:proofErr w:type="spellStart"/>
      <w:r w:rsidR="00B73DF8" w:rsidRPr="00BE2094">
        <w:rPr>
          <w:sz w:val="16"/>
          <w:szCs w:val="16"/>
        </w:rPr>
        <w:t>Disha</w:t>
      </w:r>
      <w:proofErr w:type="spellEnd"/>
      <w:r w:rsidR="00B73DF8" w:rsidRPr="00BE2094">
        <w:rPr>
          <w:sz w:val="16"/>
          <w:szCs w:val="16"/>
        </w:rPr>
        <w:t xml:space="preserve">, and </w:t>
      </w:r>
      <w:proofErr w:type="spellStart"/>
      <w:r w:rsidR="00B73DF8" w:rsidRPr="00BE2094">
        <w:rPr>
          <w:sz w:val="16"/>
          <w:szCs w:val="16"/>
        </w:rPr>
        <w:t>Mansaf</w:t>
      </w:r>
      <w:proofErr w:type="spellEnd"/>
      <w:r w:rsidR="00B73DF8" w:rsidRPr="00BE2094">
        <w:rPr>
          <w:sz w:val="16"/>
          <w:szCs w:val="16"/>
        </w:rPr>
        <w:t xml:space="preserve"> </w:t>
      </w:r>
      <w:proofErr w:type="spellStart"/>
      <w:r w:rsidR="00B73DF8" w:rsidRPr="00BE2094">
        <w:rPr>
          <w:sz w:val="16"/>
          <w:szCs w:val="16"/>
        </w:rPr>
        <w:t>Alam</w:t>
      </w:r>
      <w:proofErr w:type="spellEnd"/>
      <w:r w:rsidR="00B73DF8" w:rsidRPr="00BE2094">
        <w:rPr>
          <w:sz w:val="16"/>
          <w:szCs w:val="16"/>
        </w:rPr>
        <w:t>. "An effective crop recommendation method using machine learning techniques." </w:t>
      </w:r>
      <w:r w:rsidR="00B73DF8" w:rsidRPr="00BE2094">
        <w:rPr>
          <w:i/>
          <w:iCs/>
          <w:sz w:val="16"/>
          <w:szCs w:val="16"/>
        </w:rPr>
        <w:t>International journal of advanced technology and engineering exploration</w:t>
      </w:r>
      <w:r w:rsidR="00B73DF8" w:rsidRPr="00BE2094">
        <w:rPr>
          <w:sz w:val="16"/>
          <w:szCs w:val="16"/>
        </w:rPr>
        <w:t> 10.102 (2023): 498.</w:t>
      </w:r>
    </w:p>
    <w:p w:rsidR="00B73DF8" w:rsidRPr="00BE2094" w:rsidRDefault="00B73DF8" w:rsidP="0047718F">
      <w:pPr>
        <w:spacing w:line="240" w:lineRule="auto"/>
        <w:jc w:val="both"/>
        <w:rPr>
          <w:sz w:val="16"/>
          <w:szCs w:val="16"/>
        </w:rPr>
      </w:pPr>
      <w:r w:rsidRPr="00BE2094">
        <w:rPr>
          <w:sz w:val="16"/>
          <w:szCs w:val="16"/>
        </w:rPr>
        <w:t>[3</w:t>
      </w:r>
      <w:r w:rsidR="00BE0CF7">
        <w:rPr>
          <w:sz w:val="16"/>
          <w:szCs w:val="16"/>
        </w:rPr>
        <w:t>9</w:t>
      </w:r>
      <w:r w:rsidRPr="00BE2094">
        <w:rPr>
          <w:sz w:val="16"/>
          <w:szCs w:val="16"/>
        </w:rPr>
        <w:t xml:space="preserve">] </w:t>
      </w:r>
      <w:proofErr w:type="spellStart"/>
      <w:r w:rsidRPr="00BE2094">
        <w:rPr>
          <w:sz w:val="16"/>
          <w:szCs w:val="16"/>
        </w:rPr>
        <w:t>Ashwitha</w:t>
      </w:r>
      <w:proofErr w:type="spellEnd"/>
      <w:r w:rsidRPr="00BE2094">
        <w:rPr>
          <w:sz w:val="16"/>
          <w:szCs w:val="16"/>
        </w:rPr>
        <w:t>, A., and C. A. Latha. "Crop recommendation and yield estimation using machine learning." </w:t>
      </w:r>
      <w:r w:rsidRPr="00BE2094">
        <w:rPr>
          <w:i/>
          <w:iCs/>
          <w:sz w:val="16"/>
          <w:szCs w:val="16"/>
        </w:rPr>
        <w:t>Journal of Mobile Multimedia</w:t>
      </w:r>
      <w:r w:rsidRPr="00BE2094">
        <w:rPr>
          <w:sz w:val="16"/>
          <w:szCs w:val="16"/>
        </w:rPr>
        <w:t> 18.3 (2022): 861-883.</w:t>
      </w:r>
    </w:p>
    <w:p w:rsidR="00B73DF8" w:rsidRPr="00BE2094" w:rsidRDefault="00BE0CF7" w:rsidP="0047718F">
      <w:pPr>
        <w:spacing w:line="240" w:lineRule="auto"/>
        <w:jc w:val="both"/>
        <w:rPr>
          <w:sz w:val="16"/>
          <w:szCs w:val="16"/>
        </w:rPr>
      </w:pPr>
      <w:r>
        <w:rPr>
          <w:sz w:val="16"/>
          <w:szCs w:val="16"/>
        </w:rPr>
        <w:t>[40</w:t>
      </w:r>
      <w:r w:rsidR="00B73DF8" w:rsidRPr="00BE2094">
        <w:rPr>
          <w:sz w:val="16"/>
          <w:szCs w:val="16"/>
        </w:rPr>
        <w:t xml:space="preserve">] </w:t>
      </w:r>
      <w:proofErr w:type="spellStart"/>
      <w:r w:rsidR="00B73DF8" w:rsidRPr="00BE2094">
        <w:rPr>
          <w:sz w:val="16"/>
          <w:szCs w:val="16"/>
        </w:rPr>
        <w:t>Akkem</w:t>
      </w:r>
      <w:proofErr w:type="spellEnd"/>
      <w:r w:rsidR="00B73DF8" w:rsidRPr="00BE2094">
        <w:rPr>
          <w:sz w:val="16"/>
          <w:szCs w:val="16"/>
        </w:rPr>
        <w:t xml:space="preserve">, </w:t>
      </w:r>
      <w:proofErr w:type="spellStart"/>
      <w:r w:rsidR="00B73DF8" w:rsidRPr="00BE2094">
        <w:rPr>
          <w:sz w:val="16"/>
          <w:szCs w:val="16"/>
        </w:rPr>
        <w:t>Yaganteeswarudu</w:t>
      </w:r>
      <w:proofErr w:type="spellEnd"/>
      <w:r w:rsidR="00B73DF8" w:rsidRPr="00BE2094">
        <w:rPr>
          <w:sz w:val="16"/>
          <w:szCs w:val="16"/>
        </w:rPr>
        <w:t xml:space="preserve">, </w:t>
      </w:r>
      <w:proofErr w:type="spellStart"/>
      <w:r w:rsidR="00B73DF8" w:rsidRPr="00BE2094">
        <w:rPr>
          <w:sz w:val="16"/>
          <w:szCs w:val="16"/>
        </w:rPr>
        <w:t>Biswas</w:t>
      </w:r>
      <w:proofErr w:type="spellEnd"/>
      <w:r w:rsidR="00B73DF8" w:rsidRPr="00BE2094">
        <w:rPr>
          <w:sz w:val="16"/>
          <w:szCs w:val="16"/>
        </w:rPr>
        <w:t xml:space="preserve"> </w:t>
      </w:r>
      <w:proofErr w:type="spellStart"/>
      <w:r w:rsidR="00B73DF8" w:rsidRPr="00BE2094">
        <w:rPr>
          <w:sz w:val="16"/>
          <w:szCs w:val="16"/>
        </w:rPr>
        <w:t>Saroj</w:t>
      </w:r>
      <w:proofErr w:type="spellEnd"/>
      <w:r w:rsidR="00B73DF8" w:rsidRPr="00BE2094">
        <w:rPr>
          <w:sz w:val="16"/>
          <w:szCs w:val="16"/>
        </w:rPr>
        <w:t xml:space="preserve"> Kumar, and Aruna Varanasi. "</w:t>
      </w:r>
      <w:proofErr w:type="spellStart"/>
      <w:r w:rsidR="00B73DF8" w:rsidRPr="00BE2094">
        <w:rPr>
          <w:sz w:val="16"/>
          <w:szCs w:val="16"/>
        </w:rPr>
        <w:t>Streamlit</w:t>
      </w:r>
      <w:proofErr w:type="spellEnd"/>
      <w:r w:rsidR="00B73DF8" w:rsidRPr="00BE2094">
        <w:rPr>
          <w:sz w:val="16"/>
          <w:szCs w:val="16"/>
        </w:rPr>
        <w:t xml:space="preserve"> application for advanced ensemble learning methods in crop recommendation systems–a review and implementation." </w:t>
      </w:r>
      <w:r w:rsidR="00B73DF8" w:rsidRPr="00BE2094">
        <w:rPr>
          <w:i/>
          <w:iCs/>
          <w:sz w:val="16"/>
          <w:szCs w:val="16"/>
        </w:rPr>
        <w:t>Indian J. Sci. Technol.</w:t>
      </w:r>
      <w:r w:rsidR="00B73DF8" w:rsidRPr="00BE2094">
        <w:rPr>
          <w:sz w:val="16"/>
          <w:szCs w:val="16"/>
        </w:rPr>
        <w:t> 16.48 (2023): 4688-4702.</w:t>
      </w:r>
    </w:p>
    <w:p w:rsidR="00B73DF8" w:rsidRPr="00BE2094" w:rsidRDefault="00BE0CF7" w:rsidP="0047718F">
      <w:pPr>
        <w:spacing w:line="240" w:lineRule="auto"/>
        <w:jc w:val="both"/>
        <w:rPr>
          <w:sz w:val="16"/>
          <w:szCs w:val="16"/>
        </w:rPr>
      </w:pPr>
      <w:r>
        <w:rPr>
          <w:sz w:val="16"/>
          <w:szCs w:val="16"/>
        </w:rPr>
        <w:t>[41</w:t>
      </w:r>
      <w:r w:rsidR="00B73DF8" w:rsidRPr="00BE2094">
        <w:rPr>
          <w:sz w:val="16"/>
          <w:szCs w:val="16"/>
        </w:rPr>
        <w:t xml:space="preserve">] </w:t>
      </w:r>
      <w:proofErr w:type="spellStart"/>
      <w:r w:rsidR="00887066" w:rsidRPr="00BE2094">
        <w:rPr>
          <w:sz w:val="16"/>
          <w:szCs w:val="16"/>
        </w:rPr>
        <w:t>Pande</w:t>
      </w:r>
      <w:proofErr w:type="spellEnd"/>
      <w:r w:rsidR="00887066" w:rsidRPr="00BE2094">
        <w:rPr>
          <w:sz w:val="16"/>
          <w:szCs w:val="16"/>
        </w:rPr>
        <w:t xml:space="preserve">, </w:t>
      </w:r>
      <w:proofErr w:type="spellStart"/>
      <w:r w:rsidR="00887066" w:rsidRPr="00BE2094">
        <w:rPr>
          <w:sz w:val="16"/>
          <w:szCs w:val="16"/>
        </w:rPr>
        <w:t>Shilpa</w:t>
      </w:r>
      <w:proofErr w:type="spellEnd"/>
      <w:r w:rsidR="00887066" w:rsidRPr="00BE2094">
        <w:rPr>
          <w:sz w:val="16"/>
          <w:szCs w:val="16"/>
        </w:rPr>
        <w:t xml:space="preserve"> </w:t>
      </w:r>
      <w:proofErr w:type="spellStart"/>
      <w:r w:rsidR="00887066" w:rsidRPr="00BE2094">
        <w:rPr>
          <w:sz w:val="16"/>
          <w:szCs w:val="16"/>
        </w:rPr>
        <w:t>Mangesh</w:t>
      </w:r>
      <w:proofErr w:type="spellEnd"/>
      <w:r w:rsidR="00887066" w:rsidRPr="00BE2094">
        <w:rPr>
          <w:sz w:val="16"/>
          <w:szCs w:val="16"/>
        </w:rPr>
        <w:t>, et al. "Crop recommender system using machine learning approach." </w:t>
      </w:r>
      <w:r w:rsidR="00887066" w:rsidRPr="00BE2094">
        <w:rPr>
          <w:i/>
          <w:iCs/>
          <w:sz w:val="16"/>
          <w:szCs w:val="16"/>
        </w:rPr>
        <w:t>2021 5th international conference on computing methodologies and communication (ICCMC)</w:t>
      </w:r>
      <w:r w:rsidR="00887066" w:rsidRPr="00BE2094">
        <w:rPr>
          <w:sz w:val="16"/>
          <w:szCs w:val="16"/>
        </w:rPr>
        <w:t>. IEEE, 2021.</w:t>
      </w:r>
    </w:p>
    <w:p w:rsidR="00887066" w:rsidRPr="00BE2094" w:rsidRDefault="00BE0CF7" w:rsidP="0047718F">
      <w:pPr>
        <w:spacing w:line="240" w:lineRule="auto"/>
        <w:jc w:val="both"/>
        <w:rPr>
          <w:sz w:val="16"/>
          <w:szCs w:val="16"/>
        </w:rPr>
      </w:pPr>
      <w:r>
        <w:rPr>
          <w:sz w:val="16"/>
          <w:szCs w:val="16"/>
        </w:rPr>
        <w:t>[42</w:t>
      </w:r>
      <w:r w:rsidR="00887066" w:rsidRPr="00BE2094">
        <w:rPr>
          <w:sz w:val="16"/>
          <w:szCs w:val="16"/>
        </w:rPr>
        <w:t xml:space="preserve">] </w:t>
      </w:r>
      <w:proofErr w:type="spellStart"/>
      <w:r w:rsidR="00887066" w:rsidRPr="00BE2094">
        <w:rPr>
          <w:sz w:val="16"/>
          <w:szCs w:val="16"/>
        </w:rPr>
        <w:t>Thilakarathne</w:t>
      </w:r>
      <w:proofErr w:type="spellEnd"/>
      <w:r w:rsidR="00887066" w:rsidRPr="00BE2094">
        <w:rPr>
          <w:sz w:val="16"/>
          <w:szCs w:val="16"/>
        </w:rPr>
        <w:t xml:space="preserve">, </w:t>
      </w:r>
      <w:proofErr w:type="spellStart"/>
      <w:r w:rsidR="00887066" w:rsidRPr="00BE2094">
        <w:rPr>
          <w:sz w:val="16"/>
          <w:szCs w:val="16"/>
        </w:rPr>
        <w:t>Navod</w:t>
      </w:r>
      <w:proofErr w:type="spellEnd"/>
      <w:r w:rsidR="00887066" w:rsidRPr="00BE2094">
        <w:rPr>
          <w:sz w:val="16"/>
          <w:szCs w:val="16"/>
        </w:rPr>
        <w:t xml:space="preserve"> </w:t>
      </w:r>
      <w:proofErr w:type="spellStart"/>
      <w:r w:rsidR="00887066" w:rsidRPr="00BE2094">
        <w:rPr>
          <w:sz w:val="16"/>
          <w:szCs w:val="16"/>
        </w:rPr>
        <w:t>Neranjan</w:t>
      </w:r>
      <w:proofErr w:type="spellEnd"/>
      <w:r w:rsidR="00887066" w:rsidRPr="00BE2094">
        <w:rPr>
          <w:sz w:val="16"/>
          <w:szCs w:val="16"/>
        </w:rPr>
        <w:t>, et al. "A cloud enabled crop recommendation platform for machine learning-driven precision farming." </w:t>
      </w:r>
      <w:r w:rsidR="00887066" w:rsidRPr="00BE2094">
        <w:rPr>
          <w:i/>
          <w:iCs/>
          <w:sz w:val="16"/>
          <w:szCs w:val="16"/>
        </w:rPr>
        <w:t>Sensors</w:t>
      </w:r>
      <w:r w:rsidR="00887066" w:rsidRPr="00BE2094">
        <w:rPr>
          <w:sz w:val="16"/>
          <w:szCs w:val="16"/>
        </w:rPr>
        <w:t> 22.16 (2022): 6299.</w:t>
      </w:r>
    </w:p>
    <w:p w:rsidR="00887066" w:rsidRPr="00BE2094" w:rsidRDefault="00BE0CF7" w:rsidP="0047718F">
      <w:pPr>
        <w:spacing w:line="240" w:lineRule="auto"/>
        <w:jc w:val="both"/>
        <w:rPr>
          <w:sz w:val="16"/>
          <w:szCs w:val="16"/>
        </w:rPr>
      </w:pPr>
      <w:r>
        <w:rPr>
          <w:sz w:val="16"/>
          <w:szCs w:val="16"/>
        </w:rPr>
        <w:t>[43</w:t>
      </w:r>
      <w:r w:rsidR="00887066" w:rsidRPr="00BE2094">
        <w:rPr>
          <w:sz w:val="16"/>
          <w:szCs w:val="16"/>
        </w:rPr>
        <w:t xml:space="preserve">] Islam, </w:t>
      </w:r>
      <w:proofErr w:type="spellStart"/>
      <w:r w:rsidR="00887066" w:rsidRPr="00BE2094">
        <w:rPr>
          <w:sz w:val="16"/>
          <w:szCs w:val="16"/>
        </w:rPr>
        <w:t>Md</w:t>
      </w:r>
      <w:proofErr w:type="spellEnd"/>
      <w:r w:rsidR="00887066" w:rsidRPr="00BE2094">
        <w:rPr>
          <w:sz w:val="16"/>
          <w:szCs w:val="16"/>
        </w:rPr>
        <w:t xml:space="preserve"> </w:t>
      </w:r>
      <w:proofErr w:type="spellStart"/>
      <w:r w:rsidR="00887066" w:rsidRPr="00BE2094">
        <w:rPr>
          <w:sz w:val="16"/>
          <w:szCs w:val="16"/>
        </w:rPr>
        <w:t>Reazul</w:t>
      </w:r>
      <w:proofErr w:type="spellEnd"/>
      <w:r w:rsidR="00887066" w:rsidRPr="00BE2094">
        <w:rPr>
          <w:sz w:val="16"/>
          <w:szCs w:val="16"/>
        </w:rPr>
        <w:t>, et al. "Machine learning enabled IoT system for soil nutrients monitoring and crop recommendation." </w:t>
      </w:r>
      <w:r w:rsidR="00887066" w:rsidRPr="00BE2094">
        <w:rPr>
          <w:i/>
          <w:iCs/>
          <w:sz w:val="16"/>
          <w:szCs w:val="16"/>
        </w:rPr>
        <w:t>Journal of Agriculture and Food Research</w:t>
      </w:r>
      <w:r w:rsidR="00887066" w:rsidRPr="00BE2094">
        <w:rPr>
          <w:sz w:val="16"/>
          <w:szCs w:val="16"/>
        </w:rPr>
        <w:t> 14 (2023): 100880.</w:t>
      </w:r>
    </w:p>
    <w:p w:rsidR="00887066" w:rsidRPr="00BE2094" w:rsidRDefault="00BE0CF7" w:rsidP="0047718F">
      <w:pPr>
        <w:spacing w:line="240" w:lineRule="auto"/>
        <w:jc w:val="both"/>
        <w:rPr>
          <w:sz w:val="16"/>
          <w:szCs w:val="16"/>
        </w:rPr>
      </w:pPr>
      <w:r>
        <w:rPr>
          <w:sz w:val="16"/>
          <w:szCs w:val="16"/>
        </w:rPr>
        <w:t>[44</w:t>
      </w:r>
      <w:r w:rsidR="00887066" w:rsidRPr="00BE2094">
        <w:rPr>
          <w:sz w:val="16"/>
          <w:szCs w:val="16"/>
        </w:rPr>
        <w:t xml:space="preserve">] </w:t>
      </w:r>
      <w:proofErr w:type="spellStart"/>
      <w:r w:rsidR="00887066" w:rsidRPr="00BE2094">
        <w:rPr>
          <w:sz w:val="16"/>
          <w:szCs w:val="16"/>
        </w:rPr>
        <w:t>Dey</w:t>
      </w:r>
      <w:proofErr w:type="spellEnd"/>
      <w:r w:rsidR="00887066" w:rsidRPr="00BE2094">
        <w:rPr>
          <w:sz w:val="16"/>
          <w:szCs w:val="16"/>
        </w:rPr>
        <w:t xml:space="preserve">, </w:t>
      </w:r>
      <w:proofErr w:type="spellStart"/>
      <w:r w:rsidR="00887066" w:rsidRPr="00BE2094">
        <w:rPr>
          <w:sz w:val="16"/>
          <w:szCs w:val="16"/>
        </w:rPr>
        <w:t>Biplob</w:t>
      </w:r>
      <w:proofErr w:type="spellEnd"/>
      <w:r w:rsidR="00887066" w:rsidRPr="00BE2094">
        <w:rPr>
          <w:sz w:val="16"/>
          <w:szCs w:val="16"/>
        </w:rPr>
        <w:t xml:space="preserve">, </w:t>
      </w:r>
      <w:proofErr w:type="spellStart"/>
      <w:r w:rsidR="00887066" w:rsidRPr="00BE2094">
        <w:rPr>
          <w:sz w:val="16"/>
          <w:szCs w:val="16"/>
        </w:rPr>
        <w:t>Jannatul</w:t>
      </w:r>
      <w:proofErr w:type="spellEnd"/>
      <w:r w:rsidR="00887066" w:rsidRPr="00BE2094">
        <w:rPr>
          <w:sz w:val="16"/>
          <w:szCs w:val="16"/>
        </w:rPr>
        <w:t xml:space="preserve"> </w:t>
      </w:r>
      <w:proofErr w:type="spellStart"/>
      <w:r w:rsidR="00887066" w:rsidRPr="00BE2094">
        <w:rPr>
          <w:sz w:val="16"/>
          <w:szCs w:val="16"/>
        </w:rPr>
        <w:t>Ferdous</w:t>
      </w:r>
      <w:proofErr w:type="spellEnd"/>
      <w:r w:rsidR="00887066" w:rsidRPr="00BE2094">
        <w:rPr>
          <w:sz w:val="16"/>
          <w:szCs w:val="16"/>
        </w:rPr>
        <w:t>, and Romel Ahmed. "Machine learning based recommendation of agricultural and horticultural crop farming in India under the regime of NPK, soil pH and three climatic variables." </w:t>
      </w:r>
      <w:proofErr w:type="spellStart"/>
      <w:r w:rsidR="00887066" w:rsidRPr="00BE2094">
        <w:rPr>
          <w:i/>
          <w:iCs/>
          <w:sz w:val="16"/>
          <w:szCs w:val="16"/>
        </w:rPr>
        <w:t>Heliyon</w:t>
      </w:r>
      <w:proofErr w:type="spellEnd"/>
      <w:r w:rsidR="00887066" w:rsidRPr="00BE2094">
        <w:rPr>
          <w:sz w:val="16"/>
          <w:szCs w:val="16"/>
        </w:rPr>
        <w:t> 10.3 (2024).</w:t>
      </w:r>
    </w:p>
    <w:p w:rsidR="00887066" w:rsidRPr="00BE2094" w:rsidRDefault="00BE0CF7" w:rsidP="0047718F">
      <w:pPr>
        <w:spacing w:line="240" w:lineRule="auto"/>
        <w:jc w:val="both"/>
        <w:rPr>
          <w:sz w:val="16"/>
          <w:szCs w:val="16"/>
        </w:rPr>
      </w:pPr>
      <w:r>
        <w:rPr>
          <w:sz w:val="16"/>
          <w:szCs w:val="16"/>
        </w:rPr>
        <w:t>[45</w:t>
      </w:r>
      <w:r w:rsidR="00887066" w:rsidRPr="00BE2094">
        <w:rPr>
          <w:sz w:val="16"/>
          <w:szCs w:val="16"/>
        </w:rPr>
        <w:t xml:space="preserve">] </w:t>
      </w:r>
      <w:r w:rsidR="0087207F" w:rsidRPr="00BE2094">
        <w:rPr>
          <w:sz w:val="16"/>
          <w:szCs w:val="16"/>
        </w:rPr>
        <w:t xml:space="preserve">Wang, </w:t>
      </w:r>
      <w:proofErr w:type="spellStart"/>
      <w:r w:rsidR="0087207F" w:rsidRPr="00BE2094">
        <w:rPr>
          <w:sz w:val="16"/>
          <w:szCs w:val="16"/>
        </w:rPr>
        <w:t>Xinbing</w:t>
      </w:r>
      <w:proofErr w:type="spellEnd"/>
      <w:r w:rsidR="0087207F" w:rsidRPr="00BE2094">
        <w:rPr>
          <w:sz w:val="16"/>
          <w:szCs w:val="16"/>
        </w:rPr>
        <w:t>, et al. "Machine learning-based in-season nitrogen status diagnosis and side-dress nitrogen recommendation for corn." </w:t>
      </w:r>
      <w:r w:rsidR="0087207F" w:rsidRPr="00BE2094">
        <w:rPr>
          <w:i/>
          <w:iCs/>
          <w:sz w:val="16"/>
          <w:szCs w:val="16"/>
        </w:rPr>
        <w:t>European Journal of Agronomy</w:t>
      </w:r>
      <w:r w:rsidR="0087207F" w:rsidRPr="00BE2094">
        <w:rPr>
          <w:sz w:val="16"/>
          <w:szCs w:val="16"/>
        </w:rPr>
        <w:t> 123 (2021): 126193.</w:t>
      </w:r>
    </w:p>
    <w:p w:rsidR="00887066" w:rsidRPr="00BE2094" w:rsidRDefault="00887066" w:rsidP="0047718F">
      <w:pPr>
        <w:spacing w:line="240" w:lineRule="auto"/>
        <w:jc w:val="both"/>
        <w:rPr>
          <w:sz w:val="16"/>
          <w:szCs w:val="16"/>
        </w:rPr>
      </w:pPr>
      <w:r w:rsidRPr="00BE2094">
        <w:rPr>
          <w:sz w:val="16"/>
          <w:szCs w:val="16"/>
        </w:rPr>
        <w:t>[4</w:t>
      </w:r>
      <w:r w:rsidR="00BE0CF7">
        <w:rPr>
          <w:sz w:val="16"/>
          <w:szCs w:val="16"/>
        </w:rPr>
        <w:t>6</w:t>
      </w:r>
      <w:r w:rsidRPr="00BE2094">
        <w:rPr>
          <w:sz w:val="16"/>
          <w:szCs w:val="16"/>
        </w:rPr>
        <w:t xml:space="preserve">] </w:t>
      </w:r>
      <w:proofErr w:type="spellStart"/>
      <w:r w:rsidRPr="00BE2094">
        <w:rPr>
          <w:sz w:val="16"/>
          <w:szCs w:val="16"/>
        </w:rPr>
        <w:t>Elbasi</w:t>
      </w:r>
      <w:proofErr w:type="spellEnd"/>
      <w:r w:rsidRPr="00BE2094">
        <w:rPr>
          <w:sz w:val="16"/>
          <w:szCs w:val="16"/>
        </w:rPr>
        <w:t xml:space="preserve">, </w:t>
      </w:r>
      <w:proofErr w:type="spellStart"/>
      <w:r w:rsidRPr="00BE2094">
        <w:rPr>
          <w:sz w:val="16"/>
          <w:szCs w:val="16"/>
        </w:rPr>
        <w:t>Ersin</w:t>
      </w:r>
      <w:proofErr w:type="spellEnd"/>
      <w:r w:rsidRPr="00BE2094">
        <w:rPr>
          <w:sz w:val="16"/>
          <w:szCs w:val="16"/>
        </w:rPr>
        <w:t>, et al. "Crop prediction model using machine learning algorithms." </w:t>
      </w:r>
      <w:r w:rsidRPr="00BE2094">
        <w:rPr>
          <w:i/>
          <w:iCs/>
          <w:sz w:val="16"/>
          <w:szCs w:val="16"/>
        </w:rPr>
        <w:t>Applied Sciences</w:t>
      </w:r>
      <w:r w:rsidRPr="00BE2094">
        <w:rPr>
          <w:sz w:val="16"/>
          <w:szCs w:val="16"/>
        </w:rPr>
        <w:t> 13.16 (2023): 9288.</w:t>
      </w:r>
    </w:p>
    <w:p w:rsidR="00887066" w:rsidRPr="00BE2094" w:rsidRDefault="00F534EE" w:rsidP="0047718F">
      <w:pPr>
        <w:spacing w:line="240" w:lineRule="auto"/>
        <w:jc w:val="both"/>
        <w:rPr>
          <w:sz w:val="16"/>
          <w:szCs w:val="16"/>
        </w:rPr>
      </w:pPr>
      <w:r>
        <w:rPr>
          <w:sz w:val="16"/>
          <w:szCs w:val="16"/>
        </w:rPr>
        <w:t>[47</w:t>
      </w:r>
      <w:r w:rsidR="00887066" w:rsidRPr="00BE2094">
        <w:rPr>
          <w:sz w:val="16"/>
          <w:szCs w:val="16"/>
        </w:rPr>
        <w:t xml:space="preserve">] </w:t>
      </w:r>
      <w:proofErr w:type="spellStart"/>
      <w:r w:rsidR="00887066" w:rsidRPr="00BE2094">
        <w:rPr>
          <w:sz w:val="16"/>
          <w:szCs w:val="16"/>
        </w:rPr>
        <w:t>Agrawal</w:t>
      </w:r>
      <w:proofErr w:type="spellEnd"/>
      <w:r w:rsidR="00887066" w:rsidRPr="00BE2094">
        <w:rPr>
          <w:sz w:val="16"/>
          <w:szCs w:val="16"/>
        </w:rPr>
        <w:t xml:space="preserve">, </w:t>
      </w:r>
      <w:proofErr w:type="spellStart"/>
      <w:r w:rsidR="00887066" w:rsidRPr="00BE2094">
        <w:rPr>
          <w:sz w:val="16"/>
          <w:szCs w:val="16"/>
        </w:rPr>
        <w:t>Neelam</w:t>
      </w:r>
      <w:proofErr w:type="spellEnd"/>
      <w:r w:rsidR="00887066" w:rsidRPr="00BE2094">
        <w:rPr>
          <w:sz w:val="16"/>
          <w:szCs w:val="16"/>
        </w:rPr>
        <w:t xml:space="preserve">, </w:t>
      </w:r>
      <w:proofErr w:type="spellStart"/>
      <w:r w:rsidR="00887066" w:rsidRPr="00BE2094">
        <w:rPr>
          <w:sz w:val="16"/>
          <w:szCs w:val="16"/>
        </w:rPr>
        <w:t>Himanshu</w:t>
      </w:r>
      <w:proofErr w:type="spellEnd"/>
      <w:r w:rsidR="00887066" w:rsidRPr="00BE2094">
        <w:rPr>
          <w:sz w:val="16"/>
          <w:szCs w:val="16"/>
        </w:rPr>
        <w:t xml:space="preserve"> </w:t>
      </w:r>
      <w:proofErr w:type="spellStart"/>
      <w:r w:rsidR="00887066" w:rsidRPr="00BE2094">
        <w:rPr>
          <w:sz w:val="16"/>
          <w:szCs w:val="16"/>
        </w:rPr>
        <w:t>Govil</w:t>
      </w:r>
      <w:proofErr w:type="spellEnd"/>
      <w:r w:rsidR="00887066" w:rsidRPr="00BE2094">
        <w:rPr>
          <w:sz w:val="16"/>
          <w:szCs w:val="16"/>
        </w:rPr>
        <w:t>, and Tarun Kumar. "Agricultural land suitability classification and crop suggestion using machine learning and spatial multicriteria decision analysis in semi-arid ecosystem." </w:t>
      </w:r>
      <w:r w:rsidR="00887066" w:rsidRPr="00BE2094">
        <w:rPr>
          <w:i/>
          <w:iCs/>
          <w:sz w:val="16"/>
          <w:szCs w:val="16"/>
        </w:rPr>
        <w:t>Environment, Development and Sustainability</w:t>
      </w:r>
      <w:r w:rsidR="00887066" w:rsidRPr="00BE2094">
        <w:rPr>
          <w:sz w:val="16"/>
          <w:szCs w:val="16"/>
        </w:rPr>
        <w:t> 27.6 (2025): 13689-13726.</w:t>
      </w:r>
    </w:p>
    <w:p w:rsidR="00887066" w:rsidRPr="00BE2094" w:rsidRDefault="00F534EE" w:rsidP="0047718F">
      <w:pPr>
        <w:spacing w:line="240" w:lineRule="auto"/>
        <w:jc w:val="both"/>
        <w:rPr>
          <w:sz w:val="16"/>
          <w:szCs w:val="16"/>
        </w:rPr>
      </w:pPr>
      <w:r>
        <w:rPr>
          <w:sz w:val="16"/>
          <w:szCs w:val="16"/>
        </w:rPr>
        <w:t>[48</w:t>
      </w:r>
      <w:r w:rsidR="00887066" w:rsidRPr="00BE2094">
        <w:rPr>
          <w:sz w:val="16"/>
          <w:szCs w:val="16"/>
        </w:rPr>
        <w:t xml:space="preserve">] </w:t>
      </w:r>
      <w:proofErr w:type="spellStart"/>
      <w:r w:rsidR="00887066" w:rsidRPr="00BE2094">
        <w:rPr>
          <w:sz w:val="16"/>
          <w:szCs w:val="16"/>
        </w:rPr>
        <w:t>Garanayak</w:t>
      </w:r>
      <w:proofErr w:type="spellEnd"/>
      <w:r w:rsidR="00887066" w:rsidRPr="00BE2094">
        <w:rPr>
          <w:sz w:val="16"/>
          <w:szCs w:val="16"/>
        </w:rPr>
        <w:t xml:space="preserve">, </w:t>
      </w:r>
      <w:proofErr w:type="spellStart"/>
      <w:r w:rsidR="00887066" w:rsidRPr="00BE2094">
        <w:rPr>
          <w:sz w:val="16"/>
          <w:szCs w:val="16"/>
        </w:rPr>
        <w:t>Mamata</w:t>
      </w:r>
      <w:proofErr w:type="spellEnd"/>
      <w:r w:rsidR="00887066" w:rsidRPr="00BE2094">
        <w:rPr>
          <w:sz w:val="16"/>
          <w:szCs w:val="16"/>
        </w:rPr>
        <w:t>, et al. "Agricultural recommendation system for crops using different machine learning regression methods." </w:t>
      </w:r>
      <w:r w:rsidR="00887066" w:rsidRPr="00BE2094">
        <w:rPr>
          <w:i/>
          <w:iCs/>
          <w:sz w:val="16"/>
          <w:szCs w:val="16"/>
        </w:rPr>
        <w:t>International Journal of Agricultural and Environmental Information Systems (IJAEIS)</w:t>
      </w:r>
      <w:r w:rsidR="00887066" w:rsidRPr="00BE2094">
        <w:rPr>
          <w:sz w:val="16"/>
          <w:szCs w:val="16"/>
        </w:rPr>
        <w:t> 12.1 (2021): 1-20.</w:t>
      </w:r>
    </w:p>
    <w:p w:rsidR="00887066" w:rsidRPr="00BE2094" w:rsidRDefault="00F534EE" w:rsidP="0047718F">
      <w:pPr>
        <w:spacing w:line="240" w:lineRule="auto"/>
        <w:jc w:val="both"/>
        <w:rPr>
          <w:sz w:val="16"/>
          <w:szCs w:val="16"/>
        </w:rPr>
      </w:pPr>
      <w:r>
        <w:rPr>
          <w:sz w:val="16"/>
          <w:szCs w:val="16"/>
        </w:rPr>
        <w:lastRenderedPageBreak/>
        <w:t>[49</w:t>
      </w:r>
      <w:r w:rsidR="00887066" w:rsidRPr="00BE2094">
        <w:rPr>
          <w:sz w:val="16"/>
          <w:szCs w:val="16"/>
        </w:rPr>
        <w:t xml:space="preserve">] </w:t>
      </w:r>
      <w:proofErr w:type="spellStart"/>
      <w:r w:rsidR="00887066" w:rsidRPr="00BE2094">
        <w:rPr>
          <w:sz w:val="16"/>
          <w:szCs w:val="16"/>
        </w:rPr>
        <w:t>Rao</w:t>
      </w:r>
      <w:proofErr w:type="spellEnd"/>
      <w:r w:rsidR="00887066" w:rsidRPr="00BE2094">
        <w:rPr>
          <w:sz w:val="16"/>
          <w:szCs w:val="16"/>
        </w:rPr>
        <w:t xml:space="preserve">, </w:t>
      </w:r>
      <w:proofErr w:type="spellStart"/>
      <w:r w:rsidR="00887066" w:rsidRPr="00BE2094">
        <w:rPr>
          <w:sz w:val="16"/>
          <w:szCs w:val="16"/>
        </w:rPr>
        <w:t>Madhuri</w:t>
      </w:r>
      <w:proofErr w:type="spellEnd"/>
      <w:r w:rsidR="00887066" w:rsidRPr="00BE2094">
        <w:rPr>
          <w:sz w:val="16"/>
          <w:szCs w:val="16"/>
        </w:rPr>
        <w:t xml:space="preserve"> </w:t>
      </w:r>
      <w:proofErr w:type="spellStart"/>
      <w:r w:rsidR="00887066" w:rsidRPr="00BE2094">
        <w:rPr>
          <w:sz w:val="16"/>
          <w:szCs w:val="16"/>
        </w:rPr>
        <w:t>Shripathi</w:t>
      </w:r>
      <w:proofErr w:type="spellEnd"/>
      <w:r w:rsidR="00887066" w:rsidRPr="00BE2094">
        <w:rPr>
          <w:sz w:val="16"/>
          <w:szCs w:val="16"/>
        </w:rPr>
        <w:t>, et al. "Crop prediction using machine learning." </w:t>
      </w:r>
      <w:r w:rsidR="00887066" w:rsidRPr="00BE2094">
        <w:rPr>
          <w:i/>
          <w:iCs/>
          <w:sz w:val="16"/>
          <w:szCs w:val="16"/>
        </w:rPr>
        <w:t>Journal of Physics: Conference Series</w:t>
      </w:r>
      <w:r w:rsidR="00887066" w:rsidRPr="00BE2094">
        <w:rPr>
          <w:sz w:val="16"/>
          <w:szCs w:val="16"/>
        </w:rPr>
        <w:t>. Vol. 2161. No. 1. IOP Publishing, 2022.</w:t>
      </w:r>
    </w:p>
    <w:p w:rsidR="00887066" w:rsidRPr="00BE2094" w:rsidRDefault="00F534EE" w:rsidP="0047718F">
      <w:pPr>
        <w:spacing w:line="240" w:lineRule="auto"/>
        <w:jc w:val="both"/>
        <w:rPr>
          <w:sz w:val="16"/>
          <w:szCs w:val="16"/>
        </w:rPr>
      </w:pPr>
      <w:r>
        <w:rPr>
          <w:sz w:val="16"/>
          <w:szCs w:val="16"/>
        </w:rPr>
        <w:t>[50</w:t>
      </w:r>
      <w:r w:rsidR="00887066" w:rsidRPr="00BE2094">
        <w:rPr>
          <w:sz w:val="16"/>
          <w:szCs w:val="16"/>
        </w:rPr>
        <w:t xml:space="preserve">] </w:t>
      </w:r>
      <w:proofErr w:type="spellStart"/>
      <w:r w:rsidR="00887066" w:rsidRPr="00BE2094">
        <w:rPr>
          <w:sz w:val="16"/>
          <w:szCs w:val="16"/>
        </w:rPr>
        <w:t>Shawon</w:t>
      </w:r>
      <w:proofErr w:type="spellEnd"/>
      <w:r w:rsidR="00887066" w:rsidRPr="00BE2094">
        <w:rPr>
          <w:sz w:val="16"/>
          <w:szCs w:val="16"/>
        </w:rPr>
        <w:t xml:space="preserve">, </w:t>
      </w:r>
      <w:proofErr w:type="spellStart"/>
      <w:r w:rsidR="00887066" w:rsidRPr="00BE2094">
        <w:rPr>
          <w:sz w:val="16"/>
          <w:szCs w:val="16"/>
        </w:rPr>
        <w:t>Sarowar</w:t>
      </w:r>
      <w:proofErr w:type="spellEnd"/>
      <w:r w:rsidR="00887066" w:rsidRPr="00BE2094">
        <w:rPr>
          <w:sz w:val="16"/>
          <w:szCs w:val="16"/>
        </w:rPr>
        <w:t xml:space="preserve"> </w:t>
      </w:r>
      <w:proofErr w:type="spellStart"/>
      <w:r w:rsidR="00887066" w:rsidRPr="00BE2094">
        <w:rPr>
          <w:sz w:val="16"/>
          <w:szCs w:val="16"/>
        </w:rPr>
        <w:t>Morshed</w:t>
      </w:r>
      <w:proofErr w:type="spellEnd"/>
      <w:r w:rsidR="00887066" w:rsidRPr="00BE2094">
        <w:rPr>
          <w:sz w:val="16"/>
          <w:szCs w:val="16"/>
        </w:rPr>
        <w:t>, et al. "Crop yield prediction using machine learning: An extensive and systematic literature review." </w:t>
      </w:r>
      <w:r w:rsidR="00887066" w:rsidRPr="00BE2094">
        <w:rPr>
          <w:i/>
          <w:iCs/>
          <w:sz w:val="16"/>
          <w:szCs w:val="16"/>
        </w:rPr>
        <w:t>Smart Agricultural Technology</w:t>
      </w:r>
      <w:r w:rsidR="00887066" w:rsidRPr="00BE2094">
        <w:rPr>
          <w:sz w:val="16"/>
          <w:szCs w:val="16"/>
        </w:rPr>
        <w:t> 10 (2025): 100718.</w:t>
      </w:r>
    </w:p>
    <w:p w:rsidR="007274F7" w:rsidRPr="0047718F" w:rsidRDefault="007274F7" w:rsidP="0047718F">
      <w:pPr>
        <w:spacing w:line="240" w:lineRule="auto"/>
        <w:jc w:val="both"/>
        <w:rPr>
          <w:sz w:val="20"/>
          <w:szCs w:val="20"/>
        </w:rPr>
      </w:pPr>
    </w:p>
    <w:p w:rsidR="00A6525E" w:rsidRPr="0047718F" w:rsidRDefault="00A6525E" w:rsidP="0047718F">
      <w:pPr>
        <w:spacing w:line="240" w:lineRule="auto"/>
        <w:jc w:val="both"/>
        <w:rPr>
          <w:sz w:val="20"/>
          <w:szCs w:val="20"/>
        </w:rPr>
      </w:pPr>
    </w:p>
    <w:p w:rsidR="00F61035" w:rsidRPr="0047718F" w:rsidRDefault="00F61035" w:rsidP="0047718F">
      <w:pPr>
        <w:spacing w:line="240" w:lineRule="auto"/>
        <w:jc w:val="both"/>
        <w:rPr>
          <w:sz w:val="20"/>
          <w:szCs w:val="20"/>
        </w:rPr>
      </w:pPr>
    </w:p>
    <w:p w:rsidR="00543A13" w:rsidRPr="0047718F" w:rsidRDefault="00543A13" w:rsidP="0047718F">
      <w:pPr>
        <w:spacing w:line="240" w:lineRule="auto"/>
        <w:jc w:val="both"/>
        <w:rPr>
          <w:sz w:val="20"/>
          <w:szCs w:val="20"/>
        </w:rPr>
      </w:pPr>
    </w:p>
    <w:sectPr w:rsidR="00543A13" w:rsidRPr="0047718F" w:rsidSect="0047718F">
      <w:type w:val="continuous"/>
      <w:pgSz w:w="11906" w:h="16838"/>
      <w:pgMar w:top="1077" w:right="811" w:bottom="2438" w:left="811" w:header="709" w:footer="709"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Times New Roman"/>
    <w:panose1 w:val="00000000000000000000"/>
    <w:charset w:val="00"/>
    <w:family w:val="roman"/>
    <w:notTrueType/>
    <w:pitch w:val="default"/>
    <w:sig w:usb0="00000000" w:usb1="00000000" w:usb2="00000000" w:usb3="00000000" w:csb0="00000000" w:csb1="00000000"/>
  </w:font>
  <w:font w:name="Aptos Display">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eist Fallback">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C33B78"/>
    <w:multiLevelType w:val="multilevel"/>
    <w:tmpl w:val="55D2D42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792D1698"/>
    <w:multiLevelType w:val="multilevel"/>
    <w:tmpl w:val="D634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A9A456A"/>
    <w:multiLevelType w:val="hybridMultilevel"/>
    <w:tmpl w:val="3244D598"/>
    <w:lvl w:ilvl="0" w:tplc="40090015">
      <w:start w:val="1"/>
      <w:numFmt w:val="upperLetter"/>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F04F55"/>
    <w:rsid w:val="00002B25"/>
    <w:rsid w:val="00010744"/>
    <w:rsid w:val="00015085"/>
    <w:rsid w:val="00017B5A"/>
    <w:rsid w:val="00044630"/>
    <w:rsid w:val="00055806"/>
    <w:rsid w:val="0006730E"/>
    <w:rsid w:val="00071CC3"/>
    <w:rsid w:val="00072856"/>
    <w:rsid w:val="00087862"/>
    <w:rsid w:val="000A0ECA"/>
    <w:rsid w:val="000C1D10"/>
    <w:rsid w:val="000C7221"/>
    <w:rsid w:val="000C7887"/>
    <w:rsid w:val="000D42D7"/>
    <w:rsid w:val="000E589B"/>
    <w:rsid w:val="000F206C"/>
    <w:rsid w:val="0010363F"/>
    <w:rsid w:val="001117A7"/>
    <w:rsid w:val="00161D2A"/>
    <w:rsid w:val="0016552F"/>
    <w:rsid w:val="00171BF1"/>
    <w:rsid w:val="00176941"/>
    <w:rsid w:val="001A4B29"/>
    <w:rsid w:val="001A65AE"/>
    <w:rsid w:val="001C08BB"/>
    <w:rsid w:val="001C1F29"/>
    <w:rsid w:val="001C68DC"/>
    <w:rsid w:val="001F0CA8"/>
    <w:rsid w:val="001F3541"/>
    <w:rsid w:val="001F526B"/>
    <w:rsid w:val="00210820"/>
    <w:rsid w:val="00226F05"/>
    <w:rsid w:val="002373D2"/>
    <w:rsid w:val="002425C8"/>
    <w:rsid w:val="002A421B"/>
    <w:rsid w:val="002B29BB"/>
    <w:rsid w:val="002B31E5"/>
    <w:rsid w:val="002B4AFC"/>
    <w:rsid w:val="002D6A9B"/>
    <w:rsid w:val="002D6B46"/>
    <w:rsid w:val="002E7D89"/>
    <w:rsid w:val="00316556"/>
    <w:rsid w:val="00322278"/>
    <w:rsid w:val="0032276A"/>
    <w:rsid w:val="00345522"/>
    <w:rsid w:val="00350261"/>
    <w:rsid w:val="00350DCF"/>
    <w:rsid w:val="00367CB1"/>
    <w:rsid w:val="00371A7D"/>
    <w:rsid w:val="003B40E2"/>
    <w:rsid w:val="003C24F9"/>
    <w:rsid w:val="003E0CC4"/>
    <w:rsid w:val="003E7D69"/>
    <w:rsid w:val="003F3173"/>
    <w:rsid w:val="0041497E"/>
    <w:rsid w:val="00416A24"/>
    <w:rsid w:val="0042048C"/>
    <w:rsid w:val="00424F1E"/>
    <w:rsid w:val="004320FB"/>
    <w:rsid w:val="00463BE0"/>
    <w:rsid w:val="004644E1"/>
    <w:rsid w:val="00467B42"/>
    <w:rsid w:val="0047718F"/>
    <w:rsid w:val="00480901"/>
    <w:rsid w:val="004837B6"/>
    <w:rsid w:val="00484525"/>
    <w:rsid w:val="0049343A"/>
    <w:rsid w:val="0049644C"/>
    <w:rsid w:val="004A4843"/>
    <w:rsid w:val="004B746C"/>
    <w:rsid w:val="004C145F"/>
    <w:rsid w:val="004C4229"/>
    <w:rsid w:val="004C6163"/>
    <w:rsid w:val="004D6CFD"/>
    <w:rsid w:val="004E4C4E"/>
    <w:rsid w:val="004F1CFF"/>
    <w:rsid w:val="004F230B"/>
    <w:rsid w:val="004F28F2"/>
    <w:rsid w:val="004F499C"/>
    <w:rsid w:val="00507295"/>
    <w:rsid w:val="005164BE"/>
    <w:rsid w:val="005315EF"/>
    <w:rsid w:val="00542A68"/>
    <w:rsid w:val="00543A13"/>
    <w:rsid w:val="00545448"/>
    <w:rsid w:val="0056750D"/>
    <w:rsid w:val="00587E6B"/>
    <w:rsid w:val="005952B5"/>
    <w:rsid w:val="0059639A"/>
    <w:rsid w:val="005F6F0C"/>
    <w:rsid w:val="005F7198"/>
    <w:rsid w:val="006078F1"/>
    <w:rsid w:val="006115AD"/>
    <w:rsid w:val="006119A2"/>
    <w:rsid w:val="00615C16"/>
    <w:rsid w:val="00654B2F"/>
    <w:rsid w:val="00654FC6"/>
    <w:rsid w:val="006605AC"/>
    <w:rsid w:val="006662FD"/>
    <w:rsid w:val="00670519"/>
    <w:rsid w:val="00672D01"/>
    <w:rsid w:val="00681BFD"/>
    <w:rsid w:val="00682997"/>
    <w:rsid w:val="006A5DD1"/>
    <w:rsid w:val="006B072D"/>
    <w:rsid w:val="006B10F1"/>
    <w:rsid w:val="006B4C9F"/>
    <w:rsid w:val="006F0D27"/>
    <w:rsid w:val="007019E7"/>
    <w:rsid w:val="00702087"/>
    <w:rsid w:val="00703D15"/>
    <w:rsid w:val="00707037"/>
    <w:rsid w:val="00721CD7"/>
    <w:rsid w:val="007274F7"/>
    <w:rsid w:val="00727B80"/>
    <w:rsid w:val="00733861"/>
    <w:rsid w:val="0075787F"/>
    <w:rsid w:val="00760CEA"/>
    <w:rsid w:val="007724F8"/>
    <w:rsid w:val="00777CCC"/>
    <w:rsid w:val="00791800"/>
    <w:rsid w:val="007B1AAC"/>
    <w:rsid w:val="007E07C6"/>
    <w:rsid w:val="007E0EEE"/>
    <w:rsid w:val="007F4772"/>
    <w:rsid w:val="00802AFB"/>
    <w:rsid w:val="0081398C"/>
    <w:rsid w:val="008267BA"/>
    <w:rsid w:val="008319C7"/>
    <w:rsid w:val="00831D47"/>
    <w:rsid w:val="00844164"/>
    <w:rsid w:val="00857601"/>
    <w:rsid w:val="0086553F"/>
    <w:rsid w:val="0087207F"/>
    <w:rsid w:val="00872E04"/>
    <w:rsid w:val="00887066"/>
    <w:rsid w:val="008961F6"/>
    <w:rsid w:val="008A304C"/>
    <w:rsid w:val="008B79BB"/>
    <w:rsid w:val="008C0227"/>
    <w:rsid w:val="008F5E40"/>
    <w:rsid w:val="00915E7C"/>
    <w:rsid w:val="00927C31"/>
    <w:rsid w:val="009607B4"/>
    <w:rsid w:val="00964991"/>
    <w:rsid w:val="00965659"/>
    <w:rsid w:val="00966E58"/>
    <w:rsid w:val="00971F03"/>
    <w:rsid w:val="009720DB"/>
    <w:rsid w:val="009764ED"/>
    <w:rsid w:val="009C3E7F"/>
    <w:rsid w:val="009C6653"/>
    <w:rsid w:val="009E7E87"/>
    <w:rsid w:val="00A13FD3"/>
    <w:rsid w:val="00A55B14"/>
    <w:rsid w:val="00A62DC5"/>
    <w:rsid w:val="00A6525E"/>
    <w:rsid w:val="00A7624F"/>
    <w:rsid w:val="00A7742D"/>
    <w:rsid w:val="00AB7FA8"/>
    <w:rsid w:val="00AC28DD"/>
    <w:rsid w:val="00AC6154"/>
    <w:rsid w:val="00AD376B"/>
    <w:rsid w:val="00AE6B40"/>
    <w:rsid w:val="00AE6C76"/>
    <w:rsid w:val="00B005E2"/>
    <w:rsid w:val="00B25E38"/>
    <w:rsid w:val="00B35B63"/>
    <w:rsid w:val="00B52C17"/>
    <w:rsid w:val="00B63E41"/>
    <w:rsid w:val="00B64C3A"/>
    <w:rsid w:val="00B66E76"/>
    <w:rsid w:val="00B672F5"/>
    <w:rsid w:val="00B73DF8"/>
    <w:rsid w:val="00B7518C"/>
    <w:rsid w:val="00B777CB"/>
    <w:rsid w:val="00B82E24"/>
    <w:rsid w:val="00B85F03"/>
    <w:rsid w:val="00BB023D"/>
    <w:rsid w:val="00BD58E1"/>
    <w:rsid w:val="00BE0CF7"/>
    <w:rsid w:val="00BE2094"/>
    <w:rsid w:val="00BF185B"/>
    <w:rsid w:val="00C0426B"/>
    <w:rsid w:val="00C13D9D"/>
    <w:rsid w:val="00C33ECC"/>
    <w:rsid w:val="00C3754D"/>
    <w:rsid w:val="00C42E7B"/>
    <w:rsid w:val="00C52620"/>
    <w:rsid w:val="00C64A34"/>
    <w:rsid w:val="00C650FB"/>
    <w:rsid w:val="00C65423"/>
    <w:rsid w:val="00C716B5"/>
    <w:rsid w:val="00C71C56"/>
    <w:rsid w:val="00C77F20"/>
    <w:rsid w:val="00C80F25"/>
    <w:rsid w:val="00C91964"/>
    <w:rsid w:val="00CA1C2B"/>
    <w:rsid w:val="00CA6962"/>
    <w:rsid w:val="00CB35AD"/>
    <w:rsid w:val="00CF32EB"/>
    <w:rsid w:val="00D25E88"/>
    <w:rsid w:val="00D40FBB"/>
    <w:rsid w:val="00D51316"/>
    <w:rsid w:val="00D57D81"/>
    <w:rsid w:val="00D77643"/>
    <w:rsid w:val="00D810AA"/>
    <w:rsid w:val="00D9448B"/>
    <w:rsid w:val="00DC2868"/>
    <w:rsid w:val="00DD1513"/>
    <w:rsid w:val="00DE3B4B"/>
    <w:rsid w:val="00DF2CCC"/>
    <w:rsid w:val="00E141BD"/>
    <w:rsid w:val="00E1595E"/>
    <w:rsid w:val="00E2191A"/>
    <w:rsid w:val="00E23AD8"/>
    <w:rsid w:val="00E25014"/>
    <w:rsid w:val="00E416A6"/>
    <w:rsid w:val="00E47028"/>
    <w:rsid w:val="00E85352"/>
    <w:rsid w:val="00E97F0D"/>
    <w:rsid w:val="00EA22A5"/>
    <w:rsid w:val="00EB224E"/>
    <w:rsid w:val="00ED1876"/>
    <w:rsid w:val="00EE04FF"/>
    <w:rsid w:val="00EE609E"/>
    <w:rsid w:val="00EF0F5B"/>
    <w:rsid w:val="00F04F55"/>
    <w:rsid w:val="00F11851"/>
    <w:rsid w:val="00F326D7"/>
    <w:rsid w:val="00F41221"/>
    <w:rsid w:val="00F443A6"/>
    <w:rsid w:val="00F504BD"/>
    <w:rsid w:val="00F534EE"/>
    <w:rsid w:val="00F61035"/>
    <w:rsid w:val="00F634A1"/>
    <w:rsid w:val="00F73AE3"/>
    <w:rsid w:val="00F75F2C"/>
    <w:rsid w:val="00F95DFE"/>
    <w:rsid w:val="00FA3CA1"/>
    <w:rsid w:val="00FA57E2"/>
    <w:rsid w:val="00FB2D4B"/>
    <w:rsid w:val="00FC5864"/>
    <w:rsid w:val="00FE017E"/>
    <w:rsid w:val="00FE30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43"/>
  </w:style>
  <w:style w:type="paragraph" w:styleId="Heading1">
    <w:name w:val="heading 1"/>
    <w:basedOn w:val="Normal"/>
    <w:next w:val="Normal"/>
    <w:link w:val="Heading1Char"/>
    <w:uiPriority w:val="9"/>
    <w:qFormat/>
    <w:rsid w:val="00F04F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4F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4F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4F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04F5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04F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04F5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04F5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04F5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F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4F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4F5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4F5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04F5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04F5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04F5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04F5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04F5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04F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4F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F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4F5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04F55"/>
    <w:pPr>
      <w:spacing w:before="160"/>
      <w:jc w:val="center"/>
    </w:pPr>
    <w:rPr>
      <w:i/>
      <w:iCs/>
      <w:color w:val="404040" w:themeColor="text1" w:themeTint="BF"/>
    </w:rPr>
  </w:style>
  <w:style w:type="character" w:customStyle="1" w:styleId="QuoteChar">
    <w:name w:val="Quote Char"/>
    <w:basedOn w:val="DefaultParagraphFont"/>
    <w:link w:val="Quote"/>
    <w:uiPriority w:val="29"/>
    <w:rsid w:val="00F04F55"/>
    <w:rPr>
      <w:i/>
      <w:iCs/>
      <w:color w:val="404040" w:themeColor="text1" w:themeTint="BF"/>
    </w:rPr>
  </w:style>
  <w:style w:type="paragraph" w:styleId="ListParagraph">
    <w:name w:val="List Paragraph"/>
    <w:basedOn w:val="Normal"/>
    <w:uiPriority w:val="34"/>
    <w:qFormat/>
    <w:rsid w:val="00F04F55"/>
    <w:pPr>
      <w:ind w:left="720"/>
      <w:contextualSpacing/>
    </w:pPr>
  </w:style>
  <w:style w:type="character" w:styleId="IntenseEmphasis">
    <w:name w:val="Intense Emphasis"/>
    <w:basedOn w:val="DefaultParagraphFont"/>
    <w:uiPriority w:val="21"/>
    <w:qFormat/>
    <w:rsid w:val="00F04F55"/>
    <w:rPr>
      <w:i/>
      <w:iCs/>
      <w:color w:val="0F4761" w:themeColor="accent1" w:themeShade="BF"/>
    </w:rPr>
  </w:style>
  <w:style w:type="paragraph" w:styleId="IntenseQuote">
    <w:name w:val="Intense Quote"/>
    <w:basedOn w:val="Normal"/>
    <w:next w:val="Normal"/>
    <w:link w:val="IntenseQuoteChar"/>
    <w:uiPriority w:val="30"/>
    <w:qFormat/>
    <w:rsid w:val="00F04F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4F55"/>
    <w:rPr>
      <w:i/>
      <w:iCs/>
      <w:color w:val="0F4761" w:themeColor="accent1" w:themeShade="BF"/>
    </w:rPr>
  </w:style>
  <w:style w:type="character" w:styleId="IntenseReference">
    <w:name w:val="Intense Reference"/>
    <w:basedOn w:val="DefaultParagraphFont"/>
    <w:uiPriority w:val="32"/>
    <w:qFormat/>
    <w:rsid w:val="00F04F55"/>
    <w:rPr>
      <w:b/>
      <w:bCs/>
      <w:smallCaps/>
      <w:color w:val="0F4761" w:themeColor="accent1" w:themeShade="BF"/>
      <w:spacing w:val="5"/>
    </w:rPr>
  </w:style>
  <w:style w:type="table" w:styleId="TableGrid">
    <w:name w:val="Table Grid"/>
    <w:basedOn w:val="TableNormal"/>
    <w:uiPriority w:val="59"/>
    <w:rsid w:val="008267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7718F"/>
    <w:rPr>
      <w:color w:val="467886" w:themeColor="hyperlink"/>
      <w:u w:val="single"/>
    </w:rPr>
  </w:style>
  <w:style w:type="character" w:customStyle="1" w:styleId="UnresolvedMention">
    <w:name w:val="Unresolved Mention"/>
    <w:basedOn w:val="DefaultParagraphFont"/>
    <w:uiPriority w:val="99"/>
    <w:semiHidden/>
    <w:unhideWhenUsed/>
    <w:rsid w:val="0047718F"/>
    <w:rPr>
      <w:color w:val="605E5C"/>
      <w:shd w:val="clear" w:color="auto" w:fill="E1DFDD"/>
    </w:rPr>
  </w:style>
  <w:style w:type="paragraph" w:styleId="BalloonText">
    <w:name w:val="Balloon Text"/>
    <w:basedOn w:val="Normal"/>
    <w:link w:val="BalloonTextChar"/>
    <w:uiPriority w:val="99"/>
    <w:semiHidden/>
    <w:unhideWhenUsed/>
    <w:rsid w:val="003E0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0CC4"/>
    <w:rPr>
      <w:rFonts w:ascii="Tahoma" w:hAnsi="Tahoma" w:cs="Tahoma"/>
      <w:sz w:val="16"/>
      <w:szCs w:val="16"/>
    </w:rPr>
  </w:style>
  <w:style w:type="paragraph" w:styleId="NormalWeb">
    <w:name w:val="Normal (Web)"/>
    <w:basedOn w:val="Normal"/>
    <w:uiPriority w:val="99"/>
    <w:semiHidden/>
    <w:unhideWhenUsed/>
    <w:rsid w:val="00D77643"/>
    <w:pPr>
      <w:spacing w:before="100" w:beforeAutospacing="1" w:after="100" w:afterAutospacing="1" w:line="240" w:lineRule="auto"/>
    </w:pPr>
    <w:rPr>
      <w:rFonts w:eastAsia="Times New Roman"/>
      <w:kern w:val="0"/>
      <w:lang w:val="en-US"/>
    </w:rPr>
  </w:style>
  <w:style w:type="character" w:styleId="Strong">
    <w:name w:val="Strong"/>
    <w:basedOn w:val="DefaultParagraphFont"/>
    <w:uiPriority w:val="22"/>
    <w:qFormat/>
    <w:rsid w:val="00AE6C76"/>
    <w:rPr>
      <w:b/>
      <w:bCs/>
    </w:rPr>
  </w:style>
  <w:style w:type="character" w:customStyle="1" w:styleId="paraphraserchangedtext">
    <w:name w:val="paraphraserchangedtext"/>
    <w:basedOn w:val="DefaultParagraphFont"/>
    <w:rsid w:val="001C1F29"/>
  </w:style>
</w:styles>
</file>

<file path=word/webSettings.xml><?xml version="1.0" encoding="utf-8"?>
<w:webSettings xmlns:r="http://schemas.openxmlformats.org/officeDocument/2006/relationships" xmlns:w="http://schemas.openxmlformats.org/wordprocessingml/2006/main">
  <w:divs>
    <w:div w:id="40904533">
      <w:bodyDiv w:val="1"/>
      <w:marLeft w:val="0"/>
      <w:marRight w:val="0"/>
      <w:marTop w:val="0"/>
      <w:marBottom w:val="0"/>
      <w:divBdr>
        <w:top w:val="none" w:sz="0" w:space="0" w:color="auto"/>
        <w:left w:val="none" w:sz="0" w:space="0" w:color="auto"/>
        <w:bottom w:val="none" w:sz="0" w:space="0" w:color="auto"/>
        <w:right w:val="none" w:sz="0" w:space="0" w:color="auto"/>
      </w:divBdr>
    </w:div>
    <w:div w:id="124588356">
      <w:bodyDiv w:val="1"/>
      <w:marLeft w:val="0"/>
      <w:marRight w:val="0"/>
      <w:marTop w:val="0"/>
      <w:marBottom w:val="0"/>
      <w:divBdr>
        <w:top w:val="none" w:sz="0" w:space="0" w:color="auto"/>
        <w:left w:val="none" w:sz="0" w:space="0" w:color="auto"/>
        <w:bottom w:val="none" w:sz="0" w:space="0" w:color="auto"/>
        <w:right w:val="none" w:sz="0" w:space="0" w:color="auto"/>
      </w:divBdr>
    </w:div>
    <w:div w:id="141821177">
      <w:bodyDiv w:val="1"/>
      <w:marLeft w:val="0"/>
      <w:marRight w:val="0"/>
      <w:marTop w:val="0"/>
      <w:marBottom w:val="0"/>
      <w:divBdr>
        <w:top w:val="none" w:sz="0" w:space="0" w:color="auto"/>
        <w:left w:val="none" w:sz="0" w:space="0" w:color="auto"/>
        <w:bottom w:val="none" w:sz="0" w:space="0" w:color="auto"/>
        <w:right w:val="none" w:sz="0" w:space="0" w:color="auto"/>
      </w:divBdr>
    </w:div>
    <w:div w:id="142738286">
      <w:bodyDiv w:val="1"/>
      <w:marLeft w:val="0"/>
      <w:marRight w:val="0"/>
      <w:marTop w:val="0"/>
      <w:marBottom w:val="0"/>
      <w:divBdr>
        <w:top w:val="none" w:sz="0" w:space="0" w:color="auto"/>
        <w:left w:val="none" w:sz="0" w:space="0" w:color="auto"/>
        <w:bottom w:val="none" w:sz="0" w:space="0" w:color="auto"/>
        <w:right w:val="none" w:sz="0" w:space="0" w:color="auto"/>
      </w:divBdr>
    </w:div>
    <w:div w:id="199779933">
      <w:bodyDiv w:val="1"/>
      <w:marLeft w:val="0"/>
      <w:marRight w:val="0"/>
      <w:marTop w:val="0"/>
      <w:marBottom w:val="0"/>
      <w:divBdr>
        <w:top w:val="none" w:sz="0" w:space="0" w:color="auto"/>
        <w:left w:val="none" w:sz="0" w:space="0" w:color="auto"/>
        <w:bottom w:val="none" w:sz="0" w:space="0" w:color="auto"/>
        <w:right w:val="none" w:sz="0" w:space="0" w:color="auto"/>
      </w:divBdr>
    </w:div>
    <w:div w:id="200940155">
      <w:bodyDiv w:val="1"/>
      <w:marLeft w:val="0"/>
      <w:marRight w:val="0"/>
      <w:marTop w:val="0"/>
      <w:marBottom w:val="0"/>
      <w:divBdr>
        <w:top w:val="none" w:sz="0" w:space="0" w:color="auto"/>
        <w:left w:val="none" w:sz="0" w:space="0" w:color="auto"/>
        <w:bottom w:val="none" w:sz="0" w:space="0" w:color="auto"/>
        <w:right w:val="none" w:sz="0" w:space="0" w:color="auto"/>
      </w:divBdr>
    </w:div>
    <w:div w:id="247158856">
      <w:bodyDiv w:val="1"/>
      <w:marLeft w:val="0"/>
      <w:marRight w:val="0"/>
      <w:marTop w:val="0"/>
      <w:marBottom w:val="0"/>
      <w:divBdr>
        <w:top w:val="none" w:sz="0" w:space="0" w:color="auto"/>
        <w:left w:val="none" w:sz="0" w:space="0" w:color="auto"/>
        <w:bottom w:val="none" w:sz="0" w:space="0" w:color="auto"/>
        <w:right w:val="none" w:sz="0" w:space="0" w:color="auto"/>
      </w:divBdr>
    </w:div>
    <w:div w:id="398329652">
      <w:bodyDiv w:val="1"/>
      <w:marLeft w:val="0"/>
      <w:marRight w:val="0"/>
      <w:marTop w:val="0"/>
      <w:marBottom w:val="0"/>
      <w:divBdr>
        <w:top w:val="none" w:sz="0" w:space="0" w:color="auto"/>
        <w:left w:val="none" w:sz="0" w:space="0" w:color="auto"/>
        <w:bottom w:val="none" w:sz="0" w:space="0" w:color="auto"/>
        <w:right w:val="none" w:sz="0" w:space="0" w:color="auto"/>
      </w:divBdr>
    </w:div>
    <w:div w:id="444007405">
      <w:bodyDiv w:val="1"/>
      <w:marLeft w:val="0"/>
      <w:marRight w:val="0"/>
      <w:marTop w:val="0"/>
      <w:marBottom w:val="0"/>
      <w:divBdr>
        <w:top w:val="none" w:sz="0" w:space="0" w:color="auto"/>
        <w:left w:val="none" w:sz="0" w:space="0" w:color="auto"/>
        <w:bottom w:val="none" w:sz="0" w:space="0" w:color="auto"/>
        <w:right w:val="none" w:sz="0" w:space="0" w:color="auto"/>
      </w:divBdr>
    </w:div>
    <w:div w:id="457526887">
      <w:bodyDiv w:val="1"/>
      <w:marLeft w:val="0"/>
      <w:marRight w:val="0"/>
      <w:marTop w:val="0"/>
      <w:marBottom w:val="0"/>
      <w:divBdr>
        <w:top w:val="none" w:sz="0" w:space="0" w:color="auto"/>
        <w:left w:val="none" w:sz="0" w:space="0" w:color="auto"/>
        <w:bottom w:val="none" w:sz="0" w:space="0" w:color="auto"/>
        <w:right w:val="none" w:sz="0" w:space="0" w:color="auto"/>
      </w:divBdr>
    </w:div>
    <w:div w:id="757412622">
      <w:bodyDiv w:val="1"/>
      <w:marLeft w:val="0"/>
      <w:marRight w:val="0"/>
      <w:marTop w:val="0"/>
      <w:marBottom w:val="0"/>
      <w:divBdr>
        <w:top w:val="none" w:sz="0" w:space="0" w:color="auto"/>
        <w:left w:val="none" w:sz="0" w:space="0" w:color="auto"/>
        <w:bottom w:val="none" w:sz="0" w:space="0" w:color="auto"/>
        <w:right w:val="none" w:sz="0" w:space="0" w:color="auto"/>
      </w:divBdr>
    </w:div>
    <w:div w:id="798306442">
      <w:bodyDiv w:val="1"/>
      <w:marLeft w:val="0"/>
      <w:marRight w:val="0"/>
      <w:marTop w:val="0"/>
      <w:marBottom w:val="0"/>
      <w:divBdr>
        <w:top w:val="none" w:sz="0" w:space="0" w:color="auto"/>
        <w:left w:val="none" w:sz="0" w:space="0" w:color="auto"/>
        <w:bottom w:val="none" w:sz="0" w:space="0" w:color="auto"/>
        <w:right w:val="none" w:sz="0" w:space="0" w:color="auto"/>
      </w:divBdr>
    </w:div>
    <w:div w:id="946691351">
      <w:bodyDiv w:val="1"/>
      <w:marLeft w:val="0"/>
      <w:marRight w:val="0"/>
      <w:marTop w:val="0"/>
      <w:marBottom w:val="0"/>
      <w:divBdr>
        <w:top w:val="none" w:sz="0" w:space="0" w:color="auto"/>
        <w:left w:val="none" w:sz="0" w:space="0" w:color="auto"/>
        <w:bottom w:val="none" w:sz="0" w:space="0" w:color="auto"/>
        <w:right w:val="none" w:sz="0" w:space="0" w:color="auto"/>
      </w:divBdr>
    </w:div>
    <w:div w:id="1009062200">
      <w:bodyDiv w:val="1"/>
      <w:marLeft w:val="0"/>
      <w:marRight w:val="0"/>
      <w:marTop w:val="0"/>
      <w:marBottom w:val="0"/>
      <w:divBdr>
        <w:top w:val="none" w:sz="0" w:space="0" w:color="auto"/>
        <w:left w:val="none" w:sz="0" w:space="0" w:color="auto"/>
        <w:bottom w:val="none" w:sz="0" w:space="0" w:color="auto"/>
        <w:right w:val="none" w:sz="0" w:space="0" w:color="auto"/>
      </w:divBdr>
    </w:div>
    <w:div w:id="1037511698">
      <w:bodyDiv w:val="1"/>
      <w:marLeft w:val="0"/>
      <w:marRight w:val="0"/>
      <w:marTop w:val="0"/>
      <w:marBottom w:val="0"/>
      <w:divBdr>
        <w:top w:val="none" w:sz="0" w:space="0" w:color="auto"/>
        <w:left w:val="none" w:sz="0" w:space="0" w:color="auto"/>
        <w:bottom w:val="none" w:sz="0" w:space="0" w:color="auto"/>
        <w:right w:val="none" w:sz="0" w:space="0" w:color="auto"/>
      </w:divBdr>
    </w:div>
    <w:div w:id="1096248694">
      <w:bodyDiv w:val="1"/>
      <w:marLeft w:val="0"/>
      <w:marRight w:val="0"/>
      <w:marTop w:val="0"/>
      <w:marBottom w:val="0"/>
      <w:divBdr>
        <w:top w:val="none" w:sz="0" w:space="0" w:color="auto"/>
        <w:left w:val="none" w:sz="0" w:space="0" w:color="auto"/>
        <w:bottom w:val="none" w:sz="0" w:space="0" w:color="auto"/>
        <w:right w:val="none" w:sz="0" w:space="0" w:color="auto"/>
      </w:divBdr>
    </w:div>
    <w:div w:id="1145393260">
      <w:bodyDiv w:val="1"/>
      <w:marLeft w:val="0"/>
      <w:marRight w:val="0"/>
      <w:marTop w:val="0"/>
      <w:marBottom w:val="0"/>
      <w:divBdr>
        <w:top w:val="none" w:sz="0" w:space="0" w:color="auto"/>
        <w:left w:val="none" w:sz="0" w:space="0" w:color="auto"/>
        <w:bottom w:val="none" w:sz="0" w:space="0" w:color="auto"/>
        <w:right w:val="none" w:sz="0" w:space="0" w:color="auto"/>
      </w:divBdr>
    </w:div>
    <w:div w:id="1185709004">
      <w:bodyDiv w:val="1"/>
      <w:marLeft w:val="0"/>
      <w:marRight w:val="0"/>
      <w:marTop w:val="0"/>
      <w:marBottom w:val="0"/>
      <w:divBdr>
        <w:top w:val="none" w:sz="0" w:space="0" w:color="auto"/>
        <w:left w:val="none" w:sz="0" w:space="0" w:color="auto"/>
        <w:bottom w:val="none" w:sz="0" w:space="0" w:color="auto"/>
        <w:right w:val="none" w:sz="0" w:space="0" w:color="auto"/>
      </w:divBdr>
    </w:div>
    <w:div w:id="1297223782">
      <w:bodyDiv w:val="1"/>
      <w:marLeft w:val="0"/>
      <w:marRight w:val="0"/>
      <w:marTop w:val="0"/>
      <w:marBottom w:val="0"/>
      <w:divBdr>
        <w:top w:val="none" w:sz="0" w:space="0" w:color="auto"/>
        <w:left w:val="none" w:sz="0" w:space="0" w:color="auto"/>
        <w:bottom w:val="none" w:sz="0" w:space="0" w:color="auto"/>
        <w:right w:val="none" w:sz="0" w:space="0" w:color="auto"/>
      </w:divBdr>
    </w:div>
    <w:div w:id="1332292476">
      <w:bodyDiv w:val="1"/>
      <w:marLeft w:val="0"/>
      <w:marRight w:val="0"/>
      <w:marTop w:val="0"/>
      <w:marBottom w:val="0"/>
      <w:divBdr>
        <w:top w:val="none" w:sz="0" w:space="0" w:color="auto"/>
        <w:left w:val="none" w:sz="0" w:space="0" w:color="auto"/>
        <w:bottom w:val="none" w:sz="0" w:space="0" w:color="auto"/>
        <w:right w:val="none" w:sz="0" w:space="0" w:color="auto"/>
      </w:divBdr>
    </w:div>
    <w:div w:id="1333297129">
      <w:bodyDiv w:val="1"/>
      <w:marLeft w:val="0"/>
      <w:marRight w:val="0"/>
      <w:marTop w:val="0"/>
      <w:marBottom w:val="0"/>
      <w:divBdr>
        <w:top w:val="none" w:sz="0" w:space="0" w:color="auto"/>
        <w:left w:val="none" w:sz="0" w:space="0" w:color="auto"/>
        <w:bottom w:val="none" w:sz="0" w:space="0" w:color="auto"/>
        <w:right w:val="none" w:sz="0" w:space="0" w:color="auto"/>
      </w:divBdr>
    </w:div>
    <w:div w:id="1357191644">
      <w:bodyDiv w:val="1"/>
      <w:marLeft w:val="0"/>
      <w:marRight w:val="0"/>
      <w:marTop w:val="0"/>
      <w:marBottom w:val="0"/>
      <w:divBdr>
        <w:top w:val="none" w:sz="0" w:space="0" w:color="auto"/>
        <w:left w:val="none" w:sz="0" w:space="0" w:color="auto"/>
        <w:bottom w:val="none" w:sz="0" w:space="0" w:color="auto"/>
        <w:right w:val="none" w:sz="0" w:space="0" w:color="auto"/>
      </w:divBdr>
    </w:div>
    <w:div w:id="1395084786">
      <w:bodyDiv w:val="1"/>
      <w:marLeft w:val="0"/>
      <w:marRight w:val="0"/>
      <w:marTop w:val="0"/>
      <w:marBottom w:val="0"/>
      <w:divBdr>
        <w:top w:val="none" w:sz="0" w:space="0" w:color="auto"/>
        <w:left w:val="none" w:sz="0" w:space="0" w:color="auto"/>
        <w:bottom w:val="none" w:sz="0" w:space="0" w:color="auto"/>
        <w:right w:val="none" w:sz="0" w:space="0" w:color="auto"/>
      </w:divBdr>
    </w:div>
    <w:div w:id="1396271512">
      <w:bodyDiv w:val="1"/>
      <w:marLeft w:val="0"/>
      <w:marRight w:val="0"/>
      <w:marTop w:val="0"/>
      <w:marBottom w:val="0"/>
      <w:divBdr>
        <w:top w:val="none" w:sz="0" w:space="0" w:color="auto"/>
        <w:left w:val="none" w:sz="0" w:space="0" w:color="auto"/>
        <w:bottom w:val="none" w:sz="0" w:space="0" w:color="auto"/>
        <w:right w:val="none" w:sz="0" w:space="0" w:color="auto"/>
      </w:divBdr>
    </w:div>
    <w:div w:id="1465345000">
      <w:bodyDiv w:val="1"/>
      <w:marLeft w:val="0"/>
      <w:marRight w:val="0"/>
      <w:marTop w:val="0"/>
      <w:marBottom w:val="0"/>
      <w:divBdr>
        <w:top w:val="none" w:sz="0" w:space="0" w:color="auto"/>
        <w:left w:val="none" w:sz="0" w:space="0" w:color="auto"/>
        <w:bottom w:val="none" w:sz="0" w:space="0" w:color="auto"/>
        <w:right w:val="none" w:sz="0" w:space="0" w:color="auto"/>
      </w:divBdr>
    </w:div>
    <w:div w:id="1561014161">
      <w:bodyDiv w:val="1"/>
      <w:marLeft w:val="0"/>
      <w:marRight w:val="0"/>
      <w:marTop w:val="0"/>
      <w:marBottom w:val="0"/>
      <w:divBdr>
        <w:top w:val="none" w:sz="0" w:space="0" w:color="auto"/>
        <w:left w:val="none" w:sz="0" w:space="0" w:color="auto"/>
        <w:bottom w:val="none" w:sz="0" w:space="0" w:color="auto"/>
        <w:right w:val="none" w:sz="0" w:space="0" w:color="auto"/>
      </w:divBdr>
    </w:div>
    <w:div w:id="1631205566">
      <w:bodyDiv w:val="1"/>
      <w:marLeft w:val="0"/>
      <w:marRight w:val="0"/>
      <w:marTop w:val="0"/>
      <w:marBottom w:val="0"/>
      <w:divBdr>
        <w:top w:val="none" w:sz="0" w:space="0" w:color="auto"/>
        <w:left w:val="none" w:sz="0" w:space="0" w:color="auto"/>
        <w:bottom w:val="none" w:sz="0" w:space="0" w:color="auto"/>
        <w:right w:val="none" w:sz="0" w:space="0" w:color="auto"/>
      </w:divBdr>
    </w:div>
    <w:div w:id="1682050427">
      <w:bodyDiv w:val="1"/>
      <w:marLeft w:val="0"/>
      <w:marRight w:val="0"/>
      <w:marTop w:val="0"/>
      <w:marBottom w:val="0"/>
      <w:divBdr>
        <w:top w:val="none" w:sz="0" w:space="0" w:color="auto"/>
        <w:left w:val="none" w:sz="0" w:space="0" w:color="auto"/>
        <w:bottom w:val="none" w:sz="0" w:space="0" w:color="auto"/>
        <w:right w:val="none" w:sz="0" w:space="0" w:color="auto"/>
      </w:divBdr>
    </w:div>
    <w:div w:id="1697391328">
      <w:bodyDiv w:val="1"/>
      <w:marLeft w:val="0"/>
      <w:marRight w:val="0"/>
      <w:marTop w:val="0"/>
      <w:marBottom w:val="0"/>
      <w:divBdr>
        <w:top w:val="none" w:sz="0" w:space="0" w:color="auto"/>
        <w:left w:val="none" w:sz="0" w:space="0" w:color="auto"/>
        <w:bottom w:val="none" w:sz="0" w:space="0" w:color="auto"/>
        <w:right w:val="none" w:sz="0" w:space="0" w:color="auto"/>
      </w:divBdr>
    </w:div>
    <w:div w:id="1726638457">
      <w:bodyDiv w:val="1"/>
      <w:marLeft w:val="0"/>
      <w:marRight w:val="0"/>
      <w:marTop w:val="0"/>
      <w:marBottom w:val="0"/>
      <w:divBdr>
        <w:top w:val="none" w:sz="0" w:space="0" w:color="auto"/>
        <w:left w:val="none" w:sz="0" w:space="0" w:color="auto"/>
        <w:bottom w:val="none" w:sz="0" w:space="0" w:color="auto"/>
        <w:right w:val="none" w:sz="0" w:space="0" w:color="auto"/>
      </w:divBdr>
    </w:div>
    <w:div w:id="1820153492">
      <w:bodyDiv w:val="1"/>
      <w:marLeft w:val="0"/>
      <w:marRight w:val="0"/>
      <w:marTop w:val="0"/>
      <w:marBottom w:val="0"/>
      <w:divBdr>
        <w:top w:val="none" w:sz="0" w:space="0" w:color="auto"/>
        <w:left w:val="none" w:sz="0" w:space="0" w:color="auto"/>
        <w:bottom w:val="none" w:sz="0" w:space="0" w:color="auto"/>
        <w:right w:val="none" w:sz="0" w:space="0" w:color="auto"/>
      </w:divBdr>
    </w:div>
    <w:div w:id="1892692550">
      <w:bodyDiv w:val="1"/>
      <w:marLeft w:val="0"/>
      <w:marRight w:val="0"/>
      <w:marTop w:val="0"/>
      <w:marBottom w:val="0"/>
      <w:divBdr>
        <w:top w:val="none" w:sz="0" w:space="0" w:color="auto"/>
        <w:left w:val="none" w:sz="0" w:space="0" w:color="auto"/>
        <w:bottom w:val="none" w:sz="0" w:space="0" w:color="auto"/>
        <w:right w:val="none" w:sz="0" w:space="0" w:color="auto"/>
      </w:divBdr>
    </w:div>
    <w:div w:id="1915703373">
      <w:bodyDiv w:val="1"/>
      <w:marLeft w:val="0"/>
      <w:marRight w:val="0"/>
      <w:marTop w:val="0"/>
      <w:marBottom w:val="0"/>
      <w:divBdr>
        <w:top w:val="none" w:sz="0" w:space="0" w:color="auto"/>
        <w:left w:val="none" w:sz="0" w:space="0" w:color="auto"/>
        <w:bottom w:val="none" w:sz="0" w:space="0" w:color="auto"/>
        <w:right w:val="none" w:sz="0" w:space="0" w:color="auto"/>
      </w:divBdr>
    </w:div>
    <w:div w:id="2003968526">
      <w:bodyDiv w:val="1"/>
      <w:marLeft w:val="0"/>
      <w:marRight w:val="0"/>
      <w:marTop w:val="0"/>
      <w:marBottom w:val="0"/>
      <w:divBdr>
        <w:top w:val="none" w:sz="0" w:space="0" w:color="auto"/>
        <w:left w:val="none" w:sz="0" w:space="0" w:color="auto"/>
        <w:bottom w:val="none" w:sz="0" w:space="0" w:color="auto"/>
        <w:right w:val="none" w:sz="0" w:space="0" w:color="auto"/>
      </w:divBdr>
    </w:div>
    <w:div w:id="2012905057">
      <w:bodyDiv w:val="1"/>
      <w:marLeft w:val="0"/>
      <w:marRight w:val="0"/>
      <w:marTop w:val="0"/>
      <w:marBottom w:val="0"/>
      <w:divBdr>
        <w:top w:val="none" w:sz="0" w:space="0" w:color="auto"/>
        <w:left w:val="none" w:sz="0" w:space="0" w:color="auto"/>
        <w:bottom w:val="none" w:sz="0" w:space="0" w:color="auto"/>
        <w:right w:val="none" w:sz="0" w:space="0" w:color="auto"/>
      </w:divBdr>
    </w:div>
    <w:div w:id="2018148121">
      <w:bodyDiv w:val="1"/>
      <w:marLeft w:val="0"/>
      <w:marRight w:val="0"/>
      <w:marTop w:val="0"/>
      <w:marBottom w:val="0"/>
      <w:divBdr>
        <w:top w:val="none" w:sz="0" w:space="0" w:color="auto"/>
        <w:left w:val="none" w:sz="0" w:space="0" w:color="auto"/>
        <w:bottom w:val="none" w:sz="0" w:space="0" w:color="auto"/>
        <w:right w:val="none" w:sz="0" w:space="0" w:color="auto"/>
      </w:divBdr>
    </w:div>
    <w:div w:id="2055501791">
      <w:bodyDiv w:val="1"/>
      <w:marLeft w:val="0"/>
      <w:marRight w:val="0"/>
      <w:marTop w:val="0"/>
      <w:marBottom w:val="0"/>
      <w:divBdr>
        <w:top w:val="none" w:sz="0" w:space="0" w:color="auto"/>
        <w:left w:val="none" w:sz="0" w:space="0" w:color="auto"/>
        <w:bottom w:val="none" w:sz="0" w:space="0" w:color="auto"/>
        <w:right w:val="none" w:sz="0" w:space="0" w:color="auto"/>
      </w:divBdr>
    </w:div>
    <w:div w:id="2077894835">
      <w:bodyDiv w:val="1"/>
      <w:marLeft w:val="0"/>
      <w:marRight w:val="0"/>
      <w:marTop w:val="0"/>
      <w:marBottom w:val="0"/>
      <w:divBdr>
        <w:top w:val="none" w:sz="0" w:space="0" w:color="auto"/>
        <w:left w:val="none" w:sz="0" w:space="0" w:color="auto"/>
        <w:bottom w:val="none" w:sz="0" w:space="0" w:color="auto"/>
        <w:right w:val="none" w:sz="0" w:space="0" w:color="auto"/>
      </w:divBdr>
    </w:div>
    <w:div w:id="2085566812">
      <w:bodyDiv w:val="1"/>
      <w:marLeft w:val="0"/>
      <w:marRight w:val="0"/>
      <w:marTop w:val="0"/>
      <w:marBottom w:val="0"/>
      <w:divBdr>
        <w:top w:val="none" w:sz="0" w:space="0" w:color="auto"/>
        <w:left w:val="none" w:sz="0" w:space="0" w:color="auto"/>
        <w:bottom w:val="none" w:sz="0" w:space="0" w:color="auto"/>
        <w:right w:val="none" w:sz="0" w:space="0" w:color="auto"/>
      </w:divBdr>
    </w:div>
    <w:div w:id="2087876373">
      <w:bodyDiv w:val="1"/>
      <w:marLeft w:val="0"/>
      <w:marRight w:val="0"/>
      <w:marTop w:val="0"/>
      <w:marBottom w:val="0"/>
      <w:divBdr>
        <w:top w:val="none" w:sz="0" w:space="0" w:color="auto"/>
        <w:left w:val="none" w:sz="0" w:space="0" w:color="auto"/>
        <w:bottom w:val="none" w:sz="0" w:space="0" w:color="auto"/>
        <w:right w:val="none" w:sz="0" w:space="0" w:color="auto"/>
      </w:divBdr>
    </w:div>
    <w:div w:id="2091347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ame@gmail.com" TargetMode="External"/><Relationship Id="rId5" Type="http://schemas.openxmlformats.org/officeDocument/2006/relationships/hyperlink" Target="mailto:name@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6083</Words>
  <Characters>34677</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 Khare</dc:creator>
  <cp:lastModifiedBy>admin</cp:lastModifiedBy>
  <cp:revision>2</cp:revision>
  <dcterms:created xsi:type="dcterms:W3CDTF">2026-04-21T09:17:00Z</dcterms:created>
  <dcterms:modified xsi:type="dcterms:W3CDTF">2026-04-21T09:17:00Z</dcterms:modified>
</cp:coreProperties>
</file>