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31F47A62" w:rsidR="009303D9" w:rsidRPr="008B6524" w:rsidRDefault="00F51B59" w:rsidP="008B6524">
      <w:pPr>
        <w:pStyle w:val="papertitle"/>
        <w:spacing w:before="5pt" w:beforeAutospacing="1" w:after="5pt" w:afterAutospacing="1"/>
        <w:rPr>
          <w:kern w:val="48"/>
        </w:rPr>
      </w:pPr>
      <w:r w:rsidRPr="00F51B59">
        <w:rPr>
          <w:b/>
          <w:bCs/>
          <w:i/>
          <w:iCs/>
        </w:rPr>
        <w:t xml:space="preserve"> </w:t>
      </w:r>
      <w:r w:rsidRPr="00875547">
        <w:rPr>
          <w:b/>
          <w:bCs/>
          <w:i/>
          <w:iCs/>
        </w:rPr>
        <w:t>Deep Learning–Based Instance  Segmentation for Automated Dental Diagnosis:</w:t>
      </w:r>
      <w:r w:rsidR="008E7A94">
        <w:rPr>
          <w:b/>
          <w:bCs/>
          <w:i/>
          <w:iCs/>
        </w:rPr>
        <w:t xml:space="preserve"> </w:t>
      </w:r>
      <w:r w:rsidRPr="00875547">
        <w:rPr>
          <w:b/>
          <w:bCs/>
          <w:i/>
          <w:iCs/>
        </w:rPr>
        <w:t xml:space="preserve">A comparative study of Mask R-CNN, YOLOv8, </w:t>
      </w:r>
      <w:r>
        <w:rPr>
          <w:b/>
          <w:bCs/>
          <w:i/>
          <w:iCs/>
        </w:rPr>
        <w:t xml:space="preserve"> </w:t>
      </w:r>
      <w:r w:rsidRPr="00875547">
        <w:rPr>
          <w:b/>
          <w:bCs/>
          <w:i/>
          <w:iCs/>
        </w:rPr>
        <w:t>Faster R-CNN, and DETR Architectures</w:t>
      </w:r>
      <w:r w:rsidRPr="008B6524">
        <w:rPr>
          <w:iCs/>
          <w:kern w:val="48"/>
        </w:rPr>
        <w:t xml:space="preserve"> </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381A451" w14:textId="77777777" w:rsidR="00EE39F4" w:rsidRDefault="00576D07" w:rsidP="0049613E">
      <w:pPr>
        <w:pStyle w:val="Author"/>
        <w:spacing w:before="0pt"/>
        <w:rPr>
          <w:sz w:val="18"/>
          <w:szCs w:val="18"/>
        </w:rPr>
      </w:pPr>
      <w:r w:rsidRPr="00576D07">
        <w:rPr>
          <w:sz w:val="18"/>
          <w:szCs w:val="18"/>
        </w:rPr>
        <w:t>Ajesh K M</w:t>
      </w:r>
    </w:p>
    <w:p w14:paraId="02B0C4E5" w14:textId="77777777" w:rsidR="00661F2F" w:rsidRDefault="00576D07" w:rsidP="0049613E">
      <w:pPr>
        <w:pStyle w:val="Author"/>
        <w:spacing w:before="0pt" w:after="0pt"/>
        <w:rPr>
          <w:sz w:val="18"/>
          <w:szCs w:val="18"/>
        </w:rPr>
      </w:pPr>
      <w:r w:rsidRPr="00576D07">
        <w:rPr>
          <w:sz w:val="18"/>
          <w:szCs w:val="18"/>
        </w:rPr>
        <w:t xml:space="preserve"> Dept of ADS </w:t>
      </w:r>
    </w:p>
    <w:p w14:paraId="6BA45B06" w14:textId="77777777" w:rsidR="009B3847" w:rsidRPr="009B3847" w:rsidRDefault="00576D07" w:rsidP="0049613E">
      <w:pPr>
        <w:pStyle w:val="Author"/>
        <w:spacing w:before="0pt"/>
        <w:rPr>
          <w:sz w:val="18"/>
          <w:szCs w:val="18"/>
        </w:rPr>
      </w:pPr>
      <w:r w:rsidRPr="00576D07">
        <w:rPr>
          <w:sz w:val="18"/>
          <w:szCs w:val="18"/>
        </w:rPr>
        <w:t xml:space="preserve">St. Joseph's Institute of Technology Chennai, India </w:t>
      </w:r>
      <w:hyperlink r:id="rId9" w:history="1">
        <w:r w:rsidRPr="00661F2F">
          <w:rPr>
            <w:rStyle w:val="Hyperlink"/>
            <w:sz w:val="18"/>
            <w:szCs w:val="18"/>
          </w:rPr>
          <w:t>ajesh321km2@gmail.com</w:t>
        </w:r>
      </w:hyperlink>
      <w:r w:rsidR="00BD670B">
        <w:rPr>
          <w:sz w:val="18"/>
          <w:szCs w:val="18"/>
        </w:rPr>
        <w:br w:type="column"/>
      </w:r>
      <w:r w:rsidR="009B3847" w:rsidRPr="009B3847">
        <w:rPr>
          <w:sz w:val="18"/>
          <w:szCs w:val="18"/>
        </w:rPr>
        <w:t>Avins VR</w:t>
      </w:r>
    </w:p>
    <w:p w14:paraId="1B44DD55" w14:textId="77777777" w:rsidR="009B3847" w:rsidRPr="009B3847" w:rsidRDefault="009B3847" w:rsidP="009B3847">
      <w:pPr>
        <w:pStyle w:val="Author"/>
        <w:spacing w:before="0pt"/>
        <w:rPr>
          <w:sz w:val="18"/>
          <w:szCs w:val="18"/>
        </w:rPr>
      </w:pPr>
      <w:r w:rsidRPr="009B3847">
        <w:rPr>
          <w:sz w:val="18"/>
          <w:szCs w:val="18"/>
        </w:rPr>
        <w:t xml:space="preserve"> Dept of ADS </w:t>
      </w:r>
    </w:p>
    <w:p w14:paraId="2C4E3BEB" w14:textId="77777777" w:rsidR="0049613E" w:rsidRDefault="009B3847" w:rsidP="009B3847">
      <w:pPr>
        <w:pStyle w:val="Author"/>
        <w:spacing w:before="0pt" w:after="0pt"/>
        <w:rPr>
          <w:sz w:val="18"/>
          <w:szCs w:val="18"/>
        </w:rPr>
      </w:pPr>
      <w:r w:rsidRPr="009B3847">
        <w:rPr>
          <w:sz w:val="18"/>
          <w:szCs w:val="18"/>
        </w:rPr>
        <w:t xml:space="preserve">St. Joseph's Institute of Technology Chennai, India </w:t>
      </w:r>
    </w:p>
    <w:p w14:paraId="38FF3759" w14:textId="2993EC83" w:rsidR="00B91DE5" w:rsidRDefault="009B3847" w:rsidP="00FB6C73">
      <w:pPr>
        <w:pStyle w:val="Author"/>
        <w:spacing w:before="0pt"/>
        <w:rPr>
          <w:sz w:val="18"/>
          <w:szCs w:val="18"/>
        </w:rPr>
      </w:pPr>
      <w:hyperlink r:id="rId10" w:history="1">
        <w:r w:rsidRPr="0049613E">
          <w:rPr>
            <w:rStyle w:val="Hyperlink"/>
            <w:sz w:val="18"/>
            <w:szCs w:val="18"/>
          </w:rPr>
          <w:t>avins2005@gmail.com</w:t>
        </w:r>
      </w:hyperlink>
      <w:r w:rsidR="00BD670B">
        <w:rPr>
          <w:sz w:val="18"/>
          <w:szCs w:val="18"/>
        </w:rPr>
        <w:br w:type="column"/>
      </w:r>
      <w:r w:rsidR="00E73949" w:rsidRPr="00E73949">
        <w:rPr>
          <w:sz w:val="18"/>
          <w:szCs w:val="18"/>
        </w:rPr>
        <w:t>A</w:t>
      </w:r>
      <w:r w:rsidR="005A4882" w:rsidRPr="00E73949">
        <w:rPr>
          <w:sz w:val="18"/>
          <w:szCs w:val="18"/>
        </w:rPr>
        <w:t xml:space="preserve">bhilash </w:t>
      </w:r>
      <w:r w:rsidR="00E73949" w:rsidRPr="00E73949">
        <w:rPr>
          <w:sz w:val="18"/>
          <w:szCs w:val="18"/>
        </w:rPr>
        <w:t>S N</w:t>
      </w:r>
      <w:r w:rsidR="005A4882" w:rsidRPr="00E73949">
        <w:rPr>
          <w:sz w:val="18"/>
          <w:szCs w:val="18"/>
        </w:rPr>
        <w:t xml:space="preserve">ath </w:t>
      </w:r>
    </w:p>
    <w:p w14:paraId="13CD5D82" w14:textId="50FA9A53" w:rsidR="00FB6C73" w:rsidRPr="009B3847" w:rsidRDefault="00FB6C73" w:rsidP="00FB6C73">
      <w:pPr>
        <w:pStyle w:val="Author"/>
        <w:spacing w:before="0pt"/>
        <w:rPr>
          <w:sz w:val="18"/>
          <w:szCs w:val="18"/>
        </w:rPr>
      </w:pPr>
      <w:r w:rsidRPr="009B3847">
        <w:rPr>
          <w:sz w:val="18"/>
          <w:szCs w:val="18"/>
        </w:rPr>
        <w:t xml:space="preserve">Dept of ADS </w:t>
      </w:r>
    </w:p>
    <w:p w14:paraId="5E5C9D74" w14:textId="77777777" w:rsidR="00B91DE5" w:rsidRDefault="00FB6C73" w:rsidP="00FB6C73">
      <w:pPr>
        <w:pStyle w:val="Author"/>
        <w:spacing w:before="0pt" w:after="0pt"/>
        <w:rPr>
          <w:sz w:val="18"/>
          <w:szCs w:val="18"/>
        </w:rPr>
      </w:pPr>
      <w:r w:rsidRPr="009B3847">
        <w:rPr>
          <w:sz w:val="18"/>
          <w:szCs w:val="18"/>
        </w:rPr>
        <w:t>St. Joseph's Institute of Technology Chennai, India</w:t>
      </w:r>
    </w:p>
    <w:p w14:paraId="0316535E" w14:textId="31637E8C" w:rsidR="009F1D79" w:rsidRPr="00B91DE5" w:rsidRDefault="00B91DE5" w:rsidP="00B91DE5">
      <w:pPr>
        <w:pStyle w:val="Author"/>
        <w:spacing w:before="0pt" w:after="0pt"/>
        <w:rPr>
          <w:rStyle w:val="Hyperlink"/>
          <w:sz w:val="18"/>
          <w:szCs w:val="18"/>
        </w:rPr>
        <w:sectPr w:rsidR="009F1D79" w:rsidRPr="00B91DE5" w:rsidSect="003B4E04">
          <w:type w:val="continuous"/>
          <w:pgSz w:w="595.30pt" w:h="841.90pt" w:code="9"/>
          <w:pgMar w:top="22.50pt" w:right="44.65pt" w:bottom="72pt" w:left="44.65pt" w:header="36pt" w:footer="36pt" w:gutter="0pt"/>
          <w:cols w:num="3" w:space="36pt"/>
          <w:docGrid w:linePitch="360"/>
        </w:sectPr>
      </w:pPr>
      <w:r>
        <w:rPr>
          <w:sz w:val="18"/>
          <w:szCs w:val="18"/>
        </w:rPr>
        <w:fldChar w:fldCharType="begin"/>
      </w:r>
      <w:r>
        <w:rPr>
          <w:sz w:val="18"/>
          <w:szCs w:val="18"/>
        </w:rPr>
        <w:instrText>HYPERLINK "abhilashsathyanath2@gmail.com%0c"</w:instrText>
      </w:r>
      <w:r>
        <w:rPr>
          <w:sz w:val="18"/>
          <w:szCs w:val="18"/>
        </w:rPr>
      </w:r>
      <w:r>
        <w:rPr>
          <w:sz w:val="18"/>
          <w:szCs w:val="18"/>
        </w:rPr>
        <w:fldChar w:fldCharType="separate"/>
      </w:r>
      <w:r w:rsidRPr="00B91DE5">
        <w:rPr>
          <w:rStyle w:val="Hyperlink"/>
          <w:sz w:val="18"/>
          <w:szCs w:val="18"/>
        </w:rPr>
        <w:t>abhilashsathyanath2@gmail.com</w:t>
      </w:r>
    </w:p>
    <w:p w14:paraId="0A88E65D" w14:textId="79FCD82A" w:rsidR="009303D9" w:rsidRPr="005B520E" w:rsidRDefault="00B91DE5">
      <w:pPr>
        <w:sectPr w:rsidR="009303D9" w:rsidRPr="005B520E" w:rsidSect="003B4E04">
          <w:type w:val="continuous"/>
          <w:pgSz w:w="595.30pt" w:h="841.90pt" w:code="9"/>
          <w:pgMar w:top="22.50pt" w:right="44.65pt" w:bottom="72pt" w:left="44.65pt" w:header="36pt" w:footer="36pt" w:gutter="0pt"/>
          <w:cols w:num="3" w:space="36pt"/>
          <w:docGrid w:linePitch="360"/>
        </w:sectPr>
      </w:pPr>
      <w:r>
        <w:rPr>
          <w:noProof/>
          <w:sz w:val="18"/>
          <w:szCs w:val="18"/>
        </w:rPr>
        <w:fldChar w:fldCharType="end"/>
      </w:r>
      <w:r w:rsidR="00BD670B">
        <w:br w:type="column"/>
      </w:r>
    </w:p>
    <w:p w14:paraId="40FA2D84" w14:textId="4050BA48" w:rsidR="004D72B5" w:rsidRDefault="00F51B59" w:rsidP="00972203">
      <w:pPr>
        <w:pStyle w:val="Abstract"/>
        <w:rPr>
          <w:i/>
          <w:iCs/>
        </w:rPr>
      </w:pPr>
      <w:r w:rsidRPr="00875547">
        <w:rPr>
          <w:b w:val="0"/>
          <w:bCs w:val="0"/>
          <w:sz w:val="20"/>
          <w:szCs w:val="20"/>
        </w:rPr>
        <w:t>Abstract -</w:t>
      </w:r>
      <w:r w:rsidRPr="00875547">
        <w:rPr>
          <w:sz w:val="20"/>
          <w:szCs w:val="20"/>
        </w:rPr>
        <w:t xml:space="preserve"> This study presents a comparative evaluation of deep learning architectures for automated instance segmentation of teeth and dental pathologies, including cavities, caries, and cracks, in radiographic images. Four state-of-the-art models—Mask R-CNN with ResNet50-FPN-V2 backbone, YOLOv8m, Faster R-CNN, and DETR—were implemented and trained on a standardized COCO-format dental dataset. The Mask R-CNN model was developed using </w:t>
      </w:r>
      <w:proofErr w:type="spellStart"/>
      <w:r w:rsidRPr="00875547">
        <w:rPr>
          <w:sz w:val="20"/>
          <w:szCs w:val="20"/>
        </w:rPr>
        <w:t>PyTorch</w:t>
      </w:r>
      <w:proofErr w:type="spellEnd"/>
      <w:r w:rsidRPr="00875547">
        <w:rPr>
          <w:sz w:val="20"/>
          <w:szCs w:val="20"/>
        </w:rPr>
        <w:t xml:space="preserve"> and </w:t>
      </w:r>
      <w:proofErr w:type="spellStart"/>
      <w:r w:rsidRPr="00875547">
        <w:rPr>
          <w:sz w:val="20"/>
          <w:szCs w:val="20"/>
        </w:rPr>
        <w:t>Torchvision</w:t>
      </w:r>
      <w:proofErr w:type="spellEnd"/>
      <w:r w:rsidRPr="00875547">
        <w:rPr>
          <w:sz w:val="20"/>
          <w:szCs w:val="20"/>
        </w:rPr>
        <w:t xml:space="preserve"> with optimized hyperparameters, including an initial learning rate of 0.001, </w:t>
      </w:r>
      <w:proofErr w:type="spellStart"/>
      <w:r w:rsidRPr="00875547">
        <w:rPr>
          <w:sz w:val="20"/>
          <w:szCs w:val="20"/>
        </w:rPr>
        <w:t>ReduceLROnPlateau</w:t>
      </w:r>
      <w:proofErr w:type="spellEnd"/>
      <w:r w:rsidRPr="00875547">
        <w:rPr>
          <w:sz w:val="20"/>
          <w:szCs w:val="20"/>
        </w:rPr>
        <w:t xml:space="preserve"> scheduling, and early stopping to prevent overfitting. </w:t>
      </w:r>
      <w:r w:rsidR="0072375E" w:rsidRPr="0072375E">
        <w:rPr>
          <w:sz w:val="20"/>
          <w:szCs w:val="20"/>
        </w:rPr>
        <w:t>The results of our experiments show that Mask R-CNN has better accuracy (86.1%), precision (87.2%), recall (85.0%), and F1-score (85.9%) than both YOLOv8m (67.51%), Faster R-CNN (63.8%), and DETR (31.69%). The results suggest that two stage detectors utilizing pixel level mask supervision more adequately address the task of instance segmentation for dental applications than either YOLO, Faster R-CNN, or DETR. This framework shows promise for use in CAD systems as it will increase the reliability of diagnostics and improve the clinical efficiency of them.</w:t>
      </w:r>
    </w:p>
    <w:p w14:paraId="58B10678" w14:textId="4640E11E" w:rsidR="009303D9" w:rsidRPr="004D72B5" w:rsidRDefault="00F51B59" w:rsidP="00972203">
      <w:pPr>
        <w:pStyle w:val="Keywords"/>
      </w:pPr>
      <w:r w:rsidRPr="00F51B59">
        <w:rPr>
          <w:b w:val="0"/>
          <w:bCs w:val="0"/>
          <w:sz w:val="20"/>
          <w:szCs w:val="20"/>
        </w:rPr>
        <w:t xml:space="preserve"> </w:t>
      </w:r>
      <w:r w:rsidR="0072375E" w:rsidRPr="0072375E">
        <w:rPr>
          <w:b w:val="0"/>
          <w:bCs w:val="0"/>
          <w:sz w:val="20"/>
          <w:szCs w:val="20"/>
        </w:rPr>
        <w:t xml:space="preserve">Keywords: instance segmentation, dental diagnosis, Mask R-CNN, deep learning, computer vision, dental radiograph, cavity detection, YOLOv8, Faster R-CNN, DETR, </w:t>
      </w:r>
      <w:proofErr w:type="spellStart"/>
      <w:r w:rsidR="0072375E" w:rsidRPr="0072375E">
        <w:rPr>
          <w:b w:val="0"/>
          <w:bCs w:val="0"/>
          <w:sz w:val="20"/>
          <w:szCs w:val="20"/>
        </w:rPr>
        <w:t>PyTorch</w:t>
      </w:r>
      <w:proofErr w:type="spellEnd"/>
      <w:r w:rsidR="0072375E" w:rsidRPr="0072375E">
        <w:rPr>
          <w:b w:val="0"/>
          <w:bCs w:val="0"/>
          <w:sz w:val="20"/>
          <w:szCs w:val="20"/>
        </w:rPr>
        <w:t>, COCO dataset.</w:t>
      </w:r>
    </w:p>
    <w:p w14:paraId="1A521F3C" w14:textId="4757792C" w:rsidR="009303D9" w:rsidRPr="00D632BE" w:rsidRDefault="009303D9" w:rsidP="006B6B66">
      <w:pPr>
        <w:pStyle w:val="Heading1"/>
      </w:pPr>
      <w:r w:rsidRPr="00D632BE">
        <w:t xml:space="preserve">Introduction </w:t>
      </w:r>
    </w:p>
    <w:p w14:paraId="3ECD8EC1" w14:textId="760AA2EC" w:rsidR="000C36AA" w:rsidRDefault="007301B4" w:rsidP="000C36AA">
      <w:pPr>
        <w:pStyle w:val="BodyText"/>
        <w:ind w:firstLine="0pt"/>
        <w:rPr>
          <w:lang w:val="en-US"/>
        </w:rPr>
      </w:pPr>
      <w:r w:rsidRPr="007301B4">
        <w:rPr>
          <w:lang w:val="en-US"/>
        </w:rPr>
        <w:t>Dental health is an essential element of total health, and dental caries is the most common chronic illness throughout the world (affecting 2.3 billion people)</w:t>
      </w:r>
      <w:r w:rsidR="002F6A8B">
        <w:rPr>
          <w:lang w:val="en-US"/>
        </w:rPr>
        <w:t xml:space="preserve"> </w:t>
      </w:r>
      <w:r w:rsidR="002B641C">
        <w:rPr>
          <w:lang w:val="en-US"/>
        </w:rPr>
        <w:t>[</w:t>
      </w:r>
      <w:r w:rsidR="008222B0">
        <w:rPr>
          <w:lang w:val="en-US"/>
        </w:rPr>
        <w:t>1</w:t>
      </w:r>
      <w:r w:rsidR="002B641C">
        <w:rPr>
          <w:lang w:val="en-US"/>
        </w:rPr>
        <w:t>]</w:t>
      </w:r>
      <w:r w:rsidRPr="007301B4">
        <w:rPr>
          <w:lang w:val="en-US"/>
        </w:rPr>
        <w:t>. Prompt recognition and accurate diagnosis of dental issues, including tooth cavitation, tooth decay, or fractured teeth, is crucial for proper treatment planning and preventing future disease.</w:t>
      </w:r>
    </w:p>
    <w:p w14:paraId="07AF72A8" w14:textId="22570A03" w:rsidR="000C36AA" w:rsidRDefault="000C36AA" w:rsidP="000C36AA">
      <w:pPr>
        <w:pStyle w:val="BodyText"/>
        <w:ind w:firstLine="0pt"/>
        <w:rPr>
          <w:lang w:val="en-US"/>
        </w:rPr>
      </w:pPr>
      <w:r w:rsidRPr="000C36AA">
        <w:rPr>
          <w:lang w:val="en-US"/>
        </w:rPr>
        <w:t xml:space="preserve">Traditionally, dental diagnosis procedures have relied primarily on the professional interpretation of dental radiographs through visual inspection. While these methods are generally effective, they possess an inherent level of subjectivity and can differ based on the experience of the practitioner's clinical skills; </w:t>
      </w:r>
      <w:proofErr w:type="gramStart"/>
      <w:r w:rsidRPr="000C36AA">
        <w:rPr>
          <w:lang w:val="en-US"/>
        </w:rPr>
        <w:t>thus</w:t>
      </w:r>
      <w:proofErr w:type="gramEnd"/>
      <w:r w:rsidRPr="000C36AA">
        <w:rPr>
          <w:lang w:val="en-US"/>
        </w:rPr>
        <w:t xml:space="preserve"> resulting in inter-observer variability and potential inconsistencies in diagnostics (managing differences among multiple observers [using many dentists])</w:t>
      </w:r>
      <w:r w:rsidR="000963D9" w:rsidRPr="000963D9">
        <w:rPr>
          <w:lang w:val="en-US"/>
        </w:rPr>
        <w:t xml:space="preserve"> </w:t>
      </w:r>
      <w:r w:rsidR="000963D9">
        <w:rPr>
          <w:lang w:val="en-US"/>
        </w:rPr>
        <w:t>[2]</w:t>
      </w:r>
      <w:r w:rsidRPr="000C36AA">
        <w:rPr>
          <w:lang w:val="en-US"/>
        </w:rPr>
        <w:t>.</w:t>
      </w:r>
    </w:p>
    <w:p w14:paraId="5266707F" w14:textId="535A57DA" w:rsidR="001E7899" w:rsidRPr="001E7899" w:rsidRDefault="00E9206F" w:rsidP="00E9206F">
      <w:pPr>
        <w:pStyle w:val="BodyText"/>
        <w:ind w:firstLine="0pt"/>
        <w:rPr>
          <w:lang w:val="en-IN"/>
        </w:rPr>
      </w:pPr>
      <w:r w:rsidRPr="00E9206F">
        <w:rPr>
          <w:lang w:val="en-US"/>
        </w:rPr>
        <w:t>The recent developments in artificial intelligence (AI) and computer vision technology have dramatically changed the field of medical image analysis. The application of convolutional neural networks (CNN’s) and other deep learning methodologies have proven to be accurately able to detect, classify and segment medical imaging for multiple areas of highly diagnostic imaging</w:t>
      </w:r>
      <w:r w:rsidR="005E2DD4" w:rsidRPr="005E2DD4">
        <w:rPr>
          <w:rFonts w:ascii="Nunito Sans" w:hAnsi="Nunito Sans"/>
          <w:color w:val="131417"/>
          <w:spacing w:val="0"/>
          <w:shd w:val="clear" w:color="auto" w:fill="FFFFFF"/>
          <w:lang w:val="en-US" w:eastAsia="en-US"/>
        </w:rPr>
        <w:t xml:space="preserve"> </w:t>
      </w:r>
      <w:r w:rsidR="005E2DD4" w:rsidRPr="005E2DD4">
        <w:rPr>
          <w:lang w:val="en-US"/>
        </w:rPr>
        <w:t>In dentistry, AI-based systems have the ability to auto-identify and segment pathological structures in radiographic images of the patient’s mouth, and they have great potential to serve as decision-support systems relative to improved consistency in the diagnostic process, reduced time to perform exams, and improved overall clinical workflow</w:t>
      </w:r>
      <w:r w:rsidR="00CA687C">
        <w:rPr>
          <w:color w:val="FFFFFF" w:themeColor="background1"/>
          <w:lang w:val="en-US"/>
        </w:rPr>
        <w:t xml:space="preserve">  </w:t>
      </w:r>
      <w:r w:rsidR="00BC10A7">
        <w:rPr>
          <w:lang w:val="en-US"/>
        </w:rPr>
        <w:t>[3]</w:t>
      </w:r>
      <w:r w:rsidR="005E2DD4" w:rsidRPr="005E2DD4">
        <w:rPr>
          <w:lang w:val="en-US"/>
        </w:rPr>
        <w:t>.</w:t>
      </w:r>
    </w:p>
    <w:p w14:paraId="3EF69306" w14:textId="7C8C7B58" w:rsidR="001E7899" w:rsidRPr="001E7899" w:rsidRDefault="00055580" w:rsidP="001E7899">
      <w:pPr>
        <w:pStyle w:val="BodyText"/>
        <w:rPr>
          <w:lang w:val="en-IN"/>
        </w:rPr>
      </w:pPr>
      <w:r w:rsidRPr="00055580">
        <w:rPr>
          <w:lang w:val="en-US"/>
        </w:rPr>
        <w:t xml:space="preserve">Although there has been considerable progress in developing deep learning technologies for use with dental radiographs, there are still many hurdles to overcome when attempting to apply these technologies to the field of dental radiographic analysis. One of those obstacles is the appearance of so many different anatomical structures in a dental radiograph, necessitating the need for instance-level segmentation (detecting and delineating each tooth/lesion individually), which is much more complex than semantic-level segmentation (detecting and delineating groups of teeth/lesions). In addition, while there are numerous deep learning architectures available for object detection/segmentation, there is a scarcity of comprehensive comparative evaluations specifically relating to the performance of these architectures for dental instance segmentation. Thus, systematic investigation into the suitability of modern architectures such as Mask R-CNN, YOLOv8, Faster R-CNN, and DETR with respect to dental radiography must be conducted. Furthermore, clinical deployment requires extreme levels of accuracy and reliability; the presence of inaccurate predictions may result in missed diagnoses or unneeded referrals for </w:t>
      </w:r>
      <w:proofErr w:type="gramStart"/>
      <w:r w:rsidRPr="00055580">
        <w:rPr>
          <w:lang w:val="en-US"/>
        </w:rPr>
        <w:t>treatment.</w:t>
      </w:r>
      <w:r w:rsidR="001E7899" w:rsidRPr="001E7899">
        <w:rPr>
          <w:lang w:val="en-IN"/>
        </w:rPr>
        <w:t>.</w:t>
      </w:r>
      <w:proofErr w:type="gramEnd"/>
    </w:p>
    <w:p w14:paraId="147333AF" w14:textId="178C25F3" w:rsidR="001E7899" w:rsidRPr="001E7899" w:rsidRDefault="00D53A81" w:rsidP="001E7899">
      <w:pPr>
        <w:pStyle w:val="BodyText"/>
        <w:rPr>
          <w:lang w:val="en-IN"/>
        </w:rPr>
      </w:pPr>
      <w:r w:rsidRPr="00D53A81">
        <w:rPr>
          <w:lang w:val="en-US"/>
        </w:rPr>
        <w:t xml:space="preserve">In order to investigate the above-noted problems, this research project systematically compares four state-of-the-art deep learning architectures to determine which architecture is most effective in accurately and reliably detecting and segmenting dental structures in dental radiographs. The models will be built using the </w:t>
      </w:r>
      <w:proofErr w:type="spellStart"/>
      <w:r w:rsidRPr="00D53A81">
        <w:rPr>
          <w:lang w:val="en-US"/>
        </w:rPr>
        <w:t>PyTorch</w:t>
      </w:r>
      <w:proofErr w:type="spellEnd"/>
      <w:r w:rsidRPr="00D53A81">
        <w:rPr>
          <w:lang w:val="en-US"/>
        </w:rPr>
        <w:t xml:space="preserve"> library and trained on the DENTAL dataset created in accordance with the standards established by the COCO dataset, with annotations for teeth, cavities, caries, and cracks; the end result will be to determine the best overall architecture for using deep learning to automatically detect and segment dental structures in dental radiographs</w:t>
      </w:r>
      <w:r w:rsidR="001E7899" w:rsidRPr="001E7899">
        <w:rPr>
          <w:lang w:val="en-IN"/>
        </w:rPr>
        <w:t>.</w:t>
      </w:r>
    </w:p>
    <w:p w14:paraId="5B84FB04" w14:textId="559262A8" w:rsidR="009303D9" w:rsidRPr="005B520E" w:rsidRDefault="0021536B" w:rsidP="00E7596C">
      <w:pPr>
        <w:pStyle w:val="BodyText"/>
      </w:pPr>
      <w:r w:rsidRPr="0021536B">
        <w:rPr>
          <w:lang w:val="en-IN"/>
        </w:rPr>
        <w:lastRenderedPageBreak/>
        <w:t>This project is focused on providing an overall comparison of architectures, building an efficient Mask R-CNN based on ResNet50-FPN-V2 architecture, properly evaluating using many metrics, and establishing a repeatable training/validation procedure. Ultimately, we provide practical information about which deep learning architecture is best suited for computer-aided dental diagnosis. We also show that instance segmentation models could assist in clinical decision-making.</w:t>
      </w:r>
      <w:r w:rsidR="009303D9" w:rsidRPr="005B520E">
        <w:t xml:space="preserve"> </w:t>
      </w:r>
    </w:p>
    <w:p w14:paraId="74588801" w14:textId="04CFFD15" w:rsidR="001E7899" w:rsidRDefault="001E7899" w:rsidP="001E7899">
      <w:pPr>
        <w:pStyle w:val="Heading1"/>
      </w:pPr>
      <w:r w:rsidRPr="001E7899">
        <w:t>LITERATURE REVIEW</w:t>
      </w:r>
    </w:p>
    <w:p w14:paraId="2947296F" w14:textId="3A884AA3" w:rsidR="00597A68" w:rsidRPr="00597A68" w:rsidRDefault="00AE380E" w:rsidP="00597A68">
      <w:pPr>
        <w:jc w:val="both"/>
      </w:pPr>
      <w:r w:rsidRPr="00AE380E">
        <w:t>Artificial intelligence (AI) has been used in the field of dentistry over time - it was first discovered as a method of diagnosing dental disease and has been refined and developed into much more sophisticated systems that allow for detailed analysis of images. Early systems relied on rule-based approaches whereby an image was processed according to fixed criteria. More recently developed AI systems rely on “deep learning,” where the system develops its own criteria through the use of massive amounts of training data.</w:t>
      </w:r>
    </w:p>
    <w:p w14:paraId="49B89046" w14:textId="77DDCE3E" w:rsidR="00597A68" w:rsidRDefault="00597A68" w:rsidP="00E7596C">
      <w:pPr>
        <w:pStyle w:val="Heading2"/>
      </w:pPr>
      <w:r w:rsidRPr="00597A68">
        <w:t>Traditional Dental Diagnostic Methods</w:t>
      </w:r>
    </w:p>
    <w:p w14:paraId="3BDB42BA" w14:textId="77777777" w:rsidR="005C32B3" w:rsidRDefault="005C32B3" w:rsidP="00597A68">
      <w:pPr>
        <w:spacing w:before="5pt" w:beforeAutospacing="1" w:after="5pt" w:afterAutospacing="1"/>
        <w:jc w:val="both"/>
        <w:rPr>
          <w:rFonts w:eastAsia="Times New Roman"/>
          <w:sz w:val="16"/>
          <w:szCs w:val="16"/>
          <w:lang w:eastAsia="en-IN"/>
        </w:rPr>
      </w:pPr>
      <w:r w:rsidRPr="005C32B3">
        <w:rPr>
          <w:rFonts w:eastAsia="Times New Roman"/>
          <w:sz w:val="16"/>
          <w:szCs w:val="16"/>
          <w:lang w:eastAsia="en-IN"/>
        </w:rPr>
        <w:t xml:space="preserve">Diagnosis of dental conditions is primarily based on a physical examination and the interpretation of radiographic images, including bitewing, periapical, and panoramic x-ray films [4]. Each of these three imaging modalities form part of standard practice in dental diagnosis, yet there is still considerable inter-practitioner variability in the interpretation of radiographs and therefore in the diagnostic decision-making process, as evidenced by the wide range of </w:t>
      </w:r>
      <w:proofErr w:type="spellStart"/>
      <w:r w:rsidRPr="005C32B3">
        <w:rPr>
          <w:rFonts w:eastAsia="Times New Roman"/>
          <w:sz w:val="16"/>
          <w:szCs w:val="16"/>
          <w:lang w:eastAsia="en-IN"/>
        </w:rPr>
        <w:t>interexaminer</w:t>
      </w:r>
      <w:proofErr w:type="spellEnd"/>
      <w:r w:rsidRPr="005C32B3">
        <w:rPr>
          <w:rFonts w:eastAsia="Times New Roman"/>
          <w:sz w:val="16"/>
          <w:szCs w:val="16"/>
          <w:lang w:eastAsia="en-IN"/>
        </w:rPr>
        <w:t xml:space="preserve"> agreement rates reported in studies (approximately 60% to 85% agreement in caries detection) [5]. This variability (some of which is due to the subjective nature of traditional diagnostic methods) further </w:t>
      </w:r>
      <w:proofErr w:type="spellStart"/>
      <w:r w:rsidRPr="005C32B3">
        <w:rPr>
          <w:rFonts w:eastAsia="Times New Roman"/>
          <w:sz w:val="16"/>
          <w:szCs w:val="16"/>
          <w:lang w:eastAsia="en-IN"/>
        </w:rPr>
        <w:t>emphasises</w:t>
      </w:r>
      <w:proofErr w:type="spellEnd"/>
      <w:r w:rsidRPr="005C32B3">
        <w:rPr>
          <w:rFonts w:eastAsia="Times New Roman"/>
          <w:sz w:val="16"/>
          <w:szCs w:val="16"/>
          <w:lang w:eastAsia="en-IN"/>
        </w:rPr>
        <w:t xml:space="preserve"> the need for more objective and consistent evaluation tools.</w:t>
      </w:r>
    </w:p>
    <w:p w14:paraId="25FFFA84" w14:textId="1439E89F" w:rsidR="00597A68" w:rsidRPr="00532440" w:rsidRDefault="00140CDD" w:rsidP="00597A68">
      <w:pPr>
        <w:spacing w:before="5pt" w:beforeAutospacing="1" w:after="5pt" w:afterAutospacing="1"/>
        <w:jc w:val="both"/>
        <w:rPr>
          <w:rFonts w:eastAsia="Times New Roman"/>
          <w:sz w:val="16"/>
          <w:szCs w:val="16"/>
          <w:lang w:val="en-IN" w:eastAsia="en-IN"/>
        </w:rPr>
      </w:pPr>
      <w:r w:rsidRPr="00140CDD">
        <w:rPr>
          <w:rFonts w:eastAsia="Times New Roman"/>
          <w:sz w:val="16"/>
          <w:szCs w:val="16"/>
          <w:lang w:val="en-IN" w:eastAsia="en-IN"/>
        </w:rPr>
        <w:t>To address this subjectivity, early computer-aided detection (CAD) systems were developed. The early CAD systems primarily utilized traditional image processing techniques such as edge detection and thresholding [6]. Although these early CAD systems were theoretically promising when evaluated in controlled environments, they relied on manually designed features and therefore performed dependently on their application to complex dental radiographs, where there may be several overlapping teeth, image noise, and low contrast lesions., Although theoretical CAD systems potentially fulfilled the initial desire for automated detection, their reliability in a clinical environment has been limited to date.</w:t>
      </w:r>
    </w:p>
    <w:p w14:paraId="7EF10582" w14:textId="77777777" w:rsidR="00597A68" w:rsidRPr="00597A68" w:rsidRDefault="00597A68" w:rsidP="00597A68"/>
    <w:p w14:paraId="4522E337" w14:textId="496C1B81" w:rsidR="009303D9" w:rsidRDefault="00597A68" w:rsidP="00E7596C">
      <w:pPr>
        <w:pStyle w:val="Heading2"/>
      </w:pPr>
      <w:r w:rsidRPr="00597A68">
        <w:t>Emergence of Deep Learning in Medical Imaging</w:t>
      </w:r>
    </w:p>
    <w:p w14:paraId="5CF1721C" w14:textId="77777777" w:rsidR="0092260C" w:rsidRDefault="0092260C" w:rsidP="00597A68">
      <w:pPr>
        <w:spacing w:before="5pt" w:beforeAutospacing="1" w:after="5pt" w:afterAutospacing="1"/>
        <w:jc w:val="both"/>
        <w:rPr>
          <w:rFonts w:eastAsia="Times New Roman"/>
          <w:lang w:eastAsia="en-IN"/>
        </w:rPr>
      </w:pPr>
      <w:r w:rsidRPr="0092260C">
        <w:rPr>
          <w:rFonts w:eastAsia="Times New Roman"/>
          <w:lang w:eastAsia="en-IN"/>
        </w:rPr>
        <w:t xml:space="preserve">Over the last 10 years, deep learning has </w:t>
      </w:r>
      <w:proofErr w:type="spellStart"/>
      <w:r w:rsidRPr="0092260C">
        <w:rPr>
          <w:rFonts w:eastAsia="Times New Roman"/>
          <w:lang w:eastAsia="en-IN"/>
        </w:rPr>
        <w:t>revolutionised</w:t>
      </w:r>
      <w:proofErr w:type="spellEnd"/>
      <w:r w:rsidRPr="0092260C">
        <w:rPr>
          <w:rFonts w:eastAsia="Times New Roman"/>
          <w:lang w:eastAsia="en-IN"/>
        </w:rPr>
        <w:t xml:space="preserve"> medical imaging. The Convolutional Neural Networks (CNN), which were first </w:t>
      </w:r>
      <w:proofErr w:type="spellStart"/>
      <w:r w:rsidRPr="0092260C">
        <w:rPr>
          <w:rFonts w:eastAsia="Times New Roman"/>
          <w:lang w:eastAsia="en-IN"/>
        </w:rPr>
        <w:t>popularised</w:t>
      </w:r>
      <w:proofErr w:type="spellEnd"/>
      <w:r w:rsidRPr="0092260C">
        <w:rPr>
          <w:rFonts w:eastAsia="Times New Roman"/>
          <w:lang w:eastAsia="en-IN"/>
        </w:rPr>
        <w:t xml:space="preserve"> by LeCun, Bengio and Hinton [7], provide the basis of current state-of-the-art techniques for image recognition tasks. In particular, landmark architectures such as </w:t>
      </w:r>
      <w:proofErr w:type="spellStart"/>
      <w:r w:rsidRPr="0092260C">
        <w:rPr>
          <w:rFonts w:eastAsia="Times New Roman"/>
          <w:lang w:eastAsia="en-IN"/>
        </w:rPr>
        <w:t>AlexNet</w:t>
      </w:r>
      <w:proofErr w:type="spellEnd"/>
      <w:r w:rsidRPr="0092260C">
        <w:rPr>
          <w:rFonts w:eastAsia="Times New Roman"/>
          <w:lang w:eastAsia="en-IN"/>
        </w:rPr>
        <w:t xml:space="preserve"> [8], VGG [9] and </w:t>
      </w:r>
      <w:proofErr w:type="spellStart"/>
      <w:r w:rsidRPr="0092260C">
        <w:rPr>
          <w:rFonts w:eastAsia="Times New Roman"/>
          <w:lang w:eastAsia="en-IN"/>
        </w:rPr>
        <w:t>ResNet</w:t>
      </w:r>
      <w:proofErr w:type="spellEnd"/>
      <w:r w:rsidRPr="0092260C">
        <w:rPr>
          <w:rFonts w:eastAsia="Times New Roman"/>
          <w:lang w:eastAsia="en-IN"/>
        </w:rPr>
        <w:t xml:space="preserve"> [10] have demonstrated the ability to improve performance on imaging recognition tasks as the network becomes deeper in terms of layers within the architecture. This was facilitated by the introduction of residual connections that allow for stable training of very deep architectures.</w:t>
      </w:r>
    </w:p>
    <w:p w14:paraId="370938CB" w14:textId="312221CE" w:rsidR="00597A68" w:rsidRPr="00597A68" w:rsidRDefault="00BE3CC4" w:rsidP="00597A68">
      <w:pPr>
        <w:spacing w:before="5pt" w:beforeAutospacing="1" w:after="5pt" w:afterAutospacing="1"/>
        <w:jc w:val="both"/>
        <w:rPr>
          <w:rFonts w:eastAsia="Times New Roman"/>
          <w:lang w:val="en-IN" w:eastAsia="en-IN"/>
        </w:rPr>
      </w:pPr>
      <w:r w:rsidRPr="00BE3CC4">
        <w:rPr>
          <w:rFonts w:eastAsia="Times New Roman"/>
          <w:lang w:eastAsia="en-IN"/>
        </w:rPr>
        <w:t xml:space="preserve">Subsequently, U-Net, which is an encoder-decoder CNN-based architecture specifically designed for biomedical image analysis, was developed to predict pixel-level predictions rather than just image-level predictions [11]. </w:t>
      </w:r>
      <w:r w:rsidRPr="00BE3CC4">
        <w:rPr>
          <w:rFonts w:eastAsia="Times New Roman"/>
          <w:lang w:eastAsia="en-IN"/>
        </w:rPr>
        <w:t xml:space="preserve">Thus, U-Net represented a significant advancement in the area of medical image segmentation and stimulated the use of similar architectures in a variety of </w:t>
      </w:r>
      <w:proofErr w:type="spellStart"/>
      <w:r w:rsidRPr="00BE3CC4">
        <w:rPr>
          <w:rFonts w:eastAsia="Times New Roman"/>
          <w:lang w:eastAsia="en-IN"/>
        </w:rPr>
        <w:t>specialised</w:t>
      </w:r>
      <w:proofErr w:type="spellEnd"/>
      <w:r w:rsidRPr="00BE3CC4">
        <w:rPr>
          <w:rFonts w:eastAsia="Times New Roman"/>
          <w:lang w:eastAsia="en-IN"/>
        </w:rPr>
        <w:t xml:space="preserve"> domains such as dental </w:t>
      </w:r>
      <w:proofErr w:type="gramStart"/>
      <w:r w:rsidRPr="00BE3CC4">
        <w:rPr>
          <w:rFonts w:eastAsia="Times New Roman"/>
          <w:lang w:eastAsia="en-IN"/>
        </w:rPr>
        <w:t>radiography.</w:t>
      </w:r>
      <w:r w:rsidR="00532440" w:rsidRPr="00532440">
        <w:rPr>
          <w:rFonts w:eastAsia="Times New Roman"/>
          <w:lang w:eastAsia="en-IN"/>
        </w:rPr>
        <w:t>.</w:t>
      </w:r>
      <w:proofErr w:type="gramEnd"/>
    </w:p>
    <w:p w14:paraId="55B3A8A0" w14:textId="1483FA75" w:rsidR="00597A68" w:rsidRPr="001F5CF5" w:rsidRDefault="006C5115" w:rsidP="001F5CF5">
      <w:pPr>
        <w:spacing w:before="5pt" w:beforeAutospacing="1" w:after="5pt" w:afterAutospacing="1"/>
        <w:jc w:val="both"/>
        <w:rPr>
          <w:rFonts w:eastAsia="Times New Roman"/>
          <w:lang w:val="en-IN" w:eastAsia="en-IN"/>
        </w:rPr>
      </w:pPr>
      <w:r w:rsidRPr="006C5115">
        <w:rPr>
          <w:rFonts w:eastAsia="Times New Roman"/>
          <w:lang w:val="en-IN" w:eastAsia="en-IN"/>
        </w:rPr>
        <w:t>Since the introduction of deep learning approaches, significant advances have occurred in the area of medical imaging with respect to performing tumour detection and organ segmentation [3]. The main advantage of CNN-based systems is the ability to learn hierarchical representations of features directly from raw image data, thereby reducing the dependence on manually defined image features. However, CNN-based systems are still highly dependent on the quality of the datasets that are used for training and the methodology that is used for training the models.</w:t>
      </w:r>
    </w:p>
    <w:p w14:paraId="66739D0E" w14:textId="35D801D3" w:rsidR="009303D9" w:rsidRPr="005B520E" w:rsidRDefault="00597A68" w:rsidP="00ED0149">
      <w:pPr>
        <w:pStyle w:val="Heading2"/>
      </w:pPr>
      <w:r w:rsidRPr="00597A68">
        <w:t>Deep Learning in Dental Imaging</w:t>
      </w:r>
    </w:p>
    <w:p w14:paraId="1AA0597E" w14:textId="2646D2D6" w:rsidR="00532440" w:rsidRPr="00EA1519" w:rsidRDefault="007A0660" w:rsidP="00597A68">
      <w:pPr>
        <w:spacing w:before="5pt" w:beforeAutospacing="1" w:after="5pt" w:afterAutospacing="1"/>
        <w:jc w:val="both"/>
        <w:rPr>
          <w:rFonts w:eastAsia="Times New Roman"/>
          <w:sz w:val="16"/>
          <w:szCs w:val="16"/>
          <w:lang w:eastAsia="en-IN"/>
        </w:rPr>
      </w:pPr>
      <w:r w:rsidRPr="007A0660">
        <w:rPr>
          <w:rFonts w:eastAsia="Times New Roman"/>
          <w:sz w:val="16"/>
          <w:szCs w:val="16"/>
          <w:lang w:eastAsia="en-IN"/>
        </w:rPr>
        <w:t>Within the field of dentistry, many recent studies have incorporated deep learning systems into specialized diagnostic functions. For example, Lee and colleagues utilized a CNN-based architecture to detect decay via bitewing radiographs with a reported accuracy of approximately 82%, however their work focused primarily on classifying images as opposed to locating individual decayed areas within the images [16].</w:t>
      </w:r>
    </w:p>
    <w:p w14:paraId="636808B0" w14:textId="77777777" w:rsidR="00111D8A" w:rsidRDefault="00111D8A" w:rsidP="00597A68">
      <w:pPr>
        <w:spacing w:before="5pt" w:beforeAutospacing="1" w:after="5pt" w:afterAutospacing="1"/>
        <w:jc w:val="both"/>
        <w:rPr>
          <w:rFonts w:eastAsia="Times New Roman"/>
          <w:sz w:val="16"/>
          <w:szCs w:val="16"/>
          <w:lang w:eastAsia="en-IN"/>
        </w:rPr>
      </w:pPr>
      <w:r w:rsidRPr="00111D8A">
        <w:rPr>
          <w:rFonts w:eastAsia="Times New Roman"/>
          <w:sz w:val="16"/>
          <w:szCs w:val="16"/>
          <w:lang w:eastAsia="en-IN"/>
        </w:rPr>
        <w:t>Jader et al. used a U-Net based architecture to segment teeth in panoramic radiographs and achieved a Dice coefficient of about 89%, thereby demonstrating that using semantic segmentation techniques in dental images can be very successful [17]. Krois et al. demonstrated the use of deep learning algorithms for the automated evaluation of alveolar bone loss, thereby confirming that AI systems can be used for quantitative radiographic evaluation [18]. Miki et al. employed a Faster R-CNN interface for the detection of anomalous teeth and validated the use of an object detection framework in dental imaging applications [19].</w:t>
      </w:r>
    </w:p>
    <w:p w14:paraId="6D53CE58" w14:textId="378D454E" w:rsidR="00597A68" w:rsidRPr="00EA1519" w:rsidRDefault="00221D1B" w:rsidP="00597A68">
      <w:pPr>
        <w:spacing w:before="5pt" w:beforeAutospacing="1" w:after="5pt" w:afterAutospacing="1"/>
        <w:jc w:val="both"/>
        <w:rPr>
          <w:rFonts w:eastAsia="Times New Roman"/>
          <w:sz w:val="16"/>
          <w:szCs w:val="16"/>
          <w:lang w:val="en-IN" w:eastAsia="en-IN"/>
        </w:rPr>
      </w:pPr>
      <w:r w:rsidRPr="00221D1B">
        <w:rPr>
          <w:rFonts w:eastAsia="Times New Roman"/>
          <w:sz w:val="16"/>
          <w:szCs w:val="16"/>
          <w:lang w:eastAsia="en-IN"/>
        </w:rPr>
        <w:t>Despite all these advances, the majority of previously published work focuses either on classification of images or detection of bounding boxes. Instance segmentation requires the ability to accurately delineate individual structures at the pixel level, and thus, is less frequently covered in the dental literature. Because dental radiographs typically contain multiple overlapping anatomic structures, it can be very difficult to determine individual structures based solely on the bounding boxes around them, especially in more complicated patient cases.</w:t>
      </w:r>
    </w:p>
    <w:p w14:paraId="129B8DAE" w14:textId="624CBBDE" w:rsidR="00597A68" w:rsidRDefault="00597A68" w:rsidP="00597A68">
      <w:pPr>
        <w:pStyle w:val="Heading2"/>
        <w:rPr>
          <w:lang w:eastAsia="en-IN"/>
        </w:rPr>
      </w:pPr>
      <w:r w:rsidRPr="00597A68">
        <w:rPr>
          <w:lang w:eastAsia="en-IN"/>
        </w:rPr>
        <w:t>Instance Segmentation Architectures</w:t>
      </w:r>
    </w:p>
    <w:p w14:paraId="4844807C" w14:textId="690DAA87" w:rsidR="00EA1519" w:rsidRPr="00EA1519" w:rsidRDefault="00D002EC" w:rsidP="00597A68">
      <w:pPr>
        <w:spacing w:before="5pt" w:beforeAutospacing="1" w:after="5pt" w:afterAutospacing="1"/>
        <w:jc w:val="both"/>
        <w:rPr>
          <w:rFonts w:eastAsia="Times New Roman"/>
          <w:sz w:val="16"/>
          <w:szCs w:val="16"/>
          <w:lang w:eastAsia="en-IN"/>
        </w:rPr>
      </w:pPr>
      <w:r w:rsidRPr="00D002EC">
        <w:rPr>
          <w:rFonts w:eastAsia="Times New Roman"/>
          <w:sz w:val="16"/>
          <w:szCs w:val="16"/>
          <w:lang w:eastAsia="en-IN"/>
        </w:rPr>
        <w:t xml:space="preserve">Instance segmentation technology extends traditional object detection methodologies by creating </w:t>
      </w:r>
      <w:proofErr w:type="spellStart"/>
      <w:r w:rsidRPr="00D002EC">
        <w:rPr>
          <w:rFonts w:eastAsia="Times New Roman"/>
          <w:sz w:val="16"/>
          <w:szCs w:val="16"/>
          <w:lang w:eastAsia="en-IN"/>
        </w:rPr>
        <w:t>boundries</w:t>
      </w:r>
      <w:proofErr w:type="spellEnd"/>
      <w:r w:rsidRPr="00D002EC">
        <w:rPr>
          <w:rFonts w:eastAsia="Times New Roman"/>
          <w:sz w:val="16"/>
          <w:szCs w:val="16"/>
          <w:lang w:eastAsia="en-IN"/>
        </w:rPr>
        <w:t xml:space="preserve"> around different instances of any object to distinguish multiple items in 1 image via pixel-level masking technology. Accurate recognition and boundaries are particularly useful for viewing teeth or other conditions on dental x-ray images due to their </w:t>
      </w:r>
      <w:proofErr w:type="gramStart"/>
      <w:r w:rsidRPr="00D002EC">
        <w:rPr>
          <w:rFonts w:eastAsia="Times New Roman"/>
          <w:sz w:val="16"/>
          <w:szCs w:val="16"/>
          <w:lang w:eastAsia="en-IN"/>
        </w:rPr>
        <w:t>often overlapping</w:t>
      </w:r>
      <w:proofErr w:type="gramEnd"/>
      <w:r w:rsidRPr="00D002EC">
        <w:rPr>
          <w:rFonts w:eastAsia="Times New Roman"/>
          <w:sz w:val="16"/>
          <w:szCs w:val="16"/>
          <w:lang w:eastAsia="en-IN"/>
        </w:rPr>
        <w:t xml:space="preserve"> nature.</w:t>
      </w:r>
    </w:p>
    <w:p w14:paraId="0FD01BBB" w14:textId="146608C8" w:rsidR="00EA1519" w:rsidRPr="00EA1519" w:rsidRDefault="001810E8" w:rsidP="00597A68">
      <w:pPr>
        <w:spacing w:before="5pt" w:beforeAutospacing="1" w:after="5pt" w:afterAutospacing="1"/>
        <w:jc w:val="both"/>
        <w:rPr>
          <w:rFonts w:eastAsia="Times New Roman"/>
          <w:sz w:val="16"/>
          <w:szCs w:val="16"/>
          <w:lang w:eastAsia="en-IN"/>
        </w:rPr>
      </w:pPr>
      <w:r w:rsidRPr="001810E8">
        <w:rPr>
          <w:rFonts w:eastAsia="Times New Roman"/>
          <w:sz w:val="16"/>
          <w:szCs w:val="16"/>
          <w:lang w:eastAsia="en-IN"/>
        </w:rPr>
        <w:t>The introduction of Mask R-CNN significantly advanced instance segmentation via the use of an additional parallel branch in Faster R-CNN for mask prediction</w:t>
      </w:r>
      <w:r w:rsidR="002F34DC">
        <w:rPr>
          <w:rFonts w:eastAsia="Times New Roman"/>
          <w:sz w:val="16"/>
          <w:szCs w:val="16"/>
          <w:lang w:eastAsia="en-IN"/>
        </w:rPr>
        <w:t xml:space="preserve"> </w:t>
      </w:r>
      <w:r w:rsidR="00F942DF">
        <w:rPr>
          <w:rFonts w:eastAsia="Times New Roman"/>
          <w:sz w:val="16"/>
          <w:szCs w:val="16"/>
          <w:lang w:eastAsia="en-IN"/>
        </w:rPr>
        <w:t>[12]</w:t>
      </w:r>
      <w:r w:rsidRPr="001810E8">
        <w:rPr>
          <w:rFonts w:eastAsia="Times New Roman"/>
          <w:sz w:val="16"/>
          <w:szCs w:val="16"/>
          <w:lang w:eastAsia="en-IN"/>
        </w:rPr>
        <w:t xml:space="preserve">. The implementation of </w:t>
      </w:r>
      <w:proofErr w:type="spellStart"/>
      <w:r w:rsidRPr="001810E8">
        <w:rPr>
          <w:rFonts w:eastAsia="Times New Roman"/>
          <w:sz w:val="16"/>
          <w:szCs w:val="16"/>
          <w:lang w:eastAsia="en-IN"/>
        </w:rPr>
        <w:t>RoIAlign</w:t>
      </w:r>
      <w:proofErr w:type="spellEnd"/>
      <w:r w:rsidRPr="001810E8">
        <w:rPr>
          <w:rFonts w:eastAsia="Times New Roman"/>
          <w:sz w:val="16"/>
          <w:szCs w:val="16"/>
          <w:lang w:eastAsia="en-IN"/>
        </w:rPr>
        <w:t xml:space="preserve"> allowed for greater accuracy in determining the spatial alignment of segment masks thus producing higher fidelity segment masks.</w:t>
      </w:r>
    </w:p>
    <w:p w14:paraId="76CFD206" w14:textId="3215723D" w:rsidR="00597A68" w:rsidRPr="00EA1519" w:rsidRDefault="00C82C3C" w:rsidP="00597A68">
      <w:pPr>
        <w:spacing w:before="5pt" w:beforeAutospacing="1" w:after="5pt" w:afterAutospacing="1"/>
        <w:jc w:val="both"/>
        <w:rPr>
          <w:rFonts w:eastAsia="Times New Roman"/>
          <w:sz w:val="16"/>
          <w:szCs w:val="16"/>
          <w:lang w:val="en-IN" w:eastAsia="en-IN"/>
        </w:rPr>
      </w:pPr>
      <w:r w:rsidRPr="00C82C3C">
        <w:rPr>
          <w:rFonts w:eastAsia="Times New Roman"/>
          <w:sz w:val="16"/>
          <w:szCs w:val="16"/>
          <w:lang w:eastAsia="en-IN"/>
        </w:rPr>
        <w:t xml:space="preserve">YOLO models approached object detection as a unique regression problem that consolidated everything to one phase thus enabling </w:t>
      </w:r>
      <w:proofErr w:type="spellStart"/>
      <w:r w:rsidRPr="00C82C3C">
        <w:rPr>
          <w:rFonts w:eastAsia="Times New Roman"/>
          <w:sz w:val="16"/>
          <w:szCs w:val="16"/>
          <w:lang w:eastAsia="en-IN"/>
        </w:rPr>
        <w:t>reall</w:t>
      </w:r>
      <w:proofErr w:type="spellEnd"/>
      <w:r w:rsidRPr="00C82C3C">
        <w:rPr>
          <w:rFonts w:eastAsia="Times New Roman"/>
          <w:sz w:val="16"/>
          <w:szCs w:val="16"/>
          <w:lang w:eastAsia="en-IN"/>
        </w:rPr>
        <w:t xml:space="preserve">-time </w:t>
      </w:r>
      <w:proofErr w:type="gramStart"/>
      <w:r w:rsidRPr="00C82C3C">
        <w:rPr>
          <w:rFonts w:eastAsia="Times New Roman"/>
          <w:sz w:val="16"/>
          <w:szCs w:val="16"/>
          <w:lang w:eastAsia="en-IN"/>
        </w:rPr>
        <w:t>inference</w:t>
      </w:r>
      <w:r w:rsidR="0045250A">
        <w:rPr>
          <w:rFonts w:eastAsia="Times New Roman"/>
          <w:sz w:val="16"/>
          <w:szCs w:val="16"/>
          <w:lang w:eastAsia="en-IN"/>
        </w:rPr>
        <w:t>[</w:t>
      </w:r>
      <w:proofErr w:type="gramEnd"/>
      <w:r w:rsidR="00A54956">
        <w:rPr>
          <w:rFonts w:eastAsia="Times New Roman"/>
          <w:sz w:val="16"/>
          <w:szCs w:val="16"/>
          <w:lang w:eastAsia="en-IN"/>
        </w:rPr>
        <w:t>13</w:t>
      </w:r>
      <w:r w:rsidR="0045250A">
        <w:rPr>
          <w:rFonts w:eastAsia="Times New Roman"/>
          <w:sz w:val="16"/>
          <w:szCs w:val="16"/>
          <w:lang w:eastAsia="en-IN"/>
        </w:rPr>
        <w:t>]</w:t>
      </w:r>
      <w:r w:rsidRPr="00C82C3C">
        <w:rPr>
          <w:rFonts w:eastAsia="Times New Roman"/>
          <w:sz w:val="16"/>
          <w:szCs w:val="16"/>
          <w:lang w:eastAsia="en-IN"/>
        </w:rPr>
        <w:t>. The development of various new techniques, such as, anchor-free detection methodologies and optimally fused multi-scale features further increased their detection ability.</w:t>
      </w:r>
    </w:p>
    <w:p w14:paraId="0302C91B" w14:textId="16DA2E82" w:rsidR="00B20078" w:rsidRDefault="00C82C3C" w:rsidP="00597A68">
      <w:pPr>
        <w:spacing w:before="5pt" w:beforeAutospacing="1" w:after="5pt" w:afterAutospacing="1"/>
        <w:jc w:val="both"/>
        <w:rPr>
          <w:sz w:val="16"/>
          <w:szCs w:val="16"/>
        </w:rPr>
      </w:pPr>
      <w:r w:rsidRPr="00C82C3C">
        <w:rPr>
          <w:rFonts w:eastAsia="Times New Roman"/>
          <w:sz w:val="16"/>
          <w:szCs w:val="16"/>
          <w:lang w:eastAsia="en-IN"/>
        </w:rPr>
        <w:t xml:space="preserve">DETR created a method of performing object detection through a pure transformer-based </w:t>
      </w:r>
      <w:proofErr w:type="spellStart"/>
      <w:r w:rsidRPr="00C82C3C">
        <w:rPr>
          <w:rFonts w:eastAsia="Times New Roman"/>
          <w:sz w:val="16"/>
          <w:szCs w:val="16"/>
          <w:lang w:eastAsia="en-IN"/>
        </w:rPr>
        <w:t>self attention</w:t>
      </w:r>
      <w:proofErr w:type="spellEnd"/>
      <w:r w:rsidRPr="00C82C3C">
        <w:rPr>
          <w:rFonts w:eastAsia="Times New Roman"/>
          <w:sz w:val="16"/>
          <w:szCs w:val="16"/>
          <w:lang w:eastAsia="en-IN"/>
        </w:rPr>
        <w:t xml:space="preserve"> methods with bipartite match loss, therefore eliminating the traditional use of non-maximum suppression used in two-</w:t>
      </w:r>
      <w:r w:rsidRPr="00C82C3C">
        <w:rPr>
          <w:rFonts w:eastAsia="Times New Roman"/>
          <w:sz w:val="16"/>
          <w:szCs w:val="16"/>
          <w:lang w:eastAsia="en-IN"/>
        </w:rPr>
        <w:lastRenderedPageBreak/>
        <w:t xml:space="preserve">phase object detection </w:t>
      </w:r>
      <w:proofErr w:type="gramStart"/>
      <w:r w:rsidRPr="00C82C3C">
        <w:rPr>
          <w:rFonts w:eastAsia="Times New Roman"/>
          <w:sz w:val="16"/>
          <w:szCs w:val="16"/>
          <w:lang w:eastAsia="en-IN"/>
        </w:rPr>
        <w:t>systems</w:t>
      </w:r>
      <w:r w:rsidR="00A54956">
        <w:rPr>
          <w:rFonts w:eastAsia="Times New Roman"/>
          <w:sz w:val="16"/>
          <w:szCs w:val="16"/>
          <w:lang w:eastAsia="en-IN"/>
        </w:rPr>
        <w:t>[</w:t>
      </w:r>
      <w:proofErr w:type="gramEnd"/>
      <w:r w:rsidR="003D3248">
        <w:rPr>
          <w:rFonts w:eastAsia="Times New Roman"/>
          <w:sz w:val="16"/>
          <w:szCs w:val="16"/>
          <w:lang w:eastAsia="en-IN"/>
        </w:rPr>
        <w:t>14</w:t>
      </w:r>
      <w:r w:rsidR="00A54956">
        <w:rPr>
          <w:rFonts w:eastAsia="Times New Roman"/>
          <w:sz w:val="16"/>
          <w:szCs w:val="16"/>
          <w:lang w:eastAsia="en-IN"/>
        </w:rPr>
        <w:t>]</w:t>
      </w:r>
      <w:r w:rsidRPr="00C82C3C">
        <w:rPr>
          <w:rFonts w:eastAsia="Times New Roman"/>
          <w:sz w:val="16"/>
          <w:szCs w:val="16"/>
          <w:lang w:eastAsia="en-IN"/>
        </w:rPr>
        <w:t xml:space="preserve">. Faster R-CNN established the detection foundation of RPNs that were created to increase object detection speed and accuracy through a </w:t>
      </w:r>
      <w:proofErr w:type="gramStart"/>
      <w:r w:rsidRPr="00C82C3C">
        <w:rPr>
          <w:rFonts w:eastAsia="Times New Roman"/>
          <w:sz w:val="16"/>
          <w:szCs w:val="16"/>
          <w:lang w:eastAsia="en-IN"/>
        </w:rPr>
        <w:t>two phase</w:t>
      </w:r>
      <w:proofErr w:type="gramEnd"/>
      <w:r w:rsidRPr="00C82C3C">
        <w:rPr>
          <w:rFonts w:eastAsia="Times New Roman"/>
          <w:sz w:val="16"/>
          <w:szCs w:val="16"/>
          <w:lang w:eastAsia="en-IN"/>
        </w:rPr>
        <w:t xml:space="preserve"> detection </w:t>
      </w:r>
      <w:proofErr w:type="gramStart"/>
      <w:r w:rsidRPr="00C82C3C">
        <w:rPr>
          <w:rFonts w:eastAsia="Times New Roman"/>
          <w:sz w:val="16"/>
          <w:szCs w:val="16"/>
          <w:lang w:eastAsia="en-IN"/>
        </w:rPr>
        <w:t>approach</w:t>
      </w:r>
      <w:r w:rsidR="003D3248">
        <w:rPr>
          <w:rFonts w:eastAsia="Times New Roman"/>
          <w:sz w:val="16"/>
          <w:szCs w:val="16"/>
          <w:lang w:eastAsia="en-IN"/>
        </w:rPr>
        <w:t>[</w:t>
      </w:r>
      <w:proofErr w:type="gramEnd"/>
      <w:r w:rsidR="003D3248">
        <w:rPr>
          <w:rFonts w:eastAsia="Times New Roman"/>
          <w:sz w:val="16"/>
          <w:szCs w:val="16"/>
          <w:lang w:eastAsia="en-IN"/>
        </w:rPr>
        <w:t>15]</w:t>
      </w:r>
      <w:r w:rsidRPr="00C82C3C">
        <w:rPr>
          <w:rFonts w:eastAsia="Times New Roman"/>
          <w:sz w:val="16"/>
          <w:szCs w:val="16"/>
          <w:lang w:eastAsia="en-IN"/>
        </w:rPr>
        <w:t>.</w:t>
      </w:r>
      <w:r w:rsidR="00EA1519" w:rsidRPr="00EA1519">
        <w:rPr>
          <w:sz w:val="16"/>
          <w:szCs w:val="16"/>
        </w:rPr>
        <w:t xml:space="preserve"> </w:t>
      </w:r>
    </w:p>
    <w:p w14:paraId="1DB92080" w14:textId="1CE9B873" w:rsidR="00597A68" w:rsidRPr="00B20078" w:rsidRDefault="00B20078" w:rsidP="00597A68">
      <w:pPr>
        <w:spacing w:before="5pt" w:beforeAutospacing="1" w:after="5pt" w:afterAutospacing="1"/>
        <w:jc w:val="both"/>
        <w:rPr>
          <w:sz w:val="16"/>
          <w:szCs w:val="16"/>
        </w:rPr>
      </w:pPr>
      <w:r w:rsidRPr="00B20078">
        <w:rPr>
          <w:rFonts w:eastAsia="Times New Roman"/>
          <w:sz w:val="16"/>
          <w:szCs w:val="16"/>
          <w:lang w:eastAsia="en-IN"/>
        </w:rPr>
        <w:t>While these framework types (or architectures) produce a strong showing on large benchmarks like COCO, they have yet to be fully established as being equally effective in terms of performance against each other when used to perform instance segmentation of dental radiographs. Given the unique nature of dental images (i.e., they contain diverse types of fine details, as well as contain high densities of overlap) it is probable that model results will differ from modelling results on typical "natural" images.</w:t>
      </w:r>
    </w:p>
    <w:p w14:paraId="486A1926" w14:textId="77777777" w:rsidR="00EA1519" w:rsidRPr="00DB24C7" w:rsidRDefault="00EA1519" w:rsidP="00597A68">
      <w:pPr>
        <w:spacing w:before="5pt" w:beforeAutospacing="1" w:after="5pt" w:afterAutospacing="1"/>
        <w:jc w:val="both"/>
        <w:rPr>
          <w:rFonts w:eastAsia="Times New Roman"/>
          <w:i/>
          <w:iCs/>
          <w:lang w:val="en-IN" w:eastAsia="en-IN"/>
        </w:rPr>
      </w:pPr>
    </w:p>
    <w:p w14:paraId="014523EF" w14:textId="6106CBBB" w:rsidR="00DB24C7" w:rsidRDefault="00DB24C7" w:rsidP="00DB24C7">
      <w:pPr>
        <w:pStyle w:val="Heading2"/>
        <w:rPr>
          <w:lang w:eastAsia="en-IN"/>
        </w:rPr>
      </w:pPr>
      <w:r w:rsidRPr="00DB24C7">
        <w:rPr>
          <w:lang w:eastAsia="en-IN"/>
        </w:rPr>
        <w:t>Identified Research Gap</w:t>
      </w:r>
    </w:p>
    <w:p w14:paraId="37B01163" w14:textId="6A5BAC76" w:rsidR="00A0045B" w:rsidRPr="00137317" w:rsidRDefault="00A0045B" w:rsidP="005F3F98">
      <w:pPr>
        <w:pStyle w:val="ListParagraph"/>
        <w:numPr>
          <w:ilvl w:val="0"/>
          <w:numId w:val="28"/>
        </w:numPr>
        <w:spacing w:before="5pt" w:beforeAutospacing="1" w:after="5pt" w:afterAutospacing="1"/>
        <w:jc w:val="both"/>
        <w:rPr>
          <w:rFonts w:eastAsia="Times New Roman"/>
          <w:sz w:val="16"/>
          <w:szCs w:val="16"/>
          <w:lang w:val="en-IN" w:eastAsia="en-IN"/>
        </w:rPr>
      </w:pPr>
      <w:r w:rsidRPr="00137317">
        <w:rPr>
          <w:rFonts w:eastAsia="Times New Roman"/>
          <w:sz w:val="16"/>
          <w:szCs w:val="16"/>
          <w:lang w:eastAsia="en-IN"/>
        </w:rPr>
        <w:t>Several issues were identified in previous reviews. Firstly, while numerous researchers have done single task type models (classification or semantic segmentation), those who have done multi-class instance segmentation for dental imagery are few in numbe</w:t>
      </w:r>
      <w:r w:rsidR="00F401F8" w:rsidRPr="00137317">
        <w:rPr>
          <w:rFonts w:eastAsia="Times New Roman"/>
          <w:sz w:val="16"/>
          <w:szCs w:val="16"/>
          <w:lang w:eastAsia="en-IN"/>
        </w:rPr>
        <w:t>r</w:t>
      </w:r>
      <w:r w:rsidR="00143012" w:rsidRPr="00137317">
        <w:rPr>
          <w:rFonts w:eastAsia="Times New Roman"/>
          <w:sz w:val="16"/>
          <w:szCs w:val="16"/>
          <w:lang w:eastAsia="en-IN"/>
        </w:rPr>
        <w:t>.</w:t>
      </w:r>
    </w:p>
    <w:p w14:paraId="3CD70FFC" w14:textId="6485A271" w:rsidR="00DB24C7" w:rsidRPr="00137317" w:rsidRDefault="00143012" w:rsidP="005F3F98">
      <w:pPr>
        <w:pStyle w:val="ListParagraph"/>
        <w:numPr>
          <w:ilvl w:val="0"/>
          <w:numId w:val="28"/>
        </w:numPr>
        <w:spacing w:before="5pt" w:beforeAutospacing="1" w:after="5pt" w:afterAutospacing="1"/>
        <w:jc w:val="both"/>
        <w:rPr>
          <w:rFonts w:eastAsia="Times New Roman"/>
          <w:sz w:val="16"/>
          <w:szCs w:val="16"/>
          <w:lang w:val="en-IN" w:eastAsia="en-IN"/>
        </w:rPr>
      </w:pPr>
      <w:r w:rsidRPr="00137317">
        <w:rPr>
          <w:rFonts w:eastAsia="Times New Roman"/>
          <w:sz w:val="16"/>
          <w:szCs w:val="16"/>
          <w:lang w:eastAsia="en-IN"/>
        </w:rPr>
        <w:t>Secondly, there are few studies where Mask R-CNN, YOLOv8, Faster R-CNN, and DETR can be compared against each other specifically for dental images. Without such a comparison to speak from, researchers cannot say which of these models offer the best approach for the dental domain</w:t>
      </w:r>
      <w:r w:rsidR="00DB24C7" w:rsidRPr="00137317">
        <w:rPr>
          <w:rFonts w:eastAsia="Times New Roman"/>
          <w:sz w:val="16"/>
          <w:szCs w:val="16"/>
          <w:lang w:val="en-IN" w:eastAsia="en-IN"/>
        </w:rPr>
        <w:t>.</w:t>
      </w:r>
    </w:p>
    <w:p w14:paraId="218CFA82" w14:textId="10913702" w:rsidR="00DB24C7" w:rsidRPr="00137317" w:rsidRDefault="005615A6" w:rsidP="005F3F98">
      <w:pPr>
        <w:pStyle w:val="ListParagraph"/>
        <w:numPr>
          <w:ilvl w:val="0"/>
          <w:numId w:val="28"/>
        </w:numPr>
        <w:spacing w:before="5pt" w:beforeAutospacing="1" w:after="5pt" w:afterAutospacing="1"/>
        <w:jc w:val="both"/>
        <w:rPr>
          <w:rFonts w:eastAsia="Times New Roman"/>
          <w:sz w:val="16"/>
          <w:szCs w:val="16"/>
          <w:lang w:val="en-IN" w:eastAsia="en-IN"/>
        </w:rPr>
      </w:pPr>
      <w:r w:rsidRPr="00137317">
        <w:rPr>
          <w:rFonts w:eastAsia="Times New Roman"/>
          <w:sz w:val="16"/>
          <w:szCs w:val="16"/>
          <w:lang w:eastAsia="en-IN"/>
        </w:rPr>
        <w:t xml:space="preserve">Thirdly, there is limited standardization in many studies, meaning researchers did not rely on common reference frames like COCO or use reproducible </w:t>
      </w:r>
      <w:proofErr w:type="spellStart"/>
      <w:r w:rsidRPr="00137317">
        <w:rPr>
          <w:rFonts w:eastAsia="Times New Roman"/>
          <w:sz w:val="16"/>
          <w:szCs w:val="16"/>
          <w:lang w:eastAsia="en-IN"/>
        </w:rPr>
        <w:t>PyTorch</w:t>
      </w:r>
      <w:proofErr w:type="spellEnd"/>
      <w:r w:rsidRPr="00137317">
        <w:rPr>
          <w:rFonts w:eastAsia="Times New Roman"/>
          <w:sz w:val="16"/>
          <w:szCs w:val="16"/>
          <w:lang w:eastAsia="en-IN"/>
        </w:rPr>
        <w:t xml:space="preserve"> pipelines. This standardization is important in that it allows researchers to reproduce results, particularly with regard to being able to carry out replicate studies, i.e., in academic study settings</w:t>
      </w:r>
      <w:r w:rsidR="00DB24C7" w:rsidRPr="00137317">
        <w:rPr>
          <w:rFonts w:eastAsia="Times New Roman"/>
          <w:sz w:val="16"/>
          <w:szCs w:val="16"/>
          <w:lang w:val="en-IN" w:eastAsia="en-IN"/>
        </w:rPr>
        <w:t>.</w:t>
      </w:r>
    </w:p>
    <w:p w14:paraId="38731D67" w14:textId="2A07A3B6" w:rsidR="00DB24C7" w:rsidRPr="00137317" w:rsidRDefault="00197E2F" w:rsidP="005F3F98">
      <w:pPr>
        <w:pStyle w:val="ListParagraph"/>
        <w:numPr>
          <w:ilvl w:val="0"/>
          <w:numId w:val="28"/>
        </w:numPr>
        <w:spacing w:before="5pt" w:beforeAutospacing="1" w:after="5pt" w:afterAutospacing="1"/>
        <w:jc w:val="both"/>
        <w:rPr>
          <w:rFonts w:eastAsia="Times New Roman"/>
          <w:sz w:val="16"/>
          <w:szCs w:val="16"/>
          <w:lang w:val="en-IN" w:eastAsia="en-IN"/>
        </w:rPr>
      </w:pPr>
      <w:r w:rsidRPr="00137317">
        <w:rPr>
          <w:rFonts w:eastAsia="Times New Roman"/>
          <w:sz w:val="16"/>
          <w:szCs w:val="16"/>
          <w:lang w:eastAsia="en-IN"/>
        </w:rPr>
        <w:t>Finally, in some research studies, clinical relevance is mentioned but not enough attention has been given to evaluating the issues surrounding clinical relevance during model design. The need to be able to build models to handle overlapping teeth and very small/stealthy lesions must be taken into account when selecting which architectural type(s) to pursue. Not all general models will necessarily adapt well to the clinical setting</w:t>
      </w:r>
      <w:r w:rsidR="00DB24C7" w:rsidRPr="00137317">
        <w:rPr>
          <w:rFonts w:eastAsia="Times New Roman"/>
          <w:sz w:val="16"/>
          <w:szCs w:val="16"/>
          <w:lang w:val="en-IN" w:eastAsia="en-IN"/>
        </w:rPr>
        <w:t>.</w:t>
      </w:r>
    </w:p>
    <w:p w14:paraId="263CCF6E" w14:textId="7DE4249A" w:rsidR="00597A68" w:rsidRPr="00137317" w:rsidRDefault="006F4EFF" w:rsidP="007C3496">
      <w:pPr>
        <w:pStyle w:val="ListParagraph"/>
        <w:numPr>
          <w:ilvl w:val="0"/>
          <w:numId w:val="28"/>
        </w:numPr>
        <w:spacing w:before="5pt" w:beforeAutospacing="1" w:after="5pt" w:afterAutospacing="1"/>
        <w:jc w:val="both"/>
        <w:rPr>
          <w:rFonts w:eastAsia="Times New Roman"/>
          <w:sz w:val="16"/>
          <w:szCs w:val="16"/>
          <w:lang w:val="en-IN" w:eastAsia="en-IN"/>
        </w:rPr>
      </w:pPr>
      <w:r w:rsidRPr="00137317">
        <w:rPr>
          <w:rFonts w:eastAsia="Times New Roman"/>
          <w:sz w:val="16"/>
          <w:szCs w:val="16"/>
          <w:lang w:eastAsia="en-IN"/>
        </w:rPr>
        <w:t>With the issues noted above, there is a need for a comprehensive evaluation of current instance segmentation models for dental radiographs. The objective of this paper is to fill this gap by implementing four leading architectures and evaluating them against standardized metrics using reproducible experimental methodology</w:t>
      </w:r>
      <w:r w:rsidR="00DB24C7" w:rsidRPr="00137317">
        <w:rPr>
          <w:rFonts w:eastAsia="Times New Roman"/>
          <w:sz w:val="16"/>
          <w:szCs w:val="16"/>
          <w:lang w:val="en-IN" w:eastAsia="en-IN"/>
        </w:rPr>
        <w:t>.</w:t>
      </w:r>
    </w:p>
    <w:p w14:paraId="1FBC9C4E" w14:textId="12020353" w:rsidR="00D7522C" w:rsidRDefault="005C580E" w:rsidP="005C580E">
      <w:pPr>
        <w:pStyle w:val="Heading1"/>
      </w:pPr>
      <w:r w:rsidRPr="005C580E">
        <w:t>METHODOLOGY</w:t>
      </w:r>
    </w:p>
    <w:p w14:paraId="7704A247" w14:textId="77777777" w:rsidR="00970262" w:rsidRPr="00970262" w:rsidRDefault="00970262" w:rsidP="00970262"/>
    <w:p w14:paraId="7B1108C7" w14:textId="15B2B5E5" w:rsidR="009274FD" w:rsidRPr="009274FD" w:rsidRDefault="00E701DE" w:rsidP="00F95C23">
      <w:pPr>
        <w:pStyle w:val="BodyText"/>
        <w:ind w:firstLine="0pt"/>
        <w:rPr>
          <w:lang w:val="en-US"/>
        </w:rPr>
      </w:pPr>
      <w:r w:rsidRPr="00E701DE">
        <w:rPr>
          <w:lang w:val="en-US"/>
        </w:rPr>
        <w:t>This study's methodology details a clear and methodical route used for developing, training, and validating deep learning-based models to automate the segmentation of individual dental lesions. In addition to providing the procedures for assembling datasets in COCO format, implementing different model architectures (Mask R-CNN, YOLOv8m, Faster R-CNN, DETR), and using optimizations such as transferable operations and feedback-based adaptive learning rate scheduling, this study provides a means of evaluating the performance of the model based on standard evaluation metrics (</w:t>
      </w:r>
      <w:proofErr w:type="spellStart"/>
      <w:r w:rsidRPr="00E701DE">
        <w:rPr>
          <w:lang w:val="en-US"/>
        </w:rPr>
        <w:t>IoU</w:t>
      </w:r>
      <w:proofErr w:type="spellEnd"/>
      <w:r w:rsidRPr="00E701DE">
        <w:rPr>
          <w:lang w:val="en-US"/>
        </w:rPr>
        <w:t>, precision, recall, F1-Score). The purpose of these methodologies is to enable the model to be fairly compared, reproducible, and reliably evaluated based on performance in a clinical setting</w:t>
      </w:r>
      <w:r w:rsidR="00F95C23" w:rsidRPr="00F95C23">
        <w:rPr>
          <w:lang w:val="en-US"/>
        </w:rPr>
        <w:t>.</w:t>
      </w:r>
    </w:p>
    <w:p w14:paraId="22217789" w14:textId="4E525ABD" w:rsidR="009303D9" w:rsidRDefault="007C3496" w:rsidP="009274FD">
      <w:pPr>
        <w:pStyle w:val="Heading2"/>
      </w:pPr>
      <w:r w:rsidRPr="007C3496">
        <w:t>Dataset Description and Problem Formulation</w:t>
      </w:r>
    </w:p>
    <w:p w14:paraId="78F3884D" w14:textId="4824A5DE" w:rsidR="009303D9" w:rsidRDefault="003C432E" w:rsidP="00E7596C">
      <w:pPr>
        <w:pStyle w:val="BodyText"/>
      </w:pPr>
      <w:r w:rsidRPr="003C432E">
        <w:rPr>
          <w:lang w:val="en-US"/>
        </w:rPr>
        <w:t xml:space="preserve">In order to automate the segmentation process of multiple oral lesions from a tooth in a tooth radiograph, the task of developing an algorithm for detecting and segmenting a set of lesions based on each radiograph image is a supervised learning problem; given one or more pathological lesions in a given oral radiograph image, the segmentation algorithm </w:t>
      </w:r>
      <w:r w:rsidRPr="003C432E">
        <w:rPr>
          <w:lang w:val="en-US"/>
        </w:rPr>
        <w:t>should be able to identify and segment the location of each lesion in the radiograph image</w:t>
      </w:r>
      <w:r w:rsidR="009303D9" w:rsidRPr="005B520E">
        <w:t>.</w:t>
      </w:r>
    </w:p>
    <w:p w14:paraId="791CBBAE" w14:textId="39141D69" w:rsidR="004858A3" w:rsidRDefault="001D137B" w:rsidP="004858A3">
      <w:pPr>
        <w:pStyle w:val="BodyText"/>
        <w:ind w:firstLine="0pt"/>
        <w:rPr>
          <w:color w:val="FFFFFF" w:themeColor="background1"/>
          <w:lang w:val="en-US"/>
        </w:rPr>
      </w:pPr>
      <w:r w:rsidRPr="001D137B">
        <w:rPr>
          <w:lang w:val="en-US"/>
        </w:rPr>
        <w:t xml:space="preserve">The formal representation of the dataset is given </w:t>
      </w:r>
      <w:proofErr w:type="gramStart"/>
      <w:r w:rsidRPr="001D137B">
        <w:rPr>
          <w:lang w:val="en-US"/>
        </w:rPr>
        <w:t>below</w:t>
      </w:r>
      <w:r w:rsidR="007C3496" w:rsidRPr="007C3496">
        <w:rPr>
          <w:lang w:val="en-US"/>
        </w:rPr>
        <w:t>:</w:t>
      </w:r>
      <w:r w:rsidR="007C3496" w:rsidRPr="007C3496">
        <w:rPr>
          <w:color w:val="FFFFFF" w:themeColor="background1"/>
          <w:lang w:val="en-US"/>
        </w:rPr>
        <w:t>_</w:t>
      </w:r>
      <w:proofErr w:type="gramEnd"/>
      <w:r w:rsidR="007C3496" w:rsidRPr="007C3496">
        <w:rPr>
          <w:color w:val="FFFFFF" w:themeColor="background1"/>
          <w:lang w:val="en-US"/>
        </w:rPr>
        <w:t>___</w:t>
      </w:r>
    </w:p>
    <w:p w14:paraId="19F9A03F" w14:textId="088533B1" w:rsidR="007C3496" w:rsidRPr="004858A3" w:rsidRDefault="00846218" w:rsidP="004858A3">
      <w:pPr>
        <w:pStyle w:val="BodyText"/>
        <w:ind w:firstLine="0pt"/>
        <w:rPr>
          <w:rFonts w:ascii="Cambria Math" w:hAnsi="Cambria Math"/>
          <w:i/>
        </w:rPr>
      </w:pPr>
      <w:r w:rsidRPr="00846218">
        <w:rPr>
          <w:rFonts w:ascii="Cambria Math" w:hAnsi="Cambria Math"/>
          <w:b/>
          <w:bCs/>
          <w:i/>
        </w:rPr>
        <w:br/>
      </w:r>
      <m:oMathPara>
        <m:oMath>
          <m:r>
            <m:rPr>
              <m:sty m:val="bi"/>
            </m:rPr>
            <w:rPr>
              <w:rFonts w:ascii="Cambria Math" w:hAnsi="Cambria Math"/>
            </w:rPr>
            <m:t>D</m:t>
          </m:r>
          <m:r>
            <w:rPr>
              <w:rFonts w:ascii="Cambria Math" w:hAnsi="Cambria Math"/>
            </w:rPr>
            <m:t>={(</m:t>
          </m:r>
          <m:r>
            <m:rPr>
              <m:sty m:val="bi"/>
            </m:rPr>
            <w:rPr>
              <w:rFonts w:ascii="Cambria Math" w:hAnsi="Cambria Math"/>
            </w:rPr>
            <m:t>I</m:t>
          </m:r>
          <m:r>
            <w:rPr>
              <w:rFonts w:ascii="Cambria Math" w:hAnsi="Cambria Math"/>
            </w:rPr>
            <m:t>i​,</m:t>
          </m:r>
          <m:r>
            <m:rPr>
              <m:sty m:val="bi"/>
            </m:rPr>
            <w:rPr>
              <w:rFonts w:ascii="Cambria Math" w:hAnsi="Cambria Math"/>
            </w:rPr>
            <m:t>Y</m:t>
          </m:r>
          <m:r>
            <w:rPr>
              <w:rFonts w:ascii="Cambria Math" w:hAnsi="Cambria Math"/>
            </w:rPr>
            <m:t>i​)}</m:t>
          </m:r>
          <m:box>
            <m:boxPr>
              <m:ctrlPr>
                <w:rPr>
                  <w:rFonts w:ascii="Cambria Math" w:eastAsia="Times New Roman" w:hAnsi="Cambria Math"/>
                  <w:i/>
                  <w:spacing w:val="0"/>
                  <w:sz w:val="22"/>
                  <w:szCs w:val="22"/>
                  <w:lang w:val="en-US" w:eastAsia="en-US"/>
                </w:rPr>
              </m:ctrlPr>
            </m:boxPr>
            <m:e>
              <m:argPr>
                <m:argSz m:val="-1"/>
              </m:argPr>
              <m:f>
                <m:fPr>
                  <m:ctrlPr>
                    <w:rPr>
                      <w:rFonts w:ascii="Cambria Math" w:eastAsia="Times New Roman" w:hAnsi="Cambria Math"/>
                      <w:i/>
                      <w:spacing w:val="0"/>
                      <w:sz w:val="22"/>
                      <w:szCs w:val="22"/>
                      <w:lang w:val="en-US" w:eastAsia="en-US"/>
                    </w:rPr>
                  </m:ctrlPr>
                </m:fPr>
                <m:num>
                  <m:r>
                    <w:rPr>
                      <w:rFonts w:ascii="Cambria Math" w:hAnsi="Cambria Math"/>
                    </w:rPr>
                    <m:t>N</m:t>
                  </m:r>
                </m:num>
                <m:den>
                  <m:r>
                    <w:rPr>
                      <w:rFonts w:ascii="Cambria Math" w:hAnsi="Cambria Math"/>
                    </w:rPr>
                    <m:t>i=1</m:t>
                  </m:r>
                </m:den>
              </m:f>
            </m:e>
          </m:box>
          <m:r>
            <w:rPr>
              <w:rFonts w:ascii="Cambria Math" w:hAnsi="Cambria Math"/>
            </w:rPr>
            <m:t>​</m:t>
          </m:r>
        </m:oMath>
      </m:oMathPara>
    </w:p>
    <w:p w14:paraId="79ABC0BC" w14:textId="38B63674" w:rsidR="004858A3" w:rsidRPr="004858A3" w:rsidRDefault="004858A3" w:rsidP="004858A3">
      <w:pPr>
        <w:pStyle w:val="BodyText"/>
        <w:ind w:firstLine="0pt"/>
        <w:rPr>
          <w:color w:val="000000" w:themeColor="text1"/>
          <w:lang w:val="en-IN"/>
        </w:rPr>
      </w:pPr>
      <w:r w:rsidRPr="004858A3">
        <w:rPr>
          <w:color w:val="000000" w:themeColor="text1"/>
          <w:lang w:val="en-IN"/>
        </w:rPr>
        <w:t xml:space="preserve">where </w:t>
      </w:r>
      <m:oMath>
        <m:sSub>
          <m:sSubPr>
            <m:ctrlPr>
              <w:rPr>
                <w:rFonts w:ascii="Cambria Math" w:hAnsi="Cambria Math"/>
                <w:color w:val="000000" w:themeColor="text1"/>
                <w:lang w:val="en-IN"/>
              </w:rPr>
            </m:ctrlPr>
          </m:sSubPr>
          <m:e>
            <m:r>
              <w:rPr>
                <w:rFonts w:ascii="Cambria Math" w:hAnsi="Cambria Math"/>
                <w:color w:val="000000" w:themeColor="text1"/>
                <w:lang w:val="en-IN"/>
              </w:rPr>
              <m:t>I</m:t>
            </m:r>
          </m:e>
          <m:sub>
            <m:r>
              <w:rPr>
                <w:rFonts w:ascii="Cambria Math" w:hAnsi="Cambria Math"/>
                <w:color w:val="000000" w:themeColor="text1"/>
                <w:lang w:val="en-IN"/>
              </w:rPr>
              <m:t>i</m:t>
            </m:r>
          </m:sub>
        </m:sSub>
      </m:oMath>
      <w:r w:rsidR="000A6E34" w:rsidRPr="000A6E34">
        <w:rPr>
          <w:rFonts w:ascii="Nunito Sans" w:hAnsi="Nunito Sans"/>
          <w:color w:val="513CEA"/>
          <w:spacing w:val="0"/>
          <w:shd w:val="clear" w:color="auto" w:fill="FFFFFF"/>
          <w:lang w:val="en-US" w:eastAsia="en-US"/>
        </w:rPr>
        <w:t xml:space="preserve"> </w:t>
      </w:r>
      <w:r w:rsidR="000A6E34" w:rsidRPr="000A6E34">
        <w:rPr>
          <w:color w:val="000000" w:themeColor="text1"/>
          <w:lang w:val="en-US"/>
        </w:rPr>
        <w:t>is a dental image</w:t>
      </w:r>
      <w:r w:rsidRPr="004858A3">
        <w:rPr>
          <w:color w:val="000000" w:themeColor="text1"/>
          <w:lang w:val="en-IN"/>
        </w:rPr>
        <w:t xml:space="preserve">and </w:t>
      </w:r>
      <m:oMath>
        <m:sSub>
          <m:sSubPr>
            <m:ctrlPr>
              <w:rPr>
                <w:rFonts w:ascii="Cambria Math" w:hAnsi="Cambria Math"/>
                <w:color w:val="000000" w:themeColor="text1"/>
                <w:lang w:val="en-IN"/>
              </w:rPr>
            </m:ctrlPr>
          </m:sSubPr>
          <m:e>
            <m:r>
              <w:rPr>
                <w:rFonts w:ascii="Cambria Math" w:hAnsi="Cambria Math"/>
                <w:color w:val="000000" w:themeColor="text1"/>
                <w:lang w:val="en-IN"/>
              </w:rPr>
              <m:t>Y</m:t>
            </m:r>
          </m:e>
          <m:sub>
            <m:r>
              <w:rPr>
                <w:rFonts w:ascii="Cambria Math" w:hAnsi="Cambria Math"/>
                <w:color w:val="000000" w:themeColor="text1"/>
                <w:lang w:val="en-IN"/>
              </w:rPr>
              <m:t>i</m:t>
            </m:r>
          </m:sub>
        </m:sSub>
      </m:oMath>
      <w:r w:rsidR="005B1E27" w:rsidRPr="005B1E27">
        <w:rPr>
          <w:rFonts w:ascii="Nunito Sans" w:hAnsi="Nunito Sans"/>
          <w:color w:val="513CEA"/>
          <w:spacing w:val="0"/>
          <w:shd w:val="clear" w:color="auto" w:fill="FFFFFF"/>
          <w:lang w:val="en-US" w:eastAsia="en-US"/>
        </w:rPr>
        <w:t xml:space="preserve"> </w:t>
      </w:r>
      <w:r w:rsidR="005B1E27" w:rsidRPr="005B1E27">
        <w:rPr>
          <w:color w:val="000000" w:themeColor="text1"/>
          <w:lang w:val="en-US"/>
        </w:rPr>
        <w:t xml:space="preserve">is the set of annotated instances that consist of bounding boxes, class labels, and binary segmentation </w:t>
      </w:r>
      <w:proofErr w:type="gramStart"/>
      <w:r w:rsidR="005B1E27" w:rsidRPr="005B1E27">
        <w:rPr>
          <w:color w:val="000000" w:themeColor="text1"/>
          <w:lang w:val="en-US"/>
        </w:rPr>
        <w:t>masks</w:t>
      </w:r>
      <w:r w:rsidR="00C35EFE">
        <w:rPr>
          <w:color w:val="000000" w:themeColor="text1"/>
          <w:lang w:val="en-US"/>
        </w:rPr>
        <w:t>[</w:t>
      </w:r>
      <w:proofErr w:type="gramEnd"/>
      <w:r w:rsidR="00C35EFE">
        <w:rPr>
          <w:color w:val="000000" w:themeColor="text1"/>
          <w:lang w:val="en-US"/>
        </w:rPr>
        <w:t>20]</w:t>
      </w:r>
      <w:r w:rsidR="005B1E27" w:rsidRPr="005B1E27">
        <w:rPr>
          <w:color w:val="000000" w:themeColor="text1"/>
          <w:lang w:val="en-US"/>
        </w:rPr>
        <w:t>.</w:t>
      </w:r>
    </w:p>
    <w:p w14:paraId="4D0DE083" w14:textId="30B15F13" w:rsidR="004858A3" w:rsidRPr="004858A3" w:rsidRDefault="001B684A" w:rsidP="004858A3">
      <w:pPr>
        <w:pStyle w:val="BodyText"/>
        <w:ind w:firstLine="0pt"/>
        <w:rPr>
          <w:color w:val="000000" w:themeColor="text1"/>
          <w:lang w:val="en-IN"/>
        </w:rPr>
      </w:pPr>
      <w:r w:rsidRPr="001B684A">
        <w:rPr>
          <w:color w:val="000000" w:themeColor="text1"/>
          <w:lang w:val="en-US"/>
        </w:rPr>
        <w:t>All images were converted to 640×</w:t>
      </w:r>
      <w:proofErr w:type="gramStart"/>
      <w:r w:rsidRPr="001B684A">
        <w:rPr>
          <w:color w:val="000000" w:themeColor="text1"/>
          <w:lang w:val="en-US"/>
        </w:rPr>
        <w:t>640 pixel</w:t>
      </w:r>
      <w:proofErr w:type="gramEnd"/>
      <w:r w:rsidRPr="001B684A">
        <w:rPr>
          <w:color w:val="000000" w:themeColor="text1"/>
          <w:lang w:val="en-US"/>
        </w:rPr>
        <w:t xml:space="preserve"> resolution and annotate using COCO format for use in modern detection and segmentation framework systems. The data set was split into training (70%), validation (15%), and test (15%) sets for unbiased evaluation</w:t>
      </w:r>
      <w:r w:rsidR="004858A3" w:rsidRPr="004858A3">
        <w:rPr>
          <w:color w:val="000000" w:themeColor="text1"/>
          <w:lang w:val="en-IN"/>
        </w:rPr>
        <w:t>.</w:t>
      </w:r>
    </w:p>
    <w:p w14:paraId="021DE972" w14:textId="3C0A92BE" w:rsidR="004858A3" w:rsidRPr="000032B2" w:rsidRDefault="003F511A" w:rsidP="004858A3">
      <w:pPr>
        <w:pStyle w:val="BodyText"/>
        <w:ind w:firstLine="0pt"/>
        <w:rPr>
          <w:color w:val="000000" w:themeColor="text1"/>
          <w:lang w:val="en-IN"/>
        </w:rPr>
      </w:pPr>
      <w:r w:rsidRPr="003F511A">
        <w:rPr>
          <w:color w:val="000000" w:themeColor="text1"/>
          <w:lang w:val="en-US"/>
        </w:rPr>
        <w:t>During the training of the data augmentation methods applied were as follows: Horizontal Flipping of the images Rotation of 90 degrees, 180 degrees and 270 degrees Color Jitter (brightness, contrast, saturation and hue) to simulate real-world differences with respect to radiographic image acquisition conditions</w:t>
      </w:r>
      <w:r w:rsidR="004858A3" w:rsidRPr="004858A3">
        <w:rPr>
          <w:color w:val="000000" w:themeColor="text1"/>
          <w:lang w:val="en-IN"/>
        </w:rPr>
        <w:t>.</w:t>
      </w:r>
    </w:p>
    <w:p w14:paraId="31C0E164" w14:textId="06F3E2C9" w:rsidR="009303D9" w:rsidRDefault="004858A3" w:rsidP="00ED0149">
      <w:pPr>
        <w:pStyle w:val="Heading2"/>
      </w:pPr>
      <w:r w:rsidRPr="004858A3">
        <w:t>Mask R-CNN (Primary Model)</w:t>
      </w:r>
    </w:p>
    <w:p w14:paraId="669069B4" w14:textId="77777777" w:rsidR="00D0608C" w:rsidRPr="009B1481" w:rsidRDefault="00D0608C" w:rsidP="00D0608C">
      <w:pPr>
        <w:rPr>
          <w:sz w:val="18"/>
          <w:szCs w:val="18"/>
        </w:rPr>
      </w:pPr>
    </w:p>
    <w:p w14:paraId="5F896DE2" w14:textId="071B793D" w:rsidR="004C10D5" w:rsidRPr="009B1481" w:rsidRDefault="00B13CE3" w:rsidP="004C10D5">
      <w:pPr>
        <w:pStyle w:val="bulletlist"/>
        <w:numPr>
          <w:ilvl w:val="0"/>
          <w:numId w:val="0"/>
        </w:numPr>
        <w:ind w:start="14.40pt"/>
        <w:rPr>
          <w:sz w:val="18"/>
          <w:szCs w:val="18"/>
          <w:lang w:val="en-IN"/>
        </w:rPr>
      </w:pPr>
      <w:r w:rsidRPr="009B1481">
        <w:rPr>
          <w:sz w:val="18"/>
          <w:szCs w:val="18"/>
          <w:lang w:val="en-US"/>
        </w:rPr>
        <w:t>Mask R-CNN is an object detection and pixel-wise segmentation multi-task architecture. It has two phases: in Phase 1, the Region Proposal Network (RPN) proposes regions of interest where there are likely to be dental structures, thereby reducing the effect of background noise; in Phase 2, each proposed region passes through three parallel branches: Classification (for identifying the type of object within the region), bounding box regression (for identifying where within the region the object is located/increasing precision) and mask (for identifying which pixels belong to the object)</w:t>
      </w:r>
      <w:r w:rsidR="0021188C" w:rsidRPr="009B1481">
        <w:rPr>
          <w:sz w:val="18"/>
          <w:szCs w:val="18"/>
          <w:lang w:val="en-US"/>
        </w:rPr>
        <w:t>[12]</w:t>
      </w:r>
      <w:r w:rsidRPr="009B1481">
        <w:rPr>
          <w:sz w:val="18"/>
          <w:szCs w:val="18"/>
          <w:lang w:val="en-US"/>
        </w:rPr>
        <w:t>. The inclusion of a separate mask branch is what makes Mask R-CNN dissimilar to Faster R-CNN and provides additional supervision in pixel-wise segmentation to ultimately increase the accuracy of the object location</w:t>
      </w:r>
      <w:r w:rsidR="004C10D5" w:rsidRPr="009B1481">
        <w:rPr>
          <w:sz w:val="18"/>
          <w:szCs w:val="18"/>
          <w:lang w:val="en-IN"/>
        </w:rPr>
        <w:t>.</w:t>
      </w:r>
    </w:p>
    <w:p w14:paraId="5E103CAE" w14:textId="77777777" w:rsidR="00CB56A8" w:rsidRPr="009B1481" w:rsidRDefault="00CB56A8" w:rsidP="004C10D5">
      <w:pPr>
        <w:pStyle w:val="bulletlist"/>
        <w:numPr>
          <w:ilvl w:val="0"/>
          <w:numId w:val="0"/>
        </w:numPr>
        <w:ind w:start="14.40pt"/>
        <w:rPr>
          <w:sz w:val="18"/>
          <w:szCs w:val="18"/>
          <w:lang w:val="en-US"/>
        </w:rPr>
      </w:pPr>
      <w:r w:rsidRPr="009B1481">
        <w:rPr>
          <w:sz w:val="18"/>
          <w:szCs w:val="18"/>
          <w:lang w:val="en-US"/>
        </w:rPr>
        <w:t>A ResNet50-FPN-V2 backbone was employed for feature extraction in the architecture. Residual connections in ResNet50 create a very stable training environment for the model, while also providing a generally acceptable balance between computational efficiency and depth; the Feature Pyramid Network (FPN) improves the representation of features at multiple scales, enabling proper detection of large structures like tooth dentures as well as small pathological regions like caries, fractures, etc.</w:t>
      </w:r>
    </w:p>
    <w:p w14:paraId="3D70852B" w14:textId="01703EEA" w:rsidR="002B6D9E" w:rsidRPr="009B1481" w:rsidRDefault="0096071E" w:rsidP="004523AE">
      <w:pPr>
        <w:pStyle w:val="bulletlist"/>
        <w:numPr>
          <w:ilvl w:val="0"/>
          <w:numId w:val="0"/>
        </w:numPr>
        <w:ind w:start="14.40pt"/>
        <w:rPr>
          <w:sz w:val="18"/>
          <w:szCs w:val="18"/>
          <w:lang w:val="en-IN"/>
        </w:rPr>
      </w:pPr>
      <w:r w:rsidRPr="009B1481">
        <w:rPr>
          <w:sz w:val="18"/>
          <w:szCs w:val="18"/>
          <w:lang w:val="en-US"/>
        </w:rPr>
        <w:t>Before training all parts of the model, it was pre-trained with COCO weights so that most of the low and mid-level features could be transferred from COCO into the dental dataset. To perform fine-tuning on the dental dataset; one portion of the backbone was frozen (so that the representations had been learned and would not change) and the remaining parts were allowed to learn and adapt to detecting uniquely dental-related features</w:t>
      </w:r>
      <w:r w:rsidR="002B6D9E" w:rsidRPr="009B1481">
        <w:rPr>
          <w:sz w:val="18"/>
          <w:szCs w:val="18"/>
          <w:lang w:val="en-US"/>
        </w:rPr>
        <w:t>.</w:t>
      </w:r>
    </w:p>
    <w:p w14:paraId="1AB84C72" w14:textId="28552B3A" w:rsidR="001370DD" w:rsidRPr="009B1481" w:rsidRDefault="009951B1" w:rsidP="004523AE">
      <w:pPr>
        <w:pStyle w:val="bulletlist"/>
        <w:numPr>
          <w:ilvl w:val="0"/>
          <w:numId w:val="0"/>
        </w:numPr>
        <w:ind w:start="14.40pt"/>
        <w:rPr>
          <w:sz w:val="18"/>
          <w:szCs w:val="18"/>
          <w:lang w:val="en-IN"/>
        </w:rPr>
      </w:pPr>
      <w:r w:rsidRPr="009B1481">
        <w:rPr>
          <w:sz w:val="18"/>
          <w:szCs w:val="18"/>
          <w:lang w:val="en-US"/>
        </w:rPr>
        <w:t>In the test dataset, Mask R-CNN achieved 86.10% accuracy, 87.20% precision, 85.00% recall, and 85.90% F1-score, indicating it was a balanced and reliable detector</w:t>
      </w:r>
      <w:r w:rsidR="001370DD" w:rsidRPr="009B1481">
        <w:rPr>
          <w:sz w:val="18"/>
          <w:szCs w:val="18"/>
          <w:lang w:val="en-IN"/>
        </w:rPr>
        <w:t>.</w:t>
      </w:r>
    </w:p>
    <w:p w14:paraId="4EBC5AF3" w14:textId="6CE3142E" w:rsidR="009303D9" w:rsidRPr="009B1481" w:rsidRDefault="00000000" w:rsidP="001370DD">
      <w:pPr>
        <w:pStyle w:val="bulletlist"/>
        <w:numPr>
          <w:ilvl w:val="0"/>
          <w:numId w:val="0"/>
        </w:numPr>
        <w:ind w:start="14.40pt"/>
        <w:rPr>
          <w:sz w:val="18"/>
          <w:szCs w:val="18"/>
        </w:rPr>
      </w:pPr>
      <m:oMathPara>
        <m:oMath>
          <m:sSub>
            <m:sSubPr>
              <m:ctrlPr>
                <w:rPr>
                  <w:rFonts w:ascii="Cambria Math" w:hAnsi="Cambria Math"/>
                  <w:sz w:val="18"/>
                  <w:szCs w:val="18"/>
                  <w:lang w:val="en-IN"/>
                </w:rPr>
              </m:ctrlPr>
            </m:sSubPr>
            <m:e>
              <m:r>
                <w:rPr>
                  <w:rFonts w:ascii="Cambria Math" w:hAnsi="Cambria Math"/>
                  <w:sz w:val="18"/>
                  <w:szCs w:val="18"/>
                  <w:lang w:val="en-IN"/>
                </w:rPr>
                <m:t>L</m:t>
              </m:r>
            </m:e>
            <m:sub>
              <m:r>
                <w:rPr>
                  <w:rFonts w:ascii="Cambria Math" w:hAnsi="Cambria Math"/>
                  <w:sz w:val="18"/>
                  <w:szCs w:val="18"/>
                  <w:lang w:val="en-IN"/>
                </w:rPr>
                <m:t>total</m:t>
              </m:r>
            </m:sub>
          </m:sSub>
          <m:r>
            <w:rPr>
              <w:rFonts w:ascii="Cambria Math" w:hAnsi="Cambria Math"/>
              <w:sz w:val="18"/>
              <w:szCs w:val="18"/>
              <w:lang w:val="en-IN"/>
            </w:rPr>
            <m:t>=</m:t>
          </m:r>
          <m:sSub>
            <m:sSubPr>
              <m:ctrlPr>
                <w:rPr>
                  <w:rFonts w:ascii="Cambria Math" w:hAnsi="Cambria Math"/>
                  <w:sz w:val="18"/>
                  <w:szCs w:val="18"/>
                  <w:lang w:val="en-IN"/>
                </w:rPr>
              </m:ctrlPr>
            </m:sSubPr>
            <m:e>
              <m:r>
                <w:rPr>
                  <w:rFonts w:ascii="Cambria Math" w:hAnsi="Cambria Math"/>
                  <w:sz w:val="18"/>
                  <w:szCs w:val="18"/>
                  <w:lang w:val="en-IN"/>
                </w:rPr>
                <m:t>L</m:t>
              </m:r>
            </m:e>
            <m:sub>
              <m:r>
                <w:rPr>
                  <w:rFonts w:ascii="Cambria Math" w:hAnsi="Cambria Math"/>
                  <w:sz w:val="18"/>
                  <w:szCs w:val="18"/>
                  <w:lang w:val="en-IN"/>
                </w:rPr>
                <m:t>cls</m:t>
              </m:r>
            </m:sub>
          </m:sSub>
          <m:r>
            <w:rPr>
              <w:rFonts w:ascii="Cambria Math" w:hAnsi="Cambria Math"/>
              <w:sz w:val="18"/>
              <w:szCs w:val="18"/>
              <w:lang w:val="en-IN"/>
            </w:rPr>
            <m:t>+</m:t>
          </m:r>
          <m:sSub>
            <m:sSubPr>
              <m:ctrlPr>
                <w:rPr>
                  <w:rFonts w:ascii="Cambria Math" w:hAnsi="Cambria Math"/>
                  <w:sz w:val="18"/>
                  <w:szCs w:val="18"/>
                  <w:lang w:val="en-IN"/>
                </w:rPr>
              </m:ctrlPr>
            </m:sSubPr>
            <m:e>
              <m:r>
                <w:rPr>
                  <w:rFonts w:ascii="Cambria Math" w:hAnsi="Cambria Math"/>
                  <w:sz w:val="18"/>
                  <w:szCs w:val="18"/>
                  <w:lang w:val="en-IN"/>
                </w:rPr>
                <m:t>L</m:t>
              </m:r>
            </m:e>
            <m:sub>
              <m:r>
                <w:rPr>
                  <w:rFonts w:ascii="Cambria Math" w:hAnsi="Cambria Math"/>
                  <w:sz w:val="18"/>
                  <w:szCs w:val="18"/>
                  <w:lang w:val="en-IN"/>
                </w:rPr>
                <m:t>box</m:t>
              </m:r>
            </m:sub>
          </m:sSub>
          <m:r>
            <w:rPr>
              <w:rFonts w:ascii="Cambria Math" w:hAnsi="Cambria Math"/>
              <w:sz w:val="18"/>
              <w:szCs w:val="18"/>
              <w:lang w:val="en-IN"/>
            </w:rPr>
            <m:t>+</m:t>
          </m:r>
          <m:sSub>
            <m:sSubPr>
              <m:ctrlPr>
                <w:rPr>
                  <w:rFonts w:ascii="Cambria Math" w:hAnsi="Cambria Math"/>
                  <w:sz w:val="18"/>
                  <w:szCs w:val="18"/>
                  <w:lang w:val="en-IN"/>
                </w:rPr>
              </m:ctrlPr>
            </m:sSubPr>
            <m:e>
              <m:r>
                <w:rPr>
                  <w:rFonts w:ascii="Cambria Math" w:hAnsi="Cambria Math"/>
                  <w:sz w:val="18"/>
                  <w:szCs w:val="18"/>
                  <w:lang w:val="en-IN"/>
                </w:rPr>
                <m:t>L</m:t>
              </m:r>
            </m:e>
            <m:sub>
              <m:r>
                <w:rPr>
                  <w:rFonts w:ascii="Cambria Math" w:hAnsi="Cambria Math"/>
                  <w:sz w:val="18"/>
                  <w:szCs w:val="18"/>
                  <w:lang w:val="en-IN"/>
                </w:rPr>
                <m:t>mask</m:t>
              </m:r>
            </m:sub>
          </m:sSub>
          <m:r>
            <w:rPr>
              <w:rFonts w:ascii="Cambria Math" w:hAnsi="Cambria Math"/>
              <w:sz w:val="18"/>
              <w:szCs w:val="18"/>
              <w:lang w:val="en-IN"/>
            </w:rPr>
            <m:t>+</m:t>
          </m:r>
          <m:sSub>
            <m:sSubPr>
              <m:ctrlPr>
                <w:rPr>
                  <w:rFonts w:ascii="Cambria Math" w:hAnsi="Cambria Math"/>
                  <w:sz w:val="18"/>
                  <w:szCs w:val="18"/>
                  <w:lang w:val="en-IN"/>
                </w:rPr>
              </m:ctrlPr>
            </m:sSubPr>
            <m:e>
              <m:r>
                <w:rPr>
                  <w:rFonts w:ascii="Cambria Math" w:hAnsi="Cambria Math"/>
                  <w:sz w:val="18"/>
                  <w:szCs w:val="18"/>
                  <w:lang w:val="en-IN"/>
                </w:rPr>
                <m:t>L</m:t>
              </m:r>
            </m:e>
            <m:sub>
              <m:r>
                <w:rPr>
                  <w:rFonts w:ascii="Cambria Math" w:hAnsi="Cambria Math"/>
                  <w:sz w:val="18"/>
                  <w:szCs w:val="18"/>
                  <w:lang w:val="en-IN"/>
                </w:rPr>
                <m:t>rpn</m:t>
              </m:r>
            </m:sub>
          </m:sSub>
          <m:r>
            <m:rPr>
              <m:sty m:val="p"/>
            </m:rPr>
            <w:rPr>
              <w:sz w:val="18"/>
              <w:szCs w:val="18"/>
              <w:lang w:val="en-IN"/>
            </w:rPr>
            <w:br/>
          </m:r>
        </m:oMath>
      </m:oMathPara>
      <w:r w:rsidR="009303D9" w:rsidRPr="009B1481">
        <w:rPr>
          <w:sz w:val="18"/>
          <w:szCs w:val="18"/>
        </w:rPr>
        <w:t xml:space="preserve"> </w:t>
      </w:r>
    </w:p>
    <w:p w14:paraId="25E4986B" w14:textId="7AB238CD" w:rsidR="000A430E" w:rsidRPr="009B1481" w:rsidRDefault="004C10D5" w:rsidP="00BA0949">
      <w:pPr>
        <w:pStyle w:val="bulletlist"/>
        <w:numPr>
          <w:ilvl w:val="0"/>
          <w:numId w:val="0"/>
        </w:numPr>
        <w:rPr>
          <w:sz w:val="18"/>
          <w:szCs w:val="18"/>
          <w:lang w:val="en-US"/>
        </w:rPr>
      </w:pPr>
      <w:r w:rsidRPr="009B1481">
        <w:rPr>
          <w:sz w:val="18"/>
          <w:szCs w:val="18"/>
          <w:lang w:val="en-US"/>
        </w:rPr>
        <w:t xml:space="preserve">where </w:t>
      </w:r>
      <m:oMath>
        <m:sSub>
          <m:sSubPr>
            <m:ctrlPr>
              <w:rPr>
                <w:rFonts w:ascii="Cambria Math" w:hAnsi="Cambria Math"/>
                <w:sz w:val="18"/>
                <w:szCs w:val="18"/>
                <w:lang w:val="en-US"/>
              </w:rPr>
            </m:ctrlPr>
          </m:sSubPr>
          <m:e>
            <m:r>
              <m:rPr>
                <m:sty m:val="bi"/>
              </m:rPr>
              <w:rPr>
                <w:rFonts w:ascii="Cambria Math" w:hAnsi="Cambria Math"/>
                <w:sz w:val="18"/>
                <w:szCs w:val="18"/>
                <w:lang w:val="en-US"/>
              </w:rPr>
              <m:t>L</m:t>
            </m:r>
          </m:e>
          <m:sub>
            <m:r>
              <w:rPr>
                <w:rFonts w:ascii="Cambria Math" w:hAnsi="Cambria Math"/>
                <w:sz w:val="18"/>
                <w:szCs w:val="18"/>
                <w:lang w:val="en-US"/>
              </w:rPr>
              <m:t>cls</m:t>
            </m:r>
          </m:sub>
        </m:sSub>
      </m:oMath>
      <w:r w:rsidRPr="009B1481">
        <w:rPr>
          <w:sz w:val="18"/>
          <w:szCs w:val="18"/>
          <w:lang w:val="en-US"/>
        </w:rPr>
        <w:t xml:space="preserve">is the classification loss, </w:t>
      </w:r>
      <m:oMath>
        <m:sSub>
          <m:sSubPr>
            <m:ctrlPr>
              <w:rPr>
                <w:rFonts w:ascii="Cambria Math" w:hAnsi="Cambria Math"/>
                <w:sz w:val="18"/>
                <w:szCs w:val="18"/>
                <w:lang w:val="en-US"/>
              </w:rPr>
            </m:ctrlPr>
          </m:sSubPr>
          <m:e>
            <m:r>
              <m:rPr>
                <m:sty m:val="bi"/>
              </m:rPr>
              <w:rPr>
                <w:rFonts w:ascii="Cambria Math" w:hAnsi="Cambria Math"/>
                <w:sz w:val="18"/>
                <w:szCs w:val="18"/>
                <w:lang w:val="en-US"/>
              </w:rPr>
              <m:t>L</m:t>
            </m:r>
          </m:e>
          <m:sub>
            <m:r>
              <w:rPr>
                <w:rFonts w:ascii="Cambria Math" w:hAnsi="Cambria Math"/>
                <w:sz w:val="18"/>
                <w:szCs w:val="18"/>
                <w:lang w:val="en-US"/>
              </w:rPr>
              <m:t>box</m:t>
            </m:r>
          </m:sub>
        </m:sSub>
      </m:oMath>
      <w:r w:rsidRPr="009B1481">
        <w:rPr>
          <w:sz w:val="18"/>
          <w:szCs w:val="18"/>
          <w:lang w:val="en-US"/>
        </w:rPr>
        <w:t xml:space="preserve">is the bounding box regression loss, </w:t>
      </w:r>
      <m:oMath>
        <m:sSub>
          <m:sSubPr>
            <m:ctrlPr>
              <w:rPr>
                <w:rFonts w:ascii="Cambria Math" w:hAnsi="Cambria Math"/>
                <w:sz w:val="18"/>
                <w:szCs w:val="18"/>
                <w:lang w:val="en-US"/>
              </w:rPr>
            </m:ctrlPr>
          </m:sSubPr>
          <m:e>
            <m:r>
              <m:rPr>
                <m:sty m:val="bi"/>
              </m:rPr>
              <w:rPr>
                <w:rFonts w:ascii="Cambria Math" w:hAnsi="Cambria Math"/>
                <w:sz w:val="18"/>
                <w:szCs w:val="18"/>
                <w:lang w:val="en-US"/>
              </w:rPr>
              <m:t>L</m:t>
            </m:r>
          </m:e>
          <m:sub>
            <m:r>
              <w:rPr>
                <w:rFonts w:ascii="Cambria Math" w:hAnsi="Cambria Math"/>
                <w:sz w:val="18"/>
                <w:szCs w:val="18"/>
                <w:lang w:val="en-US"/>
              </w:rPr>
              <m:t>mask</m:t>
            </m:r>
          </m:sub>
        </m:sSub>
      </m:oMath>
      <w:r w:rsidRPr="009B1481">
        <w:rPr>
          <w:sz w:val="18"/>
          <w:szCs w:val="18"/>
          <w:lang w:val="en-US"/>
        </w:rPr>
        <w:t xml:space="preserve">is the segmentation loss, and </w:t>
      </w:r>
      <m:oMath>
        <m:sSub>
          <m:sSubPr>
            <m:ctrlPr>
              <w:rPr>
                <w:rFonts w:ascii="Cambria Math" w:hAnsi="Cambria Math"/>
                <w:sz w:val="18"/>
                <w:szCs w:val="18"/>
                <w:lang w:val="en-US"/>
              </w:rPr>
            </m:ctrlPr>
          </m:sSubPr>
          <m:e>
            <m:r>
              <m:rPr>
                <m:sty m:val="bi"/>
              </m:rPr>
              <w:rPr>
                <w:rFonts w:ascii="Cambria Math" w:hAnsi="Cambria Math"/>
                <w:sz w:val="18"/>
                <w:szCs w:val="18"/>
                <w:lang w:val="en-US"/>
              </w:rPr>
              <m:t>L</m:t>
            </m:r>
          </m:e>
          <m:sub>
            <m:r>
              <w:rPr>
                <w:rFonts w:ascii="Cambria Math" w:hAnsi="Cambria Math"/>
                <w:sz w:val="18"/>
                <w:szCs w:val="18"/>
                <w:lang w:val="en-US"/>
              </w:rPr>
              <m:t>rpn</m:t>
            </m:r>
          </m:sub>
        </m:sSub>
      </m:oMath>
      <w:r w:rsidRPr="009B1481">
        <w:rPr>
          <w:sz w:val="18"/>
          <w:szCs w:val="18"/>
          <w:lang w:val="en-US"/>
        </w:rPr>
        <w:t>represents the proposal generation loss.</w:t>
      </w:r>
    </w:p>
    <w:p w14:paraId="07D6FA6C" w14:textId="02A0F3DA" w:rsidR="004C10D5" w:rsidRPr="004C10D5" w:rsidRDefault="007515EB" w:rsidP="00BA0949">
      <w:pPr>
        <w:pStyle w:val="bulletlist"/>
        <w:numPr>
          <w:ilvl w:val="0"/>
          <w:numId w:val="0"/>
        </w:numPr>
      </w:pPr>
      <w:r>
        <w:rPr>
          <w:noProof/>
          <w:lang w:val="en-US"/>
        </w:rPr>
        <w:lastRenderedPageBreak/>
        <w:drawing>
          <wp:anchor distT="0" distB="0" distL="114300" distR="114300" simplePos="0" relativeHeight="251660288" behindDoc="0" locked="0" layoutInCell="1" allowOverlap="1" wp14:anchorId="795F4E5D" wp14:editId="73B7A90A">
            <wp:simplePos x="0" y="0"/>
            <wp:positionH relativeFrom="margin">
              <wp:align>right</wp:align>
            </wp:positionH>
            <wp:positionV relativeFrom="paragraph">
              <wp:posOffset>1866175</wp:posOffset>
            </wp:positionV>
            <wp:extent cx="6383020" cy="263525"/>
            <wp:effectExtent l="0" t="0" r="0" b="3175"/>
            <wp:wrapTopAndBottom/>
            <wp:docPr id="1319485571" name="Text Box 5"/>
            <wp:cNvGraphicFramePr/>
            <a:graphic xmlns:a="http://purl.oclc.org/ooxml/drawingml/main">
              <a:graphicData uri="http://schemas.microsoft.com/office/word/2010/wordprocessingShape">
                <wp:wsp>
                  <wp:cNvSpPr txBox="1"/>
                  <wp:spPr>
                    <a:xfrm>
                      <a:off x="0" y="0"/>
                      <a:ext cx="6383020" cy="263525"/>
                    </a:xfrm>
                    <a:prstGeom prst="rect">
                      <a:avLst/>
                    </a:prstGeom>
                    <a:solidFill>
                      <a:schemeClr val="lt1"/>
                    </a:solidFill>
                    <a:ln w="6350">
                      <a:noFill/>
                    </a:ln>
                  </wp:spPr>
                  <wp:txbx>
                    <wne:txbxContent>
                      <w:p w14:paraId="0BFEB36A" w14:textId="3392FAF5" w:rsidR="00B232BB" w:rsidRPr="00B232BB" w:rsidRDefault="00B232BB">
                        <w:pPr>
                          <w:rPr>
                            <w:lang w:val="en-IN"/>
                          </w:rPr>
                        </w:pPr>
                        <w:r w:rsidRPr="00B232BB">
                          <w:t>Fig. 1 Proposed Model Architecture</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137317">
        <w:rPr>
          <w:noProof/>
          <w:lang w:val="en-US"/>
        </w:rPr>
        <w:drawing>
          <wp:anchor distT="0" distB="0" distL="114300" distR="114300" simplePos="0" relativeHeight="251659264" behindDoc="1" locked="0" layoutInCell="1" allowOverlap="1" wp14:anchorId="499183FF" wp14:editId="229A3848">
            <wp:simplePos x="0" y="0"/>
            <wp:positionH relativeFrom="margin">
              <wp:align>right</wp:align>
            </wp:positionH>
            <wp:positionV relativeFrom="paragraph">
              <wp:posOffset>332</wp:posOffset>
            </wp:positionV>
            <wp:extent cx="6391910" cy="1836420"/>
            <wp:effectExtent l="0" t="0" r="27940" b="11430"/>
            <wp:wrapTopAndBottom/>
            <wp:docPr id="509376522" name="Text Box 2"/>
            <wp:cNvGraphicFramePr/>
            <a:graphic xmlns:a="http://purl.oclc.org/ooxml/drawingml/main">
              <a:graphicData uri="http://schemas.microsoft.com/office/word/2010/wordprocessingShape">
                <wp:wsp>
                  <wp:cNvSpPr txBox="1"/>
                  <wp:spPr>
                    <a:xfrm>
                      <a:off x="0" y="0"/>
                      <a:ext cx="6391910" cy="1836420"/>
                    </a:xfrm>
                    <a:prstGeom prst="rect">
                      <a:avLst/>
                    </a:prstGeom>
                    <a:solidFill>
                      <a:schemeClr val="lt1"/>
                    </a:solidFill>
                    <a:ln w="6350">
                      <a:solidFill>
                        <a:prstClr val="black"/>
                      </a:solidFill>
                    </a:ln>
                  </wp:spPr>
                  <wp:txbx>
                    <wne:txbxContent>
                      <w:p w14:paraId="12676842" w14:textId="4D522D10" w:rsidR="00E27083" w:rsidRDefault="00105B46">
                        <w:r>
                          <w:rPr>
                            <w:noProof/>
                          </w:rPr>
                          <w:drawing>
                            <wp:inline distT="0" distB="0" distL="0" distR="0" wp14:anchorId="1AF743B2" wp14:editId="3616BD7B">
                              <wp:extent cx="6205220" cy="1555262"/>
                              <wp:effectExtent l="0" t="0" r="5080" b="0"/>
                              <wp:docPr id="623542308"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3759" cy="1557402"/>
                                      </a:xfrm>
                                      <a:prstGeom prst="rect">
                                        <a:avLst/>
                                      </a:prstGeom>
                                      <a:noFill/>
                                      <a:ln>
                                        <a:noFill/>
                                      </a:ln>
                                    </pic:spPr>
                                  </pic:pic>
                                </a:graphicData>
                              </a:graphic>
                            </wp:inline>
                          </w:drawing>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7E54C8D6" w14:textId="6E46B943" w:rsidR="009303D9" w:rsidRPr="00A23AFE" w:rsidRDefault="00E71559" w:rsidP="00ED0149">
      <w:pPr>
        <w:pStyle w:val="Heading2"/>
        <w:rPr>
          <w:sz w:val="16"/>
          <w:szCs w:val="16"/>
        </w:rPr>
      </w:pPr>
      <w:r w:rsidRPr="00A23AFE">
        <w:rPr>
          <w:sz w:val="16"/>
          <w:szCs w:val="16"/>
        </w:rPr>
        <w:t>Other Model Architectures</w:t>
      </w:r>
    </w:p>
    <w:p w14:paraId="4DE28E28" w14:textId="01A516BD" w:rsidR="001370DD" w:rsidRPr="00A23AFE" w:rsidRDefault="00E71559" w:rsidP="001370DD">
      <w:pPr>
        <w:pStyle w:val="BodyText"/>
        <w:rPr>
          <w:sz w:val="16"/>
          <w:szCs w:val="16"/>
          <w:lang w:val="en-IN"/>
        </w:rPr>
      </w:pPr>
      <w:r w:rsidRPr="00A23AFE">
        <w:rPr>
          <w:b/>
          <w:bCs/>
          <w:sz w:val="16"/>
          <w:szCs w:val="16"/>
          <w:lang w:val="en-US"/>
        </w:rPr>
        <w:t>YOLOv8m</w:t>
      </w:r>
      <w:r w:rsidR="007D2F08" w:rsidRPr="00A23AFE">
        <w:rPr>
          <w:sz w:val="16"/>
          <w:szCs w:val="16"/>
          <w:lang w:val="en-US"/>
        </w:rPr>
        <w:t xml:space="preserve"> is a single-stage object detector that makes bounding box predictions and predicts class probabilities in a single pass of the network. Instead of creating separate region proposals like in a two-stage detector, YOLOv8m treats this problem as a regression problem and detects objects with one single </w:t>
      </w:r>
      <w:proofErr w:type="gramStart"/>
      <w:r w:rsidR="007D2F08" w:rsidRPr="00A23AFE">
        <w:rPr>
          <w:sz w:val="16"/>
          <w:szCs w:val="16"/>
          <w:lang w:val="en-US"/>
        </w:rPr>
        <w:t>pass</w:t>
      </w:r>
      <w:r w:rsidR="00E055A7">
        <w:rPr>
          <w:sz w:val="16"/>
          <w:szCs w:val="16"/>
          <w:lang w:val="en-US"/>
        </w:rPr>
        <w:t>[</w:t>
      </w:r>
      <w:proofErr w:type="gramEnd"/>
      <w:r w:rsidR="00E055A7">
        <w:rPr>
          <w:sz w:val="16"/>
          <w:szCs w:val="16"/>
          <w:lang w:val="en-US"/>
        </w:rPr>
        <w:t>13]</w:t>
      </w:r>
      <w:r w:rsidR="007D2F08" w:rsidRPr="00A23AFE">
        <w:rPr>
          <w:sz w:val="16"/>
          <w:szCs w:val="16"/>
          <w:lang w:val="en-US"/>
        </w:rPr>
        <w:t xml:space="preserve">. The main advantages of this approach are reduced time to detect an object, a simpler architecture, and lower cost (computationally). </w:t>
      </w:r>
      <w:r w:rsidR="008627A0" w:rsidRPr="00A23AFE">
        <w:rPr>
          <w:rFonts w:ascii="Nunito Sans" w:hAnsi="Nunito Sans"/>
          <w:color w:val="513CEA"/>
          <w:spacing w:val="0"/>
          <w:sz w:val="16"/>
          <w:szCs w:val="16"/>
          <w:shd w:val="clear" w:color="auto" w:fill="FFFFFF"/>
          <w:lang w:val="en-US" w:eastAsia="en-US"/>
        </w:rPr>
        <w:t xml:space="preserve"> </w:t>
      </w:r>
      <w:r w:rsidR="008627A0" w:rsidRPr="00A23AFE">
        <w:rPr>
          <w:noProof/>
          <w:sz w:val="16"/>
          <w:szCs w:val="16"/>
          <w:lang w:val="en-US"/>
        </w:rPr>
        <w:t xml:space="preserve">On the downside, single-stage detectors will typically not 'refine' detection accuracies to the same level as two-stage detectors, especially when detecting items that require precise boundaries (as is typically the case in dental radiology). The reduced accuracy that resulted from using the </w:t>
      </w:r>
      <w:r w:rsidR="008627A0" w:rsidRPr="00A23AFE">
        <w:rPr>
          <w:b/>
          <w:bCs/>
          <w:noProof/>
          <w:sz w:val="16"/>
          <w:szCs w:val="16"/>
          <w:lang w:val="en-US"/>
        </w:rPr>
        <w:t>YOLOv8m</w:t>
      </w:r>
      <w:r w:rsidR="008627A0" w:rsidRPr="00A23AFE">
        <w:rPr>
          <w:noProof/>
          <w:sz w:val="16"/>
          <w:szCs w:val="16"/>
          <w:lang w:val="en-US"/>
        </w:rPr>
        <w:t xml:space="preserve"> detector (67.51% accuracy and 53.30% F1 score) caused a significant negative effect on the overall performance of </w:t>
      </w:r>
      <w:r w:rsidR="008627A0" w:rsidRPr="00A23AFE">
        <w:rPr>
          <w:b/>
          <w:bCs/>
          <w:noProof/>
          <w:sz w:val="16"/>
          <w:szCs w:val="16"/>
          <w:lang w:val="en-US"/>
        </w:rPr>
        <w:t>YOLOv8m</w:t>
      </w:r>
      <w:r w:rsidR="008627A0" w:rsidRPr="00A23AFE">
        <w:rPr>
          <w:noProof/>
          <w:sz w:val="16"/>
          <w:szCs w:val="16"/>
          <w:lang w:val="en-US"/>
        </w:rPr>
        <w:t xml:space="preserve"> when it came to small item detection and boundary accuracy.</w:t>
      </w:r>
    </w:p>
    <w:p w14:paraId="332A3D4B" w14:textId="77777777" w:rsidR="001370DD" w:rsidRPr="00A23AFE" w:rsidRDefault="00000000" w:rsidP="001370DD">
      <w:pPr>
        <w:pStyle w:val="BodyText"/>
        <w:rPr>
          <w:sz w:val="16"/>
          <w:szCs w:val="16"/>
          <w:lang w:val="en-IN"/>
        </w:rPr>
      </w:pPr>
      <m:oMathPara>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YOLO</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box</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obj</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cls</m:t>
              </m:r>
            </m:sub>
          </m:sSub>
        </m:oMath>
      </m:oMathPara>
    </w:p>
    <w:p w14:paraId="699701FC" w14:textId="332525DC" w:rsidR="00E71559" w:rsidRPr="00A23AFE" w:rsidRDefault="001370DD" w:rsidP="001370DD">
      <w:pPr>
        <w:pStyle w:val="BodyText"/>
        <w:rPr>
          <w:sz w:val="16"/>
          <w:szCs w:val="16"/>
          <w:lang w:val="en-US"/>
        </w:rPr>
      </w:pPr>
      <w:r w:rsidRPr="00A23AFE">
        <w:rPr>
          <w:sz w:val="16"/>
          <w:szCs w:val="16"/>
          <w:lang w:val="en-IN"/>
        </w:rPr>
        <w:br/>
      </w:r>
      <w:r w:rsidR="00E71559" w:rsidRPr="00A23AFE">
        <w:rPr>
          <w:sz w:val="16"/>
          <w:szCs w:val="16"/>
          <w:lang w:val="en-US"/>
        </w:rPr>
        <w:t xml:space="preserve">where </w:t>
      </w:r>
      <m:oMath>
        <m:sSub>
          <m:sSubPr>
            <m:ctrlPr>
              <w:rPr>
                <w:rFonts w:ascii="Cambria Math" w:hAnsi="Cambria Math"/>
                <w:sz w:val="16"/>
                <w:szCs w:val="16"/>
                <w:lang w:val="en-US"/>
              </w:rPr>
            </m:ctrlPr>
          </m:sSubPr>
          <m:e>
            <m:r>
              <w:rPr>
                <w:rFonts w:ascii="Cambria Math" w:hAnsi="Cambria Math"/>
                <w:sz w:val="16"/>
                <w:szCs w:val="16"/>
                <w:lang w:val="en-US"/>
              </w:rPr>
              <m:t>L</m:t>
            </m:r>
          </m:e>
          <m:sub>
            <m:r>
              <w:rPr>
                <w:rFonts w:ascii="Cambria Math" w:hAnsi="Cambria Math"/>
                <w:sz w:val="16"/>
                <w:szCs w:val="16"/>
                <w:lang w:val="en-US"/>
              </w:rPr>
              <m:t>box</m:t>
            </m:r>
          </m:sub>
        </m:sSub>
      </m:oMath>
      <w:r w:rsidR="00E71559" w:rsidRPr="00A23AFE">
        <w:rPr>
          <w:sz w:val="16"/>
          <w:szCs w:val="16"/>
          <w:lang w:val="en-US"/>
        </w:rPr>
        <w:t xml:space="preserve">represents bounding box regression loss, </w:t>
      </w:r>
      <m:oMath>
        <m:sSub>
          <m:sSubPr>
            <m:ctrlPr>
              <w:rPr>
                <w:rFonts w:ascii="Cambria Math" w:hAnsi="Cambria Math"/>
                <w:sz w:val="16"/>
                <w:szCs w:val="16"/>
                <w:lang w:val="en-US"/>
              </w:rPr>
            </m:ctrlPr>
          </m:sSubPr>
          <m:e>
            <m:r>
              <w:rPr>
                <w:rFonts w:ascii="Cambria Math" w:hAnsi="Cambria Math"/>
                <w:sz w:val="16"/>
                <w:szCs w:val="16"/>
                <w:lang w:val="en-US"/>
              </w:rPr>
              <m:t>L</m:t>
            </m:r>
          </m:e>
          <m:sub>
            <m:r>
              <w:rPr>
                <w:rFonts w:ascii="Cambria Math" w:hAnsi="Cambria Math"/>
                <w:sz w:val="16"/>
                <w:szCs w:val="16"/>
                <w:lang w:val="en-US"/>
              </w:rPr>
              <m:t>obj</m:t>
            </m:r>
          </m:sub>
        </m:sSub>
      </m:oMath>
      <w:r w:rsidR="00E71559" w:rsidRPr="00A23AFE">
        <w:rPr>
          <w:sz w:val="16"/>
          <w:szCs w:val="16"/>
          <w:lang w:val="en-US"/>
        </w:rPr>
        <w:t xml:space="preserve">denotes objectness loss, and </w:t>
      </w:r>
      <m:oMath>
        <m:sSub>
          <m:sSubPr>
            <m:ctrlPr>
              <w:rPr>
                <w:rFonts w:ascii="Cambria Math" w:hAnsi="Cambria Math"/>
                <w:sz w:val="16"/>
                <w:szCs w:val="16"/>
                <w:lang w:val="en-US"/>
              </w:rPr>
            </m:ctrlPr>
          </m:sSubPr>
          <m:e>
            <m:r>
              <w:rPr>
                <w:rFonts w:ascii="Cambria Math" w:hAnsi="Cambria Math"/>
                <w:sz w:val="16"/>
                <w:szCs w:val="16"/>
                <w:lang w:val="en-US"/>
              </w:rPr>
              <m:t>L</m:t>
            </m:r>
          </m:e>
          <m:sub>
            <m:r>
              <w:rPr>
                <w:rFonts w:ascii="Cambria Math" w:hAnsi="Cambria Math"/>
                <w:sz w:val="16"/>
                <w:szCs w:val="16"/>
                <w:lang w:val="en-US"/>
              </w:rPr>
              <m:t>cls</m:t>
            </m:r>
          </m:sub>
        </m:sSub>
      </m:oMath>
      <w:r w:rsidR="00E71559" w:rsidRPr="00A23AFE">
        <w:rPr>
          <w:sz w:val="16"/>
          <w:szCs w:val="16"/>
          <w:lang w:val="en-US"/>
        </w:rPr>
        <w:t>corresponds to classification loss.</w:t>
      </w:r>
    </w:p>
    <w:p w14:paraId="7B963203" w14:textId="77777777" w:rsidR="001370DD" w:rsidRPr="00A23AFE" w:rsidRDefault="001370DD" w:rsidP="001370DD">
      <w:pPr>
        <w:pStyle w:val="BodyText"/>
        <w:rPr>
          <w:sz w:val="16"/>
          <w:szCs w:val="16"/>
          <w:lang w:val="en-US"/>
        </w:rPr>
      </w:pPr>
    </w:p>
    <w:p w14:paraId="055D897C" w14:textId="65B54524" w:rsidR="001370DD" w:rsidRPr="00A23AFE" w:rsidRDefault="003B441B" w:rsidP="001370DD">
      <w:pPr>
        <w:pStyle w:val="BodyText"/>
        <w:rPr>
          <w:sz w:val="16"/>
          <w:szCs w:val="16"/>
          <w:lang w:val="en-IN"/>
        </w:rPr>
      </w:pPr>
      <w:r w:rsidRPr="00A23AFE">
        <w:rPr>
          <w:b/>
          <w:bCs/>
          <w:sz w:val="16"/>
          <w:szCs w:val="16"/>
          <w:lang w:val="en-US"/>
        </w:rPr>
        <w:t>Faster R-CNN</w:t>
      </w:r>
      <w:r w:rsidRPr="00A23AFE">
        <w:rPr>
          <w:sz w:val="16"/>
          <w:szCs w:val="16"/>
          <w:lang w:val="en-US"/>
        </w:rPr>
        <w:t xml:space="preserve"> follows a similar two-stage process to Mask R-CNN, and provides class prediction and bounding box refinement in a second stage after region proposal generation through an </w:t>
      </w:r>
      <w:proofErr w:type="gramStart"/>
      <w:r w:rsidRPr="00A23AFE">
        <w:rPr>
          <w:sz w:val="16"/>
          <w:szCs w:val="16"/>
          <w:lang w:val="en-US"/>
        </w:rPr>
        <w:t>RPN</w:t>
      </w:r>
      <w:r w:rsidR="00E055A7">
        <w:rPr>
          <w:sz w:val="16"/>
          <w:szCs w:val="16"/>
          <w:lang w:val="en-US"/>
        </w:rPr>
        <w:t>[</w:t>
      </w:r>
      <w:proofErr w:type="gramEnd"/>
      <w:r w:rsidR="006429C3">
        <w:rPr>
          <w:sz w:val="16"/>
          <w:szCs w:val="16"/>
          <w:lang w:val="en-US"/>
        </w:rPr>
        <w:t>15</w:t>
      </w:r>
      <w:r w:rsidR="00E055A7">
        <w:rPr>
          <w:sz w:val="16"/>
          <w:szCs w:val="16"/>
          <w:lang w:val="en-US"/>
        </w:rPr>
        <w:t>]</w:t>
      </w:r>
      <w:r w:rsidRPr="00A23AFE">
        <w:rPr>
          <w:sz w:val="16"/>
          <w:szCs w:val="16"/>
          <w:lang w:val="en-US"/>
        </w:rPr>
        <w:t>. Comparison with Mask R-CNN indicates that, while Faster R-CNN has strong recall performance (81.60%), lack of pixel level supervision greatly limits spatial precision of detection. As such, Faster R-CNN does not perform as well; its performance result on the test data (63.80% accuracy and 77.90% F1 score) indicates the solid detection capabilities of the network but with less precision in terms of refinement</w:t>
      </w:r>
      <w:r w:rsidR="00165765" w:rsidRPr="00A23AFE">
        <w:rPr>
          <w:sz w:val="16"/>
          <w:szCs w:val="16"/>
          <w:lang w:val="en-IN"/>
        </w:rPr>
        <w:t>.</w:t>
      </w:r>
    </w:p>
    <w:p w14:paraId="70701E01" w14:textId="78817936" w:rsidR="001370DD" w:rsidRPr="00A23AFE" w:rsidRDefault="00000000" w:rsidP="001370DD">
      <w:pPr>
        <w:pStyle w:val="BodyText"/>
        <w:rPr>
          <w:sz w:val="16"/>
          <w:szCs w:val="16"/>
          <w:lang w:val="en-IN"/>
        </w:rPr>
      </w:pPr>
      <m:oMathPara>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FasterRCNN</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cls</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box</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rpn</m:t>
              </m:r>
            </m:sub>
          </m:sSub>
          <m:r>
            <m:rPr>
              <m:sty m:val="p"/>
            </m:rPr>
            <w:rPr>
              <w:sz w:val="16"/>
              <w:szCs w:val="16"/>
              <w:lang w:val="en-IN"/>
            </w:rPr>
            <w:br/>
          </m:r>
        </m:oMath>
      </m:oMathPara>
    </w:p>
    <w:p w14:paraId="5BBD516F" w14:textId="1B4F384E" w:rsidR="001370DD" w:rsidRPr="00A23AFE" w:rsidRDefault="001370DD" w:rsidP="00D0608C">
      <w:pPr>
        <w:pStyle w:val="BodyText"/>
        <w:rPr>
          <w:sz w:val="16"/>
          <w:szCs w:val="16"/>
          <w:lang w:val="en-IN"/>
        </w:rPr>
      </w:pPr>
      <w:r w:rsidRPr="00A23AFE">
        <w:rPr>
          <w:sz w:val="16"/>
          <w:szCs w:val="16"/>
          <w:lang w:val="en-IN"/>
        </w:rPr>
        <w:t xml:space="preserve">where </w:t>
      </w:r>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cls</m:t>
            </m:r>
          </m:sub>
        </m:sSub>
      </m:oMath>
      <w:r w:rsidRPr="00A23AFE">
        <w:rPr>
          <w:sz w:val="16"/>
          <w:szCs w:val="16"/>
          <w:lang w:val="en-IN"/>
        </w:rPr>
        <w:t xml:space="preserve">is classification loss, </w:t>
      </w:r>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box</m:t>
            </m:r>
          </m:sub>
        </m:sSub>
      </m:oMath>
      <w:r w:rsidRPr="00A23AFE">
        <w:rPr>
          <w:sz w:val="16"/>
          <w:szCs w:val="16"/>
          <w:lang w:val="en-IN"/>
        </w:rPr>
        <w:t xml:space="preserve">is bounding box regression loss, and </w:t>
      </w:r>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rpn</m:t>
            </m:r>
          </m:sub>
        </m:sSub>
      </m:oMath>
      <w:r w:rsidRPr="00A23AFE">
        <w:rPr>
          <w:sz w:val="16"/>
          <w:szCs w:val="16"/>
          <w:lang w:val="en-IN"/>
        </w:rPr>
        <w:t>represents region proposal loss.</w:t>
      </w:r>
    </w:p>
    <w:p w14:paraId="7317DCF9" w14:textId="78336DD8" w:rsidR="001370DD" w:rsidRPr="006429C3" w:rsidRDefault="00596538" w:rsidP="006429C3">
      <w:pPr>
        <w:pStyle w:val="BodyText"/>
        <w:rPr>
          <w:sz w:val="16"/>
          <w:szCs w:val="16"/>
          <w:lang w:val="en-US"/>
        </w:rPr>
      </w:pPr>
      <w:r w:rsidRPr="00A23AFE">
        <w:rPr>
          <w:b/>
          <w:bCs/>
          <w:sz w:val="16"/>
          <w:szCs w:val="16"/>
          <w:lang w:val="en-US"/>
        </w:rPr>
        <w:t>DETR (Detection Transformer)</w:t>
      </w:r>
      <w:r w:rsidRPr="00A23AFE">
        <w:rPr>
          <w:sz w:val="16"/>
          <w:szCs w:val="16"/>
          <w:lang w:val="en-US"/>
        </w:rPr>
        <w:t xml:space="preserve"> is a transformer-based global attention framework that replaces conventional region proposal techniques with a single stage of attention from object features and object locations. Rather than utilizing anchor boxes and non-maximum suppression (NMS) as conventional models do, DETR instead treats the individual prediction of objects as being done directly through self-attention and bipartite </w:t>
      </w:r>
      <w:proofErr w:type="gramStart"/>
      <w:r w:rsidRPr="00A23AFE">
        <w:rPr>
          <w:sz w:val="16"/>
          <w:szCs w:val="16"/>
          <w:lang w:val="en-US"/>
        </w:rPr>
        <w:t>matching</w:t>
      </w:r>
      <w:r w:rsidR="00BB0A7F">
        <w:rPr>
          <w:sz w:val="16"/>
          <w:szCs w:val="16"/>
          <w:lang w:val="en-US"/>
        </w:rPr>
        <w:t>[</w:t>
      </w:r>
      <w:proofErr w:type="gramEnd"/>
      <w:r w:rsidR="00BB0A7F">
        <w:rPr>
          <w:sz w:val="16"/>
          <w:szCs w:val="16"/>
          <w:lang w:val="en-US"/>
        </w:rPr>
        <w:t>14]</w:t>
      </w:r>
      <w:r w:rsidRPr="00A23AFE">
        <w:rPr>
          <w:sz w:val="16"/>
          <w:szCs w:val="16"/>
          <w:lang w:val="en-US"/>
        </w:rPr>
        <w:t>. Although this is an interesting and elegant approach from a conceptual standpoint, transformer models typically require larger datasets, greater epochs of training, and more extensive tuning than other (especially convolutional) models. In the current study, the size of the dental dataset was relatively small, so we found that DETR’s performance was poor with respect to both accuracy (31.69%) and F1 score (7.00%). This suggests that for medical imaging tasks with small datasets, applying convolution-based inductive biases is likely to continue to offer an advantage in terms of achieving optimal results</w:t>
      </w:r>
      <w:r w:rsidRPr="00A23AFE">
        <w:rPr>
          <w:b/>
          <w:bCs/>
          <w:sz w:val="16"/>
          <w:szCs w:val="16"/>
          <w:lang w:val="en-US"/>
        </w:rPr>
        <w:t>.</w:t>
      </w:r>
    </w:p>
    <w:p w14:paraId="7585225B" w14:textId="5FAADF77" w:rsidR="001370DD" w:rsidRPr="00A23AFE" w:rsidRDefault="00000000" w:rsidP="001370DD">
      <w:pPr>
        <w:pStyle w:val="BodyText"/>
        <w:rPr>
          <w:sz w:val="16"/>
          <w:szCs w:val="16"/>
          <w:lang w:val="en-IN"/>
        </w:rPr>
      </w:pPr>
      <m:oMathPara>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DETR</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cls</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λ</m:t>
              </m:r>
            </m:e>
            <m:sub>
              <m:r>
                <w:rPr>
                  <w:rFonts w:ascii="Cambria Math" w:hAnsi="Cambria Math"/>
                  <w:sz w:val="16"/>
                  <w:szCs w:val="16"/>
                  <w:lang w:val="en-IN"/>
                </w:rPr>
                <m:t>1</m:t>
              </m:r>
            </m:sub>
          </m:sSub>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box</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λ</m:t>
              </m:r>
            </m:e>
            <m:sub>
              <m:r>
                <w:rPr>
                  <w:rFonts w:ascii="Cambria Math" w:hAnsi="Cambria Math"/>
                  <w:sz w:val="16"/>
                  <w:szCs w:val="16"/>
                  <w:lang w:val="en-IN"/>
                </w:rPr>
                <m:t>2</m:t>
              </m:r>
            </m:sub>
          </m:sSub>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giou</m:t>
              </m:r>
            </m:sub>
          </m:sSub>
          <m:r>
            <m:rPr>
              <m:sty m:val="p"/>
            </m:rPr>
            <w:rPr>
              <w:sz w:val="16"/>
              <w:szCs w:val="16"/>
              <w:lang w:val="en-IN"/>
            </w:rPr>
            <w:br/>
          </m:r>
        </m:oMath>
      </m:oMathPara>
    </w:p>
    <w:p w14:paraId="12ED0A80" w14:textId="18E922CE" w:rsidR="001370DD" w:rsidRPr="00A23AFE" w:rsidRDefault="001370DD" w:rsidP="001370DD">
      <w:pPr>
        <w:pStyle w:val="BodyText"/>
        <w:rPr>
          <w:sz w:val="16"/>
          <w:szCs w:val="16"/>
          <w:lang w:val="en-IN"/>
        </w:rPr>
      </w:pPr>
      <w:r w:rsidRPr="00A23AFE">
        <w:rPr>
          <w:sz w:val="16"/>
          <w:szCs w:val="16"/>
          <w:lang w:val="en-IN"/>
        </w:rPr>
        <w:t xml:space="preserve">where </w:t>
      </w:r>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cls</m:t>
            </m:r>
          </m:sub>
        </m:sSub>
      </m:oMath>
      <w:r w:rsidRPr="00A23AFE">
        <w:rPr>
          <w:sz w:val="16"/>
          <w:szCs w:val="16"/>
          <w:lang w:val="en-IN"/>
        </w:rPr>
        <w:t xml:space="preserve">denotes classification loss, </w:t>
      </w:r>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box</m:t>
            </m:r>
          </m:sub>
        </m:sSub>
      </m:oMath>
      <w:r w:rsidRPr="00A23AFE">
        <w:rPr>
          <w:sz w:val="16"/>
          <w:szCs w:val="16"/>
          <w:lang w:val="en-IN"/>
        </w:rPr>
        <w:t xml:space="preserve">represents bounding box regression loss, </w:t>
      </w:r>
      <m:oMath>
        <m:sSub>
          <m:sSubPr>
            <m:ctrlPr>
              <w:rPr>
                <w:rFonts w:ascii="Cambria Math" w:hAnsi="Cambria Math"/>
                <w:sz w:val="16"/>
                <w:szCs w:val="16"/>
                <w:lang w:val="en-IN"/>
              </w:rPr>
            </m:ctrlPr>
          </m:sSubPr>
          <m:e>
            <m:r>
              <w:rPr>
                <w:rFonts w:ascii="Cambria Math" w:hAnsi="Cambria Math"/>
                <w:sz w:val="16"/>
                <w:szCs w:val="16"/>
                <w:lang w:val="en-IN"/>
              </w:rPr>
              <m:t>L</m:t>
            </m:r>
          </m:e>
          <m:sub>
            <m:r>
              <w:rPr>
                <w:rFonts w:ascii="Cambria Math" w:hAnsi="Cambria Math"/>
                <w:sz w:val="16"/>
                <w:szCs w:val="16"/>
                <w:lang w:val="en-IN"/>
              </w:rPr>
              <m:t>giou</m:t>
            </m:r>
          </m:sub>
        </m:sSub>
      </m:oMath>
      <w:r w:rsidRPr="00A23AFE">
        <w:rPr>
          <w:sz w:val="16"/>
          <w:szCs w:val="16"/>
          <w:lang w:val="en-IN"/>
        </w:rPr>
        <w:t xml:space="preserve">is the generalized IoU loss, and </w:t>
      </w:r>
      <m:oMath>
        <m:sSub>
          <m:sSubPr>
            <m:ctrlPr>
              <w:rPr>
                <w:rFonts w:ascii="Cambria Math" w:hAnsi="Cambria Math"/>
                <w:sz w:val="16"/>
                <w:szCs w:val="16"/>
                <w:lang w:val="en-IN"/>
              </w:rPr>
            </m:ctrlPr>
          </m:sSubPr>
          <m:e>
            <m:r>
              <w:rPr>
                <w:rFonts w:ascii="Cambria Math" w:hAnsi="Cambria Math"/>
                <w:sz w:val="16"/>
                <w:szCs w:val="16"/>
                <w:lang w:val="en-IN"/>
              </w:rPr>
              <m:t>λ</m:t>
            </m:r>
          </m:e>
          <m:sub>
            <m:r>
              <w:rPr>
                <w:rFonts w:ascii="Cambria Math" w:hAnsi="Cambria Math"/>
                <w:sz w:val="16"/>
                <w:szCs w:val="16"/>
                <w:lang w:val="en-IN"/>
              </w:rPr>
              <m:t>1</m:t>
            </m:r>
          </m:sub>
        </m:sSub>
        <m:r>
          <w:rPr>
            <w:rFonts w:ascii="Cambria Math" w:hAnsi="Cambria Math"/>
            <w:sz w:val="16"/>
            <w:szCs w:val="16"/>
            <w:lang w:val="en-IN"/>
          </w:rPr>
          <m:t>,</m:t>
        </m:r>
        <m:sSub>
          <m:sSubPr>
            <m:ctrlPr>
              <w:rPr>
                <w:rFonts w:ascii="Cambria Math" w:hAnsi="Cambria Math"/>
                <w:sz w:val="16"/>
                <w:szCs w:val="16"/>
                <w:lang w:val="en-IN"/>
              </w:rPr>
            </m:ctrlPr>
          </m:sSubPr>
          <m:e>
            <m:r>
              <w:rPr>
                <w:rFonts w:ascii="Cambria Math" w:hAnsi="Cambria Math"/>
                <w:sz w:val="16"/>
                <w:szCs w:val="16"/>
                <w:lang w:val="en-IN"/>
              </w:rPr>
              <m:t>λ</m:t>
            </m:r>
          </m:e>
          <m:sub>
            <m:r>
              <w:rPr>
                <w:rFonts w:ascii="Cambria Math" w:hAnsi="Cambria Math"/>
                <w:sz w:val="16"/>
                <w:szCs w:val="16"/>
                <w:lang w:val="en-IN"/>
              </w:rPr>
              <m:t>2</m:t>
            </m:r>
          </m:sub>
        </m:sSub>
      </m:oMath>
      <w:r w:rsidRPr="00A23AFE">
        <w:rPr>
          <w:sz w:val="16"/>
          <w:szCs w:val="16"/>
          <w:lang w:val="en-IN"/>
        </w:rPr>
        <w:t>are weighting coefficients.</w:t>
      </w:r>
    </w:p>
    <w:p w14:paraId="7DA48063" w14:textId="77777777" w:rsidR="001370DD" w:rsidRPr="00A23AFE" w:rsidRDefault="001370DD" w:rsidP="001370DD">
      <w:pPr>
        <w:pStyle w:val="BodyText"/>
        <w:rPr>
          <w:sz w:val="16"/>
          <w:szCs w:val="16"/>
          <w:lang w:val="en-IN"/>
        </w:rPr>
      </w:pPr>
    </w:p>
    <w:p w14:paraId="52DFE53B" w14:textId="3B69019E" w:rsidR="001370DD" w:rsidRPr="00A23AFE" w:rsidRDefault="001370DD" w:rsidP="001370DD">
      <w:pPr>
        <w:pStyle w:val="Heading2"/>
        <w:rPr>
          <w:sz w:val="16"/>
          <w:szCs w:val="16"/>
        </w:rPr>
      </w:pPr>
      <w:r w:rsidRPr="00A23AFE">
        <w:rPr>
          <w:sz w:val="16"/>
          <w:szCs w:val="16"/>
        </w:rPr>
        <w:t>Optimization Strategy</w:t>
      </w:r>
    </w:p>
    <w:p w14:paraId="516DA7AB" w14:textId="641DEB69" w:rsidR="001370DD" w:rsidRPr="00A23AFE" w:rsidRDefault="001370DD" w:rsidP="001370DD">
      <w:pPr>
        <w:rPr>
          <w:sz w:val="16"/>
          <w:szCs w:val="16"/>
        </w:rPr>
      </w:pPr>
    </w:p>
    <w:p w14:paraId="7269E591" w14:textId="2B77ED80" w:rsidR="001370DD" w:rsidRPr="006429C3" w:rsidRDefault="0081297F" w:rsidP="001370DD">
      <w:pPr>
        <w:pStyle w:val="NormalWeb"/>
        <w:jc w:val="both"/>
        <w:rPr>
          <w:sz w:val="20"/>
          <w:szCs w:val="20"/>
        </w:rPr>
      </w:pPr>
      <w:r w:rsidRPr="006429C3">
        <w:rPr>
          <w:sz w:val="20"/>
          <w:szCs w:val="20"/>
        </w:rPr>
        <w:t xml:space="preserve">All of the models were trained with the Adam optimizer, which uses first- and second-moment estimates of gradients to adaptively change the learning rates for each parameter. The learning rate was initially set to 0.001. A </w:t>
      </w:r>
      <w:proofErr w:type="spellStart"/>
      <w:r w:rsidRPr="006429C3">
        <w:rPr>
          <w:sz w:val="20"/>
          <w:szCs w:val="20"/>
        </w:rPr>
        <w:t>ReduceLROnPlateau</w:t>
      </w:r>
      <w:proofErr w:type="spellEnd"/>
      <w:r w:rsidRPr="006429C3">
        <w:rPr>
          <w:sz w:val="20"/>
          <w:szCs w:val="20"/>
        </w:rPr>
        <w:t xml:space="preserve"> was utilized to reduce the learning rate by a factor of 0.1 when validation loss reached a plateau, allowing for finer optimization as the model approached converging conditions. Furthermore, early stopping mechanism was used to stop training if the validation loss did not decrease over the course of 5 consecutive epochs. The Mask R-CNN model converged optimally during epoch 22 with a validation loss of 0.7316; therefore, it exhibited low levels of overfitting, but retained good </w:t>
      </w:r>
      <w:proofErr w:type="spellStart"/>
      <w:r w:rsidRPr="006429C3">
        <w:rPr>
          <w:sz w:val="20"/>
          <w:szCs w:val="20"/>
        </w:rPr>
        <w:t>generalisation</w:t>
      </w:r>
      <w:proofErr w:type="spellEnd"/>
      <w:r w:rsidRPr="006429C3">
        <w:rPr>
          <w:sz w:val="20"/>
          <w:szCs w:val="20"/>
        </w:rPr>
        <w:t xml:space="preserve"> performance</w:t>
      </w:r>
      <w:r w:rsidR="001370DD" w:rsidRPr="006429C3">
        <w:rPr>
          <w:sz w:val="20"/>
          <w:szCs w:val="20"/>
        </w:rPr>
        <w:t>.</w:t>
      </w:r>
    </w:p>
    <w:p w14:paraId="6398E369" w14:textId="77777777" w:rsidR="001370DD" w:rsidRPr="00A23AFE" w:rsidRDefault="00000000" w:rsidP="001370DD">
      <w:pPr>
        <w:jc w:val="both"/>
        <w:rPr>
          <w:sz w:val="16"/>
          <w:szCs w:val="16"/>
        </w:rPr>
      </w:pPr>
      <m:oMathPara>
        <m:oMath>
          <m:sSub>
            <m:sSubPr>
              <m:ctrlPr>
                <w:rPr>
                  <w:rFonts w:ascii="Cambria Math" w:hAnsi="Cambria Math"/>
                  <w:sz w:val="16"/>
                  <w:szCs w:val="16"/>
                </w:rPr>
              </m:ctrlPr>
            </m:sSubPr>
            <m:e>
              <m:r>
                <w:rPr>
                  <w:rFonts w:ascii="Cambria Math" w:hAnsi="Cambria Math"/>
                  <w:sz w:val="16"/>
                  <w:szCs w:val="16"/>
                </w:rPr>
                <m:t>θ</m:t>
              </m:r>
            </m:e>
            <m:sub>
              <m:r>
                <w:rPr>
                  <w:rFonts w:ascii="Cambria Math" w:hAnsi="Cambria Math"/>
                  <w:sz w:val="16"/>
                  <w:szCs w:val="16"/>
                </w:rPr>
                <m:t>t</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θ</m:t>
              </m:r>
            </m:e>
            <m:sub>
              <m:r>
                <w:rPr>
                  <w:rFonts w:ascii="Cambria Math" w:hAnsi="Cambria Math"/>
                  <w:sz w:val="16"/>
                  <w:szCs w:val="16"/>
                </w:rPr>
                <m:t>t-1</m:t>
              </m:r>
            </m:sub>
          </m:sSub>
          <m:r>
            <w:rPr>
              <w:rFonts w:ascii="Cambria Math" w:hAnsi="Cambria Math"/>
              <w:sz w:val="16"/>
              <w:szCs w:val="16"/>
            </w:rPr>
            <m:t>-α</m:t>
          </m:r>
          <m:f>
            <m:fPr>
              <m:ctrlPr>
                <w:rPr>
                  <w:rFonts w:ascii="Cambria Math" w:hAnsi="Cambria Math"/>
                  <w:sz w:val="16"/>
                  <w:szCs w:val="16"/>
                </w:rPr>
              </m:ctrlPr>
            </m:fPr>
            <m:num>
              <m:sSub>
                <m:sSubPr>
                  <m:ctrlPr>
                    <w:rPr>
                      <w:rFonts w:ascii="Cambria Math" w:hAnsi="Cambria Math"/>
                      <w:sz w:val="16"/>
                      <w:szCs w:val="16"/>
                    </w:rPr>
                  </m:ctrlPr>
                </m:sSubPr>
                <m:e>
                  <m:acc>
                    <m:accPr>
                      <m:ctrlPr>
                        <w:rPr>
                          <w:rFonts w:ascii="Cambria Math" w:hAnsi="Cambria Math"/>
                          <w:sz w:val="16"/>
                          <w:szCs w:val="16"/>
                        </w:rPr>
                      </m:ctrlPr>
                    </m:accPr>
                    <m:e>
                      <m:r>
                        <w:rPr>
                          <w:rFonts w:ascii="Cambria Math" w:hAnsi="Cambria Math"/>
                          <w:sz w:val="16"/>
                          <w:szCs w:val="16"/>
                        </w:rPr>
                        <m:t>m</m:t>
                      </m:r>
                    </m:e>
                  </m:acc>
                </m:e>
                <m:sub>
                  <m:r>
                    <w:rPr>
                      <w:rFonts w:ascii="Cambria Math" w:hAnsi="Cambria Math"/>
                      <w:sz w:val="16"/>
                      <w:szCs w:val="16"/>
                    </w:rPr>
                    <m:t>t</m:t>
                  </m:r>
                </m:sub>
              </m:sSub>
            </m:num>
            <m:den>
              <m:rad>
                <m:radPr>
                  <m:degHide m:val="1"/>
                  <m:ctrlPr>
                    <w:rPr>
                      <w:rFonts w:ascii="Cambria Math" w:hAnsi="Cambria Math"/>
                      <w:sz w:val="16"/>
                      <w:szCs w:val="16"/>
                    </w:rPr>
                  </m:ctrlPr>
                </m:radPr>
                <m:deg/>
                <m:e>
                  <m:sSub>
                    <m:sSubPr>
                      <m:ctrlPr>
                        <w:rPr>
                          <w:rFonts w:ascii="Cambria Math" w:hAnsi="Cambria Math"/>
                          <w:sz w:val="16"/>
                          <w:szCs w:val="16"/>
                        </w:rPr>
                      </m:ctrlPr>
                    </m:sSubPr>
                    <m:e>
                      <m:acc>
                        <m:accPr>
                          <m:ctrlPr>
                            <w:rPr>
                              <w:rFonts w:ascii="Cambria Math" w:hAnsi="Cambria Math"/>
                              <w:sz w:val="16"/>
                              <w:szCs w:val="16"/>
                            </w:rPr>
                          </m:ctrlPr>
                        </m:accPr>
                        <m:e>
                          <m:r>
                            <w:rPr>
                              <w:rFonts w:ascii="Cambria Math" w:hAnsi="Cambria Math"/>
                              <w:sz w:val="16"/>
                              <w:szCs w:val="16"/>
                            </w:rPr>
                            <m:t>v</m:t>
                          </m:r>
                        </m:e>
                      </m:acc>
                    </m:e>
                    <m:sub>
                      <m:r>
                        <w:rPr>
                          <w:rFonts w:ascii="Cambria Math" w:hAnsi="Cambria Math"/>
                          <w:sz w:val="16"/>
                          <w:szCs w:val="16"/>
                        </w:rPr>
                        <m:t>t</m:t>
                      </m:r>
                    </m:sub>
                  </m:sSub>
                </m:e>
              </m:rad>
              <m:r>
                <w:rPr>
                  <w:rFonts w:ascii="Cambria Math" w:hAnsi="Cambria Math"/>
                  <w:sz w:val="16"/>
                  <w:szCs w:val="16"/>
                </w:rPr>
                <m:t>+ϵ</m:t>
              </m:r>
            </m:den>
          </m:f>
          <m:r>
            <m:rPr>
              <m:sty m:val="p"/>
            </m:rPr>
            <w:rPr>
              <w:sz w:val="16"/>
              <w:szCs w:val="16"/>
            </w:rPr>
            <w:br/>
          </m:r>
        </m:oMath>
      </m:oMathPara>
    </w:p>
    <w:p w14:paraId="2440D8D3" w14:textId="2482251E" w:rsidR="001370DD" w:rsidRPr="00A23AFE" w:rsidRDefault="001370DD" w:rsidP="00A07B9E">
      <w:pPr>
        <w:pStyle w:val="NormalWeb"/>
        <w:jc w:val="both"/>
        <w:rPr>
          <w:sz w:val="16"/>
          <w:szCs w:val="16"/>
        </w:rPr>
      </w:pPr>
      <w:r w:rsidRPr="00A23AFE">
        <w:rPr>
          <w:sz w:val="16"/>
          <w:szCs w:val="16"/>
        </w:rPr>
        <w:t xml:space="preserve">where </w:t>
      </w:r>
      <m:oMath>
        <m:r>
          <w:rPr>
            <w:rFonts w:ascii="Cambria Math" w:hAnsi="Cambria Math"/>
            <w:sz w:val="16"/>
            <w:szCs w:val="16"/>
          </w:rPr>
          <m:t>α=Initial Learning Rate = 0.001</m:t>
        </m:r>
      </m:oMath>
      <w:r w:rsidRPr="00A23AFE">
        <w:rPr>
          <w:sz w:val="16"/>
          <w:szCs w:val="16"/>
        </w:rPr>
        <w:t xml:space="preserve">, </w:t>
      </w:r>
      <m:oMath>
        <m:sSub>
          <m:sSubPr>
            <m:ctrlPr>
              <w:rPr>
                <w:rFonts w:ascii="Cambria Math" w:hAnsi="Cambria Math"/>
                <w:sz w:val="16"/>
                <w:szCs w:val="16"/>
              </w:rPr>
            </m:ctrlPr>
          </m:sSubPr>
          <m:e>
            <m:acc>
              <m:accPr>
                <m:ctrlPr>
                  <w:rPr>
                    <w:rFonts w:ascii="Cambria Math" w:hAnsi="Cambria Math"/>
                    <w:sz w:val="16"/>
                    <w:szCs w:val="16"/>
                  </w:rPr>
                </m:ctrlPr>
              </m:accPr>
              <m:e>
                <m:r>
                  <w:rPr>
                    <w:rFonts w:ascii="Cambria Math" w:hAnsi="Cambria Math"/>
                    <w:sz w:val="16"/>
                    <w:szCs w:val="16"/>
                  </w:rPr>
                  <m:t>m</m:t>
                </m:r>
              </m:e>
            </m:acc>
          </m:e>
          <m:sub>
            <m:r>
              <w:rPr>
                <w:rFonts w:ascii="Cambria Math" w:hAnsi="Cambria Math"/>
                <w:sz w:val="16"/>
                <w:szCs w:val="16"/>
              </w:rPr>
              <m:t>t</m:t>
            </m:r>
          </m:sub>
        </m:sSub>
      </m:oMath>
      <w:r w:rsidR="008030B7" w:rsidRPr="00A23AFE">
        <w:rPr>
          <w:sz w:val="16"/>
          <w:szCs w:val="16"/>
        </w:rPr>
        <w:t xml:space="preserve"> </w:t>
      </w:r>
      <w:r w:rsidR="00C2274B" w:rsidRPr="00A23AFE">
        <w:rPr>
          <w:sz w:val="16"/>
          <w:szCs w:val="16"/>
        </w:rPr>
        <w:t xml:space="preserve">=Bias-Corrected First Moment Estimate of the Gradient </w:t>
      </w:r>
      <w:r w:rsidRPr="00A23AFE">
        <w:rPr>
          <w:sz w:val="16"/>
          <w:szCs w:val="16"/>
        </w:rPr>
        <w:t xml:space="preserve">and </w:t>
      </w:r>
      <m:oMath>
        <m:sSub>
          <m:sSubPr>
            <m:ctrlPr>
              <w:rPr>
                <w:rFonts w:ascii="Cambria Math" w:hAnsi="Cambria Math"/>
                <w:sz w:val="16"/>
                <w:szCs w:val="16"/>
              </w:rPr>
            </m:ctrlPr>
          </m:sSubPr>
          <m:e>
            <m:acc>
              <m:accPr>
                <m:ctrlPr>
                  <w:rPr>
                    <w:rFonts w:ascii="Cambria Math" w:hAnsi="Cambria Math"/>
                    <w:sz w:val="16"/>
                    <w:szCs w:val="16"/>
                  </w:rPr>
                </m:ctrlPr>
              </m:accPr>
              <m:e>
                <m:r>
                  <w:rPr>
                    <w:rFonts w:ascii="Cambria Math" w:hAnsi="Cambria Math"/>
                    <w:sz w:val="16"/>
                    <w:szCs w:val="16"/>
                  </w:rPr>
                  <m:t>v</m:t>
                </m:r>
              </m:e>
            </m:acc>
          </m:e>
          <m:sub>
            <m:r>
              <w:rPr>
                <w:rFonts w:ascii="Cambria Math" w:hAnsi="Cambria Math"/>
                <w:sz w:val="16"/>
                <w:szCs w:val="16"/>
              </w:rPr>
              <m:t>t</m:t>
            </m:r>
          </m:sub>
        </m:sSub>
      </m:oMath>
      <w:r w:rsidR="00544B4E" w:rsidRPr="00A23AFE">
        <w:rPr>
          <w:sz w:val="16"/>
          <w:szCs w:val="16"/>
        </w:rPr>
        <w:t xml:space="preserve"> =</w:t>
      </w:r>
      <w:r w:rsidR="00544B4E" w:rsidRPr="00A23AFE">
        <w:rPr>
          <w:rFonts w:ascii="Nunito Sans" w:hAnsi="Nunito Sans"/>
          <w:color w:val="513CEA"/>
          <w:sz w:val="16"/>
          <w:szCs w:val="16"/>
          <w:shd w:val="clear" w:color="auto" w:fill="FFFFFF"/>
        </w:rPr>
        <w:t xml:space="preserve"> </w:t>
      </w:r>
      <w:r w:rsidR="00544B4E" w:rsidRPr="00A23AFE">
        <w:rPr>
          <w:sz w:val="16"/>
          <w:szCs w:val="16"/>
        </w:rPr>
        <w:t xml:space="preserve">Bias-Corrected Second Moment Estimate of the Gradient </w:t>
      </w:r>
      <w:r w:rsidRPr="00A23AFE">
        <w:rPr>
          <w:sz w:val="16"/>
          <w:szCs w:val="16"/>
        </w:rPr>
        <w:t xml:space="preserve">a </w:t>
      </w:r>
      <m:oMath>
        <m:r>
          <w:rPr>
            <w:rFonts w:ascii="Cambria Math" w:hAnsi="Cambria Math"/>
            <w:sz w:val="16"/>
            <w:szCs w:val="16"/>
          </w:rPr>
          <m:t>ϵ</m:t>
        </m:r>
      </m:oMath>
      <w:r w:rsidR="00985014" w:rsidRPr="00A23AFE">
        <w:rPr>
          <w:sz w:val="16"/>
          <w:szCs w:val="16"/>
        </w:rPr>
        <w:t xml:space="preserve"> = A Small Constant (For Numerical Stability).</w:t>
      </w:r>
    </w:p>
    <w:p w14:paraId="5D2DD83B" w14:textId="6DED3498" w:rsidR="009303D9" w:rsidRDefault="000A5F69" w:rsidP="006B6B66">
      <w:pPr>
        <w:pStyle w:val="Heading1"/>
      </w:pPr>
      <w:r>
        <w:t>Experiments and results</w:t>
      </w:r>
    </w:p>
    <w:p w14:paraId="4E90F76E" w14:textId="77777777" w:rsidR="00E90AB4" w:rsidRDefault="00957832" w:rsidP="00E91898">
      <w:pPr>
        <w:pStyle w:val="BodyText"/>
        <w:rPr>
          <w:lang w:val="en-US"/>
        </w:rPr>
      </w:pPr>
      <w:r w:rsidRPr="00957832">
        <w:rPr>
          <w:lang w:val="en-US"/>
        </w:rPr>
        <w:t>The highest overall performance achieved by Mask R-CNN shows its accuracy of 86.10% and an F1-score of 85.90%. This is a strong positive correlation between its precision of 87.20% and recall of 85.00%, indicating that it can detect the correct objects with few false positives or missed objects</w:t>
      </w:r>
      <w:r w:rsidR="00E354DC" w:rsidRPr="00E354DC">
        <w:rPr>
          <w:lang w:val="en-US"/>
        </w:rPr>
        <w:t>.</w:t>
      </w:r>
    </w:p>
    <w:p w14:paraId="5EBE5A45" w14:textId="5CE81596" w:rsidR="00041314" w:rsidRPr="00E91898" w:rsidRDefault="00E91898" w:rsidP="00E91898">
      <w:pPr>
        <w:pStyle w:val="BodyText"/>
        <w:rPr>
          <w:lang w:val="en-US"/>
        </w:rPr>
      </w:pPr>
      <w:r>
        <w:rPr>
          <w:noProof/>
        </w:rPr>
        <w:drawing>
          <wp:anchor distT="0" distB="0" distL="114300" distR="114300" simplePos="0" relativeHeight="251661312" behindDoc="0" locked="0" layoutInCell="1" allowOverlap="1" wp14:anchorId="16BF67DF" wp14:editId="5909BB12">
            <wp:simplePos x="0" y="0"/>
            <wp:positionH relativeFrom="column">
              <wp:posOffset>83185</wp:posOffset>
            </wp:positionH>
            <wp:positionV relativeFrom="paragraph">
              <wp:posOffset>9525</wp:posOffset>
            </wp:positionV>
            <wp:extent cx="3017520" cy="1188720"/>
            <wp:effectExtent l="0" t="0" r="11430" b="11430"/>
            <wp:wrapSquare wrapText="bothSides"/>
            <wp:docPr id="360996161" name="Text Box 5"/>
            <wp:cNvGraphicFramePr/>
            <a:graphic xmlns:a="http://purl.oclc.org/ooxml/drawingml/main">
              <a:graphicData uri="http://schemas.microsoft.com/office/word/2010/wordprocessingShape">
                <wp:wsp>
                  <wp:cNvSpPr txBox="1"/>
                  <wp:spPr>
                    <a:xfrm>
                      <a:off x="0" y="0"/>
                      <a:ext cx="3017520" cy="1188720"/>
                    </a:xfrm>
                    <a:prstGeom prst="rect">
                      <a:avLst/>
                    </a:prstGeom>
                    <a:solidFill>
                      <a:schemeClr val="lt1"/>
                    </a:solidFill>
                    <a:ln w="6350">
                      <a:solidFill>
                        <a:schemeClr val="bg1"/>
                      </a:solidFill>
                    </a:ln>
                  </wp:spPr>
                  <wp:txbx>
                    <wne:txbxContent>
                      <w:p w14:paraId="5BE02174" w14:textId="61D1F90C" w:rsidR="00E91898" w:rsidRDefault="00064594">
                        <w:r>
                          <w:rPr>
                            <w:noProof/>
                          </w:rPr>
                          <w:drawing>
                            <wp:inline distT="0" distB="0" distL="0" distR="0" wp14:anchorId="11D0C8AE" wp14:editId="2724C284">
                              <wp:extent cx="2865258" cy="1086286"/>
                              <wp:effectExtent l="0" t="0" r="0" b="0"/>
                              <wp:docPr id="335136239"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1841" cy="1096364"/>
                                      </a:xfrm>
                                      <a:prstGeom prst="rect">
                                        <a:avLst/>
                                      </a:prstGeom>
                                      <a:noFill/>
                                      <a:ln>
                                        <a:noFill/>
                                      </a:ln>
                                    </pic:spPr>
                                  </pic:pic>
                                </a:graphicData>
                              </a:graphic>
                            </wp:inline>
                          </w:drawing>
                        </w:r>
                        <w:r w:rsidR="00603276" w:rsidRPr="00603276">
                          <w:rPr>
                            <w:noProof/>
                          </w:rPr>
                          <w:drawing>
                            <wp:inline distT="0" distB="0" distL="0" distR="0" wp14:anchorId="2AB299B2" wp14:editId="4F4C25B0">
                              <wp:extent cx="2828290" cy="938530"/>
                              <wp:effectExtent l="0" t="0" r="0" b="0"/>
                              <wp:docPr id="1595361007"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290" cy="938530"/>
                                      </a:xfrm>
                                      <a:prstGeom prst="rect">
                                        <a:avLst/>
                                      </a:prstGeom>
                                      <a:noFill/>
                                      <a:ln>
                                        <a:noFill/>
                                      </a:ln>
                                    </pic:spPr>
                                  </pic:pic>
                                </a:graphicData>
                              </a:graphic>
                            </wp:inline>
                          </w:drawing>
                        </w:r>
                        <w:r w:rsidR="00603276" w:rsidRPr="00603276">
                          <w:rPr>
                            <w:noProof/>
                          </w:rPr>
                          <w:drawing>
                            <wp:inline distT="0" distB="0" distL="0" distR="0" wp14:anchorId="50F69176" wp14:editId="126A9D43">
                              <wp:extent cx="2828290" cy="938530"/>
                              <wp:effectExtent l="0" t="0" r="0" b="0"/>
                              <wp:docPr id="2078158355"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290" cy="938530"/>
                                      </a:xfrm>
                                      <a:prstGeom prst="rect">
                                        <a:avLst/>
                                      </a:prstGeom>
                                      <a:noFill/>
                                      <a:ln>
                                        <a:noFill/>
                                      </a:ln>
                                    </pic:spPr>
                                  </pic:pic>
                                </a:graphicData>
                              </a:graphic>
                            </wp:inline>
                          </w:drawing>
                        </w:r>
                        <w:r w:rsidR="00603276" w:rsidRPr="00603276">
                          <w:rPr>
                            <w:noProof/>
                          </w:rPr>
                          <w:drawing>
                            <wp:inline distT="0" distB="0" distL="0" distR="0" wp14:anchorId="6703E4D1" wp14:editId="49BF7FDE">
                              <wp:extent cx="2828290" cy="942975"/>
                              <wp:effectExtent l="0" t="0" r="0" b="9525"/>
                              <wp:docPr id="2053844848"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290" cy="942975"/>
                                      </a:xfrm>
                                      <a:prstGeom prst="rect">
                                        <a:avLst/>
                                      </a:prstGeom>
                                      <a:noFill/>
                                      <a:ln>
                                        <a:noFill/>
                                      </a:ln>
                                    </pic:spPr>
                                  </pic:pic>
                                </a:graphicData>
                              </a:graphic>
                            </wp:inline>
                          </w:drawing>
                        </w:r>
                        <w:r w:rsidR="00603276" w:rsidRPr="00603276">
                          <w:rPr>
                            <w:noProof/>
                          </w:rPr>
                          <w:drawing>
                            <wp:inline distT="0" distB="0" distL="0" distR="0" wp14:anchorId="313B2E2B" wp14:editId="35D26DE8">
                              <wp:extent cx="2828290" cy="938530"/>
                              <wp:effectExtent l="0" t="0" r="0" b="0"/>
                              <wp:docPr id="1165583997"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290" cy="938530"/>
                                      </a:xfrm>
                                      <a:prstGeom prst="rect">
                                        <a:avLst/>
                                      </a:prstGeom>
                                      <a:noFill/>
                                      <a:ln>
                                        <a:noFill/>
                                      </a:ln>
                                    </pic:spPr>
                                  </pic:pic>
                                </a:graphicData>
                              </a:graphic>
                            </wp:inline>
                          </w:drawing>
                        </w:r>
                        <w:r w:rsidR="00603276">
                          <w:rPr>
                            <w:noProof/>
                          </w:rPr>
                          <w:drawing>
                            <wp:inline distT="0" distB="0" distL="0" distR="0" wp14:anchorId="6F90C546" wp14:editId="16A77450">
                              <wp:extent cx="2828290" cy="997585"/>
                              <wp:effectExtent l="0" t="0" r="0" b="0"/>
                              <wp:docPr id="142608722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26087226" name=""/>
                                      <pic:cNvPicPr/>
                                    </pic:nvPicPr>
                                    <pic:blipFill>
                                      <a:blip r:embed="rId14"/>
                                      <a:stretch>
                                        <a:fillRect/>
                                      </a:stretch>
                                    </pic:blipFill>
                                    <pic:spPr>
                                      <a:xfrm>
                                        <a:off x="0" y="0"/>
                                        <a:ext cx="2828290" cy="997585"/>
                                      </a:xfrm>
                                      <a:prstGeom prst="rect">
                                        <a:avLst/>
                                      </a:prstGeom>
                                    </pic:spPr>
                                  </pic:pic>
                                </a:graphicData>
                              </a:graphic>
                            </wp:inline>
                          </w:drawing>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anchor>
        </w:drawing>
      </w:r>
    </w:p>
    <w:p w14:paraId="550E2495" w14:textId="6D6477AB" w:rsidR="009303D9" w:rsidRDefault="004E25A5" w:rsidP="00ED0149">
      <w:pPr>
        <w:pStyle w:val="Heading2"/>
      </w:pPr>
      <w:r>
        <w:t>Quantitativ Performance Evaluation</w:t>
      </w:r>
    </w:p>
    <w:p w14:paraId="0AD1E598" w14:textId="77777777" w:rsidR="004E25A5" w:rsidRPr="004E25A5" w:rsidRDefault="004E25A5" w:rsidP="004E25A5"/>
    <w:p w14:paraId="51D94753" w14:textId="77777777" w:rsidR="00041314" w:rsidRDefault="00041314" w:rsidP="004E25A5">
      <w:pPr>
        <w:pStyle w:val="BodyText"/>
        <w:ind w:firstLine="0pt"/>
        <w:rPr>
          <w:lang w:val="en-US"/>
        </w:rPr>
      </w:pPr>
      <w:r w:rsidRPr="00041314">
        <w:rPr>
          <w:lang w:val="en-US"/>
        </w:rPr>
        <w:t xml:space="preserve">While Faster R-CNN shows good recall with 81.60%, its accuracy is lower at 63.80%, indicating that it can detect objects well but has poor spatial precision because there was no mask prediction branch included. YOLOv8m also produced an accuracy of 67.51%, a moderate performance; however, DETR had a marginal number of successful </w:t>
      </w:r>
      <w:r w:rsidRPr="00041314">
        <w:rPr>
          <w:lang w:val="en-US"/>
        </w:rPr>
        <w:lastRenderedPageBreak/>
        <w:t>detections, with an accuracy of only 31.69% and an F1-score of 7.00%</w:t>
      </w:r>
    </w:p>
    <w:p w14:paraId="1A9E45B8" w14:textId="692CED2B" w:rsidR="009303D9" w:rsidRDefault="00041314" w:rsidP="004E25A5">
      <w:pPr>
        <w:pStyle w:val="BodyText"/>
        <w:ind w:firstLine="0pt"/>
        <w:rPr>
          <w:lang w:val="en-IN"/>
        </w:rPr>
      </w:pPr>
      <w:r w:rsidRPr="00041314">
        <w:rPr>
          <w:lang w:val="en-US"/>
        </w:rPr>
        <w:t xml:space="preserve">The overall difference between Mask R-CNN and other models shows that the use of pixel-level segmentation supervision is essential for proper analysis of dental </w:t>
      </w:r>
      <w:proofErr w:type="gramStart"/>
      <w:r w:rsidRPr="00041314">
        <w:rPr>
          <w:lang w:val="en-US"/>
        </w:rPr>
        <w:t>radiographs.</w:t>
      </w:r>
      <w:r w:rsidR="004E25A5" w:rsidRPr="004E25A5">
        <w:rPr>
          <w:lang w:val="en-IN"/>
        </w:rPr>
        <w:t>.</w:t>
      </w:r>
      <w:proofErr w:type="gramEnd"/>
    </w:p>
    <w:p w14:paraId="45163D6F" w14:textId="77777777" w:rsidR="006429C3" w:rsidRDefault="006429C3" w:rsidP="004E25A5">
      <w:pPr>
        <w:pStyle w:val="BodyText"/>
        <w:ind w:firstLine="0pt"/>
        <w:rPr>
          <w:lang w:val="en-US"/>
        </w:rPr>
      </w:pPr>
    </w:p>
    <w:p w14:paraId="59D6464F" w14:textId="62D94AC4" w:rsidR="004E25A5" w:rsidRPr="00A437B8" w:rsidRDefault="004E25A5" w:rsidP="004E25A5">
      <w:pPr>
        <w:pStyle w:val="BodyText"/>
        <w:ind w:firstLine="0pt"/>
        <w:rPr>
          <w:lang w:val="en-US"/>
        </w:rPr>
      </w:pPr>
      <w:r w:rsidRPr="004E25A5">
        <w:rPr>
          <w:lang w:val="en-US"/>
        </w:rPr>
        <w:t>TABLE</w:t>
      </w:r>
      <w:r w:rsidR="00A437B8">
        <w:rPr>
          <w:lang w:val="en-US"/>
        </w:rPr>
        <w:t xml:space="preserve">_1. </w:t>
      </w:r>
      <w:r w:rsidRPr="00A437B8">
        <w:rPr>
          <w:b/>
          <w:bCs/>
          <w:lang w:val="en-US"/>
        </w:rPr>
        <w:t>Comparative Performance of Instance Segmentation Models</w:t>
      </w:r>
    </w:p>
    <w:tbl>
      <w:tblPr>
        <w:tblStyle w:val="TableGrid"/>
        <w:tblW w:w="0pt" w:type="dxa"/>
        <w:tblLook w:firstRow="1" w:lastRow="0" w:firstColumn="1" w:lastColumn="0" w:noHBand="0" w:noVBand="1"/>
      </w:tblPr>
      <w:tblGrid>
        <w:gridCol w:w="1140"/>
        <w:gridCol w:w="956"/>
        <w:gridCol w:w="1012"/>
        <w:gridCol w:w="874"/>
        <w:gridCol w:w="874"/>
      </w:tblGrid>
      <w:tr w:rsidR="004E25A5" w14:paraId="4B75F9E7" w14:textId="77777777" w:rsidTr="00077D0E">
        <w:trPr>
          <w:trHeight w:val="624"/>
        </w:trPr>
        <w:tc>
          <w:tcPr>
            <w:tcW w:w="63.40pt" w:type="dxa"/>
            <w:vAlign w:val="center"/>
          </w:tcPr>
          <w:p w14:paraId="7B43B5DF"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Model</w:t>
            </w:r>
          </w:p>
        </w:tc>
        <w:tc>
          <w:tcPr>
            <w:tcW w:w="57.65pt" w:type="dxa"/>
            <w:vAlign w:val="center"/>
          </w:tcPr>
          <w:p w14:paraId="6FA532F4" w14:textId="56E9862E"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Accuray</w:t>
            </w:r>
          </w:p>
        </w:tc>
        <w:tc>
          <w:tcPr>
            <w:tcW w:w="56.40pt" w:type="dxa"/>
            <w:vAlign w:val="center"/>
          </w:tcPr>
          <w:p w14:paraId="2FA0C017"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Precision</w:t>
            </w:r>
          </w:p>
        </w:tc>
        <w:tc>
          <w:tcPr>
            <w:tcW w:w="48.45pt" w:type="dxa"/>
            <w:vAlign w:val="center"/>
          </w:tcPr>
          <w:p w14:paraId="44F5F92A"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Recall</w:t>
            </w:r>
          </w:p>
        </w:tc>
        <w:tc>
          <w:tcPr>
            <w:tcW w:w="48.45pt" w:type="dxa"/>
            <w:vAlign w:val="center"/>
          </w:tcPr>
          <w:p w14:paraId="2B648CB0"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F1-Score</w:t>
            </w:r>
          </w:p>
        </w:tc>
      </w:tr>
      <w:tr w:rsidR="004E25A5" w14:paraId="06489F3A" w14:textId="77777777" w:rsidTr="00077D0E">
        <w:trPr>
          <w:trHeight w:val="624"/>
        </w:trPr>
        <w:tc>
          <w:tcPr>
            <w:tcW w:w="63.40pt" w:type="dxa"/>
            <w:vAlign w:val="center"/>
          </w:tcPr>
          <w:p w14:paraId="0800F514"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Mask R-CNN</w:t>
            </w:r>
          </w:p>
        </w:tc>
        <w:tc>
          <w:tcPr>
            <w:tcW w:w="57.65pt" w:type="dxa"/>
            <w:vAlign w:val="center"/>
          </w:tcPr>
          <w:p w14:paraId="27C6B1CC" w14:textId="47A564EC"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86.1</w:t>
            </w:r>
            <w:r w:rsidR="003F687B">
              <w:rPr>
                <w:rFonts w:ascii="Times New Roman" w:hAnsi="Times New Roman" w:cs="Times New Roman"/>
                <w:b/>
                <w:bCs/>
                <w:sz w:val="20"/>
                <w:szCs w:val="20"/>
              </w:rPr>
              <w:t>1</w:t>
            </w:r>
            <w:r w:rsidRPr="004E25A5">
              <w:rPr>
                <w:rFonts w:ascii="Times New Roman" w:hAnsi="Times New Roman" w:cs="Times New Roman"/>
                <w:b/>
                <w:bCs/>
                <w:sz w:val="20"/>
                <w:szCs w:val="20"/>
              </w:rPr>
              <w:t>%</w:t>
            </w:r>
          </w:p>
        </w:tc>
        <w:tc>
          <w:tcPr>
            <w:tcW w:w="56.40pt" w:type="dxa"/>
            <w:vAlign w:val="center"/>
          </w:tcPr>
          <w:p w14:paraId="0C9F9510" w14:textId="1B63995F"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87.2</w:t>
            </w:r>
            <w:r w:rsidR="003F687B">
              <w:rPr>
                <w:rFonts w:ascii="Times New Roman" w:hAnsi="Times New Roman" w:cs="Times New Roman"/>
                <w:b/>
                <w:bCs/>
                <w:sz w:val="20"/>
                <w:szCs w:val="20"/>
              </w:rPr>
              <w:t>3</w:t>
            </w:r>
            <w:r w:rsidRPr="004E25A5">
              <w:rPr>
                <w:rFonts w:ascii="Times New Roman" w:hAnsi="Times New Roman" w:cs="Times New Roman"/>
                <w:b/>
                <w:bCs/>
                <w:sz w:val="20"/>
                <w:szCs w:val="20"/>
              </w:rPr>
              <w:t>%</w:t>
            </w:r>
          </w:p>
        </w:tc>
        <w:tc>
          <w:tcPr>
            <w:tcW w:w="48.45pt" w:type="dxa"/>
            <w:vAlign w:val="center"/>
          </w:tcPr>
          <w:p w14:paraId="612631E5" w14:textId="0B218309"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85.0</w:t>
            </w:r>
            <w:r w:rsidR="003F687B">
              <w:rPr>
                <w:rFonts w:ascii="Times New Roman" w:hAnsi="Times New Roman" w:cs="Times New Roman"/>
                <w:b/>
                <w:bCs/>
                <w:sz w:val="20"/>
                <w:szCs w:val="20"/>
              </w:rPr>
              <w:t>8</w:t>
            </w:r>
            <w:r w:rsidRPr="004E25A5">
              <w:rPr>
                <w:rFonts w:ascii="Times New Roman" w:hAnsi="Times New Roman" w:cs="Times New Roman"/>
                <w:b/>
                <w:bCs/>
                <w:sz w:val="20"/>
                <w:szCs w:val="20"/>
              </w:rPr>
              <w:t>%</w:t>
            </w:r>
          </w:p>
        </w:tc>
        <w:tc>
          <w:tcPr>
            <w:tcW w:w="48.45pt" w:type="dxa"/>
            <w:vAlign w:val="center"/>
          </w:tcPr>
          <w:p w14:paraId="1155090B" w14:textId="3B523C3C"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b/>
                <w:bCs/>
                <w:sz w:val="20"/>
                <w:szCs w:val="20"/>
              </w:rPr>
              <w:t>85.9</w:t>
            </w:r>
            <w:r w:rsidR="003F687B">
              <w:rPr>
                <w:rFonts w:ascii="Times New Roman" w:hAnsi="Times New Roman" w:cs="Times New Roman"/>
                <w:b/>
                <w:bCs/>
                <w:sz w:val="20"/>
                <w:szCs w:val="20"/>
              </w:rPr>
              <w:t>1</w:t>
            </w:r>
            <w:r w:rsidRPr="004E25A5">
              <w:rPr>
                <w:rFonts w:ascii="Times New Roman" w:hAnsi="Times New Roman" w:cs="Times New Roman"/>
                <w:b/>
                <w:bCs/>
                <w:sz w:val="20"/>
                <w:szCs w:val="20"/>
              </w:rPr>
              <w:t>%</w:t>
            </w:r>
          </w:p>
        </w:tc>
      </w:tr>
      <w:tr w:rsidR="004E25A5" w14:paraId="5959539B" w14:textId="77777777" w:rsidTr="00077D0E">
        <w:trPr>
          <w:trHeight w:val="624"/>
        </w:trPr>
        <w:tc>
          <w:tcPr>
            <w:tcW w:w="63.40pt" w:type="dxa"/>
            <w:vAlign w:val="center"/>
          </w:tcPr>
          <w:p w14:paraId="2B111856"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YOLOv8m</w:t>
            </w:r>
          </w:p>
        </w:tc>
        <w:tc>
          <w:tcPr>
            <w:tcW w:w="57.65pt" w:type="dxa"/>
            <w:vAlign w:val="center"/>
          </w:tcPr>
          <w:p w14:paraId="49DF71C9"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67.51%</w:t>
            </w:r>
          </w:p>
        </w:tc>
        <w:tc>
          <w:tcPr>
            <w:tcW w:w="56.40pt" w:type="dxa"/>
            <w:vAlign w:val="center"/>
          </w:tcPr>
          <w:p w14:paraId="1C1CFDFE"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54.67%</w:t>
            </w:r>
          </w:p>
        </w:tc>
        <w:tc>
          <w:tcPr>
            <w:tcW w:w="48.45pt" w:type="dxa"/>
            <w:vAlign w:val="center"/>
          </w:tcPr>
          <w:p w14:paraId="1F48C82D"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52.00%</w:t>
            </w:r>
          </w:p>
        </w:tc>
        <w:tc>
          <w:tcPr>
            <w:tcW w:w="48.45pt" w:type="dxa"/>
            <w:vAlign w:val="center"/>
          </w:tcPr>
          <w:p w14:paraId="46342417"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53.30%</w:t>
            </w:r>
          </w:p>
        </w:tc>
      </w:tr>
      <w:tr w:rsidR="004E25A5" w14:paraId="1011F355" w14:textId="77777777" w:rsidTr="00077D0E">
        <w:trPr>
          <w:trHeight w:val="624"/>
        </w:trPr>
        <w:tc>
          <w:tcPr>
            <w:tcW w:w="63.40pt" w:type="dxa"/>
            <w:vAlign w:val="center"/>
          </w:tcPr>
          <w:p w14:paraId="52E94590"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Faster R-CNN</w:t>
            </w:r>
          </w:p>
        </w:tc>
        <w:tc>
          <w:tcPr>
            <w:tcW w:w="57.65pt" w:type="dxa"/>
            <w:vAlign w:val="center"/>
          </w:tcPr>
          <w:p w14:paraId="5A1E8080"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63.80%</w:t>
            </w:r>
          </w:p>
        </w:tc>
        <w:tc>
          <w:tcPr>
            <w:tcW w:w="56.40pt" w:type="dxa"/>
            <w:vAlign w:val="center"/>
          </w:tcPr>
          <w:p w14:paraId="5F348A83"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74.50%</w:t>
            </w:r>
          </w:p>
        </w:tc>
        <w:tc>
          <w:tcPr>
            <w:tcW w:w="48.45pt" w:type="dxa"/>
            <w:vAlign w:val="center"/>
          </w:tcPr>
          <w:p w14:paraId="7DB29F86"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81.60%</w:t>
            </w:r>
          </w:p>
        </w:tc>
        <w:tc>
          <w:tcPr>
            <w:tcW w:w="48.45pt" w:type="dxa"/>
            <w:vAlign w:val="center"/>
          </w:tcPr>
          <w:p w14:paraId="489ED303"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77.90%</w:t>
            </w:r>
          </w:p>
        </w:tc>
      </w:tr>
      <w:tr w:rsidR="004E25A5" w14:paraId="5DC53940" w14:textId="77777777" w:rsidTr="00077D0E">
        <w:trPr>
          <w:trHeight w:val="593"/>
        </w:trPr>
        <w:tc>
          <w:tcPr>
            <w:tcW w:w="63.40pt" w:type="dxa"/>
            <w:vAlign w:val="center"/>
          </w:tcPr>
          <w:p w14:paraId="1BB0C42C"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DETR</w:t>
            </w:r>
          </w:p>
        </w:tc>
        <w:tc>
          <w:tcPr>
            <w:tcW w:w="57.65pt" w:type="dxa"/>
            <w:vAlign w:val="center"/>
          </w:tcPr>
          <w:p w14:paraId="6762799D"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31.69%</w:t>
            </w:r>
          </w:p>
        </w:tc>
        <w:tc>
          <w:tcPr>
            <w:tcW w:w="56.40pt" w:type="dxa"/>
            <w:vAlign w:val="center"/>
          </w:tcPr>
          <w:p w14:paraId="47E06DA0"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3.94%</w:t>
            </w:r>
          </w:p>
        </w:tc>
        <w:tc>
          <w:tcPr>
            <w:tcW w:w="48.45pt" w:type="dxa"/>
            <w:vAlign w:val="center"/>
          </w:tcPr>
          <w:p w14:paraId="07DA7B0E"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31.69%</w:t>
            </w:r>
          </w:p>
        </w:tc>
        <w:tc>
          <w:tcPr>
            <w:tcW w:w="48.45pt" w:type="dxa"/>
            <w:vAlign w:val="center"/>
          </w:tcPr>
          <w:p w14:paraId="63AF7916" w14:textId="77777777" w:rsidR="004E25A5" w:rsidRPr="004E25A5" w:rsidRDefault="004E25A5" w:rsidP="00077D0E">
            <w:pPr>
              <w:tabs>
                <w:tab w:val="start" w:pos="94.80pt"/>
              </w:tabs>
              <w:rPr>
                <w:rFonts w:ascii="Times New Roman" w:hAnsi="Times New Roman" w:cs="Times New Roman"/>
                <w:sz w:val="20"/>
                <w:szCs w:val="20"/>
              </w:rPr>
            </w:pPr>
            <w:r w:rsidRPr="004E25A5">
              <w:rPr>
                <w:rFonts w:ascii="Times New Roman" w:hAnsi="Times New Roman" w:cs="Times New Roman"/>
                <w:sz w:val="20"/>
                <w:szCs w:val="20"/>
              </w:rPr>
              <w:t>7.00%</w:t>
            </w:r>
          </w:p>
        </w:tc>
      </w:tr>
    </w:tbl>
    <w:p w14:paraId="4AC68130" w14:textId="77777777" w:rsidR="006F6D3D" w:rsidRDefault="006F6D3D" w:rsidP="006F6D3D">
      <w:pPr>
        <w:jc w:val="start"/>
        <w:rPr>
          <w:i/>
          <w:iCs/>
          <w:noProof/>
        </w:rPr>
      </w:pPr>
    </w:p>
    <w:p w14:paraId="2C8219A3" w14:textId="77777777" w:rsidR="00731C1E" w:rsidRDefault="00731C1E" w:rsidP="006F6D3D">
      <w:pPr>
        <w:jc w:val="start"/>
        <w:rPr>
          <w:i/>
          <w:iCs/>
          <w:noProof/>
        </w:rPr>
      </w:pPr>
    </w:p>
    <w:p w14:paraId="3C56E4E8" w14:textId="23757D27" w:rsidR="009303D9" w:rsidRDefault="003346D5" w:rsidP="00ED0149">
      <w:pPr>
        <w:pStyle w:val="Heading2"/>
      </w:pPr>
      <w:r w:rsidRPr="003346D5">
        <w:t>Convergence and Training Behavior</w:t>
      </w:r>
    </w:p>
    <w:p w14:paraId="45604B89" w14:textId="77777777" w:rsidR="0023221F" w:rsidRDefault="0023221F" w:rsidP="003346D5">
      <w:pPr>
        <w:pStyle w:val="BodyText"/>
        <w:ind w:firstLine="0pt"/>
        <w:rPr>
          <w:lang w:val="en-US"/>
        </w:rPr>
      </w:pPr>
      <w:r w:rsidRPr="0023221F">
        <w:rPr>
          <w:lang w:val="en-US"/>
        </w:rPr>
        <w:t>The Mask R-CNN model converged extremely quickly through the use of the optimized training configuration. The best validation loss was obtained at epoch 22 with a value of 0.7316; after this point, the performance of the Mask R-CNN model plateaued. The learning rate scheduler (</w:t>
      </w:r>
      <w:proofErr w:type="spellStart"/>
      <w:r w:rsidRPr="0023221F">
        <w:rPr>
          <w:lang w:val="en-US"/>
        </w:rPr>
        <w:t>ReduceLROnPlateau</w:t>
      </w:r>
      <w:proofErr w:type="spellEnd"/>
      <w:r w:rsidRPr="0023221F">
        <w:rPr>
          <w:lang w:val="en-US"/>
        </w:rPr>
        <w:t>) lowered the learning rates when stagnation occurred during training processes, resulting in smoother convergence ratios. In order to maintain generalization performance and prevent overfitting, early stopping was used.</w:t>
      </w:r>
    </w:p>
    <w:p w14:paraId="4A9609F3" w14:textId="5795D0B6" w:rsidR="003346D5" w:rsidRPr="003346D5" w:rsidRDefault="004129DD" w:rsidP="003346D5">
      <w:pPr>
        <w:pStyle w:val="BodyText"/>
        <w:ind w:firstLine="0pt"/>
        <w:rPr>
          <w:lang w:val="en-IN"/>
        </w:rPr>
      </w:pPr>
      <w:r w:rsidRPr="004129DD">
        <w:rPr>
          <w:lang w:val="en-US"/>
        </w:rPr>
        <w:t>YOLOv8m, Faster R-CNN, and DETR were all trained over the same 50 epochs; however, their validation loss and test accuracy did not demonstrate comparable stability on either of these metrics when compared to Mask R-CNN. Thus, it can be concluded that architectural considerations had more of an influence on final performance than training time</w:t>
      </w:r>
      <w:r w:rsidR="003346D5" w:rsidRPr="003346D5">
        <w:rPr>
          <w:lang w:val="en-IN"/>
        </w:rPr>
        <w:t>.</w:t>
      </w:r>
    </w:p>
    <w:p w14:paraId="04D6A610" w14:textId="6EEF96B3" w:rsidR="009303D9" w:rsidRPr="003346D5" w:rsidRDefault="003346D5" w:rsidP="003346D5">
      <w:pPr>
        <w:pStyle w:val="Heading2"/>
      </w:pPr>
      <w:r w:rsidRPr="003346D5">
        <w:t>Architectural Analysis</w:t>
      </w:r>
    </w:p>
    <w:p w14:paraId="39AD5FF2" w14:textId="7124D741" w:rsidR="009303D9" w:rsidRDefault="003346D5" w:rsidP="003346D5">
      <w:pPr>
        <w:pStyle w:val="Heading4"/>
      </w:pPr>
      <w:r w:rsidRPr="003346D5">
        <w:t>Mask R-CNN Superiority</w:t>
      </w:r>
    </w:p>
    <w:p w14:paraId="7FED774B" w14:textId="59BADC15" w:rsidR="003346D5" w:rsidRDefault="00E81834" w:rsidP="003346D5">
      <w:pPr>
        <w:jc w:val="both"/>
        <w:rPr>
          <w:lang w:val="en-IN"/>
        </w:rPr>
      </w:pPr>
      <w:r w:rsidRPr="00E81834">
        <w:t>A variety of architectural reasons contribute to the superior performance of Mask R-CNN over other models:</w:t>
      </w:r>
    </w:p>
    <w:p w14:paraId="1A4AB910" w14:textId="77777777" w:rsidR="003346D5" w:rsidRPr="003346D5" w:rsidRDefault="003346D5" w:rsidP="003346D5">
      <w:pPr>
        <w:jc w:val="both"/>
        <w:rPr>
          <w:lang w:val="en-IN"/>
        </w:rPr>
      </w:pPr>
    </w:p>
    <w:p w14:paraId="54066963" w14:textId="04580014" w:rsidR="003346D5" w:rsidRPr="003346D5" w:rsidRDefault="00E23B7A" w:rsidP="003346D5">
      <w:pPr>
        <w:numPr>
          <w:ilvl w:val="0"/>
          <w:numId w:val="29"/>
        </w:numPr>
        <w:jc w:val="both"/>
        <w:rPr>
          <w:lang w:val="en-IN"/>
        </w:rPr>
      </w:pPr>
      <w:r w:rsidRPr="00E23B7A">
        <w:t>The detection is performed using a two-stage process with explicit region (object) proposals (first stage)</w:t>
      </w:r>
    </w:p>
    <w:p w14:paraId="1505DF99" w14:textId="0FB986C7" w:rsidR="003346D5" w:rsidRPr="003346D5" w:rsidRDefault="00E23B7A" w:rsidP="003346D5">
      <w:pPr>
        <w:numPr>
          <w:ilvl w:val="0"/>
          <w:numId w:val="29"/>
        </w:numPr>
        <w:jc w:val="both"/>
        <w:rPr>
          <w:lang w:val="en-IN"/>
        </w:rPr>
      </w:pPr>
      <w:r w:rsidRPr="00E23B7A">
        <w:t>Precision in spatial alignment of proposed candidate regions (</w:t>
      </w:r>
      <w:proofErr w:type="spellStart"/>
      <w:r w:rsidRPr="00E23B7A">
        <w:t>RoIAlign</w:t>
      </w:r>
      <w:proofErr w:type="spellEnd"/>
      <w:r w:rsidRPr="00E23B7A">
        <w:t>), between different scales of an image.</w:t>
      </w:r>
    </w:p>
    <w:p w14:paraId="0CB905F7" w14:textId="77777777" w:rsidR="00E23B7A" w:rsidRPr="00E23B7A" w:rsidRDefault="00E23B7A" w:rsidP="003346D5">
      <w:pPr>
        <w:numPr>
          <w:ilvl w:val="0"/>
          <w:numId w:val="29"/>
        </w:numPr>
        <w:jc w:val="both"/>
        <w:rPr>
          <w:lang w:val="en-IN"/>
        </w:rPr>
      </w:pPr>
      <w:r w:rsidRPr="00E23B7A">
        <w:t>Training of the model via multi-task learning (classification, localization, and segmentation)</w:t>
      </w:r>
    </w:p>
    <w:p w14:paraId="299446D9" w14:textId="77777777" w:rsidR="009B061D" w:rsidRDefault="009B061D" w:rsidP="009B061D">
      <w:pPr>
        <w:numPr>
          <w:ilvl w:val="0"/>
          <w:numId w:val="29"/>
        </w:numPr>
        <w:jc w:val="both"/>
        <w:rPr>
          <w:lang w:val="en-IN"/>
        </w:rPr>
      </w:pPr>
      <w:r w:rsidRPr="009B061D">
        <w:t>A Feature Pyramid Network (FPN) architecture that allows for the representation of image features across multiple scales.</w:t>
      </w:r>
    </w:p>
    <w:p w14:paraId="054D2C3B" w14:textId="5F250095" w:rsidR="003346D5" w:rsidRPr="009B061D" w:rsidRDefault="009B061D" w:rsidP="009B061D">
      <w:pPr>
        <w:numPr>
          <w:ilvl w:val="0"/>
          <w:numId w:val="29"/>
        </w:numPr>
        <w:jc w:val="both"/>
        <w:rPr>
          <w:lang w:val="en-IN"/>
        </w:rPr>
      </w:pPr>
      <w:r w:rsidRPr="009B061D">
        <w:t>The use of weights pre-trained on the COCO dataset (transfer learning).</w:t>
      </w:r>
    </w:p>
    <w:p w14:paraId="2DEF1204" w14:textId="75147C4E" w:rsidR="003346D5" w:rsidRPr="003346D5" w:rsidRDefault="00AA4C71" w:rsidP="003346D5">
      <w:pPr>
        <w:jc w:val="both"/>
        <w:rPr>
          <w:lang w:val="en-IN"/>
        </w:rPr>
      </w:pPr>
      <w:r w:rsidRPr="00AA4C71">
        <w:t>Having a mask branch adds pixel-wise supervision, which enables features to be learned better in comparison to using only bounding box supervision. The 22.3% increment in performance of Mask R-CNN relative to Faster R-CNN showcases the significance of segmentation supervision in relation to the overall performance of object detection systems</w:t>
      </w:r>
      <w:r w:rsidR="003346D5" w:rsidRPr="003346D5">
        <w:rPr>
          <w:lang w:val="en-IN"/>
        </w:rPr>
        <w:t>.</w:t>
      </w:r>
    </w:p>
    <w:p w14:paraId="3FB80EA1" w14:textId="77777777" w:rsidR="003346D5" w:rsidRPr="003346D5" w:rsidRDefault="003346D5" w:rsidP="003346D5">
      <w:pPr>
        <w:jc w:val="both"/>
      </w:pPr>
    </w:p>
    <w:p w14:paraId="3F13AE18" w14:textId="391727D6" w:rsidR="003346D5" w:rsidRPr="005B520E" w:rsidRDefault="003346D5" w:rsidP="003346D5">
      <w:pPr>
        <w:pStyle w:val="tablefootnote"/>
        <w:numPr>
          <w:ilvl w:val="0"/>
          <w:numId w:val="0"/>
        </w:numPr>
        <w:ind w:start="2.90pt" w:hanging="1.45pt"/>
      </w:pPr>
      <w:r>
        <w:rPr>
          <w:noProof/>
        </w:rPr>
        <w:drawing>
          <wp:inline distT="0" distB="0" distL="0" distR="0" wp14:anchorId="0EC396FC" wp14:editId="2197708C">
            <wp:extent cx="3089910" cy="2317750"/>
            <wp:effectExtent l="0" t="0" r="0" b="6350"/>
            <wp:docPr id="1861454068"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2317750"/>
                    </a:xfrm>
                    <a:prstGeom prst="rect">
                      <a:avLst/>
                    </a:prstGeom>
                    <a:noFill/>
                    <a:ln>
                      <a:noFill/>
                    </a:ln>
                  </pic:spPr>
                </pic:pic>
              </a:graphicData>
            </a:graphic>
          </wp:inline>
        </w:drawing>
      </w:r>
    </w:p>
    <w:p w14:paraId="0CD89839" w14:textId="13BD1F4C" w:rsidR="005B0344" w:rsidRDefault="003346D5" w:rsidP="003346D5">
      <w:pPr>
        <w:pStyle w:val="figurecaption"/>
        <w:numPr>
          <w:ilvl w:val="0"/>
          <w:numId w:val="0"/>
        </w:numPr>
        <w:rPr>
          <w:lang w:val="en-IN"/>
        </w:rPr>
      </w:pPr>
      <w:r w:rsidRPr="003346D5">
        <w:t xml:space="preserve">Fig. 2 Confusion matrix when experimented on </w:t>
      </w:r>
      <w:r w:rsidRPr="004E25A5">
        <w:rPr>
          <w:lang w:val="en-IN"/>
        </w:rPr>
        <w:t>Mask R-CNN</w:t>
      </w:r>
    </w:p>
    <w:p w14:paraId="66D24FB9" w14:textId="59F3F29F" w:rsidR="00115D52" w:rsidRPr="00115D52" w:rsidRDefault="00115D52" w:rsidP="00115D52">
      <w:pPr>
        <w:pStyle w:val="Heading4"/>
      </w:pPr>
      <w:r w:rsidRPr="00115D52">
        <w:rPr>
          <w:lang w:val="en-IN"/>
        </w:rPr>
        <w:t xml:space="preserve"> </w:t>
      </w:r>
      <w:r w:rsidRPr="00115D52">
        <w:t>Faster R-CNN Performance</w:t>
      </w:r>
    </w:p>
    <w:p w14:paraId="7FC814EC" w14:textId="06895DA5" w:rsidR="0080791D" w:rsidRPr="00115D52" w:rsidRDefault="00527D33" w:rsidP="00115D52">
      <w:pPr>
        <w:pStyle w:val="BodyText"/>
        <w:ind w:firstLine="0pt"/>
        <w:rPr>
          <w:lang w:val="en-US"/>
        </w:rPr>
      </w:pPr>
      <w:r w:rsidRPr="00527D33">
        <w:rPr>
          <w:lang w:val="en-US"/>
        </w:rPr>
        <w:t>Faster R-CNN's strong recall score (81.60%) indicates its effective object detection capabilities. However, it lacks a segmentation branch, which would have allowed it to more accurately delineate structures due to bounding boxes having limitations in fine-grained analyses of pathologies in radiographs that involve two or more structures that are either overlapping or too numerous</w:t>
      </w:r>
      <w:r>
        <w:rPr>
          <w:lang w:val="en-US"/>
        </w:rPr>
        <w:t>.</w:t>
      </w:r>
    </w:p>
    <w:p w14:paraId="23C55E82" w14:textId="77777777" w:rsidR="00115D52" w:rsidRDefault="00115D52" w:rsidP="00115D52">
      <w:pPr>
        <w:pStyle w:val="Heading4"/>
      </w:pPr>
      <w:r>
        <w:t xml:space="preserve"> </w:t>
      </w:r>
      <w:r w:rsidRPr="00115D52">
        <w:t>YOLOv8m Performance</w:t>
      </w:r>
    </w:p>
    <w:p w14:paraId="0FBC649D" w14:textId="5DA6F469" w:rsidR="00115D52" w:rsidRPr="00115D52" w:rsidRDefault="00A2230D" w:rsidP="00115D52">
      <w:pPr>
        <w:pStyle w:val="Heading4"/>
        <w:numPr>
          <w:ilvl w:val="0"/>
          <w:numId w:val="0"/>
        </w:numPr>
        <w:rPr>
          <w:i w:val="0"/>
          <w:iCs w:val="0"/>
        </w:rPr>
      </w:pPr>
      <w:r w:rsidRPr="00A2230D">
        <w:rPr>
          <w:rFonts w:eastAsia="Times New Roman"/>
          <w:i w:val="0"/>
          <w:iCs w:val="0"/>
          <w:lang w:eastAsia="en-IN"/>
        </w:rPr>
        <w:t>As a single-stage detector, YOLOv8m showed moderate performance. It performs well computationally; however, the regression-based one-pass design does not allow for refining the predictions through iterative processes. It had lower precision (54.67%) and F1-score (53.30%) scores, which is why it struggles with small or overlapping instances as seen often in dental images</w:t>
      </w:r>
      <w:r w:rsidR="00115D52" w:rsidRPr="00115D52">
        <w:rPr>
          <w:rFonts w:eastAsia="Times New Roman"/>
          <w:i w:val="0"/>
          <w:iCs w:val="0"/>
          <w:lang w:val="en-IN" w:eastAsia="en-IN"/>
        </w:rPr>
        <w:t>.</w:t>
      </w:r>
    </w:p>
    <w:p w14:paraId="496C9C99" w14:textId="6E7E4C5B" w:rsidR="00115D52" w:rsidRDefault="00A2230D" w:rsidP="00115D52">
      <w:pPr>
        <w:spacing w:before="5pt" w:beforeAutospacing="1" w:after="5pt" w:afterAutospacing="1"/>
        <w:jc w:val="start"/>
        <w:rPr>
          <w:rFonts w:eastAsia="Times New Roman"/>
          <w:sz w:val="24"/>
          <w:szCs w:val="24"/>
          <w:lang w:val="en-IN" w:eastAsia="en-IN"/>
        </w:rPr>
      </w:pPr>
      <w:r w:rsidRPr="00A2230D">
        <w:rPr>
          <w:rFonts w:eastAsia="Times New Roman"/>
          <w:lang w:eastAsia="en-IN"/>
        </w:rPr>
        <w:t>Because of the trade-off between accuracy and speed, YOLOv8m is not ideal for clinical applications that require a high precision</w:t>
      </w:r>
      <w:r w:rsidR="00115D52" w:rsidRPr="00115D52">
        <w:rPr>
          <w:rFonts w:eastAsia="Times New Roman"/>
          <w:sz w:val="24"/>
          <w:szCs w:val="24"/>
          <w:lang w:val="en-IN" w:eastAsia="en-IN"/>
        </w:rPr>
        <w:t>.</w:t>
      </w:r>
    </w:p>
    <w:p w14:paraId="40D07943" w14:textId="77777777" w:rsidR="00115D52" w:rsidRDefault="00115D52" w:rsidP="00115D52">
      <w:pPr>
        <w:pStyle w:val="Heading4"/>
        <w:rPr>
          <w:lang w:eastAsia="en-IN"/>
        </w:rPr>
      </w:pPr>
      <w:r w:rsidRPr="00115D52">
        <w:rPr>
          <w:lang w:eastAsia="en-IN"/>
        </w:rPr>
        <w:t>DETR Underperformance</w:t>
      </w:r>
    </w:p>
    <w:p w14:paraId="58CB2B99" w14:textId="33E33A89" w:rsidR="00115D52" w:rsidRPr="00115D52" w:rsidRDefault="00205CFE" w:rsidP="00115D52">
      <w:pPr>
        <w:pStyle w:val="Heading4"/>
        <w:numPr>
          <w:ilvl w:val="0"/>
          <w:numId w:val="0"/>
        </w:numPr>
        <w:rPr>
          <w:i w:val="0"/>
          <w:iCs w:val="0"/>
          <w:lang w:eastAsia="en-IN"/>
        </w:rPr>
      </w:pPr>
      <w:r w:rsidRPr="00205CFE">
        <w:rPr>
          <w:rFonts w:eastAsia="Times New Roman"/>
          <w:i w:val="0"/>
          <w:iCs w:val="0"/>
          <w:lang w:eastAsia="en-IN"/>
        </w:rPr>
        <w:t>DETR performed significantly worse than CNN-type detectors, which have lower precision (3.94%) and F1 score (7.00%) values on the performance metrics used to evaluate the model's applied predictive nature. In general, transformer architectures perform much better with larger datasets because they have less inherent bias regarding their inductive model than do CNN detectors. Therefore, the limited size of the dental dataset likely impeded DETR from effectively training as a transformer-based architecture.</w:t>
      </w:r>
      <w:r w:rsidR="00115D52" w:rsidRPr="00115D52">
        <w:rPr>
          <w:rFonts w:eastAsia="Times New Roman"/>
          <w:i w:val="0"/>
          <w:iCs w:val="0"/>
          <w:lang w:val="en-IN" w:eastAsia="en-IN"/>
        </w:rPr>
        <w:t>.</w:t>
      </w:r>
    </w:p>
    <w:p w14:paraId="0554696C" w14:textId="25125CCC" w:rsidR="00115D52" w:rsidRDefault="00205CFE" w:rsidP="00205CFE">
      <w:pPr>
        <w:spacing w:before="5pt" w:beforeAutospacing="1" w:after="5pt" w:afterAutospacing="1"/>
        <w:jc w:val="both"/>
        <w:rPr>
          <w:rFonts w:eastAsia="Times New Roman"/>
          <w:lang w:val="en-IN" w:eastAsia="en-IN"/>
        </w:rPr>
      </w:pPr>
      <w:r w:rsidRPr="00205CFE">
        <w:rPr>
          <w:rFonts w:eastAsia="Times New Roman"/>
          <w:lang w:eastAsia="en-IN"/>
        </w:rPr>
        <w:lastRenderedPageBreak/>
        <w:t>Overall, these analyses indicate that CNN architectures are still more data-efficient and robust than other models for computer vision tasks that will have a limited amount of training dataset samples for application in medical imagery</w:t>
      </w:r>
      <w:r w:rsidR="00115D52" w:rsidRPr="00115D52">
        <w:rPr>
          <w:rFonts w:eastAsia="Times New Roman"/>
          <w:lang w:val="en-IN" w:eastAsia="en-IN"/>
        </w:rPr>
        <w:t>.</w:t>
      </w:r>
    </w:p>
    <w:p w14:paraId="588550FE" w14:textId="77777777" w:rsidR="004702CA" w:rsidRDefault="00115D52" w:rsidP="004702CA">
      <w:pPr>
        <w:pStyle w:val="Heading2"/>
        <w:rPr>
          <w:lang w:eastAsia="en-IN"/>
        </w:rPr>
      </w:pPr>
      <w:r w:rsidRPr="00115D52">
        <w:rPr>
          <w:lang w:eastAsia="en-IN"/>
        </w:rPr>
        <w:t>Per-Class Observations</w:t>
      </w:r>
    </w:p>
    <w:p w14:paraId="643A7B97" w14:textId="63AC71B4" w:rsidR="00115D52" w:rsidRPr="004702CA" w:rsidRDefault="00F76AE9" w:rsidP="00F76AE9">
      <w:pPr>
        <w:pStyle w:val="Heading2"/>
        <w:numPr>
          <w:ilvl w:val="0"/>
          <w:numId w:val="0"/>
        </w:numPr>
        <w:jc w:val="both"/>
        <w:rPr>
          <w:i w:val="0"/>
          <w:iCs w:val="0"/>
          <w:lang w:eastAsia="en-IN"/>
        </w:rPr>
      </w:pPr>
      <w:r w:rsidRPr="00F76AE9">
        <w:rPr>
          <w:rFonts w:eastAsia="Times New Roman"/>
          <w:i w:val="0"/>
          <w:iCs w:val="0"/>
          <w:lang w:eastAsia="en-IN"/>
        </w:rPr>
        <w:t>In terms of absolute performance, Mask R-CNN had the highest result in the Tooth class, which is most likely due to the larger training dataset representation. The lower results in the Cavity and Caries classes can partly be attributed to smaller size objects and lower contrast features</w:t>
      </w:r>
      <w:r w:rsidR="00115D52" w:rsidRPr="004702CA">
        <w:rPr>
          <w:rFonts w:eastAsia="Times New Roman"/>
          <w:i w:val="0"/>
          <w:iCs w:val="0"/>
          <w:lang w:val="en-IN" w:eastAsia="en-IN"/>
        </w:rPr>
        <w:t>.</w:t>
      </w:r>
    </w:p>
    <w:p w14:paraId="32A43EE6" w14:textId="30899CBD" w:rsidR="00115D52" w:rsidRDefault="00A9566C" w:rsidP="00115D52">
      <w:pPr>
        <w:spacing w:before="5pt" w:beforeAutospacing="1" w:after="5pt" w:afterAutospacing="1"/>
        <w:jc w:val="start"/>
        <w:rPr>
          <w:rFonts w:eastAsia="Times New Roman"/>
          <w:lang w:val="en-IN" w:eastAsia="en-IN"/>
        </w:rPr>
      </w:pPr>
      <w:r w:rsidRPr="00A9566C">
        <w:rPr>
          <w:rFonts w:eastAsia="Times New Roman"/>
          <w:lang w:eastAsia="en-IN"/>
        </w:rPr>
        <w:t>However, all categories maintained consistently high levels of performance</w:t>
      </w:r>
      <w:r w:rsidR="00115D52" w:rsidRPr="00115D52">
        <w:rPr>
          <w:rFonts w:eastAsia="Times New Roman"/>
          <w:lang w:val="en-IN" w:eastAsia="en-IN"/>
        </w:rPr>
        <w:t>.</w:t>
      </w:r>
    </w:p>
    <w:p w14:paraId="29DFC74E" w14:textId="77777777" w:rsidR="004702CA" w:rsidRDefault="004702CA" w:rsidP="004702CA">
      <w:pPr>
        <w:pStyle w:val="Heading2"/>
        <w:rPr>
          <w:lang w:eastAsia="en-IN"/>
        </w:rPr>
      </w:pPr>
      <w:r w:rsidRPr="004702CA">
        <w:rPr>
          <w:lang w:eastAsia="en-IN"/>
        </w:rPr>
        <w:t>Clinical Implications</w:t>
      </w:r>
    </w:p>
    <w:p w14:paraId="346C2764" w14:textId="68C33C85" w:rsidR="004702CA" w:rsidRPr="004702CA" w:rsidRDefault="00A9566C" w:rsidP="004702CA">
      <w:pPr>
        <w:pStyle w:val="Heading2"/>
        <w:numPr>
          <w:ilvl w:val="0"/>
          <w:numId w:val="0"/>
        </w:numPr>
        <w:rPr>
          <w:i w:val="0"/>
          <w:iCs w:val="0"/>
          <w:lang w:eastAsia="en-IN"/>
        </w:rPr>
      </w:pPr>
      <w:r w:rsidRPr="00A9566C">
        <w:rPr>
          <w:rFonts w:eastAsia="Times New Roman"/>
          <w:i w:val="0"/>
          <w:iCs w:val="0"/>
          <w:lang w:eastAsia="en-IN"/>
        </w:rPr>
        <w:t>The metrics achieved by the Mask R-CNN indicate a high degree of potential for real-world clinical deployment. The high precision (87.20%) reduces the number of false positive results and the high recall (85.00%) reduces the number of missed pathologies. While Mask R-CNN does not provide the same level of diagnostic accuracy as an experienced clinician would, it is within clinically useful ranges and could act as an adjunct decision-support tool. Inference time is approximately 150 ms per image, which is acceptable given the importance of accurate diagnostics relative to marginally faster diagnostic results in clinical workflows</w:t>
      </w:r>
      <w:r w:rsidR="004702CA" w:rsidRPr="004702CA">
        <w:rPr>
          <w:rFonts w:eastAsia="Times New Roman"/>
          <w:i w:val="0"/>
          <w:iCs w:val="0"/>
          <w:lang w:val="en-IN" w:eastAsia="en-IN"/>
        </w:rPr>
        <w:t>.</w:t>
      </w:r>
    </w:p>
    <w:p w14:paraId="5FBDA6D4" w14:textId="77777777" w:rsidR="004702CA" w:rsidRDefault="004702CA" w:rsidP="004702CA">
      <w:pPr>
        <w:pStyle w:val="Heading2"/>
        <w:rPr>
          <w:lang w:eastAsia="en-IN"/>
        </w:rPr>
      </w:pPr>
      <w:r w:rsidRPr="004702CA">
        <w:rPr>
          <w:lang w:eastAsia="en-IN"/>
        </w:rPr>
        <w:t>Overall Interpretation</w:t>
      </w:r>
    </w:p>
    <w:p w14:paraId="41037EC5" w14:textId="3C950B6E" w:rsidR="004702CA" w:rsidRPr="004702CA" w:rsidRDefault="00B3020E" w:rsidP="00B3020E">
      <w:pPr>
        <w:pStyle w:val="Heading2"/>
        <w:numPr>
          <w:ilvl w:val="0"/>
          <w:numId w:val="0"/>
        </w:numPr>
        <w:jc w:val="both"/>
        <w:rPr>
          <w:i w:val="0"/>
          <w:iCs w:val="0"/>
          <w:lang w:eastAsia="en-IN"/>
        </w:rPr>
      </w:pPr>
      <w:r w:rsidRPr="00B3020E">
        <w:rPr>
          <w:rFonts w:eastAsia="Times New Roman"/>
          <w:i w:val="0"/>
          <w:iCs w:val="0"/>
          <w:lang w:eastAsia="en-IN"/>
        </w:rPr>
        <w:t>The findings from this study indicate that Mask R-CNN using a ResNet50-FPN-V2 backbone has the best overall performance of the evaluated architectures for dental instance segmentation. Improved performance from two-stage detection when combined with pixel-level mask supervision demonstrates the benefit of both detection and segmentation methodologies in achieving better overall performance for complex radiology cases involving overlapping anatomy and small pathology</w:t>
      </w:r>
      <w:r w:rsidR="004702CA" w:rsidRPr="004702CA">
        <w:rPr>
          <w:rFonts w:eastAsia="Times New Roman"/>
          <w:i w:val="0"/>
          <w:iCs w:val="0"/>
          <w:lang w:val="en-IN" w:eastAsia="en-IN"/>
        </w:rPr>
        <w:t>.</w:t>
      </w:r>
    </w:p>
    <w:p w14:paraId="3E2331B2" w14:textId="5D247682" w:rsidR="004702CA" w:rsidRDefault="006072E8" w:rsidP="006072E8">
      <w:pPr>
        <w:spacing w:before="5pt" w:beforeAutospacing="1" w:after="5pt" w:afterAutospacing="1"/>
        <w:jc w:val="both"/>
        <w:rPr>
          <w:rFonts w:eastAsia="Times New Roman"/>
          <w:lang w:val="en-IN" w:eastAsia="en-IN"/>
        </w:rPr>
      </w:pPr>
      <w:r w:rsidRPr="006072E8">
        <w:rPr>
          <w:rFonts w:eastAsia="Times New Roman"/>
          <w:lang w:eastAsia="en-IN"/>
        </w:rPr>
        <w:t>CNN-based architectures were observed to be more robust and efficient in terms of data compared to the transformer-based DETR architecture at moderate dataset sizes.</w:t>
      </w:r>
    </w:p>
    <w:p w14:paraId="229A24C1" w14:textId="4E476007" w:rsidR="004702CA" w:rsidRDefault="004702CA" w:rsidP="004702CA">
      <w:pPr>
        <w:pStyle w:val="Heading1"/>
        <w:rPr>
          <w:lang w:eastAsia="en-IN"/>
        </w:rPr>
      </w:pPr>
      <w:r w:rsidRPr="004702CA">
        <w:rPr>
          <w:lang w:eastAsia="en-IN"/>
        </w:rPr>
        <w:t xml:space="preserve"> CONCLUSION</w:t>
      </w:r>
    </w:p>
    <w:p w14:paraId="7099D24B" w14:textId="64056228" w:rsidR="00115D52" w:rsidRPr="0097161F" w:rsidRDefault="00D258AC" w:rsidP="0097161F">
      <w:pPr>
        <w:spacing w:before="5pt" w:beforeAutospacing="1" w:after="5pt" w:afterAutospacing="1"/>
        <w:jc w:val="both"/>
        <w:rPr>
          <w:rFonts w:eastAsia="Times New Roman"/>
          <w:sz w:val="16"/>
          <w:szCs w:val="16"/>
          <w:lang w:val="en-IN" w:eastAsia="en-IN"/>
        </w:rPr>
      </w:pPr>
      <w:r w:rsidRPr="0097161F">
        <w:rPr>
          <w:rFonts w:eastAsia="Times New Roman"/>
          <w:sz w:val="16"/>
          <w:szCs w:val="16"/>
          <w:lang w:eastAsia="en-IN"/>
        </w:rPr>
        <w:t xml:space="preserve">An evaluation study was conducted for comparing the performances of Mask R-CNN, YOLOv8m, Faster R-CNN, and DETR on dental instance segmentation tasks, utilizing a standard COCO-format dental radiographic data set. The experimental results indicated that Mask R-CNN with a ResNet50-FPN-V2 architecture provided the highest performance with an accuracy of 86.10 percent and an F1 score of 85.90 percent. All of the remaining models performed significantly worse than Mask R-CNN according to every performance metric used in this evaluation process. The outcomes of this research clearly show that two-stage CNN-based instance segmentation models with pixel mask supervision provide significantly improved performance for difficult-to-segment dental radiographs that contain overlapping structures and small pathologic regions, while single stage and transformer-based methods have lower performance for datasets that contain moderate numbers of images. The proposed approach has considerable potential to function as an automated diagnostic assistance tool for radiographic analysis. Subsequent studies will be directed at validating the findings from this research through additional testing in an extensive </w:t>
      </w:r>
      <w:r w:rsidRPr="0097161F">
        <w:rPr>
          <w:rFonts w:eastAsia="Times New Roman"/>
          <w:sz w:val="16"/>
          <w:szCs w:val="16"/>
          <w:lang w:eastAsia="en-IN"/>
        </w:rPr>
        <w:t xml:space="preserve">multi-center clinical environment. Further work will also include the optimization of models and their integration into clinical practice to enhance robustness and </w:t>
      </w:r>
      <w:proofErr w:type="gramStart"/>
      <w:r w:rsidRPr="0097161F">
        <w:rPr>
          <w:rFonts w:eastAsia="Times New Roman"/>
          <w:sz w:val="16"/>
          <w:szCs w:val="16"/>
          <w:lang w:eastAsia="en-IN"/>
        </w:rPr>
        <w:t>real life</w:t>
      </w:r>
      <w:proofErr w:type="gramEnd"/>
      <w:r w:rsidRPr="0097161F">
        <w:rPr>
          <w:rFonts w:eastAsia="Times New Roman"/>
          <w:sz w:val="16"/>
          <w:szCs w:val="16"/>
          <w:lang w:eastAsia="en-IN"/>
        </w:rPr>
        <w:t xml:space="preserve"> usability.</w:t>
      </w:r>
    </w:p>
    <w:p w14:paraId="6CA1BFF2" w14:textId="18879DF5" w:rsidR="009303D9" w:rsidRPr="005B520E" w:rsidRDefault="009303D9" w:rsidP="008470FD">
      <w:pPr>
        <w:pStyle w:val="Heading5"/>
      </w:pPr>
      <w:r w:rsidRPr="005B520E">
        <w:t>References</w:t>
      </w:r>
    </w:p>
    <w:p w14:paraId="6753E0B7" w14:textId="77777777" w:rsidR="008470FD" w:rsidRPr="008470FD" w:rsidRDefault="008470FD" w:rsidP="008470FD">
      <w:pPr>
        <w:pStyle w:val="references"/>
        <w:ind w:start="17.70pt"/>
        <w:rPr>
          <w:lang w:val="en-IN"/>
        </w:rPr>
      </w:pPr>
      <w:r w:rsidRPr="008470FD">
        <w:rPr>
          <w:lang w:val="en-IN"/>
        </w:rPr>
        <w:t xml:space="preserve">W. Marcenes, N. J. Kassebaum, E. Bernabé, et al., “Global burden of oral conditions in 1990–2010: A systematic analysis,” </w:t>
      </w:r>
      <w:r w:rsidRPr="008470FD">
        <w:rPr>
          <w:i/>
          <w:iCs/>
          <w:lang w:val="en-IN"/>
        </w:rPr>
        <w:t>Journal of Dental Research</w:t>
      </w:r>
      <w:r w:rsidRPr="008470FD">
        <w:rPr>
          <w:lang w:val="en-IN"/>
        </w:rPr>
        <w:t>, vol. 92, no. 7, pp. 592–597, 2013.</w:t>
      </w:r>
    </w:p>
    <w:p w14:paraId="17E0C68B" w14:textId="77777777" w:rsidR="008470FD" w:rsidRPr="008470FD" w:rsidRDefault="008470FD" w:rsidP="008470FD">
      <w:pPr>
        <w:pStyle w:val="references"/>
        <w:ind w:start="17.70pt"/>
        <w:rPr>
          <w:lang w:val="en-IN"/>
        </w:rPr>
      </w:pPr>
      <w:r w:rsidRPr="008470FD">
        <w:rPr>
          <w:lang w:val="en-IN"/>
        </w:rPr>
        <w:t xml:space="preserve">I. A. Pretty, “Caries detection and diagnosis: Novel technologies,” </w:t>
      </w:r>
      <w:r w:rsidRPr="008470FD">
        <w:rPr>
          <w:i/>
          <w:iCs/>
          <w:lang w:val="en-IN"/>
        </w:rPr>
        <w:t>Journal of Dentistry</w:t>
      </w:r>
      <w:r w:rsidRPr="008470FD">
        <w:rPr>
          <w:lang w:val="en-IN"/>
        </w:rPr>
        <w:t>, vol. 34, no. 10, pp. 727–739, 2006.</w:t>
      </w:r>
    </w:p>
    <w:p w14:paraId="252D71DA" w14:textId="77777777" w:rsidR="008470FD" w:rsidRPr="008470FD" w:rsidRDefault="008470FD" w:rsidP="008470FD">
      <w:pPr>
        <w:pStyle w:val="references"/>
        <w:ind w:start="17.70pt"/>
        <w:rPr>
          <w:lang w:val="en-IN"/>
        </w:rPr>
      </w:pPr>
      <w:r w:rsidRPr="008470FD">
        <w:rPr>
          <w:lang w:val="en-IN"/>
        </w:rPr>
        <w:t xml:space="preserve">G. Litjens, T. Kooi, B. E. Bejnordi, et al., “A survey on deep learning in medical image analysis,” </w:t>
      </w:r>
      <w:r w:rsidRPr="008470FD">
        <w:rPr>
          <w:i/>
          <w:iCs/>
          <w:lang w:val="en-IN"/>
        </w:rPr>
        <w:t>Medical Image Analysis</w:t>
      </w:r>
      <w:r w:rsidRPr="008470FD">
        <w:rPr>
          <w:lang w:val="en-IN"/>
        </w:rPr>
        <w:t>, vol. 42, pp. 60–88, 2017.</w:t>
      </w:r>
    </w:p>
    <w:p w14:paraId="5B758A3E" w14:textId="77777777" w:rsidR="008470FD" w:rsidRPr="008470FD" w:rsidRDefault="008470FD" w:rsidP="008470FD">
      <w:pPr>
        <w:pStyle w:val="references"/>
        <w:ind w:start="17.70pt"/>
        <w:rPr>
          <w:lang w:val="en-IN"/>
        </w:rPr>
      </w:pPr>
      <w:r w:rsidRPr="008470FD">
        <w:rPr>
          <w:lang w:val="en-IN"/>
        </w:rPr>
        <w:t xml:space="preserve">E. A. M. Kidd and O. Fejerskov, “What constitutes dental caries? Histopathology of carious enamel and dentin related to the action of cariogenic biofilms,” </w:t>
      </w:r>
      <w:r w:rsidRPr="008470FD">
        <w:rPr>
          <w:i/>
          <w:iCs/>
          <w:lang w:val="en-IN"/>
        </w:rPr>
        <w:t>Journal of Dental Research</w:t>
      </w:r>
      <w:r w:rsidRPr="008470FD">
        <w:rPr>
          <w:lang w:val="en-IN"/>
        </w:rPr>
        <w:t>, vol. 83, Spec Iss C, pp. C35–C38, 2004.</w:t>
      </w:r>
    </w:p>
    <w:p w14:paraId="47454264" w14:textId="7B8F5AA5" w:rsidR="008470FD" w:rsidRPr="008470FD" w:rsidRDefault="00C239CA" w:rsidP="008470FD">
      <w:pPr>
        <w:pStyle w:val="references"/>
        <w:ind w:start="17.70pt"/>
        <w:rPr>
          <w:lang w:val="en-IN"/>
        </w:rPr>
      </w:pPr>
      <w:r w:rsidRPr="00C239CA">
        <w:t>K. R. Ekstrand, D. N. Ricketts, and E. A. Kidd, Reproducibility and Accuracy Of Three Methods For Assessing Demineralization Depth Of Occlusal Surfaces—In Vitro Study, Caries Research Vol 31 No 3, p 224-231</w:t>
      </w:r>
      <w:r w:rsidR="008470FD" w:rsidRPr="008470FD">
        <w:rPr>
          <w:lang w:val="en-IN"/>
        </w:rPr>
        <w:t>.</w:t>
      </w:r>
    </w:p>
    <w:p w14:paraId="4710D650" w14:textId="77777777" w:rsidR="008470FD" w:rsidRPr="008470FD" w:rsidRDefault="008470FD" w:rsidP="008470FD">
      <w:pPr>
        <w:pStyle w:val="references"/>
        <w:ind w:start="17.70pt"/>
        <w:rPr>
          <w:lang w:val="en-IN"/>
        </w:rPr>
      </w:pPr>
      <w:r w:rsidRPr="008470FD">
        <w:rPr>
          <w:lang w:val="en-IN"/>
        </w:rPr>
        <w:t xml:space="preserve">A. K. Shah, N. Soni, and M. K. Patel, “Review on dental caries detection techniques using image processing,” </w:t>
      </w:r>
      <w:r w:rsidRPr="008470FD">
        <w:rPr>
          <w:i/>
          <w:iCs/>
          <w:lang w:val="en-IN"/>
        </w:rPr>
        <w:t>International Journal of Scientific Research and Development</w:t>
      </w:r>
      <w:r w:rsidRPr="008470FD">
        <w:rPr>
          <w:lang w:val="en-IN"/>
        </w:rPr>
        <w:t>, vol. 3, no. 2, pp. 667–670, 2015.</w:t>
      </w:r>
    </w:p>
    <w:p w14:paraId="6BFA88B0" w14:textId="77777777" w:rsidR="008470FD" w:rsidRPr="008470FD" w:rsidRDefault="008470FD" w:rsidP="008470FD">
      <w:pPr>
        <w:pStyle w:val="references"/>
        <w:ind w:start="17.70pt"/>
        <w:rPr>
          <w:lang w:val="en-IN"/>
        </w:rPr>
      </w:pPr>
      <w:r w:rsidRPr="008470FD">
        <w:rPr>
          <w:lang w:val="en-IN"/>
        </w:rPr>
        <w:t xml:space="preserve">Y. LeCun, Y. Bengio, and G. Hinton, “Deep learning,” </w:t>
      </w:r>
      <w:r w:rsidRPr="008470FD">
        <w:rPr>
          <w:i/>
          <w:iCs/>
          <w:lang w:val="en-IN"/>
        </w:rPr>
        <w:t>Nature</w:t>
      </w:r>
      <w:r w:rsidRPr="008470FD">
        <w:rPr>
          <w:lang w:val="en-IN"/>
        </w:rPr>
        <w:t>, vol. 521, no. 7553, pp. 436–444, 2015.</w:t>
      </w:r>
    </w:p>
    <w:p w14:paraId="055AA8AD" w14:textId="77777777" w:rsidR="008470FD" w:rsidRPr="008470FD" w:rsidRDefault="008470FD" w:rsidP="008470FD">
      <w:pPr>
        <w:pStyle w:val="references"/>
        <w:ind w:start="17.70pt"/>
        <w:rPr>
          <w:lang w:val="en-IN"/>
        </w:rPr>
      </w:pPr>
      <w:r w:rsidRPr="008470FD">
        <w:rPr>
          <w:lang w:val="en-IN"/>
        </w:rPr>
        <w:t xml:space="preserve">A. Krizhevsky, I. Sutskever, and G. E. Hinton, “ImageNet classification with deep convolutional neural networks,” in </w:t>
      </w:r>
      <w:r w:rsidRPr="008470FD">
        <w:rPr>
          <w:i/>
          <w:iCs/>
          <w:lang w:val="en-IN"/>
        </w:rPr>
        <w:t>Proceedings of the Advances in Neural Information Processing Systems (NIPS)</w:t>
      </w:r>
      <w:r w:rsidRPr="008470FD">
        <w:rPr>
          <w:lang w:val="en-IN"/>
        </w:rPr>
        <w:t>, 2012, pp. 1097–1105.</w:t>
      </w:r>
    </w:p>
    <w:p w14:paraId="02059525" w14:textId="77777777" w:rsidR="008470FD" w:rsidRPr="008470FD" w:rsidRDefault="008470FD" w:rsidP="008470FD">
      <w:pPr>
        <w:pStyle w:val="references"/>
        <w:ind w:start="17.70pt"/>
        <w:rPr>
          <w:lang w:val="en-IN"/>
        </w:rPr>
      </w:pPr>
      <w:r w:rsidRPr="008470FD">
        <w:rPr>
          <w:lang w:val="en-IN"/>
        </w:rPr>
        <w:t xml:space="preserve">K. Simonyan and A. Zisserman, “Very deep convolutional networks for large-scale image recognition,” in </w:t>
      </w:r>
      <w:r w:rsidRPr="008470FD">
        <w:rPr>
          <w:i/>
          <w:iCs/>
          <w:lang w:val="en-IN"/>
        </w:rPr>
        <w:t>Proceedings of the International Conference on Learning Representations (ICLR)</w:t>
      </w:r>
      <w:r w:rsidRPr="008470FD">
        <w:rPr>
          <w:lang w:val="en-IN"/>
        </w:rPr>
        <w:t>, 2015.</w:t>
      </w:r>
    </w:p>
    <w:p w14:paraId="2B376AEF" w14:textId="77777777" w:rsidR="008470FD" w:rsidRPr="008470FD" w:rsidRDefault="008470FD" w:rsidP="008470FD">
      <w:pPr>
        <w:pStyle w:val="references"/>
        <w:ind w:start="17.70pt"/>
        <w:rPr>
          <w:lang w:val="en-IN"/>
        </w:rPr>
      </w:pPr>
      <w:r w:rsidRPr="008470FD">
        <w:rPr>
          <w:lang w:val="en-IN"/>
        </w:rPr>
        <w:t xml:space="preserve">K. He, X. Zhang, S. Ren, and J. Sun, “Deep residual learning for image recognition,” in </w:t>
      </w:r>
      <w:r w:rsidRPr="008470FD">
        <w:rPr>
          <w:i/>
          <w:iCs/>
          <w:lang w:val="en-IN"/>
        </w:rPr>
        <w:t>Proceedings of the IEEE Conference on Computer Vision and Pattern Recognition (CVPR)</w:t>
      </w:r>
      <w:r w:rsidRPr="008470FD">
        <w:rPr>
          <w:lang w:val="en-IN"/>
        </w:rPr>
        <w:t>, 2016, pp. 770–778.</w:t>
      </w:r>
    </w:p>
    <w:p w14:paraId="080E190A" w14:textId="77777777" w:rsidR="008470FD" w:rsidRPr="008470FD" w:rsidRDefault="008470FD" w:rsidP="008470FD">
      <w:pPr>
        <w:pStyle w:val="references"/>
        <w:ind w:start="17.70pt"/>
        <w:rPr>
          <w:lang w:val="en-IN"/>
        </w:rPr>
      </w:pPr>
      <w:r w:rsidRPr="008470FD">
        <w:rPr>
          <w:lang w:val="en-IN"/>
        </w:rPr>
        <w:t xml:space="preserve">O. Ronneberger, P. Fischer, and T. Brox, “U-Net: Convolutional networks for biomedical image segmentation,” in </w:t>
      </w:r>
      <w:r w:rsidRPr="008470FD">
        <w:rPr>
          <w:i/>
          <w:iCs/>
          <w:lang w:val="en-IN"/>
        </w:rPr>
        <w:t>Proceedings of the International Conference on Medical Image Computing and Computer-Assisted Intervention (MICCAI)</w:t>
      </w:r>
      <w:r w:rsidRPr="008470FD">
        <w:rPr>
          <w:lang w:val="en-IN"/>
        </w:rPr>
        <w:t>, 2015, pp. 234–241.</w:t>
      </w:r>
    </w:p>
    <w:p w14:paraId="1FE34051" w14:textId="77777777" w:rsidR="008470FD" w:rsidRPr="008470FD" w:rsidRDefault="008470FD" w:rsidP="008470FD">
      <w:pPr>
        <w:pStyle w:val="references"/>
        <w:ind w:start="17.70pt"/>
        <w:rPr>
          <w:lang w:val="en-IN"/>
        </w:rPr>
      </w:pPr>
      <w:r w:rsidRPr="008470FD">
        <w:rPr>
          <w:lang w:val="en-IN"/>
        </w:rPr>
        <w:t xml:space="preserve">K. He, G. Gkioxari, P. Dollár, and R. Girshick, “Mask R-CNN,” in </w:t>
      </w:r>
      <w:r w:rsidRPr="008470FD">
        <w:rPr>
          <w:i/>
          <w:iCs/>
          <w:lang w:val="en-IN"/>
        </w:rPr>
        <w:t>Proceedings of the IEEE International Conference on Computer Vision (ICCV)</w:t>
      </w:r>
      <w:r w:rsidRPr="008470FD">
        <w:rPr>
          <w:lang w:val="en-IN"/>
        </w:rPr>
        <w:t>, 2017, pp. 2961–2969.</w:t>
      </w:r>
    </w:p>
    <w:p w14:paraId="6C27394B" w14:textId="77777777" w:rsidR="008470FD" w:rsidRPr="008470FD" w:rsidRDefault="008470FD" w:rsidP="008470FD">
      <w:pPr>
        <w:pStyle w:val="references"/>
        <w:ind w:start="17.70pt"/>
        <w:rPr>
          <w:lang w:val="en-IN"/>
        </w:rPr>
      </w:pPr>
      <w:r w:rsidRPr="008470FD">
        <w:rPr>
          <w:lang w:val="en-IN"/>
        </w:rPr>
        <w:t xml:space="preserve">J. Redmon, S. Divvala, R. Girshick, and A. Farhadi, “You only look once: Unified, real-time object detection,” in </w:t>
      </w:r>
      <w:r w:rsidRPr="008470FD">
        <w:rPr>
          <w:i/>
          <w:iCs/>
          <w:lang w:val="en-IN"/>
        </w:rPr>
        <w:t>Proceedings of the IEEE Conference on Computer Vision and Pattern Recognition (CVPR)</w:t>
      </w:r>
      <w:r w:rsidRPr="008470FD">
        <w:rPr>
          <w:lang w:val="en-IN"/>
        </w:rPr>
        <w:t>, 2016, pp. 779–788.</w:t>
      </w:r>
    </w:p>
    <w:p w14:paraId="37CDD23B" w14:textId="77777777" w:rsidR="008470FD" w:rsidRPr="008470FD" w:rsidRDefault="008470FD" w:rsidP="008470FD">
      <w:pPr>
        <w:pStyle w:val="references"/>
        <w:ind w:start="17.70pt"/>
        <w:rPr>
          <w:lang w:val="en-IN"/>
        </w:rPr>
      </w:pPr>
      <w:r w:rsidRPr="008470FD">
        <w:rPr>
          <w:lang w:val="en-IN"/>
        </w:rPr>
        <w:t xml:space="preserve">N. Carion, F. Massa, G. Synnaeve, et al., “End-to-end object detection with transformers,” in </w:t>
      </w:r>
      <w:r w:rsidRPr="008470FD">
        <w:rPr>
          <w:i/>
          <w:iCs/>
          <w:lang w:val="en-IN"/>
        </w:rPr>
        <w:t>Proceedings of the European Conference on Computer Vision (ECCV)</w:t>
      </w:r>
      <w:r w:rsidRPr="008470FD">
        <w:rPr>
          <w:lang w:val="en-IN"/>
        </w:rPr>
        <w:t>, 2020, pp. 213–229.</w:t>
      </w:r>
    </w:p>
    <w:p w14:paraId="6E06EF22" w14:textId="77777777" w:rsidR="008470FD" w:rsidRPr="008470FD" w:rsidRDefault="008470FD" w:rsidP="008470FD">
      <w:pPr>
        <w:pStyle w:val="references"/>
        <w:ind w:start="17.70pt"/>
        <w:rPr>
          <w:lang w:val="en-IN"/>
        </w:rPr>
      </w:pPr>
      <w:r w:rsidRPr="008470FD">
        <w:rPr>
          <w:lang w:val="en-IN"/>
        </w:rPr>
        <w:t xml:space="preserve">S. Ren, K. He, R. Girshick, and J. Sun, “Faster R-CNN: Towards real-time object detection with region proposal networks,” </w:t>
      </w:r>
      <w:r w:rsidRPr="008470FD">
        <w:rPr>
          <w:i/>
          <w:iCs/>
          <w:lang w:val="en-IN"/>
        </w:rPr>
        <w:t>IEEE Transactions on Pattern Analysis and Machine Intelligence</w:t>
      </w:r>
      <w:r w:rsidRPr="008470FD">
        <w:rPr>
          <w:lang w:val="en-IN"/>
        </w:rPr>
        <w:t>, vol. 39, no. 6, pp. 1137–1149, 2017.</w:t>
      </w:r>
    </w:p>
    <w:p w14:paraId="1B10D30E" w14:textId="77777777" w:rsidR="008470FD" w:rsidRPr="008470FD" w:rsidRDefault="008470FD" w:rsidP="008470FD">
      <w:pPr>
        <w:pStyle w:val="references"/>
        <w:ind w:start="17.70pt"/>
        <w:rPr>
          <w:lang w:val="en-IN"/>
        </w:rPr>
      </w:pPr>
      <w:r w:rsidRPr="008470FD">
        <w:rPr>
          <w:lang w:val="en-IN"/>
        </w:rPr>
        <w:t xml:space="preserve">J.-H. Lee, D.-H. Kim, S.-N. Jeong, and S.-H. Choi, “Detection and diagnosis of dental caries using a deep learning-based convolutional neural network algorithm,” </w:t>
      </w:r>
      <w:r w:rsidRPr="008470FD">
        <w:rPr>
          <w:i/>
          <w:iCs/>
          <w:lang w:val="en-IN"/>
        </w:rPr>
        <w:t>Journal of Dentistry</w:t>
      </w:r>
      <w:r w:rsidRPr="008470FD">
        <w:rPr>
          <w:lang w:val="en-IN"/>
        </w:rPr>
        <w:t>, vol. 77, pp. 106–111, 2018.</w:t>
      </w:r>
    </w:p>
    <w:p w14:paraId="6F7D828B" w14:textId="77777777" w:rsidR="008470FD" w:rsidRPr="008470FD" w:rsidRDefault="008470FD" w:rsidP="008470FD">
      <w:pPr>
        <w:pStyle w:val="references"/>
        <w:ind w:start="17.70pt"/>
        <w:rPr>
          <w:lang w:val="en-IN"/>
        </w:rPr>
      </w:pPr>
      <w:r w:rsidRPr="008470FD">
        <w:rPr>
          <w:lang w:val="en-IN"/>
        </w:rPr>
        <w:t xml:space="preserve">G. Jader, P. Fontineli, M. Ruiz, et al., “Deep instance segmentation of teeth in panoramic X-ray images,” in </w:t>
      </w:r>
      <w:r w:rsidRPr="008470FD">
        <w:rPr>
          <w:i/>
          <w:iCs/>
          <w:lang w:val="en-IN"/>
        </w:rPr>
        <w:t>Proceedings of the 31st SIBGRAPI Conference on Graphics, Patterns and Images</w:t>
      </w:r>
      <w:r w:rsidRPr="008470FD">
        <w:rPr>
          <w:lang w:val="en-IN"/>
        </w:rPr>
        <w:t>, 2018, pp. 400–407.</w:t>
      </w:r>
    </w:p>
    <w:p w14:paraId="3D06131F" w14:textId="77777777" w:rsidR="008470FD" w:rsidRPr="008470FD" w:rsidRDefault="008470FD" w:rsidP="008470FD">
      <w:pPr>
        <w:pStyle w:val="references"/>
        <w:ind w:start="17.70pt"/>
        <w:rPr>
          <w:lang w:val="en-IN"/>
        </w:rPr>
      </w:pPr>
      <w:r w:rsidRPr="008470FD">
        <w:rPr>
          <w:lang w:val="en-IN"/>
        </w:rPr>
        <w:t xml:space="preserve">J. Krois, J. Ekert, T. Meinhold, et al., “Deep learning for the radiographic detection of periodontal bone loss,” </w:t>
      </w:r>
      <w:r w:rsidRPr="008470FD">
        <w:rPr>
          <w:i/>
          <w:iCs/>
          <w:lang w:val="en-IN"/>
        </w:rPr>
        <w:t>Scientific Reports</w:t>
      </w:r>
      <w:r w:rsidRPr="008470FD">
        <w:rPr>
          <w:lang w:val="en-IN"/>
        </w:rPr>
        <w:t>, vol. 9, no. 1, p. 8495, 2019.</w:t>
      </w:r>
    </w:p>
    <w:p w14:paraId="2D185338" w14:textId="77777777" w:rsidR="008470FD" w:rsidRPr="008470FD" w:rsidRDefault="008470FD" w:rsidP="008470FD">
      <w:pPr>
        <w:pStyle w:val="references"/>
        <w:ind w:start="17.70pt"/>
        <w:rPr>
          <w:lang w:val="en-IN"/>
        </w:rPr>
      </w:pPr>
      <w:r w:rsidRPr="008470FD">
        <w:rPr>
          <w:lang w:val="en-IN"/>
        </w:rPr>
        <w:t xml:space="preserve">Y. Miki, T. Muramatsu, C. Zhou, et al., “Classification of teeth in cone-beam CT using deep convolutional neural network,” </w:t>
      </w:r>
      <w:r w:rsidRPr="008470FD">
        <w:rPr>
          <w:i/>
          <w:iCs/>
          <w:lang w:val="en-IN"/>
        </w:rPr>
        <w:t>Computers in Biology and Medicine</w:t>
      </w:r>
      <w:r w:rsidRPr="008470FD">
        <w:rPr>
          <w:lang w:val="en-IN"/>
        </w:rPr>
        <w:t>, vol. 80, pp. 24–29, 2017.</w:t>
      </w:r>
    </w:p>
    <w:p w14:paraId="193D65B6" w14:textId="77777777" w:rsidR="008470FD" w:rsidRPr="008470FD" w:rsidRDefault="008470FD" w:rsidP="008470FD">
      <w:pPr>
        <w:pStyle w:val="references"/>
        <w:ind w:start="17.70pt"/>
        <w:rPr>
          <w:lang w:val="en-IN"/>
        </w:rPr>
      </w:pPr>
      <w:r w:rsidRPr="008470FD">
        <w:rPr>
          <w:lang w:val="en-IN"/>
        </w:rPr>
        <w:t xml:space="preserve">Roboflow Universe, “Dental Dataset – Arab Academy.” [Online]. Available: </w:t>
      </w:r>
      <w:hyperlink r:id="rId16" w:tgtFrame="_new" w:history="1">
        <w:r w:rsidRPr="008470FD">
          <w:rPr>
            <w:rStyle w:val="Hyperlink"/>
            <w:lang w:val="en-IN"/>
          </w:rPr>
          <w:t>https://universe.roboflow.com/arab-academy-vf9su/dental-7yegp</w:t>
        </w:r>
      </w:hyperlink>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4236B43"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1F0D713B"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E5155B3" w14:textId="77777777" w:rsidR="00B62FA6" w:rsidRDefault="00B62FA6" w:rsidP="001A3B3D">
      <w:r>
        <w:separator/>
      </w:r>
    </w:p>
  </w:endnote>
  <w:endnote w:type="continuationSeparator" w:id="0">
    <w:p w14:paraId="63A4CDD3" w14:textId="77777777" w:rsidR="00B62FA6" w:rsidRDefault="00B62FA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Nunito Sans">
    <w:charset w:characterSet="iso-8859-1"/>
    <w:family w:val="auto"/>
    <w:pitch w:val="variable"/>
    <w:sig w:usb0="A00002FF" w:usb1="5000204B" w:usb2="00000000" w:usb3="00000000" w:csb0="00000197"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0863769" w14:textId="77777777" w:rsidR="00B62FA6" w:rsidRDefault="00B62FA6" w:rsidP="001A3B3D">
      <w:r>
        <w:separator/>
      </w:r>
    </w:p>
  </w:footnote>
  <w:footnote w:type="continuationSeparator" w:id="0">
    <w:p w14:paraId="678A34F0" w14:textId="77777777" w:rsidR="00B62FA6" w:rsidRDefault="00B62FA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73027B"/>
    <w:multiLevelType w:val="multilevel"/>
    <w:tmpl w:val="B7B2C7E8"/>
    <w:lvl w:ilvl="0">
      <w:start w:val="1"/>
      <w:numFmt w:val="bullet"/>
      <w:lvlText w:val=""/>
      <w:lvlJc w:val="start"/>
      <w:pPr>
        <w:ind w:start="18pt" w:hanging="18pt"/>
      </w:pPr>
      <w:rPr>
        <w:rFonts w:ascii="Symbol" w:hAnsi="Symbol"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53340B0"/>
    <w:multiLevelType w:val="multilevel"/>
    <w:tmpl w:val="DE641C4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8922568"/>
    <w:multiLevelType w:val="multilevel"/>
    <w:tmpl w:val="4009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41.85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A37A4E"/>
    <w:multiLevelType w:val="multilevel"/>
    <w:tmpl w:val="4009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5" w15:restartNumberingAfterBreak="0">
    <w:nsid w:val="6E7D7610"/>
    <w:multiLevelType w:val="multilevel"/>
    <w:tmpl w:val="4009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num w:numId="1" w16cid:durableId="1369909383">
    <w:abstractNumId w:val="17"/>
  </w:num>
  <w:num w:numId="2" w16cid:durableId="568543031">
    <w:abstractNumId w:val="22"/>
  </w:num>
  <w:num w:numId="3" w16cid:durableId="1207790780">
    <w:abstractNumId w:val="15"/>
  </w:num>
  <w:num w:numId="4" w16cid:durableId="629168631">
    <w:abstractNumId w:val="19"/>
  </w:num>
  <w:num w:numId="5" w16cid:durableId="1032806882">
    <w:abstractNumId w:val="19"/>
  </w:num>
  <w:num w:numId="6" w16cid:durableId="1614826021">
    <w:abstractNumId w:val="19"/>
  </w:num>
  <w:num w:numId="7" w16cid:durableId="1871990542">
    <w:abstractNumId w:val="19"/>
  </w:num>
  <w:num w:numId="8" w16cid:durableId="2088458160">
    <w:abstractNumId w:val="21"/>
  </w:num>
  <w:num w:numId="9" w16cid:durableId="231694775">
    <w:abstractNumId w:val="24"/>
  </w:num>
  <w:num w:numId="10" w16cid:durableId="2126189682">
    <w:abstractNumId w:val="18"/>
  </w:num>
  <w:num w:numId="11" w16cid:durableId="771515552">
    <w:abstractNumId w:val="13"/>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0"/>
  </w:num>
  <w:num w:numId="25" w16cid:durableId="1935628433">
    <w:abstractNumId w:val="25"/>
  </w:num>
  <w:num w:numId="26" w16cid:durableId="1058550982">
    <w:abstractNumId w:val="16"/>
  </w:num>
  <w:num w:numId="27" w16cid:durableId="974406576">
    <w:abstractNumId w:val="23"/>
  </w:num>
  <w:num w:numId="28" w16cid:durableId="1150681676">
    <w:abstractNumId w:val="11"/>
  </w:num>
  <w:num w:numId="29" w16cid:durableId="1816682144">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2B2"/>
    <w:rsid w:val="0000351B"/>
    <w:rsid w:val="00041314"/>
    <w:rsid w:val="0004781E"/>
    <w:rsid w:val="00050B29"/>
    <w:rsid w:val="00054DAC"/>
    <w:rsid w:val="00055580"/>
    <w:rsid w:val="00064594"/>
    <w:rsid w:val="00083FCD"/>
    <w:rsid w:val="0008758A"/>
    <w:rsid w:val="000963D9"/>
    <w:rsid w:val="000A430E"/>
    <w:rsid w:val="000A5F69"/>
    <w:rsid w:val="000A6E34"/>
    <w:rsid w:val="000C1E68"/>
    <w:rsid w:val="000C36AA"/>
    <w:rsid w:val="000C5751"/>
    <w:rsid w:val="00105B46"/>
    <w:rsid w:val="00111D8A"/>
    <w:rsid w:val="00115D52"/>
    <w:rsid w:val="001370DD"/>
    <w:rsid w:val="00137317"/>
    <w:rsid w:val="00140CDD"/>
    <w:rsid w:val="00143012"/>
    <w:rsid w:val="00165765"/>
    <w:rsid w:val="001810E8"/>
    <w:rsid w:val="00197E2F"/>
    <w:rsid w:val="001A2AF3"/>
    <w:rsid w:val="001A2EFD"/>
    <w:rsid w:val="001A3B3D"/>
    <w:rsid w:val="001B67DC"/>
    <w:rsid w:val="001B684A"/>
    <w:rsid w:val="001D137B"/>
    <w:rsid w:val="001E21CC"/>
    <w:rsid w:val="001E7899"/>
    <w:rsid w:val="001F5CF5"/>
    <w:rsid w:val="00205CFE"/>
    <w:rsid w:val="0021188C"/>
    <w:rsid w:val="0021536B"/>
    <w:rsid w:val="0022075E"/>
    <w:rsid w:val="00221D1B"/>
    <w:rsid w:val="002254A9"/>
    <w:rsid w:val="0023221F"/>
    <w:rsid w:val="00233D97"/>
    <w:rsid w:val="002347A2"/>
    <w:rsid w:val="0023718D"/>
    <w:rsid w:val="00237498"/>
    <w:rsid w:val="002850E3"/>
    <w:rsid w:val="002A04D7"/>
    <w:rsid w:val="002B641C"/>
    <w:rsid w:val="002B6D9E"/>
    <w:rsid w:val="002F34DC"/>
    <w:rsid w:val="002F6A8B"/>
    <w:rsid w:val="003346D5"/>
    <w:rsid w:val="003356BD"/>
    <w:rsid w:val="00354FCF"/>
    <w:rsid w:val="00375F5E"/>
    <w:rsid w:val="00387348"/>
    <w:rsid w:val="003A19E2"/>
    <w:rsid w:val="003B2B40"/>
    <w:rsid w:val="003B441B"/>
    <w:rsid w:val="003B4E04"/>
    <w:rsid w:val="003C432E"/>
    <w:rsid w:val="003D3248"/>
    <w:rsid w:val="003D6648"/>
    <w:rsid w:val="003F511A"/>
    <w:rsid w:val="003F5A08"/>
    <w:rsid w:val="003F687B"/>
    <w:rsid w:val="00411A80"/>
    <w:rsid w:val="004129DD"/>
    <w:rsid w:val="00415311"/>
    <w:rsid w:val="00420716"/>
    <w:rsid w:val="004325FB"/>
    <w:rsid w:val="004432BA"/>
    <w:rsid w:val="0044407E"/>
    <w:rsid w:val="00447BB9"/>
    <w:rsid w:val="004523AE"/>
    <w:rsid w:val="0045250A"/>
    <w:rsid w:val="004579CB"/>
    <w:rsid w:val="0046031D"/>
    <w:rsid w:val="004702CA"/>
    <w:rsid w:val="00473AC9"/>
    <w:rsid w:val="004858A3"/>
    <w:rsid w:val="0049613E"/>
    <w:rsid w:val="004A65A1"/>
    <w:rsid w:val="004C0FF2"/>
    <w:rsid w:val="004C10D5"/>
    <w:rsid w:val="004D72B5"/>
    <w:rsid w:val="004E25A5"/>
    <w:rsid w:val="00517D8E"/>
    <w:rsid w:val="00527D33"/>
    <w:rsid w:val="00532440"/>
    <w:rsid w:val="00544B4E"/>
    <w:rsid w:val="00551B7F"/>
    <w:rsid w:val="00556BE7"/>
    <w:rsid w:val="005615A6"/>
    <w:rsid w:val="00563C6B"/>
    <w:rsid w:val="0056610F"/>
    <w:rsid w:val="00575BCA"/>
    <w:rsid w:val="00576D07"/>
    <w:rsid w:val="005806F9"/>
    <w:rsid w:val="00596538"/>
    <w:rsid w:val="00597A68"/>
    <w:rsid w:val="005A4882"/>
    <w:rsid w:val="005B0344"/>
    <w:rsid w:val="005B1E27"/>
    <w:rsid w:val="005B428A"/>
    <w:rsid w:val="005B520E"/>
    <w:rsid w:val="005C32B3"/>
    <w:rsid w:val="005C580E"/>
    <w:rsid w:val="005E2800"/>
    <w:rsid w:val="005E2DD4"/>
    <w:rsid w:val="005F3F98"/>
    <w:rsid w:val="00603276"/>
    <w:rsid w:val="00605825"/>
    <w:rsid w:val="006072E8"/>
    <w:rsid w:val="00620BE0"/>
    <w:rsid w:val="00637F59"/>
    <w:rsid w:val="00641C42"/>
    <w:rsid w:val="006429C3"/>
    <w:rsid w:val="00645D22"/>
    <w:rsid w:val="00651638"/>
    <w:rsid w:val="00651A08"/>
    <w:rsid w:val="00654204"/>
    <w:rsid w:val="00661F2F"/>
    <w:rsid w:val="00670434"/>
    <w:rsid w:val="00684444"/>
    <w:rsid w:val="006A5D82"/>
    <w:rsid w:val="006B6B66"/>
    <w:rsid w:val="006C0F7C"/>
    <w:rsid w:val="006C5115"/>
    <w:rsid w:val="006F4EFF"/>
    <w:rsid w:val="006F6D3D"/>
    <w:rsid w:val="00715BEA"/>
    <w:rsid w:val="0072375E"/>
    <w:rsid w:val="007301B4"/>
    <w:rsid w:val="00731C1E"/>
    <w:rsid w:val="00740EEA"/>
    <w:rsid w:val="007515EB"/>
    <w:rsid w:val="00794804"/>
    <w:rsid w:val="007A0660"/>
    <w:rsid w:val="007B33F1"/>
    <w:rsid w:val="007B6DDA"/>
    <w:rsid w:val="007C0308"/>
    <w:rsid w:val="007C2FF2"/>
    <w:rsid w:val="007C3496"/>
    <w:rsid w:val="007C5219"/>
    <w:rsid w:val="007D2F08"/>
    <w:rsid w:val="007D6232"/>
    <w:rsid w:val="007F1F99"/>
    <w:rsid w:val="007F768F"/>
    <w:rsid w:val="008030B7"/>
    <w:rsid w:val="0080791D"/>
    <w:rsid w:val="0081297F"/>
    <w:rsid w:val="008147B5"/>
    <w:rsid w:val="008222B0"/>
    <w:rsid w:val="00836367"/>
    <w:rsid w:val="008420D6"/>
    <w:rsid w:val="00844CDE"/>
    <w:rsid w:val="00846218"/>
    <w:rsid w:val="008470FD"/>
    <w:rsid w:val="008627A0"/>
    <w:rsid w:val="00873603"/>
    <w:rsid w:val="0089624A"/>
    <w:rsid w:val="008A2C7D"/>
    <w:rsid w:val="008B6524"/>
    <w:rsid w:val="008C4B23"/>
    <w:rsid w:val="008E7A94"/>
    <w:rsid w:val="008F6E2C"/>
    <w:rsid w:val="0090605C"/>
    <w:rsid w:val="0092260C"/>
    <w:rsid w:val="0092485F"/>
    <w:rsid w:val="009274FD"/>
    <w:rsid w:val="009303D9"/>
    <w:rsid w:val="00933C64"/>
    <w:rsid w:val="00957832"/>
    <w:rsid w:val="0096071E"/>
    <w:rsid w:val="00970262"/>
    <w:rsid w:val="0097161F"/>
    <w:rsid w:val="00972203"/>
    <w:rsid w:val="00985014"/>
    <w:rsid w:val="00987412"/>
    <w:rsid w:val="009951B1"/>
    <w:rsid w:val="009B061D"/>
    <w:rsid w:val="009B1481"/>
    <w:rsid w:val="009B3847"/>
    <w:rsid w:val="009D5077"/>
    <w:rsid w:val="009D7A74"/>
    <w:rsid w:val="009F1D79"/>
    <w:rsid w:val="00A0045B"/>
    <w:rsid w:val="00A059B3"/>
    <w:rsid w:val="00A07B9E"/>
    <w:rsid w:val="00A2230D"/>
    <w:rsid w:val="00A23AFE"/>
    <w:rsid w:val="00A437B8"/>
    <w:rsid w:val="00A535E1"/>
    <w:rsid w:val="00A54956"/>
    <w:rsid w:val="00A94D9A"/>
    <w:rsid w:val="00A9566C"/>
    <w:rsid w:val="00AA0E7C"/>
    <w:rsid w:val="00AA40E5"/>
    <w:rsid w:val="00AA4C71"/>
    <w:rsid w:val="00AD7CE8"/>
    <w:rsid w:val="00AE3409"/>
    <w:rsid w:val="00AE380E"/>
    <w:rsid w:val="00B10426"/>
    <w:rsid w:val="00B11A60"/>
    <w:rsid w:val="00B13CE3"/>
    <w:rsid w:val="00B20078"/>
    <w:rsid w:val="00B22613"/>
    <w:rsid w:val="00B232BB"/>
    <w:rsid w:val="00B3020E"/>
    <w:rsid w:val="00B44A76"/>
    <w:rsid w:val="00B62FA6"/>
    <w:rsid w:val="00B768D1"/>
    <w:rsid w:val="00B85B47"/>
    <w:rsid w:val="00B90E0E"/>
    <w:rsid w:val="00B91DE5"/>
    <w:rsid w:val="00BA0949"/>
    <w:rsid w:val="00BA1025"/>
    <w:rsid w:val="00BB0A7F"/>
    <w:rsid w:val="00BC10A7"/>
    <w:rsid w:val="00BC3420"/>
    <w:rsid w:val="00BD670B"/>
    <w:rsid w:val="00BE3CC4"/>
    <w:rsid w:val="00BE7D3C"/>
    <w:rsid w:val="00BF40A1"/>
    <w:rsid w:val="00BF5FF6"/>
    <w:rsid w:val="00C0207F"/>
    <w:rsid w:val="00C16117"/>
    <w:rsid w:val="00C2274B"/>
    <w:rsid w:val="00C239CA"/>
    <w:rsid w:val="00C3075A"/>
    <w:rsid w:val="00C30806"/>
    <w:rsid w:val="00C35EFE"/>
    <w:rsid w:val="00C460D6"/>
    <w:rsid w:val="00C82C3C"/>
    <w:rsid w:val="00C919A4"/>
    <w:rsid w:val="00CA4392"/>
    <w:rsid w:val="00CA687C"/>
    <w:rsid w:val="00CB56A8"/>
    <w:rsid w:val="00CC393F"/>
    <w:rsid w:val="00D002EC"/>
    <w:rsid w:val="00D0608C"/>
    <w:rsid w:val="00D2176E"/>
    <w:rsid w:val="00D258AC"/>
    <w:rsid w:val="00D53A81"/>
    <w:rsid w:val="00D56B26"/>
    <w:rsid w:val="00D632BE"/>
    <w:rsid w:val="00D72D06"/>
    <w:rsid w:val="00D7522C"/>
    <w:rsid w:val="00D7536F"/>
    <w:rsid w:val="00D76668"/>
    <w:rsid w:val="00DB24C7"/>
    <w:rsid w:val="00E055A7"/>
    <w:rsid w:val="00E07383"/>
    <w:rsid w:val="00E165BC"/>
    <w:rsid w:val="00E23B7A"/>
    <w:rsid w:val="00E24D1B"/>
    <w:rsid w:val="00E27083"/>
    <w:rsid w:val="00E354DC"/>
    <w:rsid w:val="00E60304"/>
    <w:rsid w:val="00E61E12"/>
    <w:rsid w:val="00E701DE"/>
    <w:rsid w:val="00E71559"/>
    <w:rsid w:val="00E73949"/>
    <w:rsid w:val="00E7596C"/>
    <w:rsid w:val="00E81834"/>
    <w:rsid w:val="00E870A3"/>
    <w:rsid w:val="00E878F2"/>
    <w:rsid w:val="00E90AB4"/>
    <w:rsid w:val="00E91898"/>
    <w:rsid w:val="00E9206F"/>
    <w:rsid w:val="00EA1519"/>
    <w:rsid w:val="00ED0149"/>
    <w:rsid w:val="00ED6CF8"/>
    <w:rsid w:val="00EE2F86"/>
    <w:rsid w:val="00EE39F4"/>
    <w:rsid w:val="00EF7DE3"/>
    <w:rsid w:val="00F03103"/>
    <w:rsid w:val="00F1032D"/>
    <w:rsid w:val="00F130D3"/>
    <w:rsid w:val="00F271DE"/>
    <w:rsid w:val="00F401F8"/>
    <w:rsid w:val="00F51B59"/>
    <w:rsid w:val="00F52AC7"/>
    <w:rsid w:val="00F627DA"/>
    <w:rsid w:val="00F7288F"/>
    <w:rsid w:val="00F76AE9"/>
    <w:rsid w:val="00F847A6"/>
    <w:rsid w:val="00F942DF"/>
    <w:rsid w:val="00F9441B"/>
    <w:rsid w:val="00F95C23"/>
    <w:rsid w:val="00FA4C32"/>
    <w:rsid w:val="00FB6C73"/>
    <w:rsid w:val="00FC184B"/>
    <w:rsid w:val="00FE312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1E7899"/>
    <w:rPr>
      <w:sz w:val="24"/>
      <w:szCs w:val="24"/>
    </w:rPr>
  </w:style>
  <w:style w:type="paragraph" w:styleId="ListParagraph">
    <w:name w:val="List Paragraph"/>
    <w:basedOn w:val="Normal"/>
    <w:uiPriority w:val="34"/>
    <w:qFormat/>
    <w:rsid w:val="00DB24C7"/>
    <w:pPr>
      <w:ind w:start="36pt"/>
      <w:contextualSpacing/>
    </w:pPr>
  </w:style>
  <w:style w:type="character" w:styleId="PlaceholderText">
    <w:name w:val="Placeholder Text"/>
    <w:basedOn w:val="DefaultParagraphFont"/>
    <w:uiPriority w:val="99"/>
    <w:semiHidden/>
    <w:rsid w:val="004C10D5"/>
    <w:rPr>
      <w:color w:val="666666"/>
    </w:rPr>
  </w:style>
  <w:style w:type="table" w:styleId="TableGrid">
    <w:name w:val="Table Grid"/>
    <w:basedOn w:val="TableNormal"/>
    <w:uiPriority w:val="39"/>
    <w:rsid w:val="004E25A5"/>
    <w:rPr>
      <w:rFonts w:asciiTheme="minorHAnsi" w:eastAsiaTheme="minorHAnsi" w:hAnsiTheme="minorHAnsi" w:cstheme="minorBidi"/>
      <w:kern w:val="2"/>
      <w:sz w:val="24"/>
      <w:szCs w:val="24"/>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B232BB"/>
    <w:rPr>
      <w:color w:val="0563C1" w:themeColor="hyperlink"/>
      <w:u w:val="single"/>
    </w:rPr>
  </w:style>
  <w:style w:type="character" w:styleId="UnresolvedMention">
    <w:name w:val="Unresolved Mention"/>
    <w:basedOn w:val="DefaultParagraphFont"/>
    <w:uiPriority w:val="99"/>
    <w:semiHidden/>
    <w:unhideWhenUsed/>
    <w:rsid w:val="00B232BB"/>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emf"/><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jpeg"/><Relationship Id="rId17" Type="http://purl.oclc.org/ooxml/officeDocument/relationships/fontTable" Target="fontTable.xml"/><Relationship Id="rId2" Type="http://purl.oclc.org/ooxml/officeDocument/relationships/numbering" Target="numbering.xml"/><Relationship Id="rId16" Type="http://purl.oclc.org/ooxml/officeDocument/relationships/hyperlink" Target="https://universe.roboflow.com/arab-academy-vf9su/dental-7yegp"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image" Target="media/image5.png"/><Relationship Id="rId10" Type="http://purl.oclc.org/ooxml/officeDocument/relationships/hyperlink" Target="avins2005@gmail.com" TargetMode="External"/><Relationship Id="rId4" Type="http://purl.oclc.org/ooxml/officeDocument/relationships/settings" Target="settings.xml"/><Relationship Id="rId9" Type="http://purl.oclc.org/ooxml/officeDocument/relationships/hyperlink" Target="ajesh321km2@gmail.com" TargetMode="External"/><Relationship Id="rId1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2442</TotalTime>
  <Pages>7</Pages>
  <Words>5277</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Ajesh KM</cp:lastModifiedBy>
  <cp:revision>177</cp:revision>
  <cp:lastPrinted>2026-04-10T16:36:00Z</cp:lastPrinted>
  <dcterms:created xsi:type="dcterms:W3CDTF">2024-07-16T13:42:00Z</dcterms:created>
  <dcterms:modified xsi:type="dcterms:W3CDTF">2026-04-10T16:40:00Z</dcterms:modified>
</cp:coreProperties>
</file>