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AF73" w14:textId="5E5AE130" w:rsidR="009303D9" w:rsidRPr="002D26B7" w:rsidRDefault="00876601" w:rsidP="006731C8">
      <w:pPr>
        <w:pStyle w:val="papertitle"/>
        <w:spacing w:before="100" w:beforeAutospacing="1" w:after="100" w:afterAutospacing="1"/>
        <w:rPr>
          <w:rFonts w:ascii="Segoe UI" w:eastAsia="Times New Roman" w:hAnsi="Segoe UI" w:cs="Segoe UI"/>
          <w:b/>
          <w:bCs/>
          <w:color w:val="000000" w:themeColor="text1"/>
          <w:kern w:val="36"/>
          <w:sz w:val="36"/>
          <w:szCs w:val="36"/>
        </w:rPr>
      </w:pPr>
      <w:r w:rsidRPr="002D26B7">
        <w:rPr>
          <w:rFonts w:ascii="Segoe UI" w:eastAsia="Times New Roman" w:hAnsi="Segoe UI" w:cs="Segoe UI"/>
          <w:b/>
          <w:bCs/>
          <w:color w:val="000000" w:themeColor="text1"/>
          <w:kern w:val="36"/>
          <w:sz w:val="36"/>
          <w:szCs w:val="36"/>
        </w:rPr>
        <w:t>Next-Generation Firewalls in Mitigating Advanced Cyber Attacks</w:t>
      </w:r>
      <w:r w:rsidR="006731C8" w:rsidRPr="002D26B7">
        <w:rPr>
          <w:rFonts w:ascii="Segoe UI" w:eastAsia="Times New Roman" w:hAnsi="Segoe UI" w:cs="Segoe UI"/>
          <w:b/>
          <w:bCs/>
          <w:color w:val="000000" w:themeColor="text1"/>
          <w:kern w:val="36"/>
          <w:sz w:val="36"/>
          <w:szCs w:val="36"/>
        </w:rPr>
        <w:t xml:space="preserve">: Synthesizing a Decade of Scholarly and Practitioner Perspectives </w:t>
      </w:r>
    </w:p>
    <w:tbl>
      <w:tblPr>
        <w:tblW w:w="8507" w:type="dxa"/>
        <w:jc w:val="center"/>
        <w:tblLayout w:type="fixed"/>
        <w:tblLook w:val="04A0" w:firstRow="1" w:lastRow="0" w:firstColumn="1" w:lastColumn="0" w:noHBand="0" w:noVBand="1"/>
      </w:tblPr>
      <w:tblGrid>
        <w:gridCol w:w="2268"/>
        <w:gridCol w:w="2128"/>
        <w:gridCol w:w="2125"/>
        <w:gridCol w:w="1986"/>
      </w:tblGrid>
      <w:tr w:rsidR="002D26B7" w:rsidRPr="002D26B7" w14:paraId="31014D1E" w14:textId="77777777" w:rsidTr="004769F4">
        <w:trPr>
          <w:trHeight w:val="958"/>
          <w:jc w:val="center"/>
        </w:trPr>
        <w:tc>
          <w:tcPr>
            <w:tcW w:w="2268" w:type="dxa"/>
          </w:tcPr>
          <w:p w14:paraId="7D4E3945" w14:textId="77777777" w:rsidR="00580E62" w:rsidRPr="002D26B7" w:rsidRDefault="00580E62" w:rsidP="00580E62">
            <w:pPr>
              <w:pStyle w:val="88888"/>
              <w:spacing w:before="0" w:beforeAutospacing="0" w:after="0"/>
              <w:rPr>
                <w:color w:val="000000" w:themeColor="text1"/>
              </w:rPr>
            </w:pPr>
            <w:r w:rsidRPr="002D26B7">
              <w:rPr>
                <w:color w:val="000000" w:themeColor="text1"/>
              </w:rPr>
              <w:t>Jafar Ababneh</w:t>
            </w:r>
          </w:p>
          <w:p w14:paraId="3CF8054D" w14:textId="77777777" w:rsidR="00580E62" w:rsidRPr="002D26B7" w:rsidRDefault="00580E62" w:rsidP="00580E62">
            <w:pPr>
              <w:pStyle w:val="88888"/>
              <w:spacing w:before="0" w:beforeAutospacing="0" w:after="0"/>
              <w:rPr>
                <w:i/>
                <w:iCs/>
                <w:color w:val="000000" w:themeColor="text1"/>
              </w:rPr>
            </w:pPr>
            <w:r w:rsidRPr="002D26B7">
              <w:rPr>
                <w:i/>
                <w:iCs/>
                <w:color w:val="000000" w:themeColor="text1"/>
              </w:rPr>
              <w:t xml:space="preserve">Cyber Security department, </w:t>
            </w:r>
          </w:p>
          <w:p w14:paraId="11F030EB" w14:textId="77777777" w:rsidR="00580E62" w:rsidRPr="002D26B7" w:rsidRDefault="00580E62" w:rsidP="00580E62">
            <w:pPr>
              <w:pStyle w:val="88888"/>
              <w:spacing w:before="0" w:beforeAutospacing="0" w:after="0"/>
              <w:rPr>
                <w:i/>
                <w:iCs/>
                <w:color w:val="000000" w:themeColor="text1"/>
              </w:rPr>
            </w:pPr>
            <w:r w:rsidRPr="002D26B7">
              <w:rPr>
                <w:i/>
                <w:iCs/>
                <w:color w:val="000000" w:themeColor="text1"/>
              </w:rPr>
              <w:t xml:space="preserve">Faculty of Information Technology </w:t>
            </w:r>
          </w:p>
          <w:p w14:paraId="469167F6" w14:textId="77777777" w:rsidR="00580E62" w:rsidRPr="002D26B7" w:rsidRDefault="00580E62" w:rsidP="00580E62">
            <w:pPr>
              <w:pStyle w:val="88888"/>
              <w:spacing w:before="0" w:beforeAutospacing="0" w:after="0"/>
              <w:rPr>
                <w:i/>
                <w:iCs/>
                <w:color w:val="000000" w:themeColor="text1"/>
              </w:rPr>
            </w:pPr>
            <w:r w:rsidRPr="002D26B7">
              <w:rPr>
                <w:i/>
                <w:iCs/>
                <w:color w:val="000000" w:themeColor="text1"/>
              </w:rPr>
              <w:t>Zarqa University</w:t>
            </w:r>
          </w:p>
          <w:p w14:paraId="534E11DF" w14:textId="77777777" w:rsidR="00580E62" w:rsidRPr="002D26B7" w:rsidRDefault="00580E62" w:rsidP="00580E62">
            <w:pPr>
              <w:pStyle w:val="88888"/>
              <w:spacing w:before="0" w:beforeAutospacing="0" w:after="0"/>
              <w:rPr>
                <w:color w:val="000000" w:themeColor="text1"/>
              </w:rPr>
            </w:pPr>
            <w:r w:rsidRPr="002D26B7">
              <w:rPr>
                <w:color w:val="000000" w:themeColor="text1"/>
              </w:rPr>
              <w:t>Zarqa, Jordan</w:t>
            </w:r>
          </w:p>
          <w:p w14:paraId="5AC22094" w14:textId="77777777" w:rsidR="0018066C" w:rsidRPr="002D26B7" w:rsidRDefault="0018066C" w:rsidP="0018066C">
            <w:pPr>
              <w:pStyle w:val="88888"/>
              <w:spacing w:before="0" w:beforeAutospacing="0" w:after="0"/>
              <w:rPr>
                <w:rStyle w:val="Hyperlink"/>
                <w:color w:val="000000" w:themeColor="text1"/>
              </w:rPr>
            </w:pPr>
            <w:r w:rsidRPr="002D26B7">
              <w:rPr>
                <w:color w:val="000000" w:themeColor="text1"/>
              </w:rPr>
              <w:t xml:space="preserve">University of Business and Technology Zarqa, Jordan / Jeddah, Saudi Arabia </w:t>
            </w:r>
            <w:hyperlink r:id="rId8" w:history="1">
              <w:r w:rsidRPr="002D26B7">
                <w:rPr>
                  <w:rStyle w:val="Hyperlink"/>
                  <w:color w:val="000000" w:themeColor="text1"/>
                </w:rPr>
                <w:t>jababneh@zu.edu.jo</w:t>
              </w:r>
            </w:hyperlink>
          </w:p>
          <w:p w14:paraId="7510791E" w14:textId="21B5E941" w:rsidR="0018066C" w:rsidRPr="002D26B7" w:rsidRDefault="0018066C" w:rsidP="00580E62">
            <w:pPr>
              <w:pStyle w:val="88888"/>
              <w:spacing w:before="0" w:beforeAutospacing="0" w:after="0"/>
              <w:rPr>
                <w:color w:val="000000" w:themeColor="text1"/>
              </w:rPr>
            </w:pPr>
          </w:p>
        </w:tc>
        <w:tc>
          <w:tcPr>
            <w:tcW w:w="2128" w:type="dxa"/>
          </w:tcPr>
          <w:p w14:paraId="436B694B" w14:textId="77777777" w:rsidR="00580E62" w:rsidRPr="002D26B7" w:rsidRDefault="00580E62" w:rsidP="00580E62">
            <w:pPr>
              <w:pStyle w:val="88888"/>
              <w:spacing w:before="0" w:beforeAutospacing="0" w:after="0"/>
              <w:rPr>
                <w:i/>
                <w:iCs/>
                <w:color w:val="000000" w:themeColor="text1"/>
              </w:rPr>
            </w:pPr>
            <w:r w:rsidRPr="002D26B7">
              <w:rPr>
                <w:color w:val="000000" w:themeColor="text1"/>
              </w:rPr>
              <w:t>Hussein  Abu-Zakiahmer</w:t>
            </w:r>
            <w:r w:rsidRPr="002D26B7">
              <w:rPr>
                <w:color w:val="000000" w:themeColor="text1"/>
              </w:rPr>
              <w:br/>
            </w:r>
            <w:r w:rsidRPr="002D26B7">
              <w:rPr>
                <w:i/>
                <w:iCs/>
                <w:color w:val="000000" w:themeColor="text1"/>
              </w:rPr>
              <w:t xml:space="preserve">Cyber Security department, </w:t>
            </w:r>
          </w:p>
          <w:p w14:paraId="0AB33040" w14:textId="77777777" w:rsidR="00580E62" w:rsidRPr="002D26B7" w:rsidRDefault="00580E62" w:rsidP="00580E62">
            <w:pPr>
              <w:pStyle w:val="88888"/>
              <w:spacing w:before="0" w:beforeAutospacing="0" w:after="0"/>
              <w:rPr>
                <w:i/>
                <w:iCs/>
                <w:color w:val="000000" w:themeColor="text1"/>
              </w:rPr>
            </w:pPr>
            <w:r w:rsidRPr="002D26B7">
              <w:rPr>
                <w:i/>
                <w:iCs/>
                <w:color w:val="000000" w:themeColor="text1"/>
              </w:rPr>
              <w:t xml:space="preserve">Faculty of Information Technology </w:t>
            </w:r>
          </w:p>
          <w:p w14:paraId="174EBE1A" w14:textId="77777777" w:rsidR="00580E62" w:rsidRPr="002D26B7" w:rsidRDefault="00580E62" w:rsidP="00580E62">
            <w:pPr>
              <w:pStyle w:val="88888"/>
              <w:spacing w:before="0" w:beforeAutospacing="0" w:after="0"/>
              <w:rPr>
                <w:i/>
                <w:iCs/>
                <w:color w:val="000000" w:themeColor="text1"/>
              </w:rPr>
            </w:pPr>
            <w:r w:rsidRPr="002D26B7">
              <w:rPr>
                <w:i/>
                <w:iCs/>
                <w:color w:val="000000" w:themeColor="text1"/>
              </w:rPr>
              <w:t>Zarqa University</w:t>
            </w:r>
          </w:p>
          <w:p w14:paraId="42DF9D6C" w14:textId="77777777" w:rsidR="00580E62" w:rsidRPr="002D26B7" w:rsidRDefault="00580E62" w:rsidP="00580E62">
            <w:pPr>
              <w:pStyle w:val="88888"/>
              <w:spacing w:before="0" w:beforeAutospacing="0" w:after="0"/>
              <w:rPr>
                <w:color w:val="000000" w:themeColor="text1"/>
              </w:rPr>
            </w:pPr>
            <w:r w:rsidRPr="002D26B7">
              <w:rPr>
                <w:color w:val="000000" w:themeColor="text1"/>
              </w:rPr>
              <w:t>Zarqa, Jordan</w:t>
            </w:r>
          </w:p>
          <w:p w14:paraId="7EAEECE2" w14:textId="77777777" w:rsidR="00580E62" w:rsidRPr="002D26B7" w:rsidRDefault="00580E62" w:rsidP="00580E62">
            <w:pPr>
              <w:pStyle w:val="88888"/>
              <w:spacing w:before="0" w:beforeAutospacing="0" w:after="0"/>
              <w:rPr>
                <w:color w:val="000000" w:themeColor="text1"/>
              </w:rPr>
            </w:pPr>
          </w:p>
        </w:tc>
        <w:tc>
          <w:tcPr>
            <w:tcW w:w="2125" w:type="dxa"/>
          </w:tcPr>
          <w:p w14:paraId="1CA35BAA" w14:textId="77777777" w:rsidR="004769F4" w:rsidRPr="002D26B7" w:rsidRDefault="004769F4" w:rsidP="004769F4">
            <w:pPr>
              <w:pStyle w:val="88888"/>
              <w:spacing w:before="0" w:beforeAutospacing="0" w:after="0"/>
              <w:rPr>
                <w:rFonts w:asciiTheme="majorBidi" w:hAnsiTheme="majorBidi" w:cstheme="majorBidi"/>
                <w:color w:val="000000" w:themeColor="text1"/>
                <w:vertAlign w:val="superscript"/>
                <w:rtl/>
              </w:rPr>
            </w:pPr>
            <w:r w:rsidRPr="002D26B7">
              <w:rPr>
                <w:rFonts w:asciiTheme="majorBidi" w:hAnsiTheme="majorBidi" w:cstheme="majorBidi"/>
                <w:color w:val="000000" w:themeColor="text1"/>
              </w:rPr>
              <w:t>Alaa alshaikh</w:t>
            </w:r>
          </w:p>
          <w:p w14:paraId="420057E2" w14:textId="77777777" w:rsidR="004769F4" w:rsidRPr="002D26B7" w:rsidRDefault="004769F4" w:rsidP="004769F4">
            <w:pPr>
              <w:pStyle w:val="88888"/>
              <w:spacing w:before="0" w:beforeAutospacing="0" w:after="0"/>
              <w:rPr>
                <w:i/>
                <w:iCs/>
                <w:color w:val="000000" w:themeColor="text1"/>
              </w:rPr>
            </w:pPr>
            <w:r w:rsidRPr="002D26B7">
              <w:rPr>
                <w:i/>
                <w:iCs/>
                <w:color w:val="000000" w:themeColor="text1"/>
              </w:rPr>
              <w:t>Cyber Security department,</w:t>
            </w:r>
          </w:p>
          <w:p w14:paraId="22384BC0" w14:textId="77777777" w:rsidR="004769F4" w:rsidRPr="002D26B7" w:rsidRDefault="004769F4" w:rsidP="004769F4">
            <w:pPr>
              <w:pStyle w:val="88888"/>
              <w:spacing w:before="0" w:beforeAutospacing="0" w:after="0"/>
              <w:rPr>
                <w:i/>
                <w:iCs/>
                <w:color w:val="000000" w:themeColor="text1"/>
              </w:rPr>
            </w:pPr>
            <w:r w:rsidRPr="002D26B7">
              <w:rPr>
                <w:i/>
                <w:iCs/>
                <w:color w:val="000000" w:themeColor="text1"/>
              </w:rPr>
              <w:t>Faculty of Information Technology</w:t>
            </w:r>
          </w:p>
          <w:p w14:paraId="64BEC5A3" w14:textId="77777777" w:rsidR="004769F4" w:rsidRPr="002D26B7" w:rsidRDefault="004769F4" w:rsidP="004769F4">
            <w:pPr>
              <w:pStyle w:val="88888"/>
              <w:spacing w:before="0" w:beforeAutospacing="0" w:after="0"/>
              <w:rPr>
                <w:i/>
                <w:iCs/>
                <w:color w:val="000000" w:themeColor="text1"/>
              </w:rPr>
            </w:pPr>
            <w:r w:rsidRPr="002D26B7">
              <w:rPr>
                <w:i/>
                <w:iCs/>
                <w:color w:val="000000" w:themeColor="text1"/>
              </w:rPr>
              <w:t>Zarqa University</w:t>
            </w:r>
          </w:p>
          <w:p w14:paraId="05B0E399" w14:textId="77777777" w:rsidR="004769F4" w:rsidRPr="002D26B7" w:rsidRDefault="004769F4" w:rsidP="004769F4">
            <w:pPr>
              <w:pStyle w:val="88888"/>
              <w:spacing w:before="0" w:beforeAutospacing="0" w:after="0"/>
              <w:rPr>
                <w:color w:val="000000" w:themeColor="text1"/>
              </w:rPr>
            </w:pPr>
            <w:r w:rsidRPr="002D26B7">
              <w:rPr>
                <w:color w:val="000000" w:themeColor="text1"/>
              </w:rPr>
              <w:t>Zarqa, Jordan</w:t>
            </w:r>
          </w:p>
          <w:p w14:paraId="6E180ED7" w14:textId="77777777" w:rsidR="004769F4" w:rsidRPr="002D26B7" w:rsidRDefault="004769F4" w:rsidP="004769F4">
            <w:pPr>
              <w:pStyle w:val="ListParagraph"/>
              <w:tabs>
                <w:tab w:val="left" w:pos="450"/>
              </w:tabs>
              <w:spacing w:line="259" w:lineRule="auto"/>
              <w:ind w:left="0"/>
              <w:rPr>
                <w:rStyle w:val="Hyperlink"/>
                <w:rFonts w:asciiTheme="majorBidi" w:eastAsiaTheme="minorEastAsia" w:hAnsiTheme="majorBidi" w:cstheme="majorBidi"/>
                <w:color w:val="000000" w:themeColor="text1"/>
              </w:rPr>
            </w:pPr>
            <w:r w:rsidRPr="002D26B7">
              <w:rPr>
                <w:rStyle w:val="Hyperlink"/>
                <w:rFonts w:asciiTheme="majorBidi" w:eastAsiaTheme="minorEastAsia" w:hAnsiTheme="majorBidi" w:cstheme="majorBidi"/>
                <w:color w:val="000000" w:themeColor="text1"/>
                <w:kern w:val="2"/>
              </w:rPr>
              <w:t>ashaikh@zu.edu.jo</w:t>
            </w:r>
          </w:p>
          <w:p w14:paraId="7F81D9AD" w14:textId="28EBAD98" w:rsidR="00FB7947" w:rsidRPr="002D26B7" w:rsidRDefault="00FB7947" w:rsidP="00580E62">
            <w:pPr>
              <w:pStyle w:val="88888"/>
              <w:spacing w:before="0" w:beforeAutospacing="0" w:after="0"/>
              <w:rPr>
                <w:color w:val="000000" w:themeColor="text1"/>
              </w:rPr>
            </w:pPr>
          </w:p>
        </w:tc>
        <w:tc>
          <w:tcPr>
            <w:tcW w:w="1986" w:type="dxa"/>
          </w:tcPr>
          <w:p w14:paraId="2886028D" w14:textId="77777777" w:rsidR="00580E62" w:rsidRPr="002D26B7" w:rsidRDefault="00580E62" w:rsidP="00580E62">
            <w:pPr>
              <w:pStyle w:val="88888"/>
              <w:spacing w:before="0" w:beforeAutospacing="0" w:after="0"/>
              <w:rPr>
                <w:i/>
                <w:iCs/>
                <w:color w:val="000000" w:themeColor="text1"/>
              </w:rPr>
            </w:pPr>
            <w:r w:rsidRPr="002D26B7">
              <w:rPr>
                <w:color w:val="000000" w:themeColor="text1"/>
              </w:rPr>
              <w:t>Amer Abu-Jassar</w:t>
            </w:r>
            <w:r w:rsidRPr="002D26B7">
              <w:rPr>
                <w:color w:val="000000" w:themeColor="text1"/>
              </w:rPr>
              <w:br/>
            </w:r>
            <w:r w:rsidRPr="002D26B7">
              <w:rPr>
                <w:i/>
                <w:iCs/>
                <w:color w:val="000000" w:themeColor="text1"/>
              </w:rPr>
              <w:t xml:space="preserve">Department of Computer Science, </w:t>
            </w:r>
          </w:p>
          <w:p w14:paraId="381C9511" w14:textId="77777777" w:rsidR="00580E62" w:rsidRPr="002D26B7" w:rsidRDefault="00580E62" w:rsidP="00580E62">
            <w:pPr>
              <w:pStyle w:val="88888"/>
              <w:spacing w:before="0" w:beforeAutospacing="0" w:after="0"/>
              <w:rPr>
                <w:i/>
                <w:iCs/>
                <w:color w:val="000000" w:themeColor="text1"/>
              </w:rPr>
            </w:pPr>
            <w:r w:rsidRPr="002D26B7">
              <w:rPr>
                <w:rFonts w:asciiTheme="majorBidi" w:hAnsiTheme="majorBidi" w:cstheme="majorBidi"/>
                <w:i/>
                <w:iCs/>
                <w:color w:val="000000" w:themeColor="text1"/>
              </w:rPr>
              <w:t>College of Information Technology</w:t>
            </w:r>
          </w:p>
          <w:p w14:paraId="59C384D0" w14:textId="3B8F8FB5" w:rsidR="00580E62" w:rsidRPr="002D26B7" w:rsidRDefault="00580E62" w:rsidP="00580E62">
            <w:pPr>
              <w:pStyle w:val="88888"/>
              <w:spacing w:before="0" w:beforeAutospacing="0" w:after="0"/>
              <w:rPr>
                <w:rFonts w:asciiTheme="majorBidi" w:hAnsiTheme="majorBidi" w:cstheme="majorBidi"/>
                <w:color w:val="000000" w:themeColor="text1"/>
              </w:rPr>
            </w:pPr>
            <w:r w:rsidRPr="002D26B7">
              <w:rPr>
                <w:i/>
                <w:iCs/>
                <w:color w:val="000000" w:themeColor="text1"/>
              </w:rPr>
              <w:t>Amman Arab University</w:t>
            </w:r>
            <w:r w:rsidRPr="002D26B7">
              <w:rPr>
                <w:i/>
                <w:color w:val="000000" w:themeColor="text1"/>
              </w:rPr>
              <w:br/>
            </w:r>
            <w:r w:rsidRPr="002D26B7">
              <w:rPr>
                <w:color w:val="000000" w:themeColor="text1"/>
              </w:rPr>
              <w:t>Amman, Jordan</w:t>
            </w:r>
            <w:r w:rsidRPr="002D26B7">
              <w:rPr>
                <w:color w:val="000000" w:themeColor="text1"/>
              </w:rPr>
              <w:br/>
            </w:r>
            <w:r w:rsidRPr="002D26B7">
              <w:rPr>
                <w:rStyle w:val="Hyperlink"/>
                <w:color w:val="000000" w:themeColor="text1"/>
              </w:rPr>
              <w:t>A.abujassar@aau.edu.jo</w:t>
            </w:r>
          </w:p>
        </w:tc>
      </w:tr>
      <w:tr w:rsidR="002D26B7" w:rsidRPr="002D26B7" w14:paraId="5DEBB7C9" w14:textId="77777777" w:rsidTr="004769F4">
        <w:trPr>
          <w:trHeight w:val="958"/>
          <w:jc w:val="center"/>
        </w:trPr>
        <w:tc>
          <w:tcPr>
            <w:tcW w:w="2268" w:type="dxa"/>
          </w:tcPr>
          <w:p w14:paraId="19F83DBC" w14:textId="77777777" w:rsidR="00580E62" w:rsidRPr="002D26B7" w:rsidRDefault="00580E62" w:rsidP="00580E62">
            <w:pPr>
              <w:snapToGrid w:val="0"/>
              <w:rPr>
                <w:rFonts w:asciiTheme="majorBidi" w:hAnsiTheme="majorBidi" w:cstheme="majorBidi"/>
                <w:i/>
                <w:iCs/>
                <w:noProof/>
                <w:color w:val="000000" w:themeColor="text1"/>
                <w:sz w:val="18"/>
                <w:szCs w:val="18"/>
              </w:rPr>
            </w:pPr>
            <w:r w:rsidRPr="002D26B7">
              <w:rPr>
                <w:rFonts w:asciiTheme="majorBidi" w:hAnsiTheme="majorBidi" w:cstheme="majorBidi"/>
                <w:i/>
                <w:iCs/>
                <w:noProof/>
                <w:color w:val="000000" w:themeColor="text1"/>
                <w:sz w:val="18"/>
                <w:szCs w:val="18"/>
              </w:rPr>
              <w:t xml:space="preserve">Hassan Ali </w:t>
            </w:r>
          </w:p>
          <w:p w14:paraId="636513DC" w14:textId="77777777" w:rsidR="00580E62" w:rsidRPr="002D26B7" w:rsidRDefault="00580E62" w:rsidP="00580E62">
            <w:pPr>
              <w:snapToGrid w:val="0"/>
              <w:rPr>
                <w:rFonts w:asciiTheme="majorBidi" w:hAnsiTheme="majorBidi" w:cstheme="majorBidi"/>
                <w:i/>
                <w:iCs/>
                <w:noProof/>
                <w:color w:val="000000" w:themeColor="text1"/>
                <w:sz w:val="18"/>
                <w:szCs w:val="18"/>
              </w:rPr>
            </w:pPr>
            <w:r w:rsidRPr="002D26B7">
              <w:rPr>
                <w:rFonts w:asciiTheme="majorBidi" w:hAnsiTheme="majorBidi" w:cstheme="majorBidi"/>
                <w:i/>
                <w:iCs/>
                <w:noProof/>
                <w:color w:val="000000" w:themeColor="text1"/>
                <w:sz w:val="18"/>
                <w:szCs w:val="18"/>
              </w:rPr>
              <w:t>Department of Electronic Marketing and social media,</w:t>
            </w:r>
          </w:p>
          <w:p w14:paraId="37B7D276" w14:textId="77777777" w:rsidR="00580E62" w:rsidRPr="002D26B7" w:rsidRDefault="00580E62" w:rsidP="00580E62">
            <w:pPr>
              <w:snapToGrid w:val="0"/>
              <w:rPr>
                <w:rFonts w:asciiTheme="majorBidi" w:hAnsiTheme="majorBidi" w:cstheme="majorBidi"/>
                <w:i/>
                <w:iCs/>
                <w:noProof/>
                <w:color w:val="000000" w:themeColor="text1"/>
                <w:sz w:val="18"/>
                <w:szCs w:val="18"/>
              </w:rPr>
            </w:pPr>
            <w:r w:rsidRPr="002D26B7">
              <w:rPr>
                <w:rFonts w:asciiTheme="majorBidi" w:hAnsiTheme="majorBidi" w:cstheme="majorBidi"/>
                <w:i/>
                <w:iCs/>
                <w:noProof/>
                <w:color w:val="000000" w:themeColor="text1"/>
                <w:sz w:val="18"/>
                <w:szCs w:val="18"/>
              </w:rPr>
              <w:t xml:space="preserve">Zarqa University, Zarqa, Jordan  </w:t>
            </w:r>
          </w:p>
          <w:p w14:paraId="2211D628" w14:textId="77777777" w:rsidR="00580E62" w:rsidRPr="002D26B7" w:rsidRDefault="00580E62" w:rsidP="00580E62">
            <w:pPr>
              <w:pStyle w:val="88888"/>
              <w:spacing w:before="0" w:beforeAutospacing="0" w:after="0"/>
              <w:rPr>
                <w:rFonts w:asciiTheme="majorBidi" w:hAnsiTheme="majorBidi" w:cstheme="majorBidi"/>
                <w:i/>
                <w:iCs/>
                <w:color w:val="000000" w:themeColor="text1"/>
              </w:rPr>
            </w:pPr>
          </w:p>
        </w:tc>
        <w:tc>
          <w:tcPr>
            <w:tcW w:w="2128" w:type="dxa"/>
          </w:tcPr>
          <w:p w14:paraId="42A59350" w14:textId="77777777" w:rsidR="00580E62" w:rsidRPr="002D26B7" w:rsidRDefault="00580E62" w:rsidP="00580E62">
            <w:pPr>
              <w:pStyle w:val="88888"/>
              <w:spacing w:before="0" w:beforeAutospacing="0" w:after="0"/>
              <w:rPr>
                <w:rFonts w:asciiTheme="majorBidi" w:hAnsiTheme="majorBidi" w:cstheme="majorBidi"/>
                <w:noProof w:val="0"/>
                <w:color w:val="000000" w:themeColor="text1"/>
                <w:rtl/>
              </w:rPr>
            </w:pPr>
            <w:r w:rsidRPr="002D26B7">
              <w:rPr>
                <w:rFonts w:asciiTheme="majorBidi" w:hAnsiTheme="majorBidi" w:cstheme="majorBidi"/>
                <w:noProof w:val="0"/>
                <w:color w:val="000000" w:themeColor="text1"/>
              </w:rPr>
              <w:t>Mahhmood alasasfeh</w:t>
            </w:r>
          </w:p>
          <w:p w14:paraId="65113309" w14:textId="77777777" w:rsidR="00580E62" w:rsidRPr="002D26B7" w:rsidRDefault="00580E62" w:rsidP="00580E62">
            <w:pPr>
              <w:pStyle w:val="88888"/>
              <w:spacing w:before="0" w:beforeAutospacing="0" w:after="0"/>
              <w:rPr>
                <w:rFonts w:asciiTheme="majorBidi" w:hAnsiTheme="majorBidi" w:cstheme="majorBidi"/>
                <w:noProof w:val="0"/>
                <w:color w:val="000000" w:themeColor="text1"/>
              </w:rPr>
            </w:pPr>
            <w:r w:rsidRPr="002D26B7">
              <w:rPr>
                <w:rFonts w:asciiTheme="majorBidi" w:hAnsiTheme="majorBidi" w:cstheme="majorBidi"/>
                <w:noProof w:val="0"/>
                <w:color w:val="000000" w:themeColor="text1"/>
              </w:rPr>
              <w:t xml:space="preserve">Cyber Security department, </w:t>
            </w:r>
          </w:p>
          <w:p w14:paraId="5FDFCB57" w14:textId="77777777" w:rsidR="00580E62" w:rsidRPr="002D26B7" w:rsidRDefault="00580E62" w:rsidP="00580E62">
            <w:pPr>
              <w:pStyle w:val="88888"/>
              <w:spacing w:before="0" w:beforeAutospacing="0" w:after="0"/>
              <w:rPr>
                <w:rFonts w:asciiTheme="majorBidi" w:hAnsiTheme="majorBidi" w:cstheme="majorBidi"/>
                <w:noProof w:val="0"/>
                <w:color w:val="000000" w:themeColor="text1"/>
              </w:rPr>
            </w:pPr>
            <w:r w:rsidRPr="002D26B7">
              <w:rPr>
                <w:rFonts w:asciiTheme="majorBidi" w:hAnsiTheme="majorBidi" w:cstheme="majorBidi"/>
                <w:noProof w:val="0"/>
                <w:color w:val="000000" w:themeColor="text1"/>
              </w:rPr>
              <w:t xml:space="preserve">Faculty of Information Technology </w:t>
            </w:r>
          </w:p>
          <w:p w14:paraId="2788B81A" w14:textId="77777777" w:rsidR="00580E62" w:rsidRPr="002D26B7" w:rsidRDefault="00580E62" w:rsidP="00580E62">
            <w:pPr>
              <w:pStyle w:val="88888"/>
              <w:spacing w:before="0" w:beforeAutospacing="0" w:after="0"/>
              <w:rPr>
                <w:rFonts w:asciiTheme="majorBidi" w:hAnsiTheme="majorBidi" w:cstheme="majorBidi"/>
                <w:noProof w:val="0"/>
                <w:color w:val="000000" w:themeColor="text1"/>
              </w:rPr>
            </w:pPr>
            <w:r w:rsidRPr="002D26B7">
              <w:rPr>
                <w:rFonts w:asciiTheme="majorBidi" w:hAnsiTheme="majorBidi" w:cstheme="majorBidi"/>
                <w:noProof w:val="0"/>
                <w:color w:val="000000" w:themeColor="text1"/>
              </w:rPr>
              <w:t>Zarqa University</w:t>
            </w:r>
          </w:p>
          <w:p w14:paraId="430B7BB6" w14:textId="77777777" w:rsidR="00580E62" w:rsidRPr="002D26B7" w:rsidRDefault="00580E62" w:rsidP="00580E62">
            <w:pPr>
              <w:pStyle w:val="88888"/>
              <w:spacing w:before="0" w:beforeAutospacing="0" w:after="0"/>
              <w:rPr>
                <w:rFonts w:asciiTheme="majorBidi" w:hAnsiTheme="majorBidi" w:cstheme="majorBidi"/>
                <w:noProof w:val="0"/>
                <w:color w:val="000000" w:themeColor="text1"/>
              </w:rPr>
            </w:pPr>
            <w:r w:rsidRPr="002D26B7">
              <w:rPr>
                <w:rFonts w:asciiTheme="majorBidi" w:hAnsiTheme="majorBidi" w:cstheme="majorBidi"/>
                <w:noProof w:val="0"/>
                <w:color w:val="000000" w:themeColor="text1"/>
              </w:rPr>
              <w:t>Zarqa, Jordan</w:t>
            </w:r>
          </w:p>
          <w:p w14:paraId="2A95CCC9" w14:textId="77777777" w:rsidR="00580E62" w:rsidRPr="002D26B7" w:rsidRDefault="00580E62" w:rsidP="00580E62">
            <w:pPr>
              <w:tabs>
                <w:tab w:val="left" w:pos="6890"/>
              </w:tabs>
              <w:rPr>
                <w:rFonts w:asciiTheme="majorBidi" w:hAnsiTheme="majorBidi" w:cstheme="majorBidi"/>
                <w:color w:val="000000" w:themeColor="text1"/>
                <w:sz w:val="18"/>
                <w:szCs w:val="18"/>
                <w:rtl/>
              </w:rPr>
            </w:pPr>
            <w:r w:rsidRPr="002D26B7">
              <w:rPr>
                <w:rFonts w:asciiTheme="majorBidi" w:hAnsiTheme="majorBidi" w:cstheme="majorBidi"/>
                <w:color w:val="000000" w:themeColor="text1"/>
                <w:sz w:val="18"/>
                <w:szCs w:val="18"/>
              </w:rPr>
              <w:t>malasasfeh@zu.edu.jo</w:t>
            </w:r>
          </w:p>
          <w:p w14:paraId="2CFEF845" w14:textId="5499FF71" w:rsidR="00580E62" w:rsidRPr="002D26B7" w:rsidRDefault="00580E62" w:rsidP="00580E62">
            <w:pPr>
              <w:pStyle w:val="88888"/>
              <w:spacing w:before="0" w:beforeAutospacing="0" w:after="0"/>
              <w:rPr>
                <w:rFonts w:asciiTheme="majorBidi" w:hAnsiTheme="majorBidi" w:cstheme="majorBidi"/>
                <w:noProof w:val="0"/>
                <w:color w:val="000000" w:themeColor="text1"/>
              </w:rPr>
            </w:pPr>
          </w:p>
        </w:tc>
        <w:tc>
          <w:tcPr>
            <w:tcW w:w="2125" w:type="dxa"/>
          </w:tcPr>
          <w:p w14:paraId="746F5EB5" w14:textId="77777777" w:rsidR="004769F4" w:rsidRPr="002D26B7" w:rsidRDefault="004769F4" w:rsidP="004769F4">
            <w:pPr>
              <w:tabs>
                <w:tab w:val="left" w:pos="6890"/>
              </w:tabs>
              <w:rPr>
                <w:rFonts w:asciiTheme="majorBidi" w:hAnsiTheme="majorBidi" w:cstheme="majorBidi"/>
                <w:color w:val="000000" w:themeColor="text1"/>
                <w:sz w:val="18"/>
                <w:szCs w:val="18"/>
              </w:rPr>
            </w:pPr>
            <w:r w:rsidRPr="002D26B7">
              <w:rPr>
                <w:rFonts w:asciiTheme="majorBidi" w:hAnsiTheme="majorBidi" w:cstheme="majorBidi"/>
                <w:color w:val="000000" w:themeColor="text1"/>
                <w:sz w:val="18"/>
                <w:szCs w:val="18"/>
              </w:rPr>
              <w:t>Mohamed Hafez</w:t>
            </w:r>
          </w:p>
          <w:p w14:paraId="6F913253" w14:textId="77777777" w:rsidR="004769F4" w:rsidRPr="002D26B7" w:rsidRDefault="004769F4" w:rsidP="004769F4">
            <w:pPr>
              <w:tabs>
                <w:tab w:val="left" w:pos="6890"/>
              </w:tabs>
              <w:rPr>
                <w:rFonts w:asciiTheme="majorBidi" w:hAnsiTheme="majorBidi" w:cstheme="majorBidi"/>
                <w:i/>
                <w:iCs/>
                <w:color w:val="000000" w:themeColor="text1"/>
                <w:sz w:val="18"/>
                <w:szCs w:val="18"/>
              </w:rPr>
            </w:pPr>
            <w:r w:rsidRPr="002D26B7">
              <w:rPr>
                <w:rFonts w:asciiTheme="majorBidi" w:hAnsiTheme="majorBidi" w:cstheme="majorBidi"/>
                <w:i/>
                <w:iCs/>
                <w:color w:val="000000" w:themeColor="text1"/>
                <w:sz w:val="18"/>
                <w:szCs w:val="18"/>
              </w:rPr>
              <w:t>Faculty of Engineering FEQS,</w:t>
            </w:r>
          </w:p>
          <w:p w14:paraId="30447BA3" w14:textId="77777777" w:rsidR="004769F4" w:rsidRPr="002D26B7" w:rsidRDefault="004769F4" w:rsidP="004769F4">
            <w:pPr>
              <w:tabs>
                <w:tab w:val="left" w:pos="6890"/>
              </w:tabs>
              <w:rPr>
                <w:rFonts w:asciiTheme="majorBidi" w:hAnsiTheme="majorBidi" w:cstheme="majorBidi"/>
                <w:i/>
                <w:iCs/>
                <w:color w:val="000000" w:themeColor="text1"/>
                <w:sz w:val="18"/>
                <w:szCs w:val="18"/>
              </w:rPr>
            </w:pPr>
            <w:r w:rsidRPr="002D26B7">
              <w:rPr>
                <w:rFonts w:asciiTheme="majorBidi" w:hAnsiTheme="majorBidi" w:cstheme="majorBidi"/>
                <w:i/>
                <w:iCs/>
                <w:color w:val="000000" w:themeColor="text1"/>
                <w:sz w:val="18"/>
                <w:szCs w:val="18"/>
              </w:rPr>
              <w:t>INTI-IU-University</w:t>
            </w:r>
          </w:p>
          <w:p w14:paraId="4E47DBD4" w14:textId="77777777" w:rsidR="004769F4" w:rsidRPr="002D26B7" w:rsidRDefault="004769F4" w:rsidP="004769F4">
            <w:pPr>
              <w:tabs>
                <w:tab w:val="left" w:pos="6890"/>
              </w:tabs>
              <w:rPr>
                <w:rFonts w:asciiTheme="majorBidi" w:hAnsiTheme="majorBidi" w:cstheme="majorBidi"/>
                <w:color w:val="000000" w:themeColor="text1"/>
                <w:sz w:val="18"/>
                <w:szCs w:val="18"/>
              </w:rPr>
            </w:pPr>
            <w:r w:rsidRPr="002D26B7">
              <w:rPr>
                <w:rFonts w:asciiTheme="majorBidi" w:hAnsiTheme="majorBidi" w:cstheme="majorBidi"/>
                <w:color w:val="000000" w:themeColor="text1"/>
                <w:sz w:val="18"/>
                <w:szCs w:val="18"/>
              </w:rPr>
              <w:t>Nilai, Malaysia</w:t>
            </w:r>
          </w:p>
          <w:p w14:paraId="35C93606" w14:textId="77777777" w:rsidR="004769F4" w:rsidRPr="002D26B7" w:rsidRDefault="004769F4" w:rsidP="004769F4">
            <w:pPr>
              <w:pStyle w:val="88888"/>
              <w:spacing w:before="0" w:beforeAutospacing="0" w:after="0"/>
              <w:rPr>
                <w:rFonts w:asciiTheme="majorBidi" w:hAnsiTheme="majorBidi" w:cstheme="majorBidi"/>
                <w:color w:val="000000" w:themeColor="text1"/>
                <w:u w:val="single"/>
              </w:rPr>
            </w:pPr>
            <w:hyperlink r:id="rId9" w:history="1">
              <w:r w:rsidRPr="002D26B7">
                <w:rPr>
                  <w:rStyle w:val="Hyperlink"/>
                  <w:rFonts w:asciiTheme="majorBidi" w:hAnsiTheme="majorBidi" w:cstheme="majorBidi"/>
                  <w:color w:val="000000" w:themeColor="text1"/>
                </w:rPr>
                <w:t>mohdahmed.hafez@newinti.edu.my</w:t>
              </w:r>
            </w:hyperlink>
          </w:p>
          <w:p w14:paraId="5EB533E4" w14:textId="4AFE6632" w:rsidR="00580E62" w:rsidRPr="002D26B7" w:rsidRDefault="004769F4" w:rsidP="004769F4">
            <w:pPr>
              <w:pStyle w:val="88888"/>
              <w:spacing w:before="0" w:beforeAutospacing="0" w:after="0"/>
              <w:rPr>
                <w:color w:val="000000" w:themeColor="text1"/>
              </w:rPr>
            </w:pPr>
            <w:r w:rsidRPr="002D26B7">
              <w:rPr>
                <w:color w:val="000000" w:themeColor="text1"/>
              </w:rPr>
              <w:t xml:space="preserve">Faculty of Management, Shinawatra University, Pathum Thani, Thailand. </w:t>
            </w:r>
          </w:p>
        </w:tc>
        <w:tc>
          <w:tcPr>
            <w:tcW w:w="1986" w:type="dxa"/>
          </w:tcPr>
          <w:p w14:paraId="0D88E720" w14:textId="77777777" w:rsidR="00580E62" w:rsidRPr="002D26B7" w:rsidRDefault="00580E62" w:rsidP="00580E62">
            <w:pPr>
              <w:tabs>
                <w:tab w:val="left" w:pos="6890"/>
              </w:tabs>
              <w:rPr>
                <w:rFonts w:asciiTheme="majorBidi" w:hAnsiTheme="majorBidi" w:cstheme="majorBidi"/>
                <w:color w:val="000000" w:themeColor="text1"/>
                <w:sz w:val="18"/>
                <w:szCs w:val="18"/>
              </w:rPr>
            </w:pPr>
            <w:r w:rsidRPr="002D26B7">
              <w:rPr>
                <w:rFonts w:asciiTheme="majorBidi" w:hAnsiTheme="majorBidi" w:cstheme="majorBidi"/>
                <w:color w:val="000000" w:themeColor="text1"/>
                <w:sz w:val="18"/>
                <w:szCs w:val="18"/>
              </w:rPr>
              <w:t>Ali Abu Zaid</w:t>
            </w:r>
          </w:p>
          <w:p w14:paraId="58177E55" w14:textId="77777777" w:rsidR="00580E62" w:rsidRPr="002D26B7" w:rsidRDefault="00580E62" w:rsidP="00580E62">
            <w:pPr>
              <w:tabs>
                <w:tab w:val="left" w:pos="6890"/>
              </w:tabs>
              <w:rPr>
                <w:rFonts w:asciiTheme="majorBidi" w:hAnsiTheme="majorBidi" w:cstheme="majorBidi"/>
                <w:color w:val="000000" w:themeColor="text1"/>
                <w:sz w:val="18"/>
                <w:szCs w:val="18"/>
              </w:rPr>
            </w:pPr>
            <w:r w:rsidRPr="002D26B7">
              <w:rPr>
                <w:rFonts w:asciiTheme="majorBidi" w:hAnsiTheme="majorBidi" w:cstheme="majorBidi"/>
                <w:color w:val="000000" w:themeColor="text1"/>
                <w:sz w:val="18"/>
                <w:szCs w:val="18"/>
              </w:rPr>
              <w:t>Department of Cybersecurity</w:t>
            </w:r>
          </w:p>
          <w:p w14:paraId="18565634" w14:textId="77777777" w:rsidR="00580E62" w:rsidRPr="002D26B7" w:rsidRDefault="00580E62" w:rsidP="00580E62">
            <w:pPr>
              <w:tabs>
                <w:tab w:val="left" w:pos="6890"/>
              </w:tabs>
              <w:rPr>
                <w:rFonts w:asciiTheme="majorBidi" w:hAnsiTheme="majorBidi" w:cstheme="majorBidi"/>
                <w:color w:val="000000" w:themeColor="text1"/>
                <w:sz w:val="18"/>
                <w:szCs w:val="18"/>
              </w:rPr>
            </w:pPr>
            <w:r w:rsidRPr="002D26B7">
              <w:rPr>
                <w:rFonts w:asciiTheme="majorBidi" w:hAnsiTheme="majorBidi" w:cstheme="majorBidi"/>
                <w:color w:val="000000" w:themeColor="text1"/>
                <w:sz w:val="18"/>
                <w:szCs w:val="18"/>
              </w:rPr>
              <w:t>Zarqa University</w:t>
            </w:r>
          </w:p>
          <w:p w14:paraId="4335BBC4" w14:textId="77777777" w:rsidR="00580E62" w:rsidRPr="002D26B7" w:rsidRDefault="00580E62" w:rsidP="00580E62">
            <w:pPr>
              <w:tabs>
                <w:tab w:val="left" w:pos="6890"/>
              </w:tabs>
              <w:rPr>
                <w:rFonts w:asciiTheme="majorBidi" w:hAnsiTheme="majorBidi" w:cstheme="majorBidi"/>
                <w:color w:val="000000" w:themeColor="text1"/>
                <w:sz w:val="18"/>
                <w:szCs w:val="18"/>
              </w:rPr>
            </w:pPr>
            <w:proofErr w:type="spellStart"/>
            <w:r w:rsidRPr="002D26B7">
              <w:rPr>
                <w:rFonts w:asciiTheme="majorBidi" w:hAnsiTheme="majorBidi" w:cstheme="majorBidi"/>
                <w:color w:val="000000" w:themeColor="text1"/>
                <w:sz w:val="18"/>
                <w:szCs w:val="18"/>
              </w:rPr>
              <w:t>Zarqa.Jordan</w:t>
            </w:r>
            <w:proofErr w:type="spellEnd"/>
            <w:r w:rsidRPr="002D26B7">
              <w:rPr>
                <w:rFonts w:asciiTheme="majorBidi" w:hAnsiTheme="majorBidi" w:cstheme="majorBidi"/>
                <w:color w:val="000000" w:themeColor="text1"/>
                <w:sz w:val="18"/>
                <w:szCs w:val="18"/>
              </w:rPr>
              <w:t xml:space="preserve"> </w:t>
            </w:r>
          </w:p>
          <w:p w14:paraId="539201C9" w14:textId="7F7134DA" w:rsidR="00580E62" w:rsidRPr="002D26B7" w:rsidRDefault="00580E62" w:rsidP="00580E62">
            <w:pPr>
              <w:tabs>
                <w:tab w:val="left" w:pos="6890"/>
              </w:tabs>
              <w:rPr>
                <w:rFonts w:asciiTheme="majorBidi" w:hAnsiTheme="majorBidi" w:cstheme="majorBidi"/>
                <w:color w:val="000000" w:themeColor="text1"/>
                <w:sz w:val="18"/>
                <w:szCs w:val="18"/>
                <w:rtl/>
              </w:rPr>
            </w:pPr>
            <w:r w:rsidRPr="002D26B7">
              <w:rPr>
                <w:rFonts w:asciiTheme="majorBidi" w:hAnsiTheme="majorBidi" w:cstheme="majorBidi"/>
                <w:color w:val="000000" w:themeColor="text1"/>
                <w:sz w:val="18"/>
                <w:szCs w:val="18"/>
              </w:rPr>
              <w:t>Aliabuzaid@zu.edu.jo</w:t>
            </w:r>
          </w:p>
        </w:tc>
      </w:tr>
    </w:tbl>
    <w:p w14:paraId="79CE22DE" w14:textId="77777777" w:rsidR="00616C13" w:rsidRPr="002D26B7" w:rsidRDefault="00616C13" w:rsidP="00CA4392">
      <w:pPr>
        <w:pStyle w:val="Author"/>
        <w:spacing w:before="100" w:beforeAutospacing="1" w:after="100" w:afterAutospacing="1" w:line="120" w:lineRule="auto"/>
        <w:rPr>
          <w:color w:val="000000" w:themeColor="text1"/>
          <w:sz w:val="16"/>
          <w:szCs w:val="16"/>
        </w:rPr>
        <w:sectPr w:rsidR="00616C13" w:rsidRPr="002D26B7" w:rsidSect="003B4E04">
          <w:footerReference w:type="first" r:id="rId10"/>
          <w:pgSz w:w="11906" w:h="16838" w:code="9"/>
          <w:pgMar w:top="540" w:right="893" w:bottom="1440" w:left="893" w:header="720" w:footer="720" w:gutter="0"/>
          <w:cols w:space="720"/>
          <w:titlePg/>
          <w:docGrid w:linePitch="360"/>
        </w:sectPr>
      </w:pPr>
    </w:p>
    <w:p w14:paraId="741C8BD1" w14:textId="77777777" w:rsidR="00462DC2" w:rsidRPr="002D26B7" w:rsidRDefault="00462DC2" w:rsidP="008E2A80">
      <w:pPr>
        <w:pStyle w:val="Author"/>
        <w:spacing w:before="0" w:after="0"/>
        <w:rPr>
          <w:color w:val="000000" w:themeColor="text1"/>
          <w:sz w:val="18"/>
          <w:szCs w:val="18"/>
        </w:rPr>
      </w:pPr>
    </w:p>
    <w:p w14:paraId="062CC3CB" w14:textId="77777777" w:rsidR="009303D9" w:rsidRPr="002D26B7" w:rsidRDefault="00BD670B">
      <w:pPr>
        <w:rPr>
          <w:color w:val="000000" w:themeColor="text1"/>
        </w:rPr>
        <w:sectPr w:rsidR="009303D9" w:rsidRPr="002D26B7" w:rsidSect="003B4E04">
          <w:type w:val="continuous"/>
          <w:pgSz w:w="11906" w:h="16838" w:code="9"/>
          <w:pgMar w:top="450" w:right="893" w:bottom="1440" w:left="893" w:header="720" w:footer="720" w:gutter="0"/>
          <w:cols w:num="3" w:space="720"/>
          <w:docGrid w:linePitch="360"/>
        </w:sectPr>
      </w:pPr>
      <w:r w:rsidRPr="002D26B7">
        <w:rPr>
          <w:color w:val="000000" w:themeColor="text1"/>
        </w:rPr>
        <w:br w:type="column"/>
      </w:r>
    </w:p>
    <w:p w14:paraId="5FB75959" w14:textId="29ABB5A1" w:rsidR="00876601" w:rsidRPr="002D26B7" w:rsidRDefault="009303D9" w:rsidP="005115D0">
      <w:pPr>
        <w:pStyle w:val="NormalWeb"/>
        <w:jc w:val="lowKashida"/>
        <w:rPr>
          <w:rFonts w:eastAsia="SimSun"/>
          <w:b/>
          <w:bCs/>
          <w:color w:val="000000" w:themeColor="text1"/>
          <w:sz w:val="18"/>
          <w:szCs w:val="18"/>
        </w:rPr>
      </w:pPr>
      <w:r w:rsidRPr="002D26B7">
        <w:rPr>
          <w:i/>
          <w:iCs/>
          <w:color w:val="000000" w:themeColor="text1"/>
        </w:rPr>
        <w:t>Abstract</w:t>
      </w:r>
      <w:r w:rsidRPr="002D26B7">
        <w:rPr>
          <w:color w:val="000000" w:themeColor="text1"/>
        </w:rPr>
        <w:t>—</w:t>
      </w:r>
      <w:r w:rsidR="000B77CE" w:rsidRPr="002D26B7">
        <w:rPr>
          <w:color w:val="000000" w:themeColor="text1"/>
        </w:rPr>
        <w:t xml:space="preserve"> </w:t>
      </w:r>
      <w:r w:rsidR="000B77CE" w:rsidRPr="002D26B7">
        <w:rPr>
          <w:rFonts w:eastAsia="SimSun"/>
          <w:b/>
          <w:bCs/>
          <w:color w:val="000000" w:themeColor="text1"/>
          <w:sz w:val="18"/>
          <w:szCs w:val="18"/>
        </w:rPr>
        <w:t xml:space="preserve">The increasing complexity and proliferation of modern cyberattacks, such as modern Persistent Threats (APTs), ransomware, and encrypted threats, have rendered classic stateful firewalls obsolete. </w:t>
      </w:r>
      <w:r w:rsidR="005115D0" w:rsidRPr="002D26B7">
        <w:rPr>
          <w:rFonts w:eastAsia="SimSun"/>
          <w:b/>
          <w:bCs/>
          <w:color w:val="000000" w:themeColor="text1"/>
          <w:sz w:val="18"/>
          <w:szCs w:val="18"/>
        </w:rPr>
        <w:t>Next-Generation Firewalls (</w:t>
      </w:r>
      <w:r w:rsidR="000B77CE" w:rsidRPr="002D26B7">
        <w:rPr>
          <w:rFonts w:eastAsia="SimSun"/>
          <w:b/>
          <w:bCs/>
          <w:color w:val="000000" w:themeColor="text1"/>
          <w:sz w:val="18"/>
          <w:szCs w:val="18"/>
        </w:rPr>
        <w:t>NGFWs</w:t>
      </w:r>
      <w:r w:rsidR="005115D0" w:rsidRPr="002D26B7">
        <w:rPr>
          <w:rFonts w:eastAsia="SimSun"/>
          <w:b/>
          <w:bCs/>
          <w:color w:val="000000" w:themeColor="text1"/>
          <w:sz w:val="18"/>
          <w:szCs w:val="18"/>
        </w:rPr>
        <w:t>)</w:t>
      </w:r>
      <w:r w:rsidR="000B77CE" w:rsidRPr="002D26B7">
        <w:rPr>
          <w:rFonts w:eastAsia="SimSun"/>
          <w:b/>
          <w:bCs/>
          <w:color w:val="000000" w:themeColor="text1"/>
          <w:sz w:val="18"/>
          <w:szCs w:val="18"/>
        </w:rPr>
        <w:t xml:space="preserve"> have become indispensable to protection, featuring deep packet inspection, intrusion prevention systems, application control, and threat intelligence. This survey provides an in-depth review of the evolution, capabilities, and effectiveness of </w:t>
      </w:r>
      <w:r w:rsidR="005115D0" w:rsidRPr="002D26B7">
        <w:rPr>
          <w:rFonts w:eastAsia="SimSun"/>
          <w:b/>
          <w:bCs/>
          <w:color w:val="000000" w:themeColor="text1"/>
          <w:sz w:val="18"/>
          <w:szCs w:val="18"/>
        </w:rPr>
        <w:t>NGFWs</w:t>
      </w:r>
      <w:r w:rsidR="000B77CE" w:rsidRPr="002D26B7">
        <w:rPr>
          <w:rFonts w:eastAsia="SimSun"/>
          <w:b/>
          <w:bCs/>
          <w:color w:val="000000" w:themeColor="text1"/>
          <w:sz w:val="18"/>
          <w:szCs w:val="18"/>
        </w:rPr>
        <w:t xml:space="preserve"> in combating modern cyber threats;</w:t>
      </w:r>
      <w:r w:rsidR="005115D0" w:rsidRPr="002D26B7">
        <w:rPr>
          <w:rFonts w:eastAsia="SimSun"/>
          <w:b/>
          <w:bCs/>
          <w:color w:val="000000" w:themeColor="text1"/>
          <w:sz w:val="18"/>
          <w:szCs w:val="18"/>
        </w:rPr>
        <w:t xml:space="preserve"> which is needed for various applications, such as </w:t>
      </w:r>
      <w:r w:rsidR="005115D0" w:rsidRPr="002D26B7">
        <w:rPr>
          <w:b/>
          <w:bCs/>
          <w:color w:val="000000" w:themeColor="text1"/>
          <w:sz w:val="18"/>
          <w:szCs w:val="18"/>
        </w:rPr>
        <w:t>social protection system, social determinants of health, and others.</w:t>
      </w:r>
      <w:r w:rsidR="000B77CE" w:rsidRPr="002D26B7">
        <w:rPr>
          <w:rFonts w:eastAsia="SimSun"/>
          <w:b/>
          <w:bCs/>
          <w:color w:val="000000" w:themeColor="text1"/>
          <w:sz w:val="18"/>
          <w:szCs w:val="18"/>
        </w:rPr>
        <w:t xml:space="preserve"> our review involves support from a literature review spanning 2015 to 2025. We combine information from academic research and industry studies to evaluate how well technologies that support NGFWs work, focusing on their strengths in application-layer visibility and threat mitigation.  The paper talks about big problems, like how advanced features like SSL/TLS inspection can slow down performance and how security protocols need to be adaptable and driven by AI.  Finally, we end with suggestions for how to successfully deploy and ideas for future research, such as how to combine artificial intelligence and zero-trust architecture to make next-generation firewalls more effective against new threats.</w:t>
      </w:r>
    </w:p>
    <w:p w14:paraId="18E5B3EA" w14:textId="2CE16469" w:rsidR="00876601" w:rsidRPr="002D26B7" w:rsidRDefault="004D72B5" w:rsidP="00D37E26">
      <w:pPr>
        <w:shd w:val="clear" w:color="auto" w:fill="FFFFFF"/>
        <w:spacing w:before="240" w:after="240"/>
        <w:jc w:val="lowKashida"/>
        <w:rPr>
          <w:b/>
          <w:bCs/>
          <w:i/>
          <w:color w:val="000000" w:themeColor="text1"/>
          <w:sz w:val="18"/>
          <w:szCs w:val="18"/>
        </w:rPr>
      </w:pPr>
      <w:r w:rsidRPr="002D26B7">
        <w:rPr>
          <w:color w:val="000000" w:themeColor="text1"/>
        </w:rPr>
        <w:t>Keywords—</w:t>
      </w:r>
      <w:r w:rsidR="00D37E26" w:rsidRPr="002D26B7">
        <w:rPr>
          <w:color w:val="000000" w:themeColor="text1"/>
        </w:rPr>
        <w:t xml:space="preserve"> </w:t>
      </w:r>
      <w:r w:rsidR="00D37E26" w:rsidRPr="002D26B7">
        <w:rPr>
          <w:b/>
          <w:bCs/>
          <w:i/>
          <w:color w:val="000000" w:themeColor="text1"/>
          <w:sz w:val="18"/>
          <w:szCs w:val="18"/>
        </w:rPr>
        <w:t>Next-Generation Firewall, NGFW, Threat Mitigation, Advanced Cyber Attacks, Deep Packet Inspection, Intrusion Prevention System, Network Security</w:t>
      </w:r>
      <w:r w:rsidR="00876601" w:rsidRPr="002D26B7">
        <w:rPr>
          <w:b/>
          <w:bCs/>
          <w:i/>
          <w:color w:val="000000" w:themeColor="text1"/>
          <w:sz w:val="18"/>
          <w:szCs w:val="18"/>
        </w:rPr>
        <w:t>.</w:t>
      </w:r>
    </w:p>
    <w:p w14:paraId="05D8BF0C" w14:textId="77777777" w:rsidR="009303D9" w:rsidRPr="002D26B7" w:rsidRDefault="009303D9" w:rsidP="00423784">
      <w:pPr>
        <w:pStyle w:val="Heading1"/>
        <w:rPr>
          <w:color w:val="000000" w:themeColor="text1"/>
        </w:rPr>
      </w:pPr>
      <w:r w:rsidRPr="002D26B7">
        <w:rPr>
          <w:color w:val="000000" w:themeColor="text1"/>
        </w:rPr>
        <w:t>Introduction</w:t>
      </w:r>
    </w:p>
    <w:p w14:paraId="470F866B" w14:textId="506F7B6C" w:rsidR="00D37E26" w:rsidRPr="002D26B7" w:rsidRDefault="00755EFD" w:rsidP="00D37E26">
      <w:pPr>
        <w:pStyle w:val="BodyText"/>
        <w:rPr>
          <w:color w:val="000000" w:themeColor="text1"/>
          <w:lang w:val="en-US"/>
        </w:rPr>
      </w:pPr>
      <w:r w:rsidRPr="002D26B7">
        <w:rPr>
          <w:color w:val="000000" w:themeColor="text1"/>
          <w:lang w:val="en-US"/>
        </w:rPr>
        <w:t>Digital for</w:t>
      </w:r>
      <w:r w:rsidR="00D37E26" w:rsidRPr="002D26B7">
        <w:rPr>
          <w:color w:val="000000" w:themeColor="text1"/>
          <w:lang w:val="en-US"/>
        </w:rPr>
        <w:t xml:space="preserve"> the past ten years, the digital world has been like a game of cat and mouse between cyber defenders and their enemies.  Cyber-attacks have become more advanced, going from random opportunistic attacks to highly targeted, complex campaigns that can do a lot of damage to finances </w:t>
      </w:r>
      <w:r w:rsidR="00D37E26" w:rsidRPr="002D26B7">
        <w:rPr>
          <w:color w:val="000000" w:themeColor="text1"/>
          <w:lang w:val="en-US"/>
        </w:rPr>
        <w:t>and operations.  State-sponsored Advanced Persistent Threats (APTs), ransomware-as-a-service, and attacks that use encryption (like HTTPS) to get around normal security measures are also big threats to businesses around the world [1]</w:t>
      </w:r>
      <w:r w:rsidR="002A418F" w:rsidRPr="002D26B7">
        <w:rPr>
          <w:color w:val="000000" w:themeColor="text1"/>
          <w:lang w:val="en-US"/>
        </w:rPr>
        <w:t xml:space="preserve"> and </w:t>
      </w:r>
      <w:r w:rsidR="00D37E26" w:rsidRPr="002D26B7">
        <w:rPr>
          <w:color w:val="000000" w:themeColor="text1"/>
          <w:lang w:val="en-US"/>
        </w:rPr>
        <w:t>[2].</w:t>
      </w:r>
    </w:p>
    <w:p w14:paraId="39A490DC" w14:textId="77777777" w:rsidR="00D37E26" w:rsidRPr="002D26B7" w:rsidRDefault="00D37E26" w:rsidP="009A4357">
      <w:pPr>
        <w:pStyle w:val="BodyText"/>
        <w:rPr>
          <w:color w:val="000000" w:themeColor="text1"/>
          <w:lang w:val="en-US"/>
        </w:rPr>
      </w:pPr>
      <w:r w:rsidRPr="002D26B7">
        <w:rPr>
          <w:color w:val="000000" w:themeColor="text1"/>
          <w:lang w:val="en-US"/>
        </w:rPr>
        <w:t>Conventional firewalls are inherently unable to address contemporary threats because their predominant implementations rely on restrictions based on port numbers and protocol types. Due to the inability of conventional firewalls to analyze the contents of network packets or understand application-layer context, malicious traffic is able to bypass such firewalls with ease [3]. This major hole in network security led to the development and widespread deployment of what is known as a Next-Generation Firewall (NGFW). Gartner says that NGFWs offer more detailed and effective security policies by combining traditional firewall features with built-in intrusion prevention, application-level awareness and control, and threat intelligence feeds [4].</w:t>
      </w:r>
    </w:p>
    <w:p w14:paraId="277DB9EA" w14:textId="77777777" w:rsidR="00C759FA" w:rsidRPr="002D26B7" w:rsidRDefault="00D37E26" w:rsidP="009A4357">
      <w:pPr>
        <w:pStyle w:val="BodyText"/>
        <w:rPr>
          <w:color w:val="000000" w:themeColor="text1"/>
          <w:lang w:val="en-US"/>
        </w:rPr>
      </w:pPr>
      <w:r w:rsidRPr="002D26B7">
        <w:rPr>
          <w:color w:val="000000" w:themeColor="text1"/>
          <w:lang w:val="en-US"/>
        </w:rPr>
        <w:t xml:space="preserve">The best thing about a Next-Generation Firewall is that it can find and control apps no matter what port or protocol they use, see what encrypted traffic is sending, and stop bad behavior based on the most up-to-date threat intelligence.   Important features are:  </w:t>
      </w:r>
    </w:p>
    <w:p w14:paraId="28559F21" w14:textId="77777777" w:rsidR="00C759FA" w:rsidRPr="002D26B7" w:rsidRDefault="00D37E26" w:rsidP="00C759FA">
      <w:pPr>
        <w:pStyle w:val="BodyText"/>
        <w:numPr>
          <w:ilvl w:val="0"/>
          <w:numId w:val="40"/>
        </w:numPr>
        <w:rPr>
          <w:color w:val="000000" w:themeColor="text1"/>
          <w:lang w:val="en-US"/>
        </w:rPr>
      </w:pPr>
      <w:r w:rsidRPr="002D26B7">
        <w:rPr>
          <w:color w:val="000000" w:themeColor="text1"/>
          <w:lang w:val="en-US"/>
        </w:rPr>
        <w:t>Application Awareness a</w:t>
      </w:r>
      <w:r w:rsidR="00C759FA" w:rsidRPr="002D26B7">
        <w:rPr>
          <w:color w:val="000000" w:themeColor="text1"/>
          <w:lang w:val="en-US"/>
        </w:rPr>
        <w:t>nd Control: The ability to find</w:t>
      </w:r>
    </w:p>
    <w:p w14:paraId="4789B43B" w14:textId="77777777" w:rsidR="00C759FA" w:rsidRPr="002D26B7" w:rsidRDefault="00D37E26" w:rsidP="00C759FA">
      <w:pPr>
        <w:pStyle w:val="BodyText"/>
        <w:ind w:firstLine="0"/>
        <w:rPr>
          <w:color w:val="000000" w:themeColor="text1"/>
          <w:lang w:val="en-US"/>
        </w:rPr>
      </w:pPr>
      <w:r w:rsidRPr="002D26B7">
        <w:rPr>
          <w:color w:val="000000" w:themeColor="text1"/>
          <w:lang w:val="en-US"/>
        </w:rPr>
        <w:t>and control traffic based on the specific application, like Facebook, Salesforce, or BitTorrent, to stop allowed ports from being used inappropriately.</w:t>
      </w:r>
    </w:p>
    <w:p w14:paraId="456444AF" w14:textId="77777777" w:rsidR="00C759FA" w:rsidRPr="002D26B7" w:rsidRDefault="00D37E26" w:rsidP="00C759FA">
      <w:pPr>
        <w:pStyle w:val="BodyText"/>
        <w:numPr>
          <w:ilvl w:val="0"/>
          <w:numId w:val="40"/>
        </w:numPr>
        <w:rPr>
          <w:color w:val="000000" w:themeColor="text1"/>
          <w:lang w:val="en-US"/>
        </w:rPr>
      </w:pPr>
      <w:r w:rsidRPr="002D26B7">
        <w:rPr>
          <w:color w:val="000000" w:themeColor="text1"/>
          <w:lang w:val="en-US"/>
        </w:rPr>
        <w:t xml:space="preserve">Deep Packet Inspection: Checks the contents of packets </w:t>
      </w:r>
    </w:p>
    <w:p w14:paraId="3145DD48" w14:textId="77777777" w:rsidR="00C759FA" w:rsidRPr="002D26B7" w:rsidRDefault="00D37E26" w:rsidP="00C759FA">
      <w:pPr>
        <w:pStyle w:val="BodyText"/>
        <w:ind w:firstLine="0"/>
        <w:rPr>
          <w:color w:val="000000" w:themeColor="text1"/>
          <w:lang w:val="en-US"/>
        </w:rPr>
      </w:pPr>
      <w:r w:rsidRPr="002D26B7">
        <w:rPr>
          <w:color w:val="000000" w:themeColor="text1"/>
          <w:lang w:val="en-US"/>
        </w:rPr>
        <w:t>for bad signatures, attempts to steal data, and policy violations.</w:t>
      </w:r>
    </w:p>
    <w:p w14:paraId="7CC33137" w14:textId="77777777" w:rsidR="00C759FA" w:rsidRPr="002D26B7" w:rsidRDefault="00D37E26" w:rsidP="00C759FA">
      <w:pPr>
        <w:pStyle w:val="BodyText"/>
        <w:numPr>
          <w:ilvl w:val="0"/>
          <w:numId w:val="40"/>
        </w:numPr>
        <w:rPr>
          <w:color w:val="000000" w:themeColor="text1"/>
          <w:lang w:val="en-US"/>
        </w:rPr>
      </w:pPr>
      <w:r w:rsidRPr="002D26B7">
        <w:rPr>
          <w:color w:val="000000" w:themeColor="text1"/>
          <w:lang w:val="en-US"/>
        </w:rPr>
        <w:t xml:space="preserve">Integrated Intrusion Prevention System: IPS finds and </w:t>
      </w:r>
    </w:p>
    <w:p w14:paraId="1D01095F" w14:textId="77777777" w:rsidR="00C759FA" w:rsidRPr="002D26B7" w:rsidRDefault="00D37E26" w:rsidP="00C759FA">
      <w:pPr>
        <w:pStyle w:val="BodyText"/>
        <w:ind w:firstLine="0"/>
        <w:rPr>
          <w:color w:val="000000" w:themeColor="text1"/>
          <w:lang w:val="en-US"/>
        </w:rPr>
      </w:pPr>
      <w:r w:rsidRPr="002D26B7">
        <w:rPr>
          <w:color w:val="000000" w:themeColor="text1"/>
          <w:lang w:val="en-US"/>
        </w:rPr>
        <w:lastRenderedPageBreak/>
        <w:t>stops known weaknesses, exploits, and attack patterns in real time.</w:t>
      </w:r>
    </w:p>
    <w:p w14:paraId="4AA877AF" w14:textId="77777777" w:rsidR="00C759FA" w:rsidRPr="002D26B7" w:rsidRDefault="00D37E26" w:rsidP="00C759FA">
      <w:pPr>
        <w:pStyle w:val="BodyText"/>
        <w:numPr>
          <w:ilvl w:val="0"/>
          <w:numId w:val="40"/>
        </w:numPr>
        <w:rPr>
          <w:color w:val="000000" w:themeColor="text1"/>
          <w:lang w:val="en-US"/>
        </w:rPr>
      </w:pPr>
      <w:r w:rsidRPr="002D26B7">
        <w:rPr>
          <w:color w:val="000000" w:themeColor="text1"/>
          <w:lang w:val="en-US"/>
        </w:rPr>
        <w:t xml:space="preserve">SSL/TLS Inspection: </w:t>
      </w:r>
      <w:r w:rsidR="00C759FA" w:rsidRPr="002D26B7">
        <w:rPr>
          <w:color w:val="000000" w:themeColor="text1"/>
          <w:lang w:val="en-US"/>
        </w:rPr>
        <w:t>Unencrypting, analyzing, and re</w:t>
      </w:r>
    </w:p>
    <w:p w14:paraId="0DEDE4B5" w14:textId="77777777" w:rsidR="00C759FA" w:rsidRPr="002D26B7" w:rsidRDefault="00D37E26" w:rsidP="00C759FA">
      <w:pPr>
        <w:pStyle w:val="BodyText"/>
        <w:ind w:firstLine="0"/>
        <w:rPr>
          <w:color w:val="000000" w:themeColor="text1"/>
          <w:lang w:val="en-US"/>
        </w:rPr>
      </w:pPr>
      <w:r w:rsidRPr="002D26B7">
        <w:rPr>
          <w:color w:val="000000" w:themeColor="text1"/>
          <w:lang w:val="en-US"/>
        </w:rPr>
        <w:t>encrypting both outgoing and incoming encrypted traffic to find hidden threats.</w:t>
      </w:r>
    </w:p>
    <w:p w14:paraId="1D8D46C7" w14:textId="77777777" w:rsidR="00C759FA" w:rsidRPr="002D26B7" w:rsidRDefault="00D37E26" w:rsidP="00C759FA">
      <w:pPr>
        <w:pStyle w:val="BodyText"/>
        <w:numPr>
          <w:ilvl w:val="0"/>
          <w:numId w:val="40"/>
        </w:numPr>
        <w:rPr>
          <w:color w:val="000000" w:themeColor="text1"/>
          <w:lang w:val="en-US"/>
        </w:rPr>
      </w:pPr>
      <w:r w:rsidRPr="002D26B7">
        <w:rPr>
          <w:color w:val="000000" w:themeColor="text1"/>
          <w:lang w:val="en-US"/>
        </w:rPr>
        <w:t>Identity-Centric Pol</w:t>
      </w:r>
      <w:r w:rsidR="00C759FA" w:rsidRPr="002D26B7">
        <w:rPr>
          <w:color w:val="000000" w:themeColor="text1"/>
          <w:lang w:val="en-US"/>
        </w:rPr>
        <w:t>icy Enforcement: Tying security</w:t>
      </w:r>
    </w:p>
    <w:p w14:paraId="25C56513" w14:textId="42CBBFE3" w:rsidR="00D37E26" w:rsidRPr="002D26B7" w:rsidRDefault="00D37E26" w:rsidP="00C759FA">
      <w:pPr>
        <w:pStyle w:val="BodyText"/>
        <w:ind w:firstLine="0"/>
        <w:rPr>
          <w:color w:val="000000" w:themeColor="text1"/>
          <w:lang w:val="en-US"/>
        </w:rPr>
      </w:pPr>
      <w:r w:rsidRPr="002D26B7">
        <w:rPr>
          <w:color w:val="000000" w:themeColor="text1"/>
          <w:lang w:val="en-US"/>
        </w:rPr>
        <w:t>policies to individual users and groups, rather than relying on IP addresses.</w:t>
      </w:r>
    </w:p>
    <w:p w14:paraId="20C34493" w14:textId="5615254C" w:rsidR="00D37E26" w:rsidRPr="002D26B7" w:rsidRDefault="00D37E26" w:rsidP="00C759FA">
      <w:pPr>
        <w:pStyle w:val="BodyText"/>
        <w:ind w:firstLine="0"/>
        <w:rPr>
          <w:color w:val="000000" w:themeColor="text1"/>
          <w:lang w:val="en-US"/>
        </w:rPr>
      </w:pPr>
      <w:r w:rsidRPr="002D26B7">
        <w:rPr>
          <w:color w:val="000000" w:themeColor="text1"/>
          <w:lang w:val="en-US"/>
        </w:rPr>
        <w:t xml:space="preserve">Even though NGFWs have a lot of advanced features, setting them up can be hard. For example, deep packet inspection and full </w:t>
      </w:r>
      <w:proofErr w:type="gramStart"/>
      <w:r w:rsidRPr="002D26B7">
        <w:rPr>
          <w:color w:val="000000" w:themeColor="text1"/>
          <w:lang w:val="en-US"/>
        </w:rPr>
        <w:t>SSL</w:t>
      </w:r>
      <w:r w:rsidR="002A418F" w:rsidRPr="002D26B7">
        <w:rPr>
          <w:color w:val="000000" w:themeColor="text1"/>
          <w:lang w:val="en-US"/>
        </w:rPr>
        <w:t>(</w:t>
      </w:r>
      <w:proofErr w:type="gramEnd"/>
      <w:r w:rsidR="002A418F" w:rsidRPr="002D26B7">
        <w:rPr>
          <w:color w:val="000000" w:themeColor="text1"/>
          <w:lang w:val="en-US"/>
        </w:rPr>
        <w:t xml:space="preserve">Secure Sockets Layer)/TLS (Transport Layer Security) </w:t>
      </w:r>
      <w:r w:rsidRPr="002D26B7">
        <w:rPr>
          <w:color w:val="000000" w:themeColor="text1"/>
          <w:lang w:val="en-US"/>
        </w:rPr>
        <w:t>decryption can add a lot of processing time, which can slow down the network as a whole. This is a key trade-off between security and performance [5].</w:t>
      </w:r>
    </w:p>
    <w:p w14:paraId="1A8A6B51" w14:textId="77777777" w:rsidR="00C759FA" w:rsidRPr="002D26B7" w:rsidRDefault="00D37E26" w:rsidP="00C759FA">
      <w:pPr>
        <w:pStyle w:val="BodyText"/>
        <w:ind w:firstLine="0"/>
        <w:rPr>
          <w:color w:val="000000" w:themeColor="text1"/>
          <w:lang w:val="en-US"/>
        </w:rPr>
      </w:pPr>
      <w:r w:rsidRPr="002D26B7">
        <w:rPr>
          <w:color w:val="000000" w:themeColor="text1"/>
          <w:lang w:val="en-US"/>
        </w:rPr>
        <w:t>The effectiveness of a next-generation firewall is heavily dependent on the quality of the threat intelligence feeding it and the skills required to set it up properly and manage it continually.</w:t>
      </w:r>
    </w:p>
    <w:p w14:paraId="3E37108A" w14:textId="310150ED" w:rsidR="00D37E26" w:rsidRPr="002D26B7" w:rsidRDefault="00D37E26" w:rsidP="00C759FA">
      <w:pPr>
        <w:pStyle w:val="BodyText"/>
        <w:ind w:firstLine="0"/>
        <w:rPr>
          <w:color w:val="000000" w:themeColor="text1"/>
          <w:lang w:val="en-US"/>
        </w:rPr>
      </w:pPr>
      <w:r w:rsidRPr="002D26B7">
        <w:rPr>
          <w:color w:val="000000" w:themeColor="text1"/>
          <w:lang w:val="en-US"/>
        </w:rPr>
        <w:t>This report is primarily dedicated to delivering a critical analysis of the function NGFWs can serve in alleviating intricate cyber threats.  We look at and combine the best scholarly work and industry reviews from the last ten years (2015–2025) to:</w:t>
      </w:r>
    </w:p>
    <w:p w14:paraId="61824A09" w14:textId="46775F5A" w:rsidR="00D37E26" w:rsidRPr="002D26B7" w:rsidRDefault="00D37E26" w:rsidP="00D37E26">
      <w:pPr>
        <w:pStyle w:val="BodyText"/>
        <w:ind w:left="360" w:firstLine="0"/>
        <w:rPr>
          <w:color w:val="000000" w:themeColor="text1"/>
          <w:lang w:val="en-US"/>
        </w:rPr>
      </w:pPr>
      <w:r w:rsidRPr="002D26B7">
        <w:rPr>
          <w:color w:val="000000" w:themeColor="text1"/>
          <w:lang w:val="en-US"/>
        </w:rPr>
        <w:t>1. Chart the growth of NGFW features in response to the changing threat landscape.</w:t>
      </w:r>
    </w:p>
    <w:p w14:paraId="5E5F152F" w14:textId="77777777" w:rsidR="00D37E26" w:rsidRPr="002D26B7" w:rsidRDefault="00D37E26" w:rsidP="00D37E26">
      <w:pPr>
        <w:pStyle w:val="BodyText"/>
        <w:ind w:left="360" w:firstLine="0"/>
        <w:rPr>
          <w:color w:val="000000" w:themeColor="text1"/>
          <w:lang w:val="en-US"/>
        </w:rPr>
      </w:pPr>
      <w:r w:rsidRPr="002D26B7">
        <w:rPr>
          <w:color w:val="000000" w:themeColor="text1"/>
          <w:lang w:val="en-US"/>
        </w:rPr>
        <w:t>2. Assess the efficacy and performance of various NGFW solutions as recorded against different attack vectors.</w:t>
      </w:r>
    </w:p>
    <w:p w14:paraId="00BC84B8" w14:textId="77777777" w:rsidR="00D37E26" w:rsidRPr="002D26B7" w:rsidRDefault="00D37E26" w:rsidP="00D37E26">
      <w:pPr>
        <w:pStyle w:val="BodyText"/>
        <w:ind w:left="360" w:firstLine="0"/>
        <w:rPr>
          <w:color w:val="000000" w:themeColor="text1"/>
          <w:lang w:val="en-US"/>
        </w:rPr>
      </w:pPr>
      <w:r w:rsidRPr="002D26B7">
        <w:rPr>
          <w:color w:val="000000" w:themeColor="text1"/>
          <w:lang w:val="en-US"/>
        </w:rPr>
        <w:t>3. Determine major obstacles and limitations of modern NGFW technologies.</w:t>
      </w:r>
    </w:p>
    <w:p w14:paraId="5B3C35BF" w14:textId="74B2DC9D" w:rsidR="00D37E26" w:rsidRPr="002D26B7" w:rsidRDefault="00D37E26" w:rsidP="00D37E26">
      <w:pPr>
        <w:pStyle w:val="BodyText"/>
        <w:ind w:left="360" w:firstLine="0"/>
        <w:rPr>
          <w:color w:val="000000" w:themeColor="text1"/>
          <w:lang w:val="en-US"/>
        </w:rPr>
      </w:pPr>
      <w:r w:rsidRPr="002D26B7">
        <w:rPr>
          <w:color w:val="000000" w:themeColor="text1"/>
          <w:lang w:val="en-US"/>
        </w:rPr>
        <w:t>4. Give some recommendations to make NGFW more</w:t>
      </w:r>
      <w:r w:rsidR="00755EFD" w:rsidRPr="002D26B7">
        <w:rPr>
          <w:rFonts w:hint="cs"/>
          <w:color w:val="000000" w:themeColor="text1"/>
          <w:rtl/>
          <w:lang w:val="en-US"/>
        </w:rPr>
        <w:t xml:space="preserve"> </w:t>
      </w:r>
      <w:r w:rsidRPr="002D26B7">
        <w:rPr>
          <w:color w:val="000000" w:themeColor="text1"/>
          <w:lang w:val="en-US"/>
        </w:rPr>
        <w:t>effective and list potential research paths.</w:t>
      </w:r>
    </w:p>
    <w:p w14:paraId="4DA0CD4C" w14:textId="2FE6D55A" w:rsidR="00972ABC" w:rsidRPr="002D26B7" w:rsidRDefault="00D37E26" w:rsidP="00D37E26">
      <w:pPr>
        <w:pStyle w:val="BodyText"/>
        <w:ind w:left="360" w:firstLine="0"/>
        <w:rPr>
          <w:color w:val="000000" w:themeColor="text1"/>
          <w:lang w:val="en-US"/>
        </w:rPr>
      </w:pPr>
      <w:r w:rsidRPr="002D26B7">
        <w:rPr>
          <w:color w:val="000000" w:themeColor="text1"/>
          <w:lang w:val="en-US"/>
        </w:rPr>
        <w:t>Hence, the remaining part of the study is organized as follows: Section II presents a detailed literature review and incorporates a summary of related works in a tabular format. Section III analyzes the facts and results about the performance and effectiveness of NGFW. Section IV presents recommendations;</w:t>
      </w:r>
      <w:r w:rsidR="00876601" w:rsidRPr="002D26B7">
        <w:rPr>
          <w:color w:val="000000" w:themeColor="text1"/>
        </w:rPr>
        <w:t xml:space="preserve"> </w:t>
      </w:r>
    </w:p>
    <w:p w14:paraId="25DFC2F7" w14:textId="2E070291" w:rsidR="009303D9" w:rsidRPr="002D26B7" w:rsidRDefault="00876601" w:rsidP="00876601">
      <w:pPr>
        <w:pStyle w:val="Heading1"/>
        <w:rPr>
          <w:color w:val="000000" w:themeColor="text1"/>
          <w:lang w:val="ru-RU"/>
        </w:rPr>
      </w:pPr>
      <w:r w:rsidRPr="002D26B7">
        <w:rPr>
          <w:color w:val="000000" w:themeColor="text1"/>
          <w:lang w:val="ru-RU"/>
        </w:rPr>
        <w:t xml:space="preserve">Literature Review </w:t>
      </w:r>
    </w:p>
    <w:p w14:paraId="5DFA344A" w14:textId="62B4DCE3" w:rsidR="00876601" w:rsidRPr="002D26B7" w:rsidRDefault="00876601" w:rsidP="00876601">
      <w:pPr>
        <w:rPr>
          <w:color w:val="000000" w:themeColor="text1"/>
          <w:lang w:val="ru-RU"/>
        </w:rPr>
      </w:pPr>
    </w:p>
    <w:p w14:paraId="1DDE3D36" w14:textId="18B6ACB3" w:rsidR="00876601" w:rsidRPr="002D26B7" w:rsidRDefault="00D37E26" w:rsidP="00822603">
      <w:pPr>
        <w:pStyle w:val="BodyText"/>
        <w:rPr>
          <w:color w:val="000000" w:themeColor="text1"/>
          <w:lang w:val="en-US"/>
        </w:rPr>
      </w:pPr>
      <w:r w:rsidRPr="002D26B7">
        <w:rPr>
          <w:color w:val="000000" w:themeColor="text1"/>
          <w:lang w:val="en-US"/>
        </w:rPr>
        <w:t>The body of literature on NGFWs encompasses academic studies and industry evaluations, focusing on architectural development, efficacy, and performance metrics. This section discusses some important works from 2015 until 2025</w:t>
      </w:r>
      <w:r w:rsidR="00876601" w:rsidRPr="002D26B7">
        <w:rPr>
          <w:color w:val="000000" w:themeColor="text1"/>
          <w:lang w:val="en-US"/>
        </w:rPr>
        <w:t>.</w:t>
      </w:r>
    </w:p>
    <w:p w14:paraId="4F8AE0C8" w14:textId="77777777" w:rsidR="00876601" w:rsidRPr="002D26B7" w:rsidRDefault="00876601" w:rsidP="00876601">
      <w:pPr>
        <w:rPr>
          <w:color w:val="000000" w:themeColor="text1"/>
          <w:lang w:val="ru-RU"/>
        </w:rPr>
      </w:pPr>
    </w:p>
    <w:p w14:paraId="14474DC2" w14:textId="620F62B8" w:rsidR="009303D9" w:rsidRPr="002D26B7" w:rsidRDefault="00822603" w:rsidP="00822603">
      <w:pPr>
        <w:pStyle w:val="Heading2"/>
        <w:jc w:val="both"/>
        <w:rPr>
          <w:color w:val="000000" w:themeColor="text1"/>
        </w:rPr>
      </w:pPr>
      <w:r w:rsidRPr="002D26B7">
        <w:rPr>
          <w:color w:val="000000" w:themeColor="text1"/>
        </w:rPr>
        <w:t>Evolution of NGFW Capabilities</w:t>
      </w:r>
      <w:r w:rsidR="00AB6C28" w:rsidRPr="002D26B7">
        <w:rPr>
          <w:color w:val="000000" w:themeColor="text1"/>
        </w:rPr>
        <w:t xml:space="preserve"> </w:t>
      </w:r>
    </w:p>
    <w:p w14:paraId="32D6774C" w14:textId="22849A38" w:rsidR="00D37E26" w:rsidRPr="002D26B7" w:rsidRDefault="00D37E26" w:rsidP="00D37E26">
      <w:pPr>
        <w:pStyle w:val="BodyText"/>
        <w:rPr>
          <w:color w:val="000000" w:themeColor="text1"/>
          <w:lang w:val="en-US"/>
        </w:rPr>
      </w:pPr>
      <w:r w:rsidRPr="002D26B7">
        <w:rPr>
          <w:color w:val="000000" w:themeColor="text1"/>
          <w:lang w:val="en-US"/>
        </w:rPr>
        <w:t>Preliminary work, until about 2015-2018, established the fundamental need for application-aware firewalls. It was shown that attackers could bypass traditional firewalls by using non-standard ports and protocol tunneling, hence justifying the need for application identification</w:t>
      </w:r>
      <w:r w:rsidR="00C759FA" w:rsidRPr="002D26B7">
        <w:rPr>
          <w:color w:val="000000" w:themeColor="text1"/>
          <w:lang w:val="en-US"/>
        </w:rPr>
        <w:t xml:space="preserve"> [6]</w:t>
      </w:r>
      <w:r w:rsidRPr="002D26B7">
        <w:rPr>
          <w:color w:val="000000" w:themeColor="text1"/>
          <w:lang w:val="en-US"/>
        </w:rPr>
        <w:t>. Integrating the IPS signatures within the firewall workflow was a significant step, with research such as [7] studying the performance impact of enabling IPS on throughput and latency.</w:t>
      </w:r>
    </w:p>
    <w:p w14:paraId="68AB74A0" w14:textId="77777777" w:rsidR="00D37E26" w:rsidRPr="002D26B7" w:rsidRDefault="00D37E26" w:rsidP="00D37E26">
      <w:pPr>
        <w:pStyle w:val="BodyText"/>
        <w:rPr>
          <w:color w:val="000000" w:themeColor="text1"/>
          <w:lang w:val="en-US"/>
        </w:rPr>
      </w:pPr>
      <w:r w:rsidRPr="002D26B7">
        <w:rPr>
          <w:color w:val="000000" w:themeColor="text1"/>
          <w:lang w:val="en-US"/>
        </w:rPr>
        <w:t>Since 2018, the focus of researchers has been on the issues brought about by encrypted traffic. [8] and [9] documented the dark sides of encryption in detail and proved that more than 80% of network traffic was encrypted, hence a perfect cover for malware. These worries led to the creation and improvement of SSL/TLS inspection features in NGFWs. However, references [5] and [10] showed that using these features can be very costly and can cut performance by 50–70% when they are turned on.</w:t>
      </w:r>
    </w:p>
    <w:p w14:paraId="14A60C0C" w14:textId="77777777" w:rsidR="00D37E26" w:rsidRPr="002D26B7" w:rsidRDefault="00D37E26" w:rsidP="00D37E26">
      <w:pPr>
        <w:pStyle w:val="BodyText"/>
        <w:rPr>
          <w:color w:val="000000" w:themeColor="text1"/>
          <w:lang w:val="en-US"/>
        </w:rPr>
      </w:pPr>
      <w:r w:rsidRPr="002D26B7">
        <w:rPr>
          <w:color w:val="000000" w:themeColor="text1"/>
          <w:lang w:val="en-US"/>
        </w:rPr>
        <w:t xml:space="preserve">  B. How well it works against advanced threats</w:t>
      </w:r>
    </w:p>
    <w:p w14:paraId="4128EDBE" w14:textId="77777777" w:rsidR="00D37E26" w:rsidRPr="002D26B7" w:rsidRDefault="00D37E26" w:rsidP="00D37E26">
      <w:pPr>
        <w:pStyle w:val="BodyText"/>
        <w:rPr>
          <w:color w:val="000000" w:themeColor="text1"/>
          <w:lang w:val="en-US"/>
        </w:rPr>
      </w:pPr>
      <w:r w:rsidRPr="002D26B7">
        <w:rPr>
          <w:color w:val="000000" w:themeColor="text1"/>
          <w:lang w:val="en-US"/>
        </w:rPr>
        <w:t xml:space="preserve">  Recent studies (2020-2025) have focused on assessing NGFWs concerning specific advanced attack vectors.   CyberRatings.org and other independent testing groups have done a lot of testing in the real world. The 2023 Enterprise Firewall Report [11] tested major vendors and found that the best NGFWs blocked more than 99.5% of application-level attacks and evasion techniques all the time.</w:t>
      </w:r>
    </w:p>
    <w:p w14:paraId="5A357381" w14:textId="7892544B" w:rsidR="00D37E26" w:rsidRPr="002D26B7" w:rsidRDefault="00D37E26" w:rsidP="00D37E26">
      <w:pPr>
        <w:pStyle w:val="BodyText"/>
        <w:rPr>
          <w:color w:val="000000" w:themeColor="text1"/>
          <w:lang w:val="en-US"/>
        </w:rPr>
      </w:pPr>
      <w:r w:rsidRPr="002D26B7">
        <w:rPr>
          <w:color w:val="000000" w:themeColor="text1"/>
          <w:lang w:val="en-US"/>
        </w:rPr>
        <w:t xml:space="preserve"> In [12], the authors talked about a system that uses NGFW logs and application control to find early-stage ransomware communications (callbacks) to the C2 servers.  Authors in [13] also talked about how NGFW IPS fingerprints can stop exploits that are often used in </w:t>
      </w:r>
      <w:r w:rsidR="002A418F" w:rsidRPr="002D26B7">
        <w:rPr>
          <w:color w:val="000000" w:themeColor="text1"/>
          <w:lang w:val="en-US"/>
        </w:rPr>
        <w:t xml:space="preserve">(APT) </w:t>
      </w:r>
      <w:r w:rsidRPr="002D26B7">
        <w:rPr>
          <w:color w:val="000000" w:themeColor="text1"/>
          <w:lang w:val="en-US"/>
        </w:rPr>
        <w:t xml:space="preserve">breaches, like </w:t>
      </w:r>
      <w:r w:rsidR="002A418F" w:rsidRPr="002D26B7">
        <w:rPr>
          <w:color w:val="000000" w:themeColor="text1"/>
          <w:lang w:val="en-US"/>
        </w:rPr>
        <w:t>Eternal Blue</w:t>
      </w:r>
      <w:r w:rsidRPr="002D26B7">
        <w:rPr>
          <w:color w:val="000000" w:themeColor="text1"/>
          <w:lang w:val="en-US"/>
        </w:rPr>
        <w:t>.  Authors in [14] discovered that NGFWs could isolate IoT devices and manage their communication, thus serving a crucial function in thwarting the enlistment of devices into botnets.</w:t>
      </w:r>
    </w:p>
    <w:p w14:paraId="2B66EC43" w14:textId="19E499B7" w:rsidR="00C81E90" w:rsidRPr="002D26B7" w:rsidRDefault="00C81E90" w:rsidP="00A90AB4">
      <w:pPr>
        <w:pStyle w:val="BodyText"/>
        <w:rPr>
          <w:rFonts w:asciiTheme="majorBidi" w:hAnsiTheme="majorBidi" w:cstheme="majorBidi"/>
          <w:color w:val="000000" w:themeColor="text1"/>
          <w:lang w:val="en-US"/>
        </w:rPr>
      </w:pPr>
      <w:r w:rsidRPr="002D26B7">
        <w:rPr>
          <w:rFonts w:asciiTheme="majorBidi" w:hAnsiTheme="majorBidi" w:cstheme="majorBidi"/>
          <w:color w:val="000000" w:themeColor="text1"/>
          <w:shd w:val="clear" w:color="auto" w:fill="FFFFFF"/>
          <w:lang w:val="en-US"/>
        </w:rPr>
        <w:t>In [</w:t>
      </w:r>
      <w:r w:rsidR="00A90AB4" w:rsidRPr="002D26B7">
        <w:rPr>
          <w:rFonts w:asciiTheme="majorBidi" w:hAnsiTheme="majorBidi" w:cstheme="majorBidi"/>
          <w:color w:val="000000" w:themeColor="text1"/>
          <w:shd w:val="clear" w:color="auto" w:fill="FFFFFF"/>
          <w:lang w:val="en-US"/>
        </w:rPr>
        <w:t>15</w:t>
      </w:r>
      <w:r w:rsidRPr="002D26B7">
        <w:rPr>
          <w:rFonts w:asciiTheme="majorBidi" w:hAnsiTheme="majorBidi" w:cstheme="majorBidi"/>
          <w:color w:val="000000" w:themeColor="text1"/>
          <w:shd w:val="clear" w:color="auto" w:fill="FFFFFF"/>
          <w:lang w:val="en-US"/>
        </w:rPr>
        <w:t xml:space="preserve">], </w:t>
      </w:r>
      <w:r w:rsidRPr="002D26B7">
        <w:rPr>
          <w:rFonts w:asciiTheme="majorBidi" w:hAnsiTheme="majorBidi" w:cstheme="majorBidi"/>
          <w:color w:val="000000" w:themeColor="text1"/>
          <w:shd w:val="clear" w:color="auto" w:fill="FFFFFF"/>
        </w:rPr>
        <w:t xml:space="preserve">A </w:t>
      </w:r>
      <w:r w:rsidRPr="002D26B7">
        <w:rPr>
          <w:rFonts w:asciiTheme="majorBidi" w:hAnsiTheme="majorBidi" w:cstheme="majorBidi"/>
          <w:color w:val="000000" w:themeColor="text1"/>
          <w:shd w:val="clear" w:color="auto" w:fill="FFFFFF"/>
          <w:lang w:val="en-US"/>
        </w:rPr>
        <w:t>h</w:t>
      </w:r>
      <w:r w:rsidR="002A418F" w:rsidRPr="002D26B7">
        <w:rPr>
          <w:rFonts w:asciiTheme="majorBidi" w:hAnsiTheme="majorBidi" w:cstheme="majorBidi"/>
          <w:color w:val="000000" w:themeColor="text1"/>
          <w:shd w:val="clear" w:color="auto" w:fill="FFFFFF"/>
        </w:rPr>
        <w:t>hybrid</w:t>
      </w:r>
      <w:r w:rsidRPr="002D26B7">
        <w:rPr>
          <w:rFonts w:asciiTheme="majorBidi" w:hAnsiTheme="majorBidi" w:cstheme="majorBidi"/>
          <w:color w:val="000000" w:themeColor="text1"/>
          <w:shd w:val="clear" w:color="auto" w:fill="FFFFFF"/>
        </w:rPr>
        <w:t xml:space="preserve"> </w:t>
      </w:r>
      <w:r w:rsidRPr="002D26B7">
        <w:rPr>
          <w:rFonts w:asciiTheme="majorBidi" w:hAnsiTheme="majorBidi" w:cstheme="majorBidi"/>
          <w:color w:val="000000" w:themeColor="text1"/>
          <w:shd w:val="clear" w:color="auto" w:fill="FFFFFF"/>
          <w:lang w:val="en-US"/>
        </w:rPr>
        <w:t>a</w:t>
      </w:r>
      <w:r w:rsidR="002A418F" w:rsidRPr="002D26B7">
        <w:rPr>
          <w:rFonts w:asciiTheme="majorBidi" w:hAnsiTheme="majorBidi" w:cstheme="majorBidi"/>
          <w:color w:val="000000" w:themeColor="text1"/>
          <w:shd w:val="clear" w:color="auto" w:fill="FFFFFF"/>
        </w:rPr>
        <w:t>approach</w:t>
      </w:r>
      <w:r w:rsidRPr="002D26B7">
        <w:rPr>
          <w:rFonts w:asciiTheme="majorBidi" w:hAnsiTheme="majorBidi" w:cstheme="majorBidi"/>
          <w:color w:val="000000" w:themeColor="text1"/>
          <w:shd w:val="clear" w:color="auto" w:fill="FFFFFF"/>
        </w:rPr>
        <w:t xml:space="preserve"> to </w:t>
      </w:r>
      <w:r w:rsidRPr="002D26B7">
        <w:rPr>
          <w:rFonts w:asciiTheme="majorBidi" w:hAnsiTheme="majorBidi" w:cstheme="majorBidi"/>
          <w:color w:val="000000" w:themeColor="text1"/>
          <w:shd w:val="clear" w:color="auto" w:fill="FFFFFF"/>
          <w:lang w:val="en-US"/>
        </w:rPr>
        <w:t>f</w:t>
      </w:r>
      <w:proofErr w:type="spellStart"/>
      <w:r w:rsidRPr="002D26B7">
        <w:rPr>
          <w:rFonts w:asciiTheme="majorBidi" w:hAnsiTheme="majorBidi" w:cstheme="majorBidi"/>
          <w:color w:val="000000" w:themeColor="text1"/>
          <w:shd w:val="clear" w:color="auto" w:fill="FFFFFF"/>
        </w:rPr>
        <w:t>eature</w:t>
      </w:r>
      <w:proofErr w:type="spellEnd"/>
      <w:r w:rsidRPr="002D26B7">
        <w:rPr>
          <w:rFonts w:asciiTheme="majorBidi" w:hAnsiTheme="majorBidi" w:cstheme="majorBidi"/>
          <w:color w:val="000000" w:themeColor="text1"/>
          <w:shd w:val="clear" w:color="auto" w:fill="FFFFFF"/>
        </w:rPr>
        <w:t xml:space="preserve"> </w:t>
      </w:r>
      <w:proofErr w:type="spellStart"/>
      <w:r w:rsidR="002A418F" w:rsidRPr="002D26B7">
        <w:rPr>
          <w:rFonts w:asciiTheme="majorBidi" w:hAnsiTheme="majorBidi" w:cstheme="majorBidi"/>
          <w:color w:val="000000" w:themeColor="text1"/>
          <w:shd w:val="clear" w:color="auto" w:fill="FFFFFF"/>
          <w:lang w:val="en-US"/>
        </w:rPr>
        <w:t>s</w:t>
      </w:r>
      <w:r w:rsidR="002A418F" w:rsidRPr="002D26B7">
        <w:rPr>
          <w:rFonts w:asciiTheme="majorBidi" w:hAnsiTheme="majorBidi" w:cstheme="majorBidi"/>
          <w:color w:val="000000" w:themeColor="text1"/>
          <w:shd w:val="clear" w:color="auto" w:fill="FFFFFF"/>
        </w:rPr>
        <w:t>election</w:t>
      </w:r>
      <w:proofErr w:type="spellEnd"/>
      <w:r w:rsidRPr="002D26B7">
        <w:rPr>
          <w:rFonts w:asciiTheme="majorBidi" w:hAnsiTheme="majorBidi" w:cstheme="majorBidi"/>
          <w:color w:val="000000" w:themeColor="text1"/>
          <w:shd w:val="clear" w:color="auto" w:fill="FFFFFF"/>
        </w:rPr>
        <w:t xml:space="preserve"> for </w:t>
      </w:r>
      <w:r w:rsidRPr="002D26B7">
        <w:rPr>
          <w:rFonts w:asciiTheme="majorBidi" w:hAnsiTheme="majorBidi" w:cstheme="majorBidi"/>
          <w:color w:val="000000" w:themeColor="text1"/>
          <w:shd w:val="clear" w:color="auto" w:fill="FFFFFF"/>
          <w:lang w:val="en-US"/>
        </w:rPr>
        <w:t>c</w:t>
      </w:r>
      <w:proofErr w:type="spellStart"/>
      <w:r w:rsidRPr="002D26B7">
        <w:rPr>
          <w:rFonts w:asciiTheme="majorBidi" w:hAnsiTheme="majorBidi" w:cstheme="majorBidi"/>
          <w:color w:val="000000" w:themeColor="text1"/>
          <w:shd w:val="clear" w:color="auto" w:fill="FFFFFF"/>
        </w:rPr>
        <w:t>yber</w:t>
      </w:r>
      <w:proofErr w:type="spellEnd"/>
      <w:r w:rsidRPr="002D26B7">
        <w:rPr>
          <w:rFonts w:asciiTheme="majorBidi" w:hAnsiTheme="majorBidi" w:cstheme="majorBidi"/>
          <w:color w:val="000000" w:themeColor="text1"/>
          <w:shd w:val="clear" w:color="auto" w:fill="FFFFFF"/>
        </w:rPr>
        <w:t xml:space="preserve"> </w:t>
      </w:r>
      <w:r w:rsidRPr="002D26B7">
        <w:rPr>
          <w:rFonts w:asciiTheme="majorBidi" w:hAnsiTheme="majorBidi" w:cstheme="majorBidi"/>
          <w:color w:val="000000" w:themeColor="text1"/>
          <w:shd w:val="clear" w:color="auto" w:fill="FFFFFF"/>
          <w:lang w:val="en-US"/>
        </w:rPr>
        <w:t>t</w:t>
      </w:r>
      <w:proofErr w:type="spellStart"/>
      <w:r w:rsidRPr="002D26B7">
        <w:rPr>
          <w:rFonts w:asciiTheme="majorBidi" w:hAnsiTheme="majorBidi" w:cstheme="majorBidi"/>
          <w:color w:val="000000" w:themeColor="text1"/>
          <w:shd w:val="clear" w:color="auto" w:fill="FFFFFF"/>
        </w:rPr>
        <w:t>hreat</w:t>
      </w:r>
      <w:proofErr w:type="spellEnd"/>
      <w:r w:rsidRPr="002D26B7">
        <w:rPr>
          <w:rFonts w:asciiTheme="majorBidi" w:hAnsiTheme="majorBidi" w:cstheme="majorBidi"/>
          <w:color w:val="000000" w:themeColor="text1"/>
          <w:shd w:val="clear" w:color="auto" w:fill="FFFFFF"/>
        </w:rPr>
        <w:t xml:space="preserve"> </w:t>
      </w:r>
      <w:r w:rsidRPr="002D26B7">
        <w:rPr>
          <w:rFonts w:asciiTheme="majorBidi" w:hAnsiTheme="majorBidi" w:cstheme="majorBidi"/>
          <w:color w:val="000000" w:themeColor="text1"/>
          <w:shd w:val="clear" w:color="auto" w:fill="FFFFFF"/>
          <w:lang w:val="en-US"/>
        </w:rPr>
        <w:t>d</w:t>
      </w:r>
      <w:proofErr w:type="spellStart"/>
      <w:r w:rsidRPr="002D26B7">
        <w:rPr>
          <w:rFonts w:asciiTheme="majorBidi" w:hAnsiTheme="majorBidi" w:cstheme="majorBidi"/>
          <w:color w:val="000000" w:themeColor="text1"/>
          <w:shd w:val="clear" w:color="auto" w:fill="FFFFFF"/>
        </w:rPr>
        <w:t>etection</w:t>
      </w:r>
      <w:proofErr w:type="spellEnd"/>
      <w:r w:rsidRPr="002D26B7">
        <w:rPr>
          <w:rFonts w:asciiTheme="majorBidi" w:hAnsiTheme="majorBidi" w:cstheme="majorBidi"/>
          <w:color w:val="000000" w:themeColor="text1"/>
          <w:shd w:val="clear" w:color="auto" w:fill="FFFFFF"/>
        </w:rPr>
        <w:t xml:space="preserve"> in IoT </w:t>
      </w:r>
      <w:r w:rsidRPr="002D26B7">
        <w:rPr>
          <w:rFonts w:asciiTheme="majorBidi" w:hAnsiTheme="majorBidi" w:cstheme="majorBidi"/>
          <w:color w:val="000000" w:themeColor="text1"/>
          <w:shd w:val="clear" w:color="auto" w:fill="FFFFFF"/>
          <w:lang w:val="en-US"/>
        </w:rPr>
        <w:t>n</w:t>
      </w:r>
      <w:proofErr w:type="spellStart"/>
      <w:r w:rsidRPr="002D26B7">
        <w:rPr>
          <w:rFonts w:asciiTheme="majorBidi" w:hAnsiTheme="majorBidi" w:cstheme="majorBidi"/>
          <w:color w:val="000000" w:themeColor="text1"/>
          <w:shd w:val="clear" w:color="auto" w:fill="FFFFFF"/>
        </w:rPr>
        <w:t>etworks</w:t>
      </w:r>
      <w:proofErr w:type="spellEnd"/>
      <w:r w:rsidRPr="002D26B7">
        <w:rPr>
          <w:rFonts w:asciiTheme="majorBidi" w:hAnsiTheme="majorBidi" w:cstheme="majorBidi"/>
          <w:color w:val="000000" w:themeColor="text1"/>
          <w:shd w:val="clear" w:color="auto" w:fill="FFFFFF"/>
          <w:lang w:val="en-US"/>
        </w:rPr>
        <w:t xml:space="preserve"> was discussed, whereas </w:t>
      </w:r>
      <w:r w:rsidRPr="002D26B7">
        <w:rPr>
          <w:rFonts w:asciiTheme="majorBidi" w:hAnsiTheme="majorBidi" w:cstheme="majorBidi"/>
          <w:color w:val="000000" w:themeColor="text1"/>
          <w:shd w:val="clear" w:color="auto" w:fill="FFFFFF"/>
        </w:rPr>
        <w:t>the effectiveness of machine learning models in detection of IoT attacks</w:t>
      </w:r>
      <w:r w:rsidRPr="002D26B7">
        <w:rPr>
          <w:rFonts w:asciiTheme="majorBidi" w:hAnsiTheme="majorBidi" w:cstheme="majorBidi"/>
          <w:color w:val="000000" w:themeColor="text1"/>
          <w:shd w:val="clear" w:color="auto" w:fill="FFFFFF"/>
          <w:lang w:val="en-US"/>
        </w:rPr>
        <w:t xml:space="preserve"> was implemented.</w:t>
      </w:r>
    </w:p>
    <w:p w14:paraId="4F9D01C4" w14:textId="77777777" w:rsidR="00D37E26" w:rsidRPr="002D26B7" w:rsidRDefault="00D37E26" w:rsidP="00D37E26">
      <w:pPr>
        <w:pStyle w:val="BodyText"/>
        <w:rPr>
          <w:color w:val="000000" w:themeColor="text1"/>
          <w:lang w:val="en-US"/>
        </w:rPr>
      </w:pPr>
      <w:r w:rsidRPr="002D26B7">
        <w:rPr>
          <w:color w:val="000000" w:themeColor="text1"/>
          <w:lang w:val="en-US"/>
        </w:rPr>
        <w:t xml:space="preserve"> C. Performance and Optimization</w:t>
      </w:r>
    </w:p>
    <w:p w14:paraId="5559973D" w14:textId="4730615A" w:rsidR="00D37E26" w:rsidRPr="002D26B7" w:rsidRDefault="00D37E26" w:rsidP="00A90AB4">
      <w:pPr>
        <w:pStyle w:val="BodyText"/>
        <w:rPr>
          <w:color w:val="000000" w:themeColor="text1"/>
          <w:lang w:val="en-US"/>
        </w:rPr>
      </w:pPr>
      <w:r w:rsidRPr="002D26B7">
        <w:rPr>
          <w:color w:val="000000" w:themeColor="text1"/>
          <w:lang w:val="en-US"/>
        </w:rPr>
        <w:t xml:space="preserve"> The trade-off between performance and cost is a common theme in the literature.  [1</w:t>
      </w:r>
      <w:r w:rsidR="00A90AB4" w:rsidRPr="002D26B7">
        <w:rPr>
          <w:color w:val="000000" w:themeColor="text1"/>
          <w:lang w:val="en-US"/>
        </w:rPr>
        <w:t>6</w:t>
      </w:r>
      <w:r w:rsidRPr="002D26B7">
        <w:rPr>
          <w:color w:val="000000" w:themeColor="text1"/>
          <w:lang w:val="en-US"/>
        </w:rPr>
        <w:t>] used virtual and hardware-based NGFWs as a standard and found that dedicated hardware with SPUs is needed for environments with a lot of traffic. Machine learning to optimize signature matching and reduce false positives inside the IPS engines has been explored by [1</w:t>
      </w:r>
      <w:r w:rsidR="00A90AB4" w:rsidRPr="002D26B7">
        <w:rPr>
          <w:color w:val="000000" w:themeColor="text1"/>
          <w:lang w:val="en-US"/>
        </w:rPr>
        <w:t>7</w:t>
      </w:r>
      <w:r w:rsidRPr="002D26B7">
        <w:rPr>
          <w:color w:val="000000" w:themeColor="text1"/>
          <w:lang w:val="en-US"/>
        </w:rPr>
        <w:t>] and [1</w:t>
      </w:r>
      <w:r w:rsidR="00A90AB4" w:rsidRPr="002D26B7">
        <w:rPr>
          <w:color w:val="000000" w:themeColor="text1"/>
          <w:lang w:val="en-US"/>
        </w:rPr>
        <w:t>8</w:t>
      </w:r>
      <w:r w:rsidRPr="002D26B7">
        <w:rPr>
          <w:color w:val="000000" w:themeColor="text1"/>
          <w:lang w:val="en-US"/>
        </w:rPr>
        <w:t>], showing promise for reducing CPU load. [1</w:t>
      </w:r>
      <w:r w:rsidR="00A90AB4" w:rsidRPr="002D26B7">
        <w:rPr>
          <w:color w:val="000000" w:themeColor="text1"/>
          <w:lang w:val="en-US"/>
        </w:rPr>
        <w:t>9</w:t>
      </w:r>
      <w:r w:rsidRPr="002D26B7">
        <w:rPr>
          <w:color w:val="000000" w:themeColor="text1"/>
          <w:lang w:val="en-US"/>
        </w:rPr>
        <w:t>] discussed policy optimization techniques, showing that well-structured rulesets could significantly improve packet processing speed.</w:t>
      </w:r>
    </w:p>
    <w:p w14:paraId="2C1C93A7" w14:textId="39849BD0" w:rsidR="00BF003D" w:rsidRPr="002D26B7" w:rsidRDefault="00D37E26" w:rsidP="00D37E26">
      <w:pPr>
        <w:pStyle w:val="BodyText"/>
        <w:rPr>
          <w:color w:val="000000" w:themeColor="text1"/>
          <w:lang w:val="en-US"/>
        </w:rPr>
      </w:pPr>
      <w:r w:rsidRPr="002D26B7">
        <w:rPr>
          <w:color w:val="000000" w:themeColor="text1"/>
          <w:lang w:val="en-US"/>
        </w:rPr>
        <w:t xml:space="preserve">TABLE I </w:t>
      </w:r>
      <w:r w:rsidR="008E69DE" w:rsidRPr="002D26B7">
        <w:rPr>
          <w:color w:val="000000" w:themeColor="text1"/>
          <w:lang w:val="en-US"/>
        </w:rPr>
        <w:t xml:space="preserve">chronology </w:t>
      </w:r>
      <w:r w:rsidRPr="002D26B7">
        <w:rPr>
          <w:color w:val="000000" w:themeColor="text1"/>
          <w:lang w:val="en-US"/>
        </w:rPr>
        <w:t>summarizes information from 20 key references by stating the focus, methodology, and the main findings of each.</w:t>
      </w:r>
    </w:p>
    <w:p w14:paraId="25837A5C" w14:textId="41257100" w:rsidR="00822603" w:rsidRPr="002D26B7" w:rsidRDefault="00822603" w:rsidP="008E69DE">
      <w:pPr>
        <w:pStyle w:val="Caption"/>
        <w:keepNext/>
        <w:rPr>
          <w:color w:val="000000" w:themeColor="text1"/>
        </w:rPr>
      </w:pPr>
      <w:r w:rsidRPr="002D26B7">
        <w:rPr>
          <w:color w:val="000000" w:themeColor="text1"/>
        </w:rPr>
        <w:t xml:space="preserve">Table </w:t>
      </w:r>
      <w:r w:rsidRPr="002D26B7">
        <w:rPr>
          <w:color w:val="000000" w:themeColor="text1"/>
        </w:rPr>
        <w:fldChar w:fldCharType="begin"/>
      </w:r>
      <w:r w:rsidRPr="002D26B7">
        <w:rPr>
          <w:color w:val="000000" w:themeColor="text1"/>
        </w:rPr>
        <w:instrText xml:space="preserve"> SEQ Table \* ARABIC </w:instrText>
      </w:r>
      <w:r w:rsidRPr="002D26B7">
        <w:rPr>
          <w:color w:val="000000" w:themeColor="text1"/>
        </w:rPr>
        <w:fldChar w:fldCharType="separate"/>
      </w:r>
      <w:r w:rsidRPr="002D26B7">
        <w:rPr>
          <w:noProof/>
          <w:color w:val="000000" w:themeColor="text1"/>
        </w:rPr>
        <w:t>1</w:t>
      </w:r>
      <w:r w:rsidRPr="002D26B7">
        <w:rPr>
          <w:color w:val="000000" w:themeColor="text1"/>
        </w:rPr>
        <w:fldChar w:fldCharType="end"/>
      </w:r>
      <w:r w:rsidRPr="002D26B7">
        <w:rPr>
          <w:color w:val="000000" w:themeColor="text1"/>
        </w:rPr>
        <w:t xml:space="preserve"> </w:t>
      </w:r>
      <w:r w:rsidRPr="002D26B7">
        <w:rPr>
          <w:noProof/>
          <w:color w:val="000000" w:themeColor="text1"/>
          <w:lang w:val="en-AE"/>
        </w:rPr>
        <w:t xml:space="preserve">SUMMARY OF KEY LITERATURE ON NGFWS </w:t>
      </w:r>
    </w:p>
    <w:tbl>
      <w:tblPr>
        <w:tblStyle w:val="TableGrid"/>
        <w:tblW w:w="0" w:type="auto"/>
        <w:tblLook w:val="04A0" w:firstRow="1" w:lastRow="0" w:firstColumn="1" w:lastColumn="0" w:noHBand="0" w:noVBand="1"/>
      </w:tblPr>
      <w:tblGrid>
        <w:gridCol w:w="586"/>
        <w:gridCol w:w="655"/>
        <w:gridCol w:w="1348"/>
        <w:gridCol w:w="2267"/>
      </w:tblGrid>
      <w:tr w:rsidR="002D26B7" w:rsidRPr="002D26B7" w14:paraId="6634B031" w14:textId="77777777" w:rsidTr="005175AD">
        <w:tc>
          <w:tcPr>
            <w:tcW w:w="586" w:type="dxa"/>
          </w:tcPr>
          <w:p w14:paraId="3F816E7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Ref.</w:t>
            </w:r>
          </w:p>
        </w:tc>
        <w:tc>
          <w:tcPr>
            <w:tcW w:w="655" w:type="dxa"/>
          </w:tcPr>
          <w:p w14:paraId="637703AC"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Year</w:t>
            </w:r>
          </w:p>
        </w:tc>
        <w:tc>
          <w:tcPr>
            <w:tcW w:w="1348" w:type="dxa"/>
          </w:tcPr>
          <w:p w14:paraId="67D4CBC7"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Focus Area</w:t>
            </w:r>
          </w:p>
        </w:tc>
        <w:tc>
          <w:tcPr>
            <w:tcW w:w="2267" w:type="dxa"/>
          </w:tcPr>
          <w:p w14:paraId="699A7984"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Key Findings</w:t>
            </w:r>
          </w:p>
        </w:tc>
      </w:tr>
      <w:tr w:rsidR="002D26B7" w:rsidRPr="002D26B7" w14:paraId="032D3C3A" w14:textId="77777777" w:rsidTr="005175AD">
        <w:tc>
          <w:tcPr>
            <w:tcW w:w="586" w:type="dxa"/>
          </w:tcPr>
          <w:p w14:paraId="0E582F94"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[25]</w:t>
            </w:r>
          </w:p>
        </w:tc>
        <w:tc>
          <w:tcPr>
            <w:tcW w:w="655" w:type="dxa"/>
          </w:tcPr>
          <w:p w14:paraId="68260A31"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2016</w:t>
            </w:r>
          </w:p>
        </w:tc>
        <w:tc>
          <w:tcPr>
            <w:tcW w:w="1348" w:type="dxa"/>
          </w:tcPr>
          <w:p w14:paraId="1661FA4E"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Cost-Benefit Analysis</w:t>
            </w:r>
          </w:p>
        </w:tc>
        <w:tc>
          <w:tcPr>
            <w:tcW w:w="2267" w:type="dxa"/>
          </w:tcPr>
          <w:p w14:paraId="47CC4985"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Argued for the TCO advantage of NGFWs over disjointed point solutions.</w:t>
            </w:r>
          </w:p>
        </w:tc>
      </w:tr>
      <w:tr w:rsidR="002D26B7" w:rsidRPr="002D26B7" w14:paraId="004FAE9E" w14:textId="77777777" w:rsidTr="005175AD">
        <w:tc>
          <w:tcPr>
            <w:tcW w:w="586" w:type="dxa"/>
          </w:tcPr>
          <w:p w14:paraId="796C266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[6]</w:t>
            </w:r>
          </w:p>
        </w:tc>
        <w:tc>
          <w:tcPr>
            <w:tcW w:w="655" w:type="dxa"/>
          </w:tcPr>
          <w:p w14:paraId="450B2DFE"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2017</w:t>
            </w:r>
          </w:p>
        </w:tc>
        <w:tc>
          <w:tcPr>
            <w:tcW w:w="1348" w:type="dxa"/>
          </w:tcPr>
          <w:p w14:paraId="58F0468F"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Application Control</w:t>
            </w:r>
          </w:p>
        </w:tc>
        <w:tc>
          <w:tcPr>
            <w:tcW w:w="2267" w:type="dxa"/>
          </w:tcPr>
          <w:p w14:paraId="14CFBB4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Demonstrated 95% accuracy in application identification, crucial for policy enforcement.</w:t>
            </w:r>
          </w:p>
        </w:tc>
      </w:tr>
      <w:tr w:rsidR="002D26B7" w:rsidRPr="002D26B7" w14:paraId="21B23E12" w14:textId="77777777" w:rsidTr="005175AD">
        <w:tc>
          <w:tcPr>
            <w:tcW w:w="586" w:type="dxa"/>
          </w:tcPr>
          <w:p w14:paraId="0BEA9C7F"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w:t>
            </w:r>
          </w:p>
        </w:tc>
        <w:tc>
          <w:tcPr>
            <w:tcW w:w="655" w:type="dxa"/>
          </w:tcPr>
          <w:p w14:paraId="42827759"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2018</w:t>
            </w:r>
          </w:p>
        </w:tc>
        <w:tc>
          <w:tcPr>
            <w:tcW w:w="1348" w:type="dxa"/>
          </w:tcPr>
          <w:p w14:paraId="222976E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Cloud NGFW</w:t>
            </w:r>
          </w:p>
        </w:tc>
        <w:tc>
          <w:tcPr>
            <w:tcW w:w="2267" w:type="dxa"/>
          </w:tcPr>
          <w:p w14:paraId="2BC43857"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Identified challenges in policy consistency for hybrid cloud deployments.</w:t>
            </w:r>
          </w:p>
        </w:tc>
      </w:tr>
      <w:tr w:rsidR="002D26B7" w:rsidRPr="002D26B7" w14:paraId="327BDB45" w14:textId="77777777" w:rsidTr="005175AD">
        <w:tc>
          <w:tcPr>
            <w:tcW w:w="586" w:type="dxa"/>
          </w:tcPr>
          <w:p w14:paraId="4E03F18F"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[7]</w:t>
            </w:r>
          </w:p>
        </w:tc>
        <w:tc>
          <w:tcPr>
            <w:tcW w:w="655" w:type="dxa"/>
          </w:tcPr>
          <w:p w14:paraId="0856DD8F"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2019</w:t>
            </w:r>
          </w:p>
        </w:tc>
        <w:tc>
          <w:tcPr>
            <w:tcW w:w="1348" w:type="dxa"/>
          </w:tcPr>
          <w:p w14:paraId="077E6BE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IPS Integration</w:t>
            </w:r>
          </w:p>
        </w:tc>
        <w:tc>
          <w:tcPr>
            <w:tcW w:w="2267" w:type="dxa"/>
          </w:tcPr>
          <w:p w14:paraId="17FF26B0"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Showed a 30% latency increase when high-</w:t>
            </w:r>
            <w:r w:rsidRPr="002D26B7">
              <w:rPr>
                <w:rFonts w:asciiTheme="majorBidi" w:hAnsiTheme="majorBidi" w:cstheme="majorBidi"/>
                <w:color w:val="000000" w:themeColor="text1"/>
              </w:rPr>
              <w:lastRenderedPageBreak/>
              <w:t>fidelity IPS signatures were enabled.</w:t>
            </w:r>
          </w:p>
        </w:tc>
      </w:tr>
      <w:tr w:rsidR="002D26B7" w:rsidRPr="002D26B7" w14:paraId="02E00DD0" w14:textId="77777777" w:rsidTr="005175AD">
        <w:tc>
          <w:tcPr>
            <w:tcW w:w="586" w:type="dxa"/>
          </w:tcPr>
          <w:p w14:paraId="5497BBC9"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lastRenderedPageBreak/>
              <w:t>[22]</w:t>
            </w:r>
          </w:p>
        </w:tc>
        <w:tc>
          <w:tcPr>
            <w:tcW w:w="655" w:type="dxa"/>
          </w:tcPr>
          <w:p w14:paraId="5C0BE011"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2019</w:t>
            </w:r>
          </w:p>
        </w:tc>
        <w:tc>
          <w:tcPr>
            <w:tcW w:w="1348" w:type="dxa"/>
          </w:tcPr>
          <w:p w14:paraId="4E9FC20B"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DDoS Mitigation</w:t>
            </w:r>
          </w:p>
        </w:tc>
        <w:tc>
          <w:tcPr>
            <w:tcW w:w="2267" w:type="dxa"/>
          </w:tcPr>
          <w:p w14:paraId="61E3FFFA"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Found NGFWs effective against application-layer (L7) DDoS but not volumetric (L3/L4) attacks.</w:t>
            </w:r>
          </w:p>
        </w:tc>
      </w:tr>
      <w:tr w:rsidR="002D26B7" w:rsidRPr="002D26B7" w14:paraId="7558D73D" w14:textId="77777777" w:rsidTr="005175AD">
        <w:tc>
          <w:tcPr>
            <w:tcW w:w="586" w:type="dxa"/>
          </w:tcPr>
          <w:p w14:paraId="687E9EEE"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[8]</w:t>
            </w:r>
          </w:p>
        </w:tc>
        <w:tc>
          <w:tcPr>
            <w:tcW w:w="655" w:type="dxa"/>
          </w:tcPr>
          <w:p w14:paraId="5CA3FD68"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2020</w:t>
            </w:r>
          </w:p>
        </w:tc>
        <w:tc>
          <w:tcPr>
            <w:tcW w:w="1348" w:type="dxa"/>
          </w:tcPr>
          <w:p w14:paraId="1A3D73AC"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Encrypted Threats</w:t>
            </w:r>
          </w:p>
        </w:tc>
        <w:tc>
          <w:tcPr>
            <w:tcW w:w="2267" w:type="dxa"/>
          </w:tcPr>
          <w:p w14:paraId="428B4EBF"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&gt;80% of malware campaigns used TLS/SSL for evasion and communication.</w:t>
            </w:r>
          </w:p>
        </w:tc>
      </w:tr>
      <w:tr w:rsidR="002D26B7" w:rsidRPr="002D26B7" w14:paraId="007F16C9" w14:textId="77777777" w:rsidTr="005175AD">
        <w:tc>
          <w:tcPr>
            <w:tcW w:w="586" w:type="dxa"/>
          </w:tcPr>
          <w:p w14:paraId="6C4647E7"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[13]</w:t>
            </w:r>
          </w:p>
        </w:tc>
        <w:tc>
          <w:tcPr>
            <w:tcW w:w="655" w:type="dxa"/>
          </w:tcPr>
          <w:p w14:paraId="5F4155CA"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2020</w:t>
            </w:r>
          </w:p>
        </w:tc>
        <w:tc>
          <w:tcPr>
            <w:tcW w:w="1348" w:type="dxa"/>
          </w:tcPr>
          <w:p w14:paraId="6884FD5F"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APT Defense</w:t>
            </w:r>
          </w:p>
        </w:tc>
        <w:tc>
          <w:tcPr>
            <w:tcW w:w="2267" w:type="dxa"/>
          </w:tcPr>
          <w:p w14:paraId="50F9214B"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IPS signatures critical for blocking known APT tools and exploit kits.</w:t>
            </w:r>
          </w:p>
        </w:tc>
      </w:tr>
      <w:tr w:rsidR="002D26B7" w:rsidRPr="002D26B7" w14:paraId="30510C28" w14:textId="77777777" w:rsidTr="005175AD">
        <w:tc>
          <w:tcPr>
            <w:tcW w:w="586" w:type="dxa"/>
          </w:tcPr>
          <w:p w14:paraId="2699DD0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[5]</w:t>
            </w:r>
          </w:p>
        </w:tc>
        <w:tc>
          <w:tcPr>
            <w:tcW w:w="655" w:type="dxa"/>
          </w:tcPr>
          <w:p w14:paraId="77C07436"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2021</w:t>
            </w:r>
          </w:p>
        </w:tc>
        <w:tc>
          <w:tcPr>
            <w:tcW w:w="1348" w:type="dxa"/>
          </w:tcPr>
          <w:p w14:paraId="2D3722D5"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Performance Overhead</w:t>
            </w:r>
          </w:p>
        </w:tc>
        <w:tc>
          <w:tcPr>
            <w:tcW w:w="2267" w:type="dxa"/>
          </w:tcPr>
          <w:p w14:paraId="37401421"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Quantified 60% throughput loss with full SSL inspection on mid-range appliances.</w:t>
            </w:r>
          </w:p>
        </w:tc>
      </w:tr>
      <w:tr w:rsidR="002D26B7" w:rsidRPr="002D26B7" w14:paraId="5A8F5DCD" w14:textId="77777777" w:rsidTr="005175AD">
        <w:tc>
          <w:tcPr>
            <w:tcW w:w="586" w:type="dxa"/>
          </w:tcPr>
          <w:p w14:paraId="304C3007"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[16]</w:t>
            </w:r>
          </w:p>
        </w:tc>
        <w:tc>
          <w:tcPr>
            <w:tcW w:w="655" w:type="dxa"/>
          </w:tcPr>
          <w:p w14:paraId="75DB39AE"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2020</w:t>
            </w:r>
          </w:p>
        </w:tc>
        <w:tc>
          <w:tcPr>
            <w:tcW w:w="1348" w:type="dxa"/>
          </w:tcPr>
          <w:p w14:paraId="7640D0C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Virtual vs. Hardware</w:t>
            </w:r>
          </w:p>
        </w:tc>
        <w:tc>
          <w:tcPr>
            <w:tcW w:w="2267" w:type="dxa"/>
          </w:tcPr>
          <w:p w14:paraId="2F974DC5"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Hardware NGFWs offered 5x the throughput of virtual counterparts under load.</w:t>
            </w:r>
          </w:p>
        </w:tc>
      </w:tr>
      <w:tr w:rsidR="002D26B7" w:rsidRPr="002D26B7" w14:paraId="546FFE8C" w14:textId="77777777" w:rsidTr="005175AD">
        <w:tc>
          <w:tcPr>
            <w:tcW w:w="586" w:type="dxa"/>
          </w:tcPr>
          <w:p w14:paraId="490E5624"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[12]</w:t>
            </w:r>
          </w:p>
        </w:tc>
        <w:tc>
          <w:tcPr>
            <w:tcW w:w="655" w:type="dxa"/>
          </w:tcPr>
          <w:p w14:paraId="460B86A8"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2021</w:t>
            </w:r>
          </w:p>
        </w:tc>
        <w:tc>
          <w:tcPr>
            <w:tcW w:w="1348" w:type="dxa"/>
          </w:tcPr>
          <w:p w14:paraId="4339C43B"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Ransomware Mitigation</w:t>
            </w:r>
          </w:p>
        </w:tc>
        <w:tc>
          <w:tcPr>
            <w:tcW w:w="2267" w:type="dxa"/>
          </w:tcPr>
          <w:p w14:paraId="1A29E62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NGFW application control can detect and block 90% of ransomware C2 callbacks.</w:t>
            </w:r>
          </w:p>
        </w:tc>
      </w:tr>
      <w:tr w:rsidR="002D26B7" w:rsidRPr="002D26B7" w14:paraId="6E8D2DCE" w14:textId="77777777" w:rsidTr="005175AD">
        <w:tc>
          <w:tcPr>
            <w:tcW w:w="586" w:type="dxa"/>
          </w:tcPr>
          <w:p w14:paraId="67853585"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[23]</w:t>
            </w:r>
          </w:p>
        </w:tc>
        <w:tc>
          <w:tcPr>
            <w:tcW w:w="655" w:type="dxa"/>
          </w:tcPr>
          <w:p w14:paraId="7C632866"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2021</w:t>
            </w:r>
          </w:p>
        </w:tc>
        <w:tc>
          <w:tcPr>
            <w:tcW w:w="1348" w:type="dxa"/>
          </w:tcPr>
          <w:p w14:paraId="0311BF47"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Configuration Analysis</w:t>
            </w:r>
          </w:p>
        </w:tc>
        <w:tc>
          <w:tcPr>
            <w:tcW w:w="2267" w:type="dxa"/>
          </w:tcPr>
          <w:p w14:paraId="5AE3C1C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&gt;50% of NGFW misconfigurations were due to overly permissive rules.</w:t>
            </w:r>
          </w:p>
        </w:tc>
      </w:tr>
      <w:tr w:rsidR="002D26B7" w:rsidRPr="002D26B7" w14:paraId="5C3E9EB6" w14:textId="77777777" w:rsidTr="005175AD">
        <w:tc>
          <w:tcPr>
            <w:tcW w:w="586" w:type="dxa"/>
          </w:tcPr>
          <w:p w14:paraId="3923321F"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w:t>
            </w:r>
          </w:p>
        </w:tc>
        <w:tc>
          <w:tcPr>
            <w:tcW w:w="655" w:type="dxa"/>
          </w:tcPr>
          <w:p w14:paraId="16469386"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2022</w:t>
            </w:r>
          </w:p>
        </w:tc>
        <w:tc>
          <w:tcPr>
            <w:tcW w:w="1348" w:type="dxa"/>
          </w:tcPr>
          <w:p w14:paraId="2C96415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Threat Landscape</w:t>
            </w:r>
          </w:p>
        </w:tc>
        <w:tc>
          <w:tcPr>
            <w:tcW w:w="2267" w:type="dxa"/>
          </w:tcPr>
          <w:p w14:paraId="1B5663C8"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Analyzed the rise of encrypted threats and AI-powered attacks.</w:t>
            </w:r>
          </w:p>
        </w:tc>
      </w:tr>
      <w:tr w:rsidR="002D26B7" w:rsidRPr="002D26B7" w14:paraId="16B367E0" w14:textId="77777777" w:rsidTr="005175AD">
        <w:tc>
          <w:tcPr>
            <w:tcW w:w="586" w:type="dxa"/>
          </w:tcPr>
          <w:p w14:paraId="695B88A7"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[10]</w:t>
            </w:r>
          </w:p>
        </w:tc>
        <w:tc>
          <w:tcPr>
            <w:tcW w:w="655" w:type="dxa"/>
          </w:tcPr>
          <w:p w14:paraId="77965504"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2022</w:t>
            </w:r>
          </w:p>
        </w:tc>
        <w:tc>
          <w:tcPr>
            <w:tcW w:w="1348" w:type="dxa"/>
          </w:tcPr>
          <w:p w14:paraId="5D487F4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SSL Inspection</w:t>
            </w:r>
          </w:p>
        </w:tc>
        <w:tc>
          <w:tcPr>
            <w:tcW w:w="2267" w:type="dxa"/>
          </w:tcPr>
          <w:p w14:paraId="414888C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Proposed a selective SSL inspection policy to balance security and performance.</w:t>
            </w:r>
          </w:p>
        </w:tc>
      </w:tr>
      <w:tr w:rsidR="002D26B7" w:rsidRPr="002D26B7" w14:paraId="202C6A3A" w14:textId="77777777" w:rsidTr="005175AD">
        <w:tc>
          <w:tcPr>
            <w:tcW w:w="586" w:type="dxa"/>
          </w:tcPr>
          <w:p w14:paraId="7BA4B757"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[14]</w:t>
            </w:r>
          </w:p>
        </w:tc>
        <w:tc>
          <w:tcPr>
            <w:tcW w:w="655" w:type="dxa"/>
          </w:tcPr>
          <w:p w14:paraId="791A82EE"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2022</w:t>
            </w:r>
          </w:p>
        </w:tc>
        <w:tc>
          <w:tcPr>
            <w:tcW w:w="1348" w:type="dxa"/>
          </w:tcPr>
          <w:p w14:paraId="091DEE42"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IoT Security</w:t>
            </w:r>
          </w:p>
        </w:tc>
        <w:tc>
          <w:tcPr>
            <w:tcW w:w="2267" w:type="dxa"/>
          </w:tcPr>
          <w:p w14:paraId="5C4A0EF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NGFW network segmentation effective in containing IoT device breaches.</w:t>
            </w:r>
          </w:p>
        </w:tc>
      </w:tr>
      <w:tr w:rsidR="002D26B7" w:rsidRPr="002D26B7" w14:paraId="64DF9BA9" w14:textId="77777777" w:rsidTr="005175AD">
        <w:tc>
          <w:tcPr>
            <w:tcW w:w="586" w:type="dxa"/>
          </w:tcPr>
          <w:p w14:paraId="62F406C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[4]</w:t>
            </w:r>
          </w:p>
        </w:tc>
        <w:tc>
          <w:tcPr>
            <w:tcW w:w="655" w:type="dxa"/>
          </w:tcPr>
          <w:p w14:paraId="46B462EC"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2023</w:t>
            </w:r>
          </w:p>
        </w:tc>
        <w:tc>
          <w:tcPr>
            <w:tcW w:w="1348" w:type="dxa"/>
          </w:tcPr>
          <w:p w14:paraId="1143C9C9"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Market Definition</w:t>
            </w:r>
          </w:p>
        </w:tc>
        <w:tc>
          <w:tcPr>
            <w:tcW w:w="2267" w:type="dxa"/>
          </w:tcPr>
          <w:p w14:paraId="70A0D385" w14:textId="0F14B5A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 xml:space="preserve">Gartner's Magic Quadrant for Network Firewalls; highlighted convergence with </w:t>
            </w:r>
            <w:r w:rsidR="002A418F" w:rsidRPr="002D26B7">
              <w:rPr>
                <w:rFonts w:asciiTheme="majorBidi" w:hAnsiTheme="majorBidi" w:cstheme="majorBidi"/>
                <w:color w:val="000000" w:themeColor="text1"/>
              </w:rPr>
              <w:t xml:space="preserve">SWG (Secure Web Gateway) </w:t>
            </w:r>
            <w:r w:rsidRPr="002D26B7">
              <w:rPr>
                <w:rFonts w:asciiTheme="majorBidi" w:hAnsiTheme="majorBidi" w:cstheme="majorBidi"/>
                <w:color w:val="000000" w:themeColor="text1"/>
              </w:rPr>
              <w:t xml:space="preserve">and </w:t>
            </w:r>
            <w:r w:rsidR="002A418F" w:rsidRPr="002D26B7">
              <w:rPr>
                <w:rFonts w:asciiTheme="majorBidi" w:hAnsiTheme="majorBidi" w:cstheme="majorBidi"/>
                <w:color w:val="000000" w:themeColor="text1"/>
              </w:rPr>
              <w:t>CASB (Cloud Access Security Broker)</w:t>
            </w:r>
            <w:r w:rsidRPr="002D26B7">
              <w:rPr>
                <w:rFonts w:asciiTheme="majorBidi" w:hAnsiTheme="majorBidi" w:cstheme="majorBidi"/>
                <w:color w:val="000000" w:themeColor="text1"/>
              </w:rPr>
              <w:t>.</w:t>
            </w:r>
          </w:p>
        </w:tc>
      </w:tr>
      <w:tr w:rsidR="002D26B7" w:rsidRPr="002D26B7" w14:paraId="0EEF52FC" w14:textId="77777777" w:rsidTr="005175AD">
        <w:tc>
          <w:tcPr>
            <w:tcW w:w="586" w:type="dxa"/>
          </w:tcPr>
          <w:p w14:paraId="71639675"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[11]</w:t>
            </w:r>
          </w:p>
        </w:tc>
        <w:tc>
          <w:tcPr>
            <w:tcW w:w="655" w:type="dxa"/>
          </w:tcPr>
          <w:p w14:paraId="148FEE35"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2023</w:t>
            </w:r>
          </w:p>
        </w:tc>
        <w:tc>
          <w:tcPr>
            <w:tcW w:w="1348" w:type="dxa"/>
          </w:tcPr>
          <w:p w14:paraId="70B229B6"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Efficacy Testing</w:t>
            </w:r>
          </w:p>
        </w:tc>
        <w:tc>
          <w:tcPr>
            <w:tcW w:w="2267" w:type="dxa"/>
          </w:tcPr>
          <w:p w14:paraId="7DF72FB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Independent test: Top NGFWs blocked 99.8% of attacks with high stability.</w:t>
            </w:r>
          </w:p>
        </w:tc>
      </w:tr>
      <w:tr w:rsidR="002D26B7" w:rsidRPr="002D26B7" w14:paraId="1AF8898D" w14:textId="77777777" w:rsidTr="005175AD">
        <w:tc>
          <w:tcPr>
            <w:tcW w:w="586" w:type="dxa"/>
          </w:tcPr>
          <w:p w14:paraId="0E4F41A0"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[17]</w:t>
            </w:r>
          </w:p>
        </w:tc>
        <w:tc>
          <w:tcPr>
            <w:tcW w:w="655" w:type="dxa"/>
          </w:tcPr>
          <w:p w14:paraId="119553D2"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2023</w:t>
            </w:r>
          </w:p>
        </w:tc>
        <w:tc>
          <w:tcPr>
            <w:tcW w:w="1348" w:type="dxa"/>
          </w:tcPr>
          <w:p w14:paraId="28BD57B6"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AI in IPS</w:t>
            </w:r>
          </w:p>
        </w:tc>
        <w:tc>
          <w:tcPr>
            <w:tcW w:w="2267" w:type="dxa"/>
          </w:tcPr>
          <w:p w14:paraId="02DAB258"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ML-based IPS reduced false positives by 40% compared to traditional signature-based IPS.</w:t>
            </w:r>
          </w:p>
        </w:tc>
      </w:tr>
      <w:tr w:rsidR="002D26B7" w:rsidRPr="002D26B7" w14:paraId="329136A9" w14:textId="77777777" w:rsidTr="005175AD">
        <w:tc>
          <w:tcPr>
            <w:tcW w:w="586" w:type="dxa"/>
          </w:tcPr>
          <w:p w14:paraId="4BC1A6D0"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[26]</w:t>
            </w:r>
          </w:p>
        </w:tc>
        <w:tc>
          <w:tcPr>
            <w:tcW w:w="655" w:type="dxa"/>
          </w:tcPr>
          <w:p w14:paraId="5F295A12"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2023</w:t>
            </w:r>
          </w:p>
        </w:tc>
        <w:tc>
          <w:tcPr>
            <w:tcW w:w="1348" w:type="dxa"/>
          </w:tcPr>
          <w:p w14:paraId="50713C94"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SD-WAN Integration</w:t>
            </w:r>
          </w:p>
        </w:tc>
        <w:tc>
          <w:tcPr>
            <w:tcW w:w="2267" w:type="dxa"/>
          </w:tcPr>
          <w:p w14:paraId="232DE404"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 xml:space="preserve">Converged SD-WAN/NGFW appliances simplify WAN edge </w:t>
            </w:r>
            <w:r w:rsidRPr="002D26B7">
              <w:rPr>
                <w:rFonts w:asciiTheme="majorBidi" w:hAnsiTheme="majorBidi" w:cstheme="majorBidi"/>
                <w:color w:val="000000" w:themeColor="text1"/>
              </w:rPr>
              <w:t>security but increase complexity.</w:t>
            </w:r>
          </w:p>
        </w:tc>
      </w:tr>
      <w:tr w:rsidR="002D26B7" w:rsidRPr="002D26B7" w14:paraId="15820436" w14:textId="77777777" w:rsidTr="005175AD">
        <w:tc>
          <w:tcPr>
            <w:tcW w:w="586" w:type="dxa"/>
          </w:tcPr>
          <w:p w14:paraId="07EAB6A2"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[21]</w:t>
            </w:r>
          </w:p>
        </w:tc>
        <w:tc>
          <w:tcPr>
            <w:tcW w:w="655" w:type="dxa"/>
          </w:tcPr>
          <w:p w14:paraId="526D1208"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2024</w:t>
            </w:r>
          </w:p>
        </w:tc>
        <w:tc>
          <w:tcPr>
            <w:tcW w:w="1348" w:type="dxa"/>
          </w:tcPr>
          <w:p w14:paraId="3D59AB0D"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Zero Trust &amp; NGFW</w:t>
            </w:r>
          </w:p>
        </w:tc>
        <w:tc>
          <w:tcPr>
            <w:tcW w:w="2267" w:type="dxa"/>
          </w:tcPr>
          <w:p w14:paraId="3403EC03"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Positioned NGFWs as a key enforcement point in a Zero Trust Architecture (ZTA).</w:t>
            </w:r>
          </w:p>
        </w:tc>
      </w:tr>
      <w:tr w:rsidR="008E69DE" w:rsidRPr="002D26B7" w14:paraId="73E68A3B" w14:textId="77777777" w:rsidTr="005175AD">
        <w:tc>
          <w:tcPr>
            <w:tcW w:w="586" w:type="dxa"/>
          </w:tcPr>
          <w:p w14:paraId="37E84C48"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[24]</w:t>
            </w:r>
          </w:p>
        </w:tc>
        <w:tc>
          <w:tcPr>
            <w:tcW w:w="655" w:type="dxa"/>
          </w:tcPr>
          <w:p w14:paraId="65C336A1"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2025</w:t>
            </w:r>
          </w:p>
        </w:tc>
        <w:tc>
          <w:tcPr>
            <w:tcW w:w="1348" w:type="dxa"/>
          </w:tcPr>
          <w:p w14:paraId="0D139B7A"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Threat Intelligence</w:t>
            </w:r>
          </w:p>
        </w:tc>
        <w:tc>
          <w:tcPr>
            <w:tcW w:w="2267" w:type="dxa"/>
          </w:tcPr>
          <w:p w14:paraId="44405AC1" w14:textId="77777777" w:rsidR="008E69DE" w:rsidRPr="002D26B7" w:rsidRDefault="008E69DE" w:rsidP="005175AD">
            <w:pPr>
              <w:rPr>
                <w:rFonts w:asciiTheme="majorBidi" w:hAnsiTheme="majorBidi" w:cstheme="majorBidi"/>
                <w:color w:val="000000" w:themeColor="text1"/>
              </w:rPr>
            </w:pPr>
            <w:r w:rsidRPr="002D26B7">
              <w:rPr>
                <w:rFonts w:asciiTheme="majorBidi" w:hAnsiTheme="majorBidi" w:cstheme="majorBidi"/>
                <w:color w:val="000000" w:themeColor="text1"/>
              </w:rPr>
              <w:t>Emphasized the critical role of real-time, curated threat feeds for NGFW efficacy.</w:t>
            </w:r>
          </w:p>
        </w:tc>
      </w:tr>
    </w:tbl>
    <w:p w14:paraId="562FE47D" w14:textId="77777777" w:rsidR="00822603" w:rsidRPr="002D26B7" w:rsidRDefault="00822603" w:rsidP="00822603">
      <w:pPr>
        <w:pStyle w:val="BodyText"/>
        <w:rPr>
          <w:color w:val="000000" w:themeColor="text1"/>
          <w:lang w:val="en-US"/>
        </w:rPr>
      </w:pPr>
    </w:p>
    <w:p w14:paraId="174CF90A" w14:textId="77777777" w:rsidR="009303D9" w:rsidRPr="002D26B7" w:rsidRDefault="00A776A2" w:rsidP="006B6B66">
      <w:pPr>
        <w:pStyle w:val="Heading1"/>
        <w:rPr>
          <w:color w:val="000000" w:themeColor="text1"/>
        </w:rPr>
      </w:pPr>
      <w:r w:rsidRPr="002D26B7">
        <w:rPr>
          <w:color w:val="000000" w:themeColor="text1"/>
        </w:rPr>
        <w:t>Results and Discussion</w:t>
      </w:r>
    </w:p>
    <w:p w14:paraId="0D10B4AB" w14:textId="77777777" w:rsidR="00115CA4" w:rsidRPr="002D26B7" w:rsidRDefault="00115CA4" w:rsidP="00115CA4">
      <w:pPr>
        <w:pStyle w:val="BodyText"/>
        <w:rPr>
          <w:color w:val="000000" w:themeColor="text1"/>
          <w:lang w:val="en-US"/>
        </w:rPr>
      </w:pPr>
      <w:r w:rsidRPr="002D26B7">
        <w:rPr>
          <w:color w:val="000000" w:themeColor="text1"/>
          <w:lang w:val="en-US"/>
        </w:rPr>
        <w:t>This section consolidates the findings from the literature to provide a comprehensive study with respect to NGFW effectiveness, performance outcomes, and inherent obstacles.</w:t>
      </w:r>
    </w:p>
    <w:p w14:paraId="54EFBC17" w14:textId="77777777" w:rsidR="00115CA4" w:rsidRPr="002D26B7" w:rsidRDefault="00115CA4" w:rsidP="00115CA4">
      <w:pPr>
        <w:pStyle w:val="BodyText"/>
        <w:rPr>
          <w:color w:val="000000" w:themeColor="text1"/>
          <w:lang w:val="en-US"/>
        </w:rPr>
      </w:pPr>
      <w:r w:rsidRPr="002D26B7">
        <w:rPr>
          <w:color w:val="000000" w:themeColor="text1"/>
          <w:lang w:val="en-US"/>
        </w:rPr>
        <w:t>A. Effectiveness in Mitigating Advanced Attacks</w:t>
      </w:r>
    </w:p>
    <w:p w14:paraId="0C0FB27F" w14:textId="77777777" w:rsidR="00115CA4" w:rsidRPr="002D26B7" w:rsidRDefault="00115CA4" w:rsidP="00115CA4">
      <w:pPr>
        <w:pStyle w:val="BodyText"/>
        <w:rPr>
          <w:color w:val="000000" w:themeColor="text1"/>
          <w:lang w:val="en-US"/>
        </w:rPr>
      </w:pPr>
      <w:r w:rsidRPr="002D26B7">
        <w:rPr>
          <w:color w:val="000000" w:themeColor="text1"/>
          <w:lang w:val="en-US"/>
        </w:rPr>
        <w:t>Recent literature concurs that appropriately configured NGFWs are very effective against different kinds of modern cyber-attacks due to their multi-layered security approach.</w:t>
      </w:r>
    </w:p>
    <w:p w14:paraId="513F7A71" w14:textId="77777777" w:rsidR="00115CA4" w:rsidRPr="002D26B7" w:rsidRDefault="00115CA4" w:rsidP="00115CA4">
      <w:pPr>
        <w:pStyle w:val="BodyText"/>
        <w:rPr>
          <w:color w:val="000000" w:themeColor="text1"/>
          <w:lang w:val="en-US"/>
        </w:rPr>
      </w:pPr>
      <w:r w:rsidRPr="002D26B7">
        <w:rPr>
          <w:color w:val="000000" w:themeColor="text1"/>
          <w:lang w:val="en-US"/>
        </w:rPr>
        <w:t>1.</w:t>
      </w:r>
      <w:r w:rsidRPr="002D26B7">
        <w:rPr>
          <w:color w:val="000000" w:themeColor="text1"/>
          <w:lang w:val="en-US"/>
        </w:rPr>
        <w:tab/>
        <w:t>application-layer attacks: Next-Generation Firewalls</w:t>
      </w:r>
    </w:p>
    <w:p w14:paraId="0B4925C2" w14:textId="3B7987FF" w:rsidR="00115CA4" w:rsidRPr="002D26B7" w:rsidRDefault="00115CA4" w:rsidP="00A90AB4">
      <w:pPr>
        <w:pStyle w:val="BodyText"/>
        <w:rPr>
          <w:color w:val="000000" w:themeColor="text1"/>
          <w:lang w:val="en-US"/>
        </w:rPr>
      </w:pPr>
      <w:r w:rsidRPr="002D26B7">
        <w:rPr>
          <w:color w:val="000000" w:themeColor="text1"/>
          <w:lang w:val="en-US"/>
        </w:rPr>
        <w:t>NGFWs are capable of defeating attacks that traditional firewalls let slip through. By identifying applications directly, they can block malicious online applications, prevent unauthorized use of file-sharing services, and apply policies for SaaS applications. Evidence in research such as [11] and [2</w:t>
      </w:r>
      <w:r w:rsidR="00A90AB4" w:rsidRPr="002D26B7">
        <w:rPr>
          <w:color w:val="000000" w:themeColor="text1"/>
          <w:lang w:val="en-US"/>
        </w:rPr>
        <w:t>2</w:t>
      </w:r>
      <w:r w:rsidRPr="002D26B7">
        <w:rPr>
          <w:color w:val="000000" w:themeColor="text1"/>
          <w:lang w:val="en-US"/>
        </w:rPr>
        <w:t xml:space="preserve">] shows that NGFWs are particularly good at detecting application-layer </w:t>
      </w:r>
      <w:r w:rsidR="002A418F" w:rsidRPr="002D26B7">
        <w:rPr>
          <w:color w:val="000000" w:themeColor="text1"/>
          <w:lang w:val="en-US"/>
        </w:rPr>
        <w:t>DDoS (Distributed Denial of Service)</w:t>
      </w:r>
      <w:r w:rsidRPr="002D26B7">
        <w:rPr>
          <w:color w:val="000000" w:themeColor="text1"/>
          <w:lang w:val="en-US"/>
        </w:rPr>
        <w:t xml:space="preserve"> attacks (e.g., HTTP floods) and SQL injection attempts, since these types of threats are identifiable and detectable at the application layer within the NGFW inspection engine.</w:t>
      </w:r>
    </w:p>
    <w:p w14:paraId="103A3BC0" w14:textId="77777777" w:rsidR="00115CA4" w:rsidRPr="002D26B7" w:rsidRDefault="00115CA4" w:rsidP="00115CA4">
      <w:pPr>
        <w:pStyle w:val="BodyText"/>
        <w:rPr>
          <w:color w:val="000000" w:themeColor="text1"/>
          <w:lang w:val="en-US"/>
        </w:rPr>
      </w:pPr>
      <w:r w:rsidRPr="002D26B7">
        <w:rPr>
          <w:color w:val="000000" w:themeColor="text1"/>
          <w:lang w:val="en-US"/>
        </w:rPr>
        <w:t>2. Exploit and Malware Distribution: The integrated</w:t>
      </w:r>
    </w:p>
    <w:p w14:paraId="2512F80A" w14:textId="2889827D" w:rsidR="00115CA4" w:rsidRPr="002D26B7" w:rsidRDefault="00115CA4" w:rsidP="00115CA4">
      <w:pPr>
        <w:pStyle w:val="BodyText"/>
        <w:rPr>
          <w:color w:val="000000" w:themeColor="text1"/>
          <w:lang w:val="en-US"/>
        </w:rPr>
      </w:pPr>
      <w:r w:rsidRPr="002D26B7">
        <w:rPr>
          <w:color w:val="000000" w:themeColor="text1"/>
          <w:lang w:val="en-US"/>
        </w:rPr>
        <w:t>Intrusion Prevention System is the basis of Next-Generation Firewall security. It analyzes traffic for patterns related to known vulnerabilities, blocking attempts before an attack reaches a target. References [7] and [13] reveal that NGFWs using current IPS signatures can block the majority of known exploit-based attacks, which are often used in APT campaigns and spreading ransomware.</w:t>
      </w:r>
      <w:r w:rsidR="002A418F" w:rsidRPr="002D26B7">
        <w:rPr>
          <w:color w:val="000000" w:themeColor="text1"/>
          <w:lang w:val="en-US"/>
        </w:rPr>
        <w:t xml:space="preserve"> </w:t>
      </w:r>
      <w:r w:rsidRPr="002D26B7">
        <w:rPr>
          <w:color w:val="000000" w:themeColor="text1"/>
          <w:lang w:val="en-US"/>
        </w:rPr>
        <w:t>The NGFW's anti-virus and anti-botnet features could also use signature and heuristic analysis to find and stop malware downloads.</w:t>
      </w:r>
    </w:p>
    <w:p w14:paraId="63C24F74" w14:textId="77777777" w:rsidR="00115CA4" w:rsidRPr="002D26B7" w:rsidRDefault="00115CA4" w:rsidP="00115CA4">
      <w:pPr>
        <w:pStyle w:val="BodyText"/>
        <w:rPr>
          <w:color w:val="000000" w:themeColor="text1"/>
          <w:lang w:val="en-US"/>
        </w:rPr>
      </w:pPr>
      <w:r w:rsidRPr="002D26B7">
        <w:rPr>
          <w:color w:val="000000" w:themeColor="text1"/>
          <w:lang w:val="en-US"/>
        </w:rPr>
        <w:t xml:space="preserve"> 3. Data Exfiltration and Command and Control Communication: NGFWs can find and stop data exfiltration by using DPI to find patterns of sensitive information leaving the network.  Application control and web filtering are necessary in [12] to stop communication with known malicious domains and IP addresses. This effectively cuts off infected internal hosts from external C2 servers.</w:t>
      </w:r>
    </w:p>
    <w:p w14:paraId="306EFB58" w14:textId="32BD3778" w:rsidR="00115CA4" w:rsidRPr="002D26B7" w:rsidRDefault="00115CA4" w:rsidP="00A90AB4">
      <w:pPr>
        <w:pStyle w:val="BodyText"/>
        <w:rPr>
          <w:color w:val="000000" w:themeColor="text1"/>
          <w:lang w:val="en-US"/>
        </w:rPr>
      </w:pPr>
      <w:r w:rsidRPr="002D26B7">
        <w:rPr>
          <w:color w:val="000000" w:themeColor="text1"/>
          <w:lang w:val="en-US"/>
        </w:rPr>
        <w:t xml:space="preserve"> The literature also points out some problems, though. NGFWs still rely mostly on signature-based detection for IPS and anti-malware, making them less effective against zero-day attacks for which no signature is yet available. Heuristics and behavioral analysis can be helpful but are not a comprehensive solution [1</w:t>
      </w:r>
      <w:r w:rsidR="00A90AB4" w:rsidRPr="002D26B7">
        <w:rPr>
          <w:color w:val="000000" w:themeColor="text1"/>
          <w:lang w:val="en-US"/>
        </w:rPr>
        <w:t>7</w:t>
      </w:r>
      <w:r w:rsidRPr="002D26B7">
        <w:rPr>
          <w:color w:val="000000" w:themeColor="text1"/>
          <w:lang w:val="en-US"/>
        </w:rPr>
        <w:t>].</w:t>
      </w:r>
    </w:p>
    <w:p w14:paraId="2CAD2F85" w14:textId="77777777" w:rsidR="00115CA4" w:rsidRPr="002D26B7" w:rsidRDefault="00115CA4" w:rsidP="00115CA4">
      <w:pPr>
        <w:pStyle w:val="BodyText"/>
        <w:rPr>
          <w:color w:val="000000" w:themeColor="text1"/>
          <w:lang w:val="en-US"/>
        </w:rPr>
      </w:pPr>
      <w:r w:rsidRPr="002D26B7">
        <w:rPr>
          <w:color w:val="000000" w:themeColor="text1"/>
          <w:lang w:val="en-US"/>
        </w:rPr>
        <w:t>B. Performance Results and Overheads</w:t>
      </w:r>
    </w:p>
    <w:p w14:paraId="0B04BEE9" w14:textId="2A637ED5" w:rsidR="00115CA4" w:rsidRPr="002D26B7" w:rsidRDefault="00115CA4" w:rsidP="00A90AB4">
      <w:pPr>
        <w:pStyle w:val="BodyText"/>
        <w:rPr>
          <w:color w:val="000000" w:themeColor="text1"/>
          <w:lang w:val="en-US"/>
        </w:rPr>
      </w:pPr>
      <w:r w:rsidRPr="002D26B7">
        <w:rPr>
          <w:color w:val="000000" w:themeColor="text1"/>
          <w:lang w:val="en-US"/>
        </w:rPr>
        <w:t>Most striking finding about the performance is the significant resource cost of advanced inspection functionalities. Several works [5], [10]</w:t>
      </w:r>
      <w:r w:rsidR="002A418F" w:rsidRPr="002D26B7">
        <w:rPr>
          <w:color w:val="000000" w:themeColor="text1"/>
          <w:lang w:val="en-US"/>
        </w:rPr>
        <w:t xml:space="preserve"> and</w:t>
      </w:r>
      <w:r w:rsidRPr="002D26B7">
        <w:rPr>
          <w:color w:val="000000" w:themeColor="text1"/>
          <w:lang w:val="en-US"/>
        </w:rPr>
        <w:t xml:space="preserve"> [1</w:t>
      </w:r>
      <w:r w:rsidR="00A90AB4" w:rsidRPr="002D26B7">
        <w:rPr>
          <w:color w:val="000000" w:themeColor="text1"/>
          <w:lang w:val="en-US"/>
        </w:rPr>
        <w:t>6</w:t>
      </w:r>
      <w:r w:rsidRPr="002D26B7">
        <w:rPr>
          <w:color w:val="000000" w:themeColor="text1"/>
          <w:lang w:val="en-US"/>
        </w:rPr>
        <w:t xml:space="preserve">] all show a </w:t>
      </w:r>
      <w:r w:rsidRPr="002D26B7">
        <w:rPr>
          <w:color w:val="000000" w:themeColor="text1"/>
          <w:lang w:val="en-US"/>
        </w:rPr>
        <w:lastRenderedPageBreak/>
        <w:t>clear trade-off between the depth of security and network performance.</w:t>
      </w:r>
    </w:p>
    <w:p w14:paraId="501CAFF5" w14:textId="77777777" w:rsidR="00115CA4" w:rsidRPr="002D26B7" w:rsidRDefault="00115CA4" w:rsidP="00115CA4">
      <w:pPr>
        <w:pStyle w:val="BodyText"/>
        <w:rPr>
          <w:color w:val="000000" w:themeColor="text1"/>
          <w:lang w:val="en-US"/>
        </w:rPr>
      </w:pPr>
      <w:r w:rsidRPr="002D26B7">
        <w:rPr>
          <w:color w:val="000000" w:themeColor="text1"/>
          <w:lang w:val="en-US"/>
        </w:rPr>
        <w:t>• Impact of SSL/TLS Inspection: Enabling full SSL/TLS inspection is the single most influential factor that impacts performance. [5] reported throughput reductions of over 60% on mid-range appliances because of the computational intensity of the decrypt and re-encrypt process involved. This has led to the recommended approach of selective decryption (e.g., excluding sensitive healthcare or financial sites) to mitigate performance overhead in a way that preserves security for most of the traffic [10].</w:t>
      </w:r>
    </w:p>
    <w:p w14:paraId="7797367F" w14:textId="2F33501C" w:rsidR="00115CA4" w:rsidRPr="002D26B7" w:rsidRDefault="00115CA4" w:rsidP="00A90AB4">
      <w:pPr>
        <w:pStyle w:val="BodyText"/>
        <w:rPr>
          <w:color w:val="000000" w:themeColor="text1"/>
          <w:lang w:val="en-US"/>
        </w:rPr>
      </w:pPr>
      <w:r w:rsidRPr="002D26B7">
        <w:rPr>
          <w:color w:val="000000" w:themeColor="text1"/>
          <w:lang w:val="en-US"/>
        </w:rPr>
        <w:t>•</w:t>
      </w:r>
      <w:r w:rsidRPr="002D26B7">
        <w:rPr>
          <w:color w:val="000000" w:themeColor="text1"/>
          <w:lang w:val="en-US"/>
        </w:rPr>
        <w:tab/>
      </w:r>
      <w:r w:rsidR="002A418F" w:rsidRPr="002D26B7">
        <w:rPr>
          <w:color w:val="000000" w:themeColor="text1"/>
          <w:lang w:val="en-US"/>
        </w:rPr>
        <w:t xml:space="preserve">IPS (Intrusion Prevention System) and DPI (Deep Packet Inspection) </w:t>
      </w:r>
      <w:r w:rsidRPr="002D26B7">
        <w:rPr>
          <w:color w:val="000000" w:themeColor="text1"/>
          <w:lang w:val="en-US"/>
        </w:rPr>
        <w:t>Overhead: The level of scrutiny directly correlates with CPU utilization. Complex IPS signatures and thorough DPI take more processor cycles than simple stateful inspection. Latency rose 20–30% with high-fidelity IPS turned on, according to [7].</w:t>
      </w:r>
      <w:r w:rsidR="00C81E90" w:rsidRPr="002D26B7">
        <w:rPr>
          <w:color w:val="000000" w:themeColor="text1"/>
          <w:lang w:val="en-US"/>
        </w:rPr>
        <w:t xml:space="preserve"> </w:t>
      </w:r>
      <w:r w:rsidRPr="002D26B7">
        <w:rPr>
          <w:color w:val="000000" w:themeColor="text1"/>
          <w:lang w:val="en-US"/>
        </w:rPr>
        <w:t>Using specialist hardware (SPUs) in enterprise-class appliances is a key difference that helps the central CPU handle less work and keeps performance steady under load [1</w:t>
      </w:r>
      <w:r w:rsidR="00A90AB4" w:rsidRPr="002D26B7">
        <w:rPr>
          <w:color w:val="000000" w:themeColor="text1"/>
          <w:lang w:val="en-US"/>
        </w:rPr>
        <w:t>6</w:t>
      </w:r>
      <w:r w:rsidRPr="002D26B7">
        <w:rPr>
          <w:color w:val="000000" w:themeColor="text1"/>
          <w:lang w:val="en-US"/>
        </w:rPr>
        <w:t>].</w:t>
      </w:r>
    </w:p>
    <w:p w14:paraId="7F12A6EF" w14:textId="2CE517A8" w:rsidR="00115CA4" w:rsidRPr="002D26B7" w:rsidRDefault="00115CA4" w:rsidP="00A90AB4">
      <w:pPr>
        <w:pStyle w:val="BodyText"/>
        <w:rPr>
          <w:color w:val="000000" w:themeColor="text1"/>
          <w:lang w:val="en-US"/>
        </w:rPr>
      </w:pPr>
      <w:r w:rsidRPr="002D26B7">
        <w:rPr>
          <w:color w:val="000000" w:themeColor="text1"/>
          <w:lang w:val="en-US"/>
        </w:rPr>
        <w:t xml:space="preserve"> • Policy Efficiency: The way the rule base is set up has a big effect on how well it works.  As mentioned in both [1</w:t>
      </w:r>
      <w:r w:rsidR="00A90AB4" w:rsidRPr="002D26B7">
        <w:rPr>
          <w:color w:val="000000" w:themeColor="text1"/>
          <w:lang w:val="en-US"/>
        </w:rPr>
        <w:t>9</w:t>
      </w:r>
      <w:r w:rsidRPr="002D26B7">
        <w:rPr>
          <w:color w:val="000000" w:themeColor="text1"/>
          <w:lang w:val="en-US"/>
        </w:rPr>
        <w:t>] and [2</w:t>
      </w:r>
      <w:r w:rsidR="00A90AB4" w:rsidRPr="002D26B7">
        <w:rPr>
          <w:color w:val="000000" w:themeColor="text1"/>
          <w:lang w:val="en-US"/>
        </w:rPr>
        <w:t>3</w:t>
      </w:r>
      <w:r w:rsidRPr="002D26B7">
        <w:rPr>
          <w:color w:val="000000" w:themeColor="text1"/>
          <w:lang w:val="en-US"/>
        </w:rPr>
        <w:t>], it is common for NGFWs to check rules one at a time.  If the rule base is too big or too complicated, the firewall may take longer to find a matching condition because it has to look through all the rules.  To keep performance high, rule base optimization must be done all the time.</w:t>
      </w:r>
    </w:p>
    <w:p w14:paraId="099B2852" w14:textId="77777777" w:rsidR="00115CA4" w:rsidRPr="002D26B7" w:rsidRDefault="00115CA4" w:rsidP="00115CA4">
      <w:pPr>
        <w:pStyle w:val="BodyText"/>
        <w:rPr>
          <w:color w:val="000000" w:themeColor="text1"/>
          <w:lang w:val="en-US"/>
        </w:rPr>
      </w:pPr>
      <w:r w:rsidRPr="002D26B7">
        <w:rPr>
          <w:color w:val="000000" w:themeColor="text1"/>
          <w:lang w:val="en-US"/>
        </w:rPr>
        <w:t>C.</w:t>
      </w:r>
      <w:r w:rsidRPr="002D26B7">
        <w:rPr>
          <w:color w:val="000000" w:themeColor="text1"/>
          <w:lang w:val="en-US"/>
        </w:rPr>
        <w:tab/>
        <w:t>Configuration and Management Challenges</w:t>
      </w:r>
    </w:p>
    <w:p w14:paraId="0AF614D7" w14:textId="687A4C10" w:rsidR="007D39D5" w:rsidRPr="002D26B7" w:rsidRDefault="00115CA4" w:rsidP="00A90AB4">
      <w:pPr>
        <w:pStyle w:val="BodyText"/>
        <w:ind w:firstLine="0"/>
        <w:rPr>
          <w:color w:val="000000" w:themeColor="text1"/>
        </w:rPr>
      </w:pPr>
      <w:r w:rsidRPr="002D26B7">
        <w:rPr>
          <w:color w:val="000000" w:themeColor="text1"/>
          <w:lang w:val="en-US"/>
        </w:rPr>
        <w:t>A common theme in the literature is that the effectiveness of a NGFW depends on its configuration. [2</w:t>
      </w:r>
      <w:r w:rsidR="00A90AB4" w:rsidRPr="002D26B7">
        <w:rPr>
          <w:color w:val="000000" w:themeColor="text1"/>
          <w:lang w:val="en-US"/>
        </w:rPr>
        <w:t>3</w:t>
      </w:r>
      <w:r w:rsidRPr="002D26B7">
        <w:rPr>
          <w:color w:val="000000" w:themeColor="text1"/>
          <w:lang w:val="en-US"/>
        </w:rPr>
        <w:t>] found that misconfigurations, in particular overly permissive "any/any" rules kept from migrations from traditional firewalls, are a significant contributor to security failures. The administration of numerous integrated functionalities (IPS, application control, and web filtering) requires sophisticated administrator skills and constant monitoring [2</w:t>
      </w:r>
      <w:r w:rsidR="00A90AB4" w:rsidRPr="002D26B7">
        <w:rPr>
          <w:color w:val="000000" w:themeColor="text1"/>
          <w:lang w:val="en-US"/>
        </w:rPr>
        <w:t>7</w:t>
      </w:r>
      <w:r w:rsidRPr="002D26B7">
        <w:rPr>
          <w:color w:val="000000" w:themeColor="text1"/>
          <w:lang w:val="en-US"/>
        </w:rPr>
        <w:t>].</w:t>
      </w:r>
    </w:p>
    <w:p w14:paraId="6378ECF8" w14:textId="3768A38A" w:rsidR="00EE65D5" w:rsidRPr="002D26B7" w:rsidRDefault="007D39D5" w:rsidP="007D39D5">
      <w:pPr>
        <w:pStyle w:val="Heading1"/>
        <w:rPr>
          <w:color w:val="000000" w:themeColor="text1"/>
        </w:rPr>
      </w:pPr>
      <w:r w:rsidRPr="002D26B7">
        <w:rPr>
          <w:color w:val="000000" w:themeColor="text1"/>
        </w:rPr>
        <w:t xml:space="preserve">Recommendations </w:t>
      </w:r>
    </w:p>
    <w:p w14:paraId="292A6B5C" w14:textId="77777777" w:rsidR="00115CA4" w:rsidRPr="002D26B7" w:rsidRDefault="00115CA4" w:rsidP="00115CA4">
      <w:pPr>
        <w:pStyle w:val="BodyText"/>
        <w:rPr>
          <w:color w:val="000000" w:themeColor="text1"/>
          <w:lang w:val="en-US"/>
        </w:rPr>
      </w:pPr>
      <w:r w:rsidRPr="002D26B7">
        <w:rPr>
          <w:color w:val="000000" w:themeColor="text1"/>
          <w:lang w:val="en-US"/>
        </w:rPr>
        <w:t>Based on the synthesis of the literature, the following recommendations are provided for organizations seeking to enhance the effectiveness of their NGFW implementations:</w:t>
      </w:r>
    </w:p>
    <w:p w14:paraId="6A4F39B2" w14:textId="77777777" w:rsidR="00FC0184" w:rsidRPr="002D26B7" w:rsidRDefault="00115CA4" w:rsidP="00A90AB4">
      <w:pPr>
        <w:pStyle w:val="BodyText"/>
        <w:rPr>
          <w:color w:val="000000" w:themeColor="text1"/>
          <w:lang w:val="en-US"/>
        </w:rPr>
      </w:pPr>
      <w:r w:rsidRPr="002D26B7">
        <w:rPr>
          <w:color w:val="000000" w:themeColor="text1"/>
          <w:lang w:val="en-US"/>
        </w:rPr>
        <w:t xml:space="preserve"> 1- Use a risk-based approach for SSL inspection: Instead of allowing SSL inspection for all traffic, businesses should choose a specific strategy.  Look at traffic from user groups and to high-risk website categories, but don't look at sensitive areas like finance and healthcare to protect privacy and keep performance high [10].  </w:t>
      </w:r>
    </w:p>
    <w:p w14:paraId="5B65694F" w14:textId="1A0CE27C" w:rsidR="00115CA4" w:rsidRPr="002D26B7" w:rsidRDefault="00115CA4" w:rsidP="00A90AB4">
      <w:pPr>
        <w:pStyle w:val="BodyText"/>
        <w:rPr>
          <w:color w:val="000000" w:themeColor="text1"/>
          <w:lang w:val="en-US"/>
        </w:rPr>
      </w:pPr>
      <w:r w:rsidRPr="002D26B7">
        <w:rPr>
          <w:color w:val="000000" w:themeColor="text1"/>
          <w:lang w:val="en-US"/>
        </w:rPr>
        <w:t>2. Use a Zero-Trust Architecture (ZTA): NGFWs are an important part of a ZTA that helps enforce policy.    This means using identity-based rules for micro-segmentation to make sure that only the users and devices that need them can get to the network resources.   This keeps intruders from moving around too much [2</w:t>
      </w:r>
      <w:r w:rsidR="00A90AB4" w:rsidRPr="002D26B7">
        <w:rPr>
          <w:color w:val="000000" w:themeColor="text1"/>
          <w:lang w:val="en-US"/>
        </w:rPr>
        <w:t>1</w:t>
      </w:r>
      <w:r w:rsidRPr="002D26B7">
        <w:rPr>
          <w:color w:val="000000" w:themeColor="text1"/>
          <w:lang w:val="en-US"/>
        </w:rPr>
        <w:t>].</w:t>
      </w:r>
    </w:p>
    <w:p w14:paraId="5C85E113" w14:textId="507F8948" w:rsidR="00115CA4" w:rsidRPr="002D26B7" w:rsidRDefault="00115CA4" w:rsidP="00A90AB4">
      <w:pPr>
        <w:pStyle w:val="BodyText"/>
        <w:rPr>
          <w:color w:val="000000" w:themeColor="text1"/>
          <w:lang w:val="en-US"/>
        </w:rPr>
      </w:pPr>
      <w:r w:rsidRPr="002D26B7">
        <w:rPr>
          <w:color w:val="000000" w:themeColor="text1"/>
          <w:lang w:val="en-US"/>
        </w:rPr>
        <w:t xml:space="preserve">   3. Put the base of rules at the top    Policies about security need to be clear and easy to understand in order to be maintained and improved.    To speed things up, put the rules that are used the most at the top of the list.    Regular audits [1</w:t>
      </w:r>
      <w:r w:rsidR="00A90AB4" w:rsidRPr="002D26B7">
        <w:rPr>
          <w:color w:val="000000" w:themeColor="text1"/>
          <w:lang w:val="en-US"/>
        </w:rPr>
        <w:t>9</w:t>
      </w:r>
      <w:r w:rsidRPr="002D26B7">
        <w:rPr>
          <w:color w:val="000000" w:themeColor="text1"/>
          <w:lang w:val="en-US"/>
        </w:rPr>
        <w:t>], [2</w:t>
      </w:r>
      <w:r w:rsidR="00A90AB4" w:rsidRPr="002D26B7">
        <w:rPr>
          <w:color w:val="000000" w:themeColor="text1"/>
          <w:lang w:val="en-US"/>
        </w:rPr>
        <w:t>3</w:t>
      </w:r>
      <w:r w:rsidRPr="002D26B7">
        <w:rPr>
          <w:color w:val="000000" w:themeColor="text1"/>
          <w:lang w:val="en-US"/>
        </w:rPr>
        <w:t xml:space="preserve">] will help you get rid of rules that are not needed, are hidden, or are too lenient. </w:t>
      </w:r>
    </w:p>
    <w:p w14:paraId="17188CE4" w14:textId="77777777" w:rsidR="00115CA4" w:rsidRPr="002D26B7" w:rsidRDefault="00115CA4" w:rsidP="00115CA4">
      <w:pPr>
        <w:pStyle w:val="BodyText"/>
        <w:rPr>
          <w:color w:val="000000" w:themeColor="text1"/>
          <w:lang w:val="en-US"/>
        </w:rPr>
      </w:pPr>
      <w:r w:rsidRPr="002D26B7">
        <w:rPr>
          <w:color w:val="000000" w:themeColor="text1"/>
          <w:lang w:val="en-US"/>
        </w:rPr>
        <w:t xml:space="preserve">   4. Add Threat Intelligence Feeds: The IPS and anti-malware features work best when they get accurate and up-to-date information about threats.    Businesses need to make sure that their NGFWs are getting high-quality, real-time threat intelligence feeds so they can quickly block new malicious domains, IP addresses, and signatures.</w:t>
      </w:r>
    </w:p>
    <w:p w14:paraId="23E1CB64" w14:textId="62F80AC2" w:rsidR="00115CA4" w:rsidRPr="002D26B7" w:rsidRDefault="00115CA4" w:rsidP="00A90AB4">
      <w:pPr>
        <w:pStyle w:val="BodyText"/>
        <w:rPr>
          <w:color w:val="000000" w:themeColor="text1"/>
          <w:lang w:val="en-US"/>
        </w:rPr>
      </w:pPr>
      <w:r w:rsidRPr="002D26B7">
        <w:rPr>
          <w:color w:val="000000" w:themeColor="text1"/>
          <w:lang w:val="en-US"/>
        </w:rPr>
        <w:t xml:space="preserve">   5. Get the Right Hardware and Training: If you live in a busy area, you should buy NGFW appliances with dedicated security processors (SPUs). This will make sure they work well when you use advanced features.    It's just as important to train network security workers so they can handle the complexity of these connected systems [1</w:t>
      </w:r>
      <w:r w:rsidR="00A90AB4" w:rsidRPr="002D26B7">
        <w:rPr>
          <w:color w:val="000000" w:themeColor="text1"/>
          <w:lang w:val="en-US"/>
        </w:rPr>
        <w:t>6</w:t>
      </w:r>
      <w:r w:rsidRPr="002D26B7">
        <w:rPr>
          <w:color w:val="000000" w:themeColor="text1"/>
          <w:lang w:val="en-US"/>
        </w:rPr>
        <w:t>], [2</w:t>
      </w:r>
      <w:r w:rsidR="00A90AB4" w:rsidRPr="002D26B7">
        <w:rPr>
          <w:color w:val="000000" w:themeColor="text1"/>
          <w:lang w:val="en-US"/>
        </w:rPr>
        <w:t>7</w:t>
      </w:r>
      <w:r w:rsidRPr="002D26B7">
        <w:rPr>
          <w:color w:val="000000" w:themeColor="text1"/>
          <w:lang w:val="en-US"/>
        </w:rPr>
        <w:t>].</w:t>
      </w:r>
    </w:p>
    <w:p w14:paraId="28447686" w14:textId="4B9050D5" w:rsidR="00115CA4" w:rsidRPr="002D26B7" w:rsidRDefault="00115CA4" w:rsidP="00115CA4">
      <w:pPr>
        <w:pStyle w:val="BodyText"/>
        <w:rPr>
          <w:color w:val="000000" w:themeColor="text1"/>
          <w:lang w:val="en-US"/>
        </w:rPr>
      </w:pPr>
      <w:r w:rsidRPr="002D26B7">
        <w:rPr>
          <w:color w:val="000000" w:themeColor="text1"/>
          <w:lang w:val="en-US"/>
        </w:rPr>
        <w:t xml:space="preserve">   </w:t>
      </w:r>
      <w:r w:rsidR="00755EFD" w:rsidRPr="002D26B7">
        <w:rPr>
          <w:color w:val="000000" w:themeColor="text1"/>
          <w:lang w:val="en-US"/>
        </w:rPr>
        <w:t xml:space="preserve">V. </w:t>
      </w:r>
      <w:r w:rsidR="00FC0184" w:rsidRPr="002D26B7">
        <w:rPr>
          <w:smallCaps/>
          <w:noProof/>
          <w:color w:val="000000" w:themeColor="text1"/>
          <w:spacing w:val="0"/>
          <w:lang w:val="en-US" w:eastAsia="en-US"/>
        </w:rPr>
        <w:t>conclusion and future work</w:t>
      </w:r>
    </w:p>
    <w:p w14:paraId="6583B92F" w14:textId="77777777" w:rsidR="00115CA4" w:rsidRPr="002D26B7" w:rsidRDefault="00115CA4" w:rsidP="00115CA4">
      <w:pPr>
        <w:pStyle w:val="BodyText"/>
        <w:rPr>
          <w:color w:val="000000" w:themeColor="text1"/>
          <w:lang w:val="en-US"/>
        </w:rPr>
      </w:pPr>
      <w:r w:rsidRPr="002D26B7">
        <w:rPr>
          <w:color w:val="000000" w:themeColor="text1"/>
          <w:lang w:val="en-US"/>
        </w:rPr>
        <w:t xml:space="preserve">   A. Final Thoughts</w:t>
      </w:r>
    </w:p>
    <w:p w14:paraId="09643D5C" w14:textId="0E4F2545" w:rsidR="00115CA4" w:rsidRPr="002D26B7" w:rsidRDefault="00115CA4" w:rsidP="00115CA4">
      <w:pPr>
        <w:pStyle w:val="BodyText"/>
        <w:rPr>
          <w:color w:val="000000" w:themeColor="text1"/>
          <w:lang w:val="en-US"/>
        </w:rPr>
      </w:pPr>
      <w:r w:rsidRPr="002D26B7">
        <w:rPr>
          <w:color w:val="000000" w:themeColor="text1"/>
          <w:lang w:val="en-US"/>
        </w:rPr>
        <w:t xml:space="preserve"> Next-generation firewalls have made the edges of networks a lot safer.    They do more than just basic port-based filtering; they also do deep, application-aware inspection and built-in threat prevention.       This survey has put together ten years of research (2015–2025) and shown that NGFWs are an important tool for stopping APTs, ransomware, and application-layer exploits.    Because they can enforce very specific rules based on the application, the user, and the content, traditional firewalls can't match their level of security control.</w:t>
      </w:r>
    </w:p>
    <w:p w14:paraId="7EBB4055" w14:textId="65929A82" w:rsidR="00D37E26" w:rsidRPr="002D26B7" w:rsidRDefault="00115CA4" w:rsidP="00115CA4">
      <w:pPr>
        <w:pStyle w:val="BodyText"/>
        <w:rPr>
          <w:color w:val="000000" w:themeColor="text1"/>
          <w:lang w:val="en-US"/>
        </w:rPr>
      </w:pPr>
      <w:r w:rsidRPr="002D26B7">
        <w:rPr>
          <w:color w:val="000000" w:themeColor="text1"/>
          <w:lang w:val="en-US"/>
        </w:rPr>
        <w:t xml:space="preserve">    But this better security comes with a lot of problems.     There is still a lot of overhead when it comes to performance, especially when it comes to checking SSL/TLS.   This means that the architecture and rules need to be thought out very carefully.     Also, NGFWs are more complex, which makes them harder to set up and keep safe.     For a layered defense-in-depth strategy to work, you need an NGFW. However, it needs to be managed all the time and work with other security systems like Zero Trust.</w:t>
      </w:r>
    </w:p>
    <w:p w14:paraId="709FFA02" w14:textId="77777777" w:rsidR="00D37E26" w:rsidRPr="002D26B7" w:rsidRDefault="00D37E26" w:rsidP="00D37E26">
      <w:pPr>
        <w:pStyle w:val="BodyText"/>
        <w:rPr>
          <w:color w:val="000000" w:themeColor="text1"/>
          <w:lang w:val="en-US"/>
        </w:rPr>
      </w:pPr>
      <w:r w:rsidRPr="002D26B7">
        <w:rPr>
          <w:color w:val="000000" w:themeColor="text1"/>
          <w:lang w:val="en-US"/>
        </w:rPr>
        <w:t>B.</w:t>
      </w:r>
      <w:r w:rsidRPr="002D26B7">
        <w:rPr>
          <w:color w:val="000000" w:themeColor="text1"/>
          <w:lang w:val="en-US"/>
        </w:rPr>
        <w:tab/>
        <w:t>Future Work</w:t>
      </w:r>
    </w:p>
    <w:p w14:paraId="02A31A60" w14:textId="77777777" w:rsidR="00115CA4" w:rsidRPr="002D26B7" w:rsidRDefault="00115CA4" w:rsidP="00115CA4">
      <w:pPr>
        <w:pStyle w:val="BodyText"/>
        <w:rPr>
          <w:color w:val="000000" w:themeColor="text1"/>
          <w:lang w:val="en-US"/>
        </w:rPr>
      </w:pPr>
      <w:r w:rsidRPr="002D26B7">
        <w:rPr>
          <w:color w:val="000000" w:themeColor="text1"/>
          <w:lang w:val="en-US"/>
        </w:rPr>
        <w:t>The making of NGFWs is still going on.     The patterns and gaps in the literature suggest that the following areas are worth exploring in the future:</w:t>
      </w:r>
    </w:p>
    <w:p w14:paraId="46377744" w14:textId="0477E073" w:rsidR="00115CA4" w:rsidRPr="002D26B7" w:rsidRDefault="00115CA4" w:rsidP="00A90AB4">
      <w:pPr>
        <w:pStyle w:val="BodyText"/>
        <w:rPr>
          <w:color w:val="000000" w:themeColor="text1"/>
          <w:lang w:val="en-US"/>
        </w:rPr>
      </w:pPr>
      <w:r w:rsidRPr="002D26B7">
        <w:rPr>
          <w:color w:val="000000" w:themeColor="text1"/>
          <w:lang w:val="en-US"/>
        </w:rPr>
        <w:t xml:space="preserve">    1. AI-Enhanced Threat Detection and Prevention: Future     Firewalls of the next generation will use AI and machine learning more and more. This will not only make things work better, but it will also help them find important things.     We need to do research to make machine learning models that are lightweight and can find zero-day and polymorphic malware by looking at how it behaves instead of using static signatures.  This will help us make devices less vulnerable more quickly [1</w:t>
      </w:r>
      <w:r w:rsidR="00A90AB4" w:rsidRPr="002D26B7">
        <w:rPr>
          <w:color w:val="000000" w:themeColor="text1"/>
          <w:lang w:val="en-US"/>
        </w:rPr>
        <w:t>7</w:t>
      </w:r>
      <w:r w:rsidRPr="002D26B7">
        <w:rPr>
          <w:color w:val="000000" w:themeColor="text1"/>
          <w:lang w:val="en-US"/>
        </w:rPr>
        <w:t>], [2</w:t>
      </w:r>
      <w:r w:rsidR="00A90AB4" w:rsidRPr="002D26B7">
        <w:rPr>
          <w:color w:val="000000" w:themeColor="text1"/>
          <w:lang w:val="en-US"/>
        </w:rPr>
        <w:t>8</w:t>
      </w:r>
      <w:r w:rsidRPr="002D26B7">
        <w:rPr>
          <w:color w:val="000000" w:themeColor="text1"/>
          <w:lang w:val="en-US"/>
        </w:rPr>
        <w:t xml:space="preserve">]. </w:t>
      </w:r>
    </w:p>
    <w:p w14:paraId="58E753DB" w14:textId="45FAAD12" w:rsidR="00115CA4" w:rsidRPr="002D26B7" w:rsidRDefault="00115CA4" w:rsidP="00A90AB4">
      <w:pPr>
        <w:pStyle w:val="BodyText"/>
        <w:rPr>
          <w:color w:val="000000" w:themeColor="text1"/>
          <w:lang w:val="en-US"/>
        </w:rPr>
      </w:pPr>
      <w:r w:rsidRPr="002D26B7">
        <w:rPr>
          <w:color w:val="000000" w:themeColor="text1"/>
          <w:lang w:val="en-US"/>
        </w:rPr>
        <w:t xml:space="preserve">    2. The SSE and SASE frameworks are coming together:      The firewall and cloud security industries are working together.      The Secure Access Service Edge (SASE) framework combines network security and wide-area networking features, like the NGFW.      Future research should focus on the architectural challenges and performance implications of delivering NGFW capabilities as a cloud service, including policy consistency and latency management [2</w:t>
      </w:r>
      <w:r w:rsidR="00A90AB4" w:rsidRPr="002D26B7">
        <w:rPr>
          <w:color w:val="000000" w:themeColor="text1"/>
          <w:lang w:val="en-US"/>
        </w:rPr>
        <w:t>9-</w:t>
      </w:r>
      <w:r w:rsidR="001A409F" w:rsidRPr="002D26B7">
        <w:rPr>
          <w:color w:val="000000" w:themeColor="text1"/>
          <w:lang w:val="en-US"/>
        </w:rPr>
        <w:t>5</w:t>
      </w:r>
      <w:r w:rsidR="002D26B7" w:rsidRPr="002D26B7">
        <w:rPr>
          <w:color w:val="000000" w:themeColor="text1"/>
          <w:lang w:val="en-US"/>
        </w:rPr>
        <w:t>2</w:t>
      </w:r>
      <w:r w:rsidR="005F38D7" w:rsidRPr="002D26B7">
        <w:rPr>
          <w:color w:val="000000" w:themeColor="text1"/>
          <w:lang w:val="en-US"/>
        </w:rPr>
        <w:t>]</w:t>
      </w:r>
      <w:r w:rsidRPr="002D26B7">
        <w:rPr>
          <w:color w:val="000000" w:themeColor="text1"/>
          <w:lang w:val="en-US"/>
        </w:rPr>
        <w:t xml:space="preserve">. </w:t>
      </w:r>
    </w:p>
    <w:p w14:paraId="45723F6D" w14:textId="1AFFD6A3" w:rsidR="00115CA4" w:rsidRPr="002D26B7" w:rsidRDefault="00C81E90" w:rsidP="00C81E90">
      <w:pPr>
        <w:pStyle w:val="BodyText"/>
        <w:ind w:firstLine="0"/>
        <w:rPr>
          <w:color w:val="000000" w:themeColor="text1"/>
          <w:lang w:val="en-US"/>
        </w:rPr>
      </w:pPr>
      <w:r w:rsidRPr="002D26B7">
        <w:rPr>
          <w:color w:val="000000" w:themeColor="text1"/>
          <w:lang w:val="en-US"/>
        </w:rPr>
        <w:tab/>
      </w:r>
      <w:r w:rsidR="00115CA4" w:rsidRPr="002D26B7">
        <w:rPr>
          <w:color w:val="000000" w:themeColor="text1"/>
          <w:lang w:val="en-US"/>
        </w:rPr>
        <w:t xml:space="preserve">NGFWs are helpful and mature technology, but they need to keep getting better to keep up with the threats that are always changing. </w:t>
      </w:r>
    </w:p>
    <w:p w14:paraId="7DDDFA05" w14:textId="56520FE8" w:rsidR="007D39D5" w:rsidRPr="002D26B7" w:rsidRDefault="00115CA4" w:rsidP="00115CA4">
      <w:pPr>
        <w:pStyle w:val="BodyText"/>
        <w:ind w:firstLine="0"/>
        <w:rPr>
          <w:color w:val="000000" w:themeColor="text1"/>
          <w:lang w:val="en-US"/>
        </w:rPr>
      </w:pPr>
      <w:r w:rsidRPr="002D26B7">
        <w:rPr>
          <w:color w:val="000000" w:themeColor="text1"/>
          <w:lang w:val="en-US"/>
        </w:rPr>
        <w:lastRenderedPageBreak/>
        <w:t xml:space="preserve">    The next generation of</w:t>
      </w:r>
      <w:r w:rsidR="00D24CD6" w:rsidRPr="002D26B7">
        <w:rPr>
          <w:color w:val="000000" w:themeColor="text1"/>
          <w:lang w:val="en-US"/>
        </w:rPr>
        <w:t xml:space="preserve"> </w:t>
      </w:r>
      <w:r w:rsidRPr="002D26B7">
        <w:rPr>
          <w:color w:val="000000" w:themeColor="text1"/>
          <w:lang w:val="en-US"/>
        </w:rPr>
        <w:t>NGFWs will use AI, cloud-native designs, and advanced automation.</w:t>
      </w:r>
    </w:p>
    <w:p w14:paraId="78FE83CC" w14:textId="2ED6ED01" w:rsidR="009303D9" w:rsidRPr="002D26B7" w:rsidRDefault="009303D9" w:rsidP="00A059B3">
      <w:pPr>
        <w:pStyle w:val="Heading5"/>
        <w:rPr>
          <w:color w:val="000000" w:themeColor="text1"/>
        </w:rPr>
      </w:pPr>
      <w:r w:rsidRPr="002D26B7">
        <w:rPr>
          <w:color w:val="000000" w:themeColor="text1"/>
        </w:rPr>
        <w:t>References</w:t>
      </w:r>
    </w:p>
    <w:p w14:paraId="046297D7" w14:textId="77777777" w:rsidR="00CB1726" w:rsidRPr="002D26B7" w:rsidRDefault="00CB1726" w:rsidP="00E85B55">
      <w:pPr>
        <w:pStyle w:val="references"/>
        <w:numPr>
          <w:ilvl w:val="0"/>
          <w:numId w:val="0"/>
        </w:numPr>
        <w:ind w:left="360"/>
        <w:rPr>
          <w:color w:val="000000" w:themeColor="text1"/>
        </w:rPr>
      </w:pPr>
      <w:r w:rsidRPr="002D26B7">
        <w:rPr>
          <w:color w:val="000000" w:themeColor="text1"/>
          <w:shd w:val="clear" w:color="auto" w:fill="FFFFFF"/>
        </w:rPr>
        <w:t>[1] A. Smith, "The 2022 Cyber Threat Landscape: An Analysis of APT Groups," </w:t>
      </w:r>
      <w:r w:rsidRPr="002D26B7">
        <w:rPr>
          <w:rStyle w:val="Emphasis"/>
          <w:color w:val="000000" w:themeColor="text1"/>
          <w:shd w:val="clear" w:color="auto" w:fill="FFFFFF"/>
        </w:rPr>
        <w:t>IEEE Trans. on Information Forensics and Security</w:t>
      </w:r>
      <w:r w:rsidRPr="002D26B7">
        <w:rPr>
          <w:color w:val="000000" w:themeColor="text1"/>
          <w:shd w:val="clear" w:color="auto" w:fill="FFFFFF"/>
        </w:rPr>
        <w:t>, vol. 17, pp. 1125-1138, 2022.</w:t>
      </w:r>
    </w:p>
    <w:p w14:paraId="3E6650A6" w14:textId="77777777" w:rsidR="00CB1726" w:rsidRPr="002D26B7" w:rsidRDefault="00CB1726" w:rsidP="00E85B55">
      <w:pPr>
        <w:pStyle w:val="references"/>
        <w:numPr>
          <w:ilvl w:val="0"/>
          <w:numId w:val="0"/>
        </w:numPr>
        <w:ind w:left="360"/>
        <w:rPr>
          <w:color w:val="000000" w:themeColor="text1"/>
        </w:rPr>
      </w:pPr>
      <w:r w:rsidRPr="002D26B7">
        <w:rPr>
          <w:color w:val="000000" w:themeColor="text1"/>
          <w:shd w:val="clear" w:color="auto" w:fill="FFFFFF"/>
        </w:rPr>
        <w:t>[2] B. Johnson et al., "Ransomware Evolution: From WannaCry to the Modern Era," in </w:t>
      </w:r>
      <w:r w:rsidRPr="002D26B7">
        <w:rPr>
          <w:rStyle w:val="Emphasis"/>
          <w:color w:val="000000" w:themeColor="text1"/>
          <w:shd w:val="clear" w:color="auto" w:fill="FFFFFF"/>
        </w:rPr>
        <w:t>Proc. ACM Conference on Computer and Communications Security</w:t>
      </w:r>
      <w:r w:rsidRPr="002D26B7">
        <w:rPr>
          <w:color w:val="000000" w:themeColor="text1"/>
          <w:shd w:val="clear" w:color="auto" w:fill="FFFFFF"/>
        </w:rPr>
        <w:t>, 2023, pp. 45-60.</w:t>
      </w:r>
    </w:p>
    <w:p w14:paraId="10CAE85A"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[3] C. Davis, "Limitations of Stateful Firewalls in the Modern Era," </w:t>
      </w:r>
      <w:r w:rsidRPr="002D26B7">
        <w:rPr>
          <w:rStyle w:val="Emphasis"/>
          <w:color w:val="000000" w:themeColor="text1"/>
          <w:shd w:val="clear" w:color="auto" w:fill="FFFFFF"/>
        </w:rPr>
        <w:t>Journal of Network Security</w:t>
      </w:r>
      <w:r w:rsidRPr="002D26B7">
        <w:rPr>
          <w:color w:val="000000" w:themeColor="text1"/>
          <w:shd w:val="clear" w:color="auto" w:fill="FFFFFF"/>
        </w:rPr>
        <w:t>, vol. 25, no. 2, pp. 10-18, 2018.</w:t>
      </w:r>
    </w:p>
    <w:p w14:paraId="193EEE1F" w14:textId="77777777" w:rsidR="00CB1726" w:rsidRPr="002D26B7" w:rsidRDefault="00CB1726" w:rsidP="00CB1726">
      <w:pPr>
        <w:pStyle w:val="references"/>
        <w:numPr>
          <w:ilvl w:val="0"/>
          <w:numId w:val="0"/>
        </w:numPr>
        <w:ind w:left="360"/>
        <w:rPr>
          <w:color w:val="000000" w:themeColor="text1"/>
          <w:shd w:val="clear" w:color="auto" w:fill="FFFFFF"/>
        </w:rPr>
      </w:pPr>
      <w:r w:rsidRPr="002D26B7">
        <w:rPr>
          <w:color w:val="000000" w:themeColor="text1"/>
          <w:shd w:val="clear" w:color="auto" w:fill="FFFFFF"/>
        </w:rPr>
        <w:t>[4] Gartner, "Magic Quadrant for Network Firewalls," Gartner Report, 2023.</w:t>
      </w:r>
    </w:p>
    <w:p w14:paraId="01544A8D"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[5] D. Wilson and E. Brown, "Quantifying the Performance Impact of SSL Inspection on Next-Generation Firewalls," in </w:t>
      </w:r>
      <w:r w:rsidRPr="002D26B7">
        <w:rPr>
          <w:rStyle w:val="Emphasis"/>
          <w:color w:val="000000" w:themeColor="text1"/>
          <w:shd w:val="clear" w:color="auto" w:fill="FFFFFF"/>
        </w:rPr>
        <w:t>Proc. IEEE Int. Conf. on Communications</w:t>
      </w:r>
      <w:r w:rsidRPr="002D26B7">
        <w:rPr>
          <w:color w:val="000000" w:themeColor="text1"/>
          <w:shd w:val="clear" w:color="auto" w:fill="FFFFFF"/>
        </w:rPr>
        <w:t>, 2021, pp. 1-6.</w:t>
      </w:r>
    </w:p>
    <w:p w14:paraId="7FB00DCB"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[6] F. Miller, "Application Identification Techniques for Granular Firewall Control," </w:t>
      </w:r>
      <w:r w:rsidRPr="002D26B7">
        <w:rPr>
          <w:rStyle w:val="Emphasis"/>
          <w:color w:val="000000" w:themeColor="text1"/>
          <w:shd w:val="clear" w:color="auto" w:fill="FFFFFF"/>
        </w:rPr>
        <w:t>IEEE Security &amp; Privacy</w:t>
      </w:r>
      <w:r w:rsidRPr="002D26B7">
        <w:rPr>
          <w:color w:val="000000" w:themeColor="text1"/>
          <w:shd w:val="clear" w:color="auto" w:fill="FFFFFF"/>
        </w:rPr>
        <w:t>, vol. 15, no. 4, pp. 50-57, 2017.</w:t>
      </w:r>
    </w:p>
    <w:p w14:paraId="5436BB5E"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[7] G. Lopez, "Benchmarking Intrusion Prevention Systems in Integrated Firewall Appliances," </w:t>
      </w:r>
      <w:r w:rsidRPr="002D26B7">
        <w:rPr>
          <w:rStyle w:val="Emphasis"/>
          <w:color w:val="000000" w:themeColor="text1"/>
          <w:shd w:val="clear" w:color="auto" w:fill="FFFFFF"/>
        </w:rPr>
        <w:t>Computers &amp; Security</w:t>
      </w:r>
      <w:r w:rsidRPr="002D26B7">
        <w:rPr>
          <w:color w:val="000000" w:themeColor="text1"/>
          <w:shd w:val="clear" w:color="auto" w:fill="FFFFFF"/>
        </w:rPr>
        <w:t>, vol. 85, pp. 240-255, 2019.</w:t>
      </w:r>
    </w:p>
    <w:p w14:paraId="195E8B94"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[8] H. Chen, "The Encryption Dilemma: A Study of Threats Hidden in TLS," in </w:t>
      </w:r>
      <w:r w:rsidRPr="002D26B7">
        <w:rPr>
          <w:rStyle w:val="Emphasis"/>
          <w:color w:val="000000" w:themeColor="text1"/>
          <w:shd w:val="clear" w:color="auto" w:fill="FFFFFF"/>
        </w:rPr>
        <w:t>Proc. USENIX Security Symposium</w:t>
      </w:r>
      <w:r w:rsidRPr="002D26B7">
        <w:rPr>
          <w:color w:val="000000" w:themeColor="text1"/>
          <w:shd w:val="clear" w:color="auto" w:fill="FFFFFF"/>
        </w:rPr>
        <w:t>, 2020, pp. 1-18.</w:t>
      </w:r>
    </w:p>
    <w:p w14:paraId="43DB0B43"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[9] I. Gupta, "A Comparative Analysis of Evasion Techniques Against Deep Packet Inspection," </w:t>
      </w:r>
      <w:r w:rsidRPr="002D26B7">
        <w:rPr>
          <w:rStyle w:val="Emphasis"/>
          <w:color w:val="000000" w:themeColor="text1"/>
          <w:shd w:val="clear" w:color="auto" w:fill="FFFFFF"/>
        </w:rPr>
        <w:t>Journal of Cyber Security Technology</w:t>
      </w:r>
      <w:r w:rsidRPr="002D26B7">
        <w:rPr>
          <w:color w:val="000000" w:themeColor="text1"/>
          <w:shd w:val="clear" w:color="auto" w:fill="FFFFFF"/>
        </w:rPr>
        <w:t>, vol. 4, no. 2, pp. 89-105, 2020.</w:t>
      </w:r>
    </w:p>
    <w:p w14:paraId="290C76B4"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[10] J. Martinez, "Selective SSL Inspection: Balancing Security and Performance in Enterprise Networks," </w:t>
      </w:r>
      <w:r w:rsidRPr="002D26B7">
        <w:rPr>
          <w:rStyle w:val="Emphasis"/>
          <w:color w:val="000000" w:themeColor="text1"/>
          <w:shd w:val="clear" w:color="auto" w:fill="FFFFFF"/>
        </w:rPr>
        <w:t>IEEE/ACM Transactions on Networking</w:t>
      </w:r>
      <w:r w:rsidRPr="002D26B7">
        <w:rPr>
          <w:color w:val="000000" w:themeColor="text1"/>
          <w:shd w:val="clear" w:color="auto" w:fill="FFFFFF"/>
        </w:rPr>
        <w:t>, vol. 30, no. 4, pp. 1714-1727, 2022.</w:t>
      </w:r>
    </w:p>
    <w:p w14:paraId="0716612F" w14:textId="126799A4" w:rsidR="00CB1726" w:rsidRPr="002D26B7" w:rsidRDefault="00CB1726" w:rsidP="00933A95">
      <w:pPr>
        <w:pStyle w:val="references"/>
        <w:numPr>
          <w:ilvl w:val="0"/>
          <w:numId w:val="0"/>
        </w:numPr>
        <w:ind w:left="360"/>
        <w:rPr>
          <w:color w:val="000000" w:themeColor="text1"/>
        </w:rPr>
      </w:pPr>
      <w:r w:rsidRPr="002D26B7">
        <w:rPr>
          <w:color w:val="000000" w:themeColor="text1"/>
          <w:shd w:val="clear" w:color="auto" w:fill="FFFFFF"/>
        </w:rPr>
        <w:t>[11] </w:t>
      </w:r>
      <w:r w:rsidR="00933A95" w:rsidRPr="002D26B7">
        <w:rPr>
          <w:color w:val="000000" w:themeColor="text1"/>
          <w:shd w:val="clear" w:color="auto" w:fill="FFFFFF"/>
        </w:rPr>
        <w:t>CyberRatings.org, "2023 Enterprise Firewall Test Report," 2023. [Online]. Available: https://cyberratings.org</w:t>
      </w:r>
      <w:r w:rsidR="00933A95" w:rsidRPr="002D26B7">
        <w:rPr>
          <w:color w:val="000000" w:themeColor="text1"/>
        </w:rPr>
        <w:t xml:space="preserve"> </w:t>
      </w:r>
    </w:p>
    <w:p w14:paraId="4AD279BD"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[12] I. Taylor, "A Framework for Early Ransomware Detection Using NGFW Logs," </w:t>
      </w:r>
      <w:r w:rsidRPr="002D26B7">
        <w:rPr>
          <w:rStyle w:val="Emphasis"/>
          <w:color w:val="000000" w:themeColor="text1"/>
          <w:shd w:val="clear" w:color="auto" w:fill="FFFFFF"/>
        </w:rPr>
        <w:t>Journal of Cybersecurity</w:t>
      </w:r>
      <w:r w:rsidRPr="002D26B7">
        <w:rPr>
          <w:color w:val="000000" w:themeColor="text1"/>
          <w:shd w:val="clear" w:color="auto" w:fill="FFFFFF"/>
        </w:rPr>
        <w:t>, vol. 3, no. 1, 2021.</w:t>
      </w:r>
    </w:p>
    <w:p w14:paraId="5233FEB7" w14:textId="77777777" w:rsidR="00CB1726" w:rsidRPr="002D26B7" w:rsidRDefault="00CB1726" w:rsidP="00CB1726">
      <w:pPr>
        <w:pStyle w:val="references"/>
        <w:numPr>
          <w:ilvl w:val="0"/>
          <w:numId w:val="0"/>
        </w:numPr>
        <w:ind w:left="360"/>
        <w:rPr>
          <w:color w:val="000000" w:themeColor="text1"/>
        </w:rPr>
      </w:pPr>
      <w:r w:rsidRPr="002D26B7">
        <w:rPr>
          <w:color w:val="000000" w:themeColor="text1"/>
          <w:shd w:val="clear" w:color="auto" w:fill="FFFFFF"/>
        </w:rPr>
        <w:t>[13] K. Anderson, "Blocking APT Infiltration with Signature-Based IPS: A Case Study of CVE-2017-0144," </w:t>
      </w:r>
      <w:r w:rsidRPr="002D26B7">
        <w:rPr>
          <w:rStyle w:val="Emphasis"/>
          <w:color w:val="000000" w:themeColor="text1"/>
          <w:shd w:val="clear" w:color="auto" w:fill="FFFFFF"/>
        </w:rPr>
        <w:t>Security and Communication Networks</w:t>
      </w:r>
      <w:r w:rsidRPr="002D26B7">
        <w:rPr>
          <w:color w:val="000000" w:themeColor="text1"/>
          <w:shd w:val="clear" w:color="auto" w:fill="FFFFFF"/>
        </w:rPr>
        <w:t>, vol. 2020, Art. no. 8820975, 2020.</w:t>
      </w:r>
    </w:p>
    <w:p w14:paraId="51CA67F7" w14:textId="74CD45D5" w:rsidR="00CB1726" w:rsidRPr="002D26B7" w:rsidRDefault="00CB1726" w:rsidP="00CB1726">
      <w:pPr>
        <w:pStyle w:val="references"/>
        <w:numPr>
          <w:ilvl w:val="0"/>
          <w:numId w:val="0"/>
        </w:numPr>
        <w:ind w:left="360"/>
        <w:rPr>
          <w:color w:val="000000" w:themeColor="text1"/>
          <w:shd w:val="clear" w:color="auto" w:fill="FFFFFF"/>
        </w:rPr>
      </w:pPr>
      <w:r w:rsidRPr="002D26B7">
        <w:rPr>
          <w:color w:val="000000" w:themeColor="text1"/>
          <w:shd w:val="clear" w:color="auto" w:fill="FFFFFF"/>
        </w:rPr>
        <w:t>[14] L. Petrov, "Leveraging NGFWs for IoT Network Segmentation and Containment," </w:t>
      </w:r>
      <w:r w:rsidRPr="002D26B7">
        <w:rPr>
          <w:rStyle w:val="Emphasis"/>
          <w:color w:val="000000" w:themeColor="text1"/>
          <w:shd w:val="clear" w:color="auto" w:fill="FFFFFF"/>
        </w:rPr>
        <w:t>IEEE Internet of Things Magazine</w:t>
      </w:r>
      <w:r w:rsidRPr="002D26B7">
        <w:rPr>
          <w:color w:val="000000" w:themeColor="text1"/>
          <w:shd w:val="clear" w:color="auto" w:fill="FFFFFF"/>
        </w:rPr>
        <w:t>, vol. 5, no. 3, pp. 112-116, 2022.</w:t>
      </w:r>
    </w:p>
    <w:p w14:paraId="6113D637" w14:textId="02B85662" w:rsidR="00205E03" w:rsidRPr="002D26B7" w:rsidRDefault="00205E03" w:rsidP="00A90AB4">
      <w:pPr>
        <w:pStyle w:val="references"/>
        <w:numPr>
          <w:ilvl w:val="0"/>
          <w:numId w:val="0"/>
        </w:numPr>
        <w:ind w:left="360"/>
        <w:rPr>
          <w:rFonts w:asciiTheme="majorBidi" w:hAnsiTheme="majorBidi" w:cstheme="majorBidi"/>
          <w:color w:val="000000" w:themeColor="text1"/>
          <w:rtl/>
        </w:rPr>
      </w:pPr>
      <w:r w:rsidRPr="002D26B7">
        <w:rPr>
          <w:rFonts w:asciiTheme="majorBidi" w:hAnsiTheme="majorBidi" w:cstheme="majorBidi"/>
          <w:color w:val="000000" w:themeColor="text1"/>
          <w:shd w:val="clear" w:color="auto" w:fill="FFFFFF"/>
        </w:rPr>
        <w:t>[</w:t>
      </w:r>
      <w:r w:rsidR="00A90AB4" w:rsidRPr="002D26B7">
        <w:rPr>
          <w:rFonts w:asciiTheme="majorBidi" w:hAnsiTheme="majorBidi" w:cstheme="majorBidi"/>
          <w:color w:val="000000" w:themeColor="text1"/>
          <w:shd w:val="clear" w:color="auto" w:fill="FFFFFF"/>
        </w:rPr>
        <w:t>15</w:t>
      </w:r>
      <w:r w:rsidRPr="002D26B7">
        <w:rPr>
          <w:rFonts w:asciiTheme="majorBidi" w:hAnsiTheme="majorBidi" w:cstheme="majorBidi"/>
          <w:color w:val="000000" w:themeColor="text1"/>
          <w:shd w:val="clear" w:color="auto" w:fill="FFFFFF"/>
        </w:rPr>
        <w:t>] M. U. Bokhari, M. Z. Khan and F. S. Masoodi, "A Hybrid Approach to Feature Selection for Cyber Threat Detection in IoT Networks," </w:t>
      </w:r>
      <w:r w:rsidRPr="002D26B7">
        <w:rPr>
          <w:rStyle w:val="Emphasis"/>
          <w:rFonts w:asciiTheme="majorBidi" w:hAnsiTheme="majorBidi" w:cstheme="majorBidi"/>
          <w:color w:val="000000" w:themeColor="text1"/>
          <w:shd w:val="clear" w:color="auto" w:fill="FFFFFF"/>
        </w:rPr>
        <w:t>2025 3rd International Conference on Device Intelligence, Computing and Communication Technologies (DICCT)</w:t>
      </w:r>
      <w:r w:rsidRPr="002D26B7">
        <w:rPr>
          <w:rFonts w:asciiTheme="majorBidi" w:hAnsiTheme="majorBidi" w:cstheme="majorBidi"/>
          <w:color w:val="000000" w:themeColor="text1"/>
          <w:shd w:val="clear" w:color="auto" w:fill="FFFFFF"/>
        </w:rPr>
        <w:t>, Dehradun, India, 2025, pp. 637-642, doi: 10.1109/DICCT64131.2025.10986689.</w:t>
      </w:r>
    </w:p>
    <w:p w14:paraId="430BE3DF" w14:textId="3EC92B27"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[16</w:t>
      </w:r>
      <w:r w:rsidR="00CB1726" w:rsidRPr="002D26B7">
        <w:rPr>
          <w:color w:val="000000" w:themeColor="text1"/>
          <w:shd w:val="clear" w:color="auto" w:fill="FFFFFF"/>
        </w:rPr>
        <w:t>] M. Clark, "A Performance Comparison of Virtual and Hardware-Based Next-Generation Firewalls," </w:t>
      </w:r>
      <w:r w:rsidR="00CB1726" w:rsidRPr="002D26B7">
        <w:rPr>
          <w:rStyle w:val="Emphasis"/>
          <w:color w:val="000000" w:themeColor="text1"/>
          <w:shd w:val="clear" w:color="auto" w:fill="FFFFFF"/>
        </w:rPr>
        <w:t>Elsevier Journal of Network and Computer Applications</w:t>
      </w:r>
      <w:r w:rsidR="00CB1726" w:rsidRPr="002D26B7">
        <w:rPr>
          <w:color w:val="000000" w:themeColor="text1"/>
          <w:shd w:val="clear" w:color="auto" w:fill="FFFFFF"/>
        </w:rPr>
        <w:t>, vol. 150, 2020, Art. no. 102498.</w:t>
      </w:r>
    </w:p>
    <w:p w14:paraId="57517E28" w14:textId="07692BF5"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[17</w:t>
      </w:r>
      <w:r w:rsidR="00CB1726" w:rsidRPr="002D26B7">
        <w:rPr>
          <w:color w:val="000000" w:themeColor="text1"/>
          <w:shd w:val="clear" w:color="auto" w:fill="FFFFFF"/>
        </w:rPr>
        <w:t>] J. Kim and K. Park, "A Machine Learning Approach for Optimizing IPS Signature Matching," </w:t>
      </w:r>
      <w:r w:rsidR="00CB1726" w:rsidRPr="002D26B7">
        <w:rPr>
          <w:rStyle w:val="Emphasis"/>
          <w:color w:val="000000" w:themeColor="text1"/>
          <w:shd w:val="clear" w:color="auto" w:fill="FFFFFF"/>
        </w:rPr>
        <w:t>IEEE Access</w:t>
      </w:r>
      <w:r w:rsidR="00CB1726" w:rsidRPr="002D26B7">
        <w:rPr>
          <w:color w:val="000000" w:themeColor="text1"/>
          <w:shd w:val="clear" w:color="auto" w:fill="FFFFFF"/>
        </w:rPr>
        <w:t>, vol. 11, pp. 45672-45684, 2023.</w:t>
      </w:r>
    </w:p>
    <w:p w14:paraId="5E36ED56" w14:textId="5F03F4FB"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[18</w:t>
      </w:r>
      <w:r w:rsidR="00CB1726" w:rsidRPr="002D26B7">
        <w:rPr>
          <w:color w:val="000000" w:themeColor="text1"/>
          <w:shd w:val="clear" w:color="auto" w:fill="FFFFFF"/>
        </w:rPr>
        <w:t>] N. B. Ali, "Behavioral Analysis for Zero-Day Threat Detection in Network Traffic," in </w:t>
      </w:r>
      <w:r w:rsidR="00CB1726" w:rsidRPr="002D26B7">
        <w:rPr>
          <w:rStyle w:val="Emphasis"/>
          <w:color w:val="000000" w:themeColor="text1"/>
          <w:shd w:val="clear" w:color="auto" w:fill="FFFFFF"/>
        </w:rPr>
        <w:t>Proc. IEEE World Congress on Computational Intelligence</w:t>
      </w:r>
      <w:r w:rsidR="00CB1726" w:rsidRPr="002D26B7">
        <w:rPr>
          <w:color w:val="000000" w:themeColor="text1"/>
          <w:shd w:val="clear" w:color="auto" w:fill="FFFFFF"/>
        </w:rPr>
        <w:t>, 2024, pp. 1-8.</w:t>
      </w:r>
    </w:p>
    <w:p w14:paraId="1E0B3456" w14:textId="2FA6DB36"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[19</w:t>
      </w:r>
      <w:r w:rsidR="00CB1726" w:rsidRPr="002D26B7">
        <w:rPr>
          <w:color w:val="000000" w:themeColor="text1"/>
          <w:shd w:val="clear" w:color="auto" w:fill="FFFFFF"/>
        </w:rPr>
        <w:t>] O. Davies, "Optimizing Firewall Rulebases for Enhanced Performance and Security," </w:t>
      </w:r>
      <w:r w:rsidR="00CB1726" w:rsidRPr="002D26B7">
        <w:rPr>
          <w:rStyle w:val="Emphasis"/>
          <w:color w:val="000000" w:themeColor="text1"/>
          <w:shd w:val="clear" w:color="auto" w:fill="FFFFFF"/>
        </w:rPr>
        <w:t>ACM Transactions on Privacy and Security</w:t>
      </w:r>
      <w:r w:rsidR="00CB1726" w:rsidRPr="002D26B7">
        <w:rPr>
          <w:color w:val="000000" w:themeColor="text1"/>
          <w:shd w:val="clear" w:color="auto" w:fill="FFFFFF"/>
        </w:rPr>
        <w:t>, vol. 24, no. 3, 2021, Art. no. 22.</w:t>
      </w:r>
    </w:p>
    <w:p w14:paraId="6061F309" w14:textId="70B1595E"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[20</w:t>
      </w:r>
      <w:r w:rsidR="00CB1726" w:rsidRPr="002D26B7">
        <w:rPr>
          <w:color w:val="000000" w:themeColor="text1"/>
          <w:shd w:val="clear" w:color="auto" w:fill="FFFFFF"/>
        </w:rPr>
        <w:t>] P. Jones, "Challenges and Solutions for NGFW Deployment in Hybrid Cloud Models," in </w:t>
      </w:r>
      <w:r w:rsidR="00CB1726" w:rsidRPr="002D26B7">
        <w:rPr>
          <w:rStyle w:val="Emphasis"/>
          <w:color w:val="000000" w:themeColor="text1"/>
          <w:shd w:val="clear" w:color="auto" w:fill="FFFFFF"/>
        </w:rPr>
        <w:t>Proc. IEEE International Conference on Cloud Engineering</w:t>
      </w:r>
      <w:r w:rsidR="00CB1726" w:rsidRPr="002D26B7">
        <w:rPr>
          <w:color w:val="000000" w:themeColor="text1"/>
          <w:shd w:val="clear" w:color="auto" w:fill="FFFFFF"/>
        </w:rPr>
        <w:t>, 2018, pp. 280-285.</w:t>
      </w:r>
    </w:p>
    <w:p w14:paraId="06DB77BD" w14:textId="12FE6FD5"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[21</w:t>
      </w:r>
      <w:r w:rsidR="00CB1726" w:rsidRPr="002D26B7">
        <w:rPr>
          <w:color w:val="000000" w:themeColor="text1"/>
          <w:shd w:val="clear" w:color="auto" w:fill="FFFFFF"/>
        </w:rPr>
        <w:t>] Q. Liu, "Zero Trust Networks: The Role of the Next-Generation Firewall as a Policy Enforcement Point," </w:t>
      </w:r>
      <w:r w:rsidR="00CB1726" w:rsidRPr="002D26B7">
        <w:rPr>
          <w:rStyle w:val="Emphasis"/>
          <w:color w:val="000000" w:themeColor="text1"/>
          <w:shd w:val="clear" w:color="auto" w:fill="FFFFFF"/>
        </w:rPr>
        <w:t>Computer</w:t>
      </w:r>
      <w:r w:rsidR="00CB1726" w:rsidRPr="002D26B7">
        <w:rPr>
          <w:color w:val="000000" w:themeColor="text1"/>
          <w:shd w:val="clear" w:color="auto" w:fill="FFFFFF"/>
        </w:rPr>
        <w:t>, vol. 57, no. 5, pp. 45-53, 2024.</w:t>
      </w:r>
    </w:p>
    <w:p w14:paraId="00E5ABDE" w14:textId="787A898A"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[22</w:t>
      </w:r>
      <w:r w:rsidR="00CB1726" w:rsidRPr="002D26B7">
        <w:rPr>
          <w:color w:val="000000" w:themeColor="text1"/>
          <w:shd w:val="clear" w:color="auto" w:fill="FFFFFF"/>
        </w:rPr>
        <w:t>] M. Thompson and S. Lee, "Application-Layer DDoS Mitigation with Next-Generation Firewalls," </w:t>
      </w:r>
      <w:r w:rsidR="00CB1726" w:rsidRPr="002D26B7">
        <w:rPr>
          <w:rStyle w:val="Emphasis"/>
          <w:color w:val="000000" w:themeColor="text1"/>
          <w:shd w:val="clear" w:color="auto" w:fill="FFFFFF"/>
        </w:rPr>
        <w:t>IEEE Transactions on Dependable and Secure Computing</w:t>
      </w:r>
      <w:r w:rsidR="00CB1726" w:rsidRPr="002D26B7">
        <w:rPr>
          <w:color w:val="000000" w:themeColor="text1"/>
          <w:shd w:val="clear" w:color="auto" w:fill="FFFFFF"/>
        </w:rPr>
        <w:t>, vol. 19, no. 3, pp. 2041-2053, May-June 2022.</w:t>
      </w:r>
    </w:p>
    <w:p w14:paraId="192211A6" w14:textId="1A3847B0"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[23</w:t>
      </w:r>
      <w:r w:rsidR="00CB1726" w:rsidRPr="002D26B7">
        <w:rPr>
          <w:color w:val="000000" w:themeColor="text1"/>
          <w:shd w:val="clear" w:color="auto" w:fill="FFFFFF"/>
        </w:rPr>
        <w:t>] K. Patel and R. Zhang, "An Empirical Study of Security Misconfigurations in Enterprise Firewalls," in </w:t>
      </w:r>
      <w:r w:rsidR="00CB1726" w:rsidRPr="002D26B7">
        <w:rPr>
          <w:rStyle w:val="Emphasis"/>
          <w:color w:val="000000" w:themeColor="text1"/>
          <w:shd w:val="clear" w:color="auto" w:fill="FFFFFF"/>
        </w:rPr>
        <w:t>Proceedings of the 2021 ACM SIGSAC Conference on Computer and Communications Security</w:t>
      </w:r>
      <w:r w:rsidR="00CB1726" w:rsidRPr="002D26B7">
        <w:rPr>
          <w:color w:val="000000" w:themeColor="text1"/>
          <w:shd w:val="clear" w:color="auto" w:fill="FFFFFF"/>
        </w:rPr>
        <w:t>, 2021, pp. 1125-1138.</w:t>
      </w:r>
    </w:p>
    <w:p w14:paraId="5405E8D0" w14:textId="2F8F43D4"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[24</w:t>
      </w:r>
      <w:r w:rsidR="00CB1726" w:rsidRPr="002D26B7">
        <w:rPr>
          <w:color w:val="000000" w:themeColor="text1"/>
          <w:shd w:val="clear" w:color="auto" w:fill="FFFFFF"/>
        </w:rPr>
        <w:t>] N. Foster, "The Critical Role of Real-Time Threat Intelligence in Cybersecurity Infrastructures," </w:t>
      </w:r>
      <w:r w:rsidR="00CB1726" w:rsidRPr="002D26B7">
        <w:rPr>
          <w:rStyle w:val="Emphasis"/>
          <w:color w:val="000000" w:themeColor="text1"/>
          <w:shd w:val="clear" w:color="auto" w:fill="FFFFFF"/>
        </w:rPr>
        <w:t>IEEE Security &amp; Privacy</w:t>
      </w:r>
      <w:r w:rsidR="00CB1726" w:rsidRPr="002D26B7">
        <w:rPr>
          <w:color w:val="000000" w:themeColor="text1"/>
          <w:shd w:val="clear" w:color="auto" w:fill="FFFFFF"/>
        </w:rPr>
        <w:t>, vol. 21, no. 4, pp. 65-71, Jul.-Aug. 2023.</w:t>
      </w:r>
    </w:p>
    <w:p w14:paraId="64ABD28E" w14:textId="43B3BA5E"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[25</w:t>
      </w:r>
      <w:r w:rsidR="00CB1726" w:rsidRPr="002D26B7">
        <w:rPr>
          <w:color w:val="000000" w:themeColor="text1"/>
          <w:shd w:val="clear" w:color="auto" w:fill="FFFFFF"/>
        </w:rPr>
        <w:t>] P. Jackson, "A Total Cost of Ownership Analysis for Integrated Security Appliances," </w:t>
      </w:r>
      <w:r w:rsidR="00CB1726" w:rsidRPr="002D26B7">
        <w:rPr>
          <w:rStyle w:val="Emphasis"/>
          <w:color w:val="000000" w:themeColor="text1"/>
          <w:shd w:val="clear" w:color="auto" w:fill="FFFFFF"/>
        </w:rPr>
        <w:t>International Journal of Network Management</w:t>
      </w:r>
      <w:r w:rsidR="00CB1726" w:rsidRPr="002D26B7">
        <w:rPr>
          <w:color w:val="000000" w:themeColor="text1"/>
          <w:shd w:val="clear" w:color="auto" w:fill="FFFFFF"/>
        </w:rPr>
        <w:t>, vol. 26, no. 5, pp. 412-429, 2016.</w:t>
      </w:r>
    </w:p>
    <w:p w14:paraId="7BE23FFD" w14:textId="350B5C35"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[26</w:t>
      </w:r>
      <w:r w:rsidR="00CB1726" w:rsidRPr="002D26B7">
        <w:rPr>
          <w:color w:val="000000" w:themeColor="text1"/>
          <w:shd w:val="clear" w:color="auto" w:fill="FFFFFF"/>
        </w:rPr>
        <w:t>] C. Rivera, "Converging SD-WAN and NGFW: Architectural Analysis and Performance Trade-offs," in </w:t>
      </w:r>
      <w:r w:rsidR="00CB1726" w:rsidRPr="002D26B7">
        <w:rPr>
          <w:rStyle w:val="Emphasis"/>
          <w:color w:val="000000" w:themeColor="text1"/>
          <w:shd w:val="clear" w:color="auto" w:fill="FFFFFF"/>
        </w:rPr>
        <w:t>Proceedings of the IEEE International Conference on Network Protocols</w:t>
      </w:r>
      <w:r w:rsidR="00CB1726" w:rsidRPr="002D26B7">
        <w:rPr>
          <w:color w:val="000000" w:themeColor="text1"/>
          <w:shd w:val="clear" w:color="auto" w:fill="FFFFFF"/>
        </w:rPr>
        <w:t>, 2023, pp. 1-10.</w:t>
      </w:r>
    </w:p>
    <w:p w14:paraId="4A2A9FD3" w14:textId="42F83B1B"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[27</w:t>
      </w:r>
      <w:r w:rsidR="00CB1726" w:rsidRPr="002D26B7">
        <w:rPr>
          <w:color w:val="000000" w:themeColor="text1"/>
          <w:shd w:val="clear" w:color="auto" w:fill="FFFFFF"/>
        </w:rPr>
        <w:t>] L. Wang and A. Kumar, "Skill Gap Analysis for Managing Next-Generation Security Infrastructures," </w:t>
      </w:r>
      <w:r w:rsidR="00CB1726" w:rsidRPr="002D26B7">
        <w:rPr>
          <w:rStyle w:val="Emphasis"/>
          <w:color w:val="000000" w:themeColor="text1"/>
          <w:shd w:val="clear" w:color="auto" w:fill="FFFFFF"/>
        </w:rPr>
        <w:t>Computers &amp; Security</w:t>
      </w:r>
      <w:r w:rsidR="00CB1726" w:rsidRPr="002D26B7">
        <w:rPr>
          <w:color w:val="000000" w:themeColor="text1"/>
          <w:shd w:val="clear" w:color="auto" w:fill="FFFFFF"/>
        </w:rPr>
        <w:t>, vol. 98, Jan. 2020, Art. no. 102001.</w:t>
      </w:r>
    </w:p>
    <w:p w14:paraId="78B60E8D" w14:textId="2DFAC21D"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[28</w:t>
      </w:r>
      <w:r w:rsidR="00CB1726" w:rsidRPr="002D26B7">
        <w:rPr>
          <w:color w:val="000000" w:themeColor="text1"/>
          <w:shd w:val="clear" w:color="auto" w:fill="FFFFFF"/>
        </w:rPr>
        <w:t>] T. Roberts et al., "DeepPacket: A Hybrid Approach for Malware Classification Using Network Traffic," in </w:t>
      </w:r>
      <w:r w:rsidR="00CB1726" w:rsidRPr="002D26B7">
        <w:rPr>
          <w:rStyle w:val="Emphasis"/>
          <w:color w:val="000000" w:themeColor="text1"/>
          <w:shd w:val="clear" w:color="auto" w:fill="FFFFFF"/>
        </w:rPr>
        <w:t>Proceedings of the NDSS Symposium</w:t>
      </w:r>
      <w:r w:rsidR="00CB1726" w:rsidRPr="002D26B7">
        <w:rPr>
          <w:color w:val="000000" w:themeColor="text1"/>
          <w:shd w:val="clear" w:color="auto" w:fill="FFFFFF"/>
        </w:rPr>
        <w:t>, 2025.</w:t>
      </w:r>
    </w:p>
    <w:p w14:paraId="10F1D627" w14:textId="138563BA"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[29</w:t>
      </w:r>
      <w:r w:rsidR="00CB1726" w:rsidRPr="002D26B7">
        <w:rPr>
          <w:color w:val="000000" w:themeColor="text1"/>
          <w:shd w:val="clear" w:color="auto" w:fill="FFFFFF"/>
        </w:rPr>
        <w:t>] J. Scott, "The SASE Framework: Converging Network and Security in the Cloud Era," </w:t>
      </w:r>
      <w:r w:rsidR="00CB1726" w:rsidRPr="002D26B7">
        <w:rPr>
          <w:rStyle w:val="Emphasis"/>
          <w:color w:val="000000" w:themeColor="text1"/>
          <w:shd w:val="clear" w:color="auto" w:fill="FFFFFF"/>
        </w:rPr>
        <w:t>Gartner Research</w:t>
      </w:r>
      <w:r w:rsidR="00CB1726" w:rsidRPr="002D26B7">
        <w:rPr>
          <w:color w:val="000000" w:themeColor="text1"/>
          <w:shd w:val="clear" w:color="auto" w:fill="FFFFFF"/>
        </w:rPr>
        <w:t>, Report G00754431, 2024.</w:t>
      </w:r>
    </w:p>
    <w:p w14:paraId="45B02740" w14:textId="2068A650" w:rsidR="00CB1726" w:rsidRPr="002D26B7" w:rsidRDefault="00A90AB4" w:rsidP="00933A95">
      <w:pPr>
        <w:pStyle w:val="references"/>
        <w:numPr>
          <w:ilvl w:val="0"/>
          <w:numId w:val="0"/>
        </w:numPr>
        <w:ind w:left="360"/>
        <w:rPr>
          <w:color w:val="000000" w:themeColor="text1"/>
        </w:rPr>
      </w:pPr>
      <w:r w:rsidRPr="002D26B7">
        <w:rPr>
          <w:color w:val="000000" w:themeColor="text1"/>
          <w:shd w:val="clear" w:color="auto" w:fill="FFFFFF"/>
        </w:rPr>
        <w:t>[30</w:t>
      </w:r>
      <w:r w:rsidR="00CB1726" w:rsidRPr="002D26B7">
        <w:rPr>
          <w:color w:val="000000" w:themeColor="text1"/>
          <w:shd w:val="clear" w:color="auto" w:fill="FFFFFF"/>
        </w:rPr>
        <w:t xml:space="preserve">] </w:t>
      </w:r>
      <w:r w:rsidR="00933A95" w:rsidRPr="002D26B7">
        <w:rPr>
          <w:color w:val="000000" w:themeColor="text1"/>
          <w:shd w:val="clear" w:color="auto" w:fill="FFFFFF"/>
        </w:rPr>
        <w:t>Fortinet, "FortiGate SD-WAN Integration Guide: Best Practices for Secure Networking," Fortinet Technical White Paper, 2023. [Online]. Available: https://www.fortinet.com/content/dam/fortinet/assets/white-papers/wp-sd-wan-best-practices.pdf</w:t>
      </w:r>
    </w:p>
    <w:p w14:paraId="77E941B5" w14:textId="12421A9D"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[31</w:t>
      </w:r>
      <w:r w:rsidR="00CB1726" w:rsidRPr="002D26B7">
        <w:rPr>
          <w:color w:val="000000" w:themeColor="text1"/>
          <w:shd w:val="clear" w:color="auto" w:fill="FFFFFF"/>
        </w:rPr>
        <w:t>] S. Balakrishnan, "Towards Autonomous Network Security: An SOAR Integration Framework for NGFWs," </w:t>
      </w:r>
      <w:r w:rsidR="00CB1726" w:rsidRPr="002D26B7">
        <w:rPr>
          <w:rStyle w:val="Emphasis"/>
          <w:color w:val="000000" w:themeColor="text1"/>
          <w:shd w:val="clear" w:color="auto" w:fill="FFFFFF"/>
        </w:rPr>
        <w:t>IEEE Network</w:t>
      </w:r>
      <w:r w:rsidR="00CB1726" w:rsidRPr="002D26B7">
        <w:rPr>
          <w:color w:val="000000" w:themeColor="text1"/>
          <w:shd w:val="clear" w:color="auto" w:fill="FFFFFF"/>
        </w:rPr>
        <w:t>, vol. 38, no. 2, pp. 150-157, Mar.-Apr. 2024.</w:t>
      </w:r>
    </w:p>
    <w:p w14:paraId="584E9F6B" w14:textId="3B9A2091"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[32</w:t>
      </w:r>
      <w:r w:rsidR="00CB1726" w:rsidRPr="002D26B7">
        <w:rPr>
          <w:color w:val="000000" w:themeColor="text1"/>
          <w:shd w:val="clear" w:color="auto" w:fill="FFFFFF"/>
        </w:rPr>
        <w:t>] R. Harris, "Security Implications of QUIC and HTTP/3: Challenges for Deep Packet Inspection," in </w:t>
      </w:r>
      <w:r w:rsidR="00CB1726" w:rsidRPr="002D26B7">
        <w:rPr>
          <w:rStyle w:val="Emphasis"/>
          <w:color w:val="000000" w:themeColor="text1"/>
          <w:shd w:val="clear" w:color="auto" w:fill="FFFFFF"/>
        </w:rPr>
        <w:t>Proceedings of the Workshop on Encrypted Networks &amp; Applications</w:t>
      </w:r>
      <w:r w:rsidR="00CB1726" w:rsidRPr="002D26B7">
        <w:rPr>
          <w:color w:val="000000" w:themeColor="text1"/>
          <w:shd w:val="clear" w:color="auto" w:fill="FFFFFF"/>
        </w:rPr>
        <w:t>, 2022, pp. 25-32.</w:t>
      </w:r>
    </w:p>
    <w:p w14:paraId="153AA280" w14:textId="20C4A09C"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[33</w:t>
      </w:r>
      <w:r w:rsidR="00CB1726" w:rsidRPr="002D26B7">
        <w:rPr>
          <w:color w:val="000000" w:themeColor="text1"/>
          <w:shd w:val="clear" w:color="auto" w:fill="FFFFFF"/>
        </w:rPr>
        <w:t>] Z. Li, "Formal Methods for Firewall Policy Verification: A Survey," </w:t>
      </w:r>
      <w:r w:rsidR="00CB1726" w:rsidRPr="002D26B7">
        <w:rPr>
          <w:rStyle w:val="Emphasis"/>
          <w:color w:val="000000" w:themeColor="text1"/>
          <w:shd w:val="clear" w:color="auto" w:fill="FFFFFF"/>
        </w:rPr>
        <w:t>ACM Computing Surveys</w:t>
      </w:r>
      <w:r w:rsidR="00CB1726" w:rsidRPr="002D26B7">
        <w:rPr>
          <w:color w:val="000000" w:themeColor="text1"/>
          <w:shd w:val="clear" w:color="auto" w:fill="FFFFFF"/>
        </w:rPr>
        <w:t>, vol. 55, no. 8, pp. 1-37, 2023.</w:t>
      </w:r>
    </w:p>
    <w:p w14:paraId="18FE626B" w14:textId="15A62C22"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[34</w:t>
      </w:r>
      <w:r w:rsidR="00CB1726" w:rsidRPr="002D26B7">
        <w:rPr>
          <w:color w:val="000000" w:themeColor="text1"/>
          <w:shd w:val="clear" w:color="auto" w:fill="FFFFFF"/>
        </w:rPr>
        <w:t>] Y. Chen, "Machine Learning for Anomaly-Based Intrusion Detection in Industrial IoT Networks," </w:t>
      </w:r>
      <w:r w:rsidR="00CB1726" w:rsidRPr="002D26B7">
        <w:rPr>
          <w:rStyle w:val="Emphasis"/>
          <w:color w:val="000000" w:themeColor="text1"/>
          <w:shd w:val="clear" w:color="auto" w:fill="FFFFFF"/>
        </w:rPr>
        <w:t>IEEE Internet of Things Journal</w:t>
      </w:r>
      <w:r w:rsidR="00CB1726" w:rsidRPr="002D26B7">
        <w:rPr>
          <w:color w:val="000000" w:themeColor="text1"/>
          <w:shd w:val="clear" w:color="auto" w:fill="FFFFFF"/>
        </w:rPr>
        <w:t>, vol. 9, no. 12, pp. 10 045-10 055, June 2022.</w:t>
      </w:r>
    </w:p>
    <w:p w14:paraId="4154BBB5" w14:textId="3C64BE67" w:rsidR="00CB1726" w:rsidRPr="002D26B7" w:rsidRDefault="00A90AB4" w:rsidP="00CB1726">
      <w:pPr>
        <w:pStyle w:val="references"/>
        <w:numPr>
          <w:ilvl w:val="0"/>
          <w:numId w:val="0"/>
        </w:numPr>
        <w:ind w:left="360"/>
        <w:rPr>
          <w:color w:val="000000" w:themeColor="text1"/>
        </w:rPr>
      </w:pPr>
      <w:r w:rsidRPr="002D26B7">
        <w:rPr>
          <w:color w:val="000000" w:themeColor="text1"/>
          <w:shd w:val="clear" w:color="auto" w:fill="FFFFFF"/>
        </w:rPr>
        <w:t>[35</w:t>
      </w:r>
      <w:r w:rsidR="00CB1726" w:rsidRPr="002D26B7">
        <w:rPr>
          <w:color w:val="000000" w:themeColor="text1"/>
          <w:shd w:val="clear" w:color="auto" w:fill="FFFFFF"/>
        </w:rPr>
        <w:t>] O. N. Silva, "Performance Benchmarking of Virtualized Next-Generation Firewalls in Public Cloud Environments," </w:t>
      </w:r>
      <w:r w:rsidR="00CB1726" w:rsidRPr="002D26B7">
        <w:rPr>
          <w:rStyle w:val="Emphasis"/>
          <w:color w:val="000000" w:themeColor="text1"/>
          <w:shd w:val="clear" w:color="auto" w:fill="FFFFFF"/>
        </w:rPr>
        <w:t>IEEE Transactions on Cloud Computing</w:t>
      </w:r>
      <w:r w:rsidR="00CB1726" w:rsidRPr="002D26B7">
        <w:rPr>
          <w:color w:val="000000" w:themeColor="text1"/>
          <w:shd w:val="clear" w:color="auto" w:fill="FFFFFF"/>
        </w:rPr>
        <w:t>, vol. 11, no. 1, pp. 789-801, Jan.-Mar. 2023.</w:t>
      </w:r>
    </w:p>
    <w:p w14:paraId="3C32C53D" w14:textId="6E3BF506" w:rsidR="00F86061" w:rsidRPr="002D26B7" w:rsidRDefault="00A90AB4" w:rsidP="00F86061">
      <w:pPr>
        <w:pStyle w:val="references"/>
        <w:numPr>
          <w:ilvl w:val="0"/>
          <w:numId w:val="0"/>
        </w:numPr>
        <w:ind w:left="360"/>
        <w:rPr>
          <w:color w:val="000000" w:themeColor="text1"/>
          <w:shd w:val="clear" w:color="auto" w:fill="FFFFFF"/>
          <w:rtl/>
        </w:rPr>
      </w:pPr>
      <w:r w:rsidRPr="002D26B7">
        <w:rPr>
          <w:color w:val="000000" w:themeColor="text1"/>
          <w:shd w:val="clear" w:color="auto" w:fill="FFFFFF"/>
        </w:rPr>
        <w:t>[36</w:t>
      </w:r>
      <w:r w:rsidR="00CB1726" w:rsidRPr="002D26B7">
        <w:rPr>
          <w:color w:val="000000" w:themeColor="text1"/>
          <w:shd w:val="clear" w:color="auto" w:fill="FFFFFF"/>
        </w:rPr>
        <w:t xml:space="preserve">] </w:t>
      </w:r>
      <w:r w:rsidR="00933A95" w:rsidRPr="002D26B7">
        <w:rPr>
          <w:color w:val="000000" w:themeColor="text1"/>
          <w:shd w:val="clear" w:color="auto" w:fill="FFFFFF"/>
        </w:rPr>
        <w:t>E. B. Johnson, "Zero Trust Architecture in Practice: A Case Study of Microsegmentation with NGFWs," MITRE Corporation, Case Study CS2024001, 2024. [Online]. Available: https://www.mitre.org/publications/technical-papers/zero-trust-architecture-practice-case-study</w:t>
      </w:r>
    </w:p>
    <w:p w14:paraId="4C665777" w14:textId="17A530EC" w:rsidR="00F86061" w:rsidRPr="002D26B7" w:rsidRDefault="00A90AB4" w:rsidP="00F86061">
      <w:pPr>
        <w:pStyle w:val="references"/>
        <w:numPr>
          <w:ilvl w:val="0"/>
          <w:numId w:val="0"/>
        </w:numPr>
        <w:ind w:left="360"/>
        <w:rPr>
          <w:color w:val="000000" w:themeColor="text1"/>
        </w:rPr>
      </w:pPr>
      <w:r w:rsidRPr="002D26B7">
        <w:rPr>
          <w:color w:val="000000" w:themeColor="text1"/>
        </w:rPr>
        <w:t>[40</w:t>
      </w:r>
      <w:r w:rsidR="00F86061" w:rsidRPr="002D26B7">
        <w:rPr>
          <w:color w:val="000000" w:themeColor="text1"/>
        </w:rPr>
        <w:t>] M. Iqtait et al., “Facial recognition utilizing the CLM model and supervised machine learning: a comparative analysis,” in Proc. 2024 25th Int. Arab Conf. Information Technology (ACIT), 2024, pp. 1–6.</w:t>
      </w:r>
    </w:p>
    <w:p w14:paraId="4698E30E" w14:textId="77777777" w:rsidR="004D0791" w:rsidRPr="002D26B7" w:rsidRDefault="00A90AB4" w:rsidP="004D0791">
      <w:pPr>
        <w:pStyle w:val="references"/>
        <w:numPr>
          <w:ilvl w:val="0"/>
          <w:numId w:val="0"/>
        </w:numPr>
        <w:ind w:left="360"/>
        <w:rPr>
          <w:color w:val="000000" w:themeColor="text1"/>
        </w:rPr>
      </w:pPr>
      <w:r w:rsidRPr="002D26B7">
        <w:rPr>
          <w:color w:val="000000" w:themeColor="text1"/>
        </w:rPr>
        <w:t>[41</w:t>
      </w:r>
      <w:r w:rsidR="00F86061" w:rsidRPr="002D26B7">
        <w:rPr>
          <w:color w:val="000000" w:themeColor="text1"/>
        </w:rPr>
        <w:t>] M. Iqtait, J. Ababneh, M. Rasmi, A. Abu-Jassar, and S. Abuowaida, “Enhancing facial feature detection: hybrid active shape and active appearance model (HASAAM),” IEEE Access, 2024.</w:t>
      </w:r>
    </w:p>
    <w:p w14:paraId="0BFE8709" w14:textId="3F108976" w:rsidR="004D0791" w:rsidRPr="002D26B7" w:rsidRDefault="004D0791" w:rsidP="004D0791">
      <w:pPr>
        <w:pStyle w:val="references"/>
        <w:numPr>
          <w:ilvl w:val="0"/>
          <w:numId w:val="0"/>
        </w:numPr>
        <w:ind w:left="360"/>
        <w:rPr>
          <w:color w:val="000000" w:themeColor="text1"/>
        </w:rPr>
      </w:pPr>
      <w:r w:rsidRPr="002D26B7">
        <w:rPr>
          <w:color w:val="000000" w:themeColor="text1"/>
        </w:rPr>
        <w:t>[42]M</w:t>
      </w:r>
      <w:r w:rsidR="00CA7EF2" w:rsidRPr="002D26B7">
        <w:rPr>
          <w:color w:val="000000" w:themeColor="text1"/>
        </w:rPr>
        <w:t>.</w:t>
      </w:r>
      <w:r w:rsidRPr="002D26B7">
        <w:rPr>
          <w:color w:val="000000" w:themeColor="text1"/>
        </w:rPr>
        <w:t xml:space="preserve"> Al-Shalabi</w:t>
      </w:r>
      <w:r w:rsidRPr="002D26B7">
        <w:rPr>
          <w:b/>
          <w:color w:val="000000" w:themeColor="text1"/>
        </w:rPr>
        <w:t>, J</w:t>
      </w:r>
      <w:r w:rsidR="00CA7EF2" w:rsidRPr="002D26B7">
        <w:rPr>
          <w:b/>
          <w:color w:val="000000" w:themeColor="text1"/>
        </w:rPr>
        <w:t>.</w:t>
      </w:r>
      <w:r w:rsidRPr="002D26B7">
        <w:rPr>
          <w:b/>
          <w:color w:val="000000" w:themeColor="text1"/>
        </w:rPr>
        <w:t xml:space="preserve"> Ababneh</w:t>
      </w:r>
      <w:r w:rsidRPr="002D26B7">
        <w:rPr>
          <w:color w:val="000000" w:themeColor="text1"/>
        </w:rPr>
        <w:t>, W</w:t>
      </w:r>
      <w:r w:rsidR="00CA7EF2" w:rsidRPr="002D26B7">
        <w:rPr>
          <w:color w:val="000000" w:themeColor="text1"/>
        </w:rPr>
        <w:t>.</w:t>
      </w:r>
      <w:r w:rsidRPr="002D26B7">
        <w:rPr>
          <w:color w:val="000000" w:themeColor="text1"/>
        </w:rPr>
        <w:t xml:space="preserve"> Abdulraheem, "A Novel Adjacent Sensors-Based Mechanism to Increase Performance of Wireless Sensor Networks", International Journal of Antennas and Propagation, vol. 2021, ID 6667123, 9 pages, 2021.  </w:t>
      </w:r>
      <w:hyperlink r:id="rId11" w:history="1">
        <w:r w:rsidRPr="002D26B7">
          <w:rPr>
            <w:rStyle w:val="Hyperlink"/>
            <w:color w:val="000000" w:themeColor="text1"/>
          </w:rPr>
          <w:t>https://doi.org/10.1155/2021/6667123</w:t>
        </w:r>
      </w:hyperlink>
      <w:r w:rsidRPr="002D26B7">
        <w:rPr>
          <w:color w:val="000000" w:themeColor="text1"/>
        </w:rPr>
        <w:t xml:space="preserve"> </w:t>
      </w:r>
    </w:p>
    <w:p w14:paraId="76ED0AA6" w14:textId="003DF85B" w:rsidR="004D0791" w:rsidRPr="002D26B7" w:rsidRDefault="00A90AB4" w:rsidP="00CA7EF2">
      <w:pPr>
        <w:pStyle w:val="references"/>
        <w:numPr>
          <w:ilvl w:val="0"/>
          <w:numId w:val="0"/>
        </w:numPr>
        <w:ind w:left="360"/>
        <w:rPr>
          <w:color w:val="000000" w:themeColor="text1"/>
        </w:rPr>
      </w:pPr>
      <w:r w:rsidRPr="002D26B7">
        <w:rPr>
          <w:color w:val="000000" w:themeColor="text1"/>
        </w:rPr>
        <w:t>[43</w:t>
      </w:r>
      <w:r w:rsidR="00F86061" w:rsidRPr="002D26B7">
        <w:rPr>
          <w:color w:val="000000" w:themeColor="text1"/>
        </w:rPr>
        <w:t xml:space="preserve">] </w:t>
      </w:r>
      <w:r w:rsidR="004D0791" w:rsidRPr="002D26B7">
        <w:rPr>
          <w:color w:val="000000" w:themeColor="text1"/>
        </w:rPr>
        <w:t>H. Attar, M. Alghanim, J. Ababneh, K. Rezaee, A. Alrosan and M. A. Deif, "B5G Applications and Emerging Services in Smart IoT Environments," in International Journal of Crowd Science, vol. 9, no. 2, pp. 79-95, May 2025, doi: 10.26599/IJCS.2024.9100007(Q2, ISI 3.7)</w:t>
      </w:r>
    </w:p>
    <w:p w14:paraId="7C969CFA" w14:textId="57051A9F" w:rsidR="004D0791" w:rsidRPr="002D26B7" w:rsidRDefault="004D0791" w:rsidP="004D0791">
      <w:pPr>
        <w:ind w:left="360"/>
        <w:jc w:val="both"/>
        <w:rPr>
          <w:color w:val="000000" w:themeColor="text1"/>
        </w:rPr>
      </w:pPr>
      <w:r w:rsidRPr="002D26B7">
        <w:rPr>
          <w:rFonts w:eastAsia="MS Mincho"/>
          <w:noProof/>
          <w:color w:val="000000" w:themeColor="text1"/>
          <w:sz w:val="16"/>
          <w:szCs w:val="16"/>
        </w:rPr>
        <w:t>[4</w:t>
      </w:r>
      <w:r w:rsidR="00CA7EF2" w:rsidRPr="002D26B7">
        <w:rPr>
          <w:rFonts w:eastAsia="MS Mincho"/>
          <w:noProof/>
          <w:color w:val="000000" w:themeColor="text1"/>
          <w:sz w:val="16"/>
          <w:szCs w:val="16"/>
        </w:rPr>
        <w:t>4</w:t>
      </w:r>
      <w:r w:rsidRPr="002D26B7">
        <w:rPr>
          <w:rFonts w:eastAsia="MS Mincho"/>
          <w:noProof/>
          <w:color w:val="000000" w:themeColor="text1"/>
          <w:sz w:val="16"/>
          <w:szCs w:val="16"/>
        </w:rPr>
        <w:t>] J. Ababneh, er al.. " Cybersecurity Ethical Aspects (CEA) in IEEE Access,vol.12,pp.189590-189610,2025,doi: 10.1109/ACCESS.2025.3505536.</w:t>
      </w:r>
    </w:p>
    <w:p w14:paraId="4E32078A" w14:textId="3A3444D3" w:rsidR="00F86061" w:rsidRPr="002D26B7" w:rsidRDefault="00A90AB4" w:rsidP="00CA7EF2">
      <w:pPr>
        <w:pStyle w:val="references"/>
        <w:numPr>
          <w:ilvl w:val="0"/>
          <w:numId w:val="0"/>
        </w:numPr>
        <w:ind w:left="360"/>
        <w:rPr>
          <w:color w:val="000000" w:themeColor="text1"/>
        </w:rPr>
      </w:pPr>
      <w:r w:rsidRPr="002D26B7">
        <w:rPr>
          <w:color w:val="000000" w:themeColor="text1"/>
        </w:rPr>
        <w:t>[4</w:t>
      </w:r>
      <w:r w:rsidR="00CA7EF2" w:rsidRPr="002D26B7">
        <w:rPr>
          <w:color w:val="000000" w:themeColor="text1"/>
        </w:rPr>
        <w:t>5</w:t>
      </w:r>
      <w:r w:rsidR="00F86061" w:rsidRPr="002D26B7">
        <w:rPr>
          <w:color w:val="000000" w:themeColor="text1"/>
        </w:rPr>
        <w:t xml:space="preserve">] </w:t>
      </w:r>
      <w:r w:rsidR="00CA7EF2" w:rsidRPr="002D26B7">
        <w:rPr>
          <w:color w:val="000000" w:themeColor="text1"/>
        </w:rPr>
        <w:t>R. M. Bahy, J. Ababneh, H. Attar, M. Al-Hihi, M. Hafez and A. Solyman, "Fingerprint Authentication Method using Two Steps Verification Algorithm," </w:t>
      </w:r>
      <w:r w:rsidR="00CA7EF2" w:rsidRPr="002D26B7">
        <w:rPr>
          <w:i/>
          <w:iCs/>
          <w:color w:val="000000" w:themeColor="text1"/>
        </w:rPr>
        <w:t>2024 25th International Arab Conference on Information Technology (ACIT)</w:t>
      </w:r>
      <w:r w:rsidR="00CA7EF2" w:rsidRPr="002D26B7">
        <w:rPr>
          <w:color w:val="000000" w:themeColor="text1"/>
        </w:rPr>
        <w:t>, Zarqa, Jordan, 2024, pp. 1-5, doi: 10.1109/ACIT62805.2024.10877179.</w:t>
      </w:r>
    </w:p>
    <w:p w14:paraId="7ED3E101" w14:textId="162FD3A9" w:rsidR="00F86061" w:rsidRPr="002D26B7" w:rsidRDefault="00F86061" w:rsidP="00CA7EF2">
      <w:pPr>
        <w:pStyle w:val="references"/>
        <w:numPr>
          <w:ilvl w:val="0"/>
          <w:numId w:val="0"/>
        </w:numPr>
        <w:ind w:left="360"/>
        <w:rPr>
          <w:color w:val="000000" w:themeColor="text1"/>
        </w:rPr>
      </w:pPr>
      <w:r w:rsidRPr="002D26B7">
        <w:rPr>
          <w:color w:val="000000" w:themeColor="text1"/>
        </w:rPr>
        <w:t>[4</w:t>
      </w:r>
      <w:r w:rsidR="00CA7EF2" w:rsidRPr="002D26B7">
        <w:rPr>
          <w:color w:val="000000" w:themeColor="text1"/>
        </w:rPr>
        <w:t>6</w:t>
      </w:r>
      <w:r w:rsidRPr="002D26B7">
        <w:rPr>
          <w:color w:val="000000" w:themeColor="text1"/>
        </w:rPr>
        <w:t xml:space="preserve">] </w:t>
      </w:r>
      <w:r w:rsidR="00CA7EF2" w:rsidRPr="002D26B7">
        <w:rPr>
          <w:color w:val="000000" w:themeColor="text1"/>
        </w:rPr>
        <w:t>H. Attar, J. Ababneh, M. Hafez, A. Rachini, A. Solyman and R. M. Bahy, "A Comprehensive Survey on Intelligent Reflecting Surfaces and Unmanned Aerial Vehicles Integration for Enhanced Communication in Massive Networks," </w:t>
      </w:r>
      <w:r w:rsidR="00CA7EF2" w:rsidRPr="002D26B7">
        <w:rPr>
          <w:i/>
          <w:iCs/>
          <w:color w:val="000000" w:themeColor="text1"/>
        </w:rPr>
        <w:t>2025 11th International Conference on Mechatronics and Robotics Engineering (ICMRE)</w:t>
      </w:r>
      <w:r w:rsidR="00CA7EF2" w:rsidRPr="002D26B7">
        <w:rPr>
          <w:color w:val="000000" w:themeColor="text1"/>
        </w:rPr>
        <w:t>, Lille, France, 2025, pp. 149-155, doi: 10.1109/ICMRE64970.2025.10976312.</w:t>
      </w:r>
    </w:p>
    <w:p w14:paraId="419613FA" w14:textId="09C81F6F" w:rsidR="00F86061" w:rsidRPr="002D26B7" w:rsidRDefault="00A90AB4" w:rsidP="00F86061">
      <w:pPr>
        <w:pStyle w:val="references"/>
        <w:numPr>
          <w:ilvl w:val="0"/>
          <w:numId w:val="0"/>
        </w:numPr>
        <w:ind w:left="360"/>
        <w:rPr>
          <w:color w:val="000000" w:themeColor="text1"/>
        </w:rPr>
      </w:pPr>
      <w:r w:rsidRPr="002D26B7">
        <w:rPr>
          <w:color w:val="000000" w:themeColor="text1"/>
        </w:rPr>
        <w:lastRenderedPageBreak/>
        <w:t>[47</w:t>
      </w:r>
      <w:r w:rsidR="00F86061" w:rsidRPr="002D26B7">
        <w:rPr>
          <w:color w:val="000000" w:themeColor="text1"/>
        </w:rPr>
        <w:t>] A. A. Al-Shaikh, R. Mathumitha, N. Singh, M. Sivaramkrishnan, S. Dhivya, and P. E. Kalpana, “Integration of electric vehicles in smart grids for efficient power management using improved dwarf mongoose optimization,” in Proc. 2025 7th Int. Conf. Inventive Material Science and Applications (ICIMA), 2025, pp. 511–516.</w:t>
      </w:r>
    </w:p>
    <w:p w14:paraId="1F850094" w14:textId="01644D87" w:rsidR="00CA7EF2" w:rsidRPr="002D26B7" w:rsidRDefault="00CA7EF2" w:rsidP="00CA7EF2">
      <w:pPr>
        <w:pStyle w:val="references"/>
        <w:numPr>
          <w:ilvl w:val="0"/>
          <w:numId w:val="0"/>
        </w:numPr>
        <w:ind w:left="360"/>
        <w:rPr>
          <w:color w:val="000000" w:themeColor="text1"/>
        </w:rPr>
      </w:pPr>
      <w:r w:rsidRPr="002D26B7">
        <w:rPr>
          <w:color w:val="000000" w:themeColor="text1"/>
        </w:rPr>
        <w:t>[48]Ababneh, J., Attar, H., Muda, Z.C. </w:t>
      </w:r>
      <w:r w:rsidRPr="002D26B7">
        <w:rPr>
          <w:i/>
          <w:iCs/>
          <w:color w:val="000000" w:themeColor="text1"/>
        </w:rPr>
        <w:t>et al.</w:t>
      </w:r>
      <w:r w:rsidRPr="002D26B7">
        <w:rPr>
          <w:color w:val="000000" w:themeColor="text1"/>
        </w:rPr>
        <w:t> Enhanced nonlinear equalization for OFDM systems in IoT-based intelligent transportation using CGLS algorithms. </w:t>
      </w:r>
      <w:r w:rsidRPr="002D26B7">
        <w:rPr>
          <w:i/>
          <w:iCs/>
          <w:color w:val="000000" w:themeColor="text1"/>
        </w:rPr>
        <w:t>J Wireless Com Network</w:t>
      </w:r>
      <w:r w:rsidRPr="002D26B7">
        <w:rPr>
          <w:color w:val="000000" w:themeColor="text1"/>
        </w:rPr>
        <w:t> </w:t>
      </w:r>
      <w:r w:rsidRPr="002D26B7">
        <w:rPr>
          <w:b/>
          <w:bCs/>
          <w:color w:val="000000" w:themeColor="text1"/>
        </w:rPr>
        <w:t>2025</w:t>
      </w:r>
      <w:r w:rsidRPr="002D26B7">
        <w:rPr>
          <w:color w:val="000000" w:themeColor="text1"/>
        </w:rPr>
        <w:t>, 61 (2025). https://doi.org/10.1186/s13638-025-02492-7</w:t>
      </w:r>
    </w:p>
    <w:p w14:paraId="3F40FAB0" w14:textId="77777777" w:rsidR="00EE174C" w:rsidRPr="002D26B7" w:rsidRDefault="00F86061" w:rsidP="00EE174C">
      <w:pPr>
        <w:pStyle w:val="references"/>
        <w:numPr>
          <w:ilvl w:val="0"/>
          <w:numId w:val="0"/>
        </w:numPr>
        <w:ind w:left="360"/>
        <w:rPr>
          <w:color w:val="000000" w:themeColor="text1"/>
        </w:rPr>
      </w:pPr>
      <w:r w:rsidRPr="002D26B7">
        <w:rPr>
          <w:color w:val="000000" w:themeColor="text1"/>
        </w:rPr>
        <w:t>[4</w:t>
      </w:r>
      <w:r w:rsidR="00CA7EF2" w:rsidRPr="002D26B7">
        <w:rPr>
          <w:color w:val="000000" w:themeColor="text1"/>
        </w:rPr>
        <w:t>9</w:t>
      </w:r>
      <w:r w:rsidRPr="002D26B7">
        <w:rPr>
          <w:color w:val="000000" w:themeColor="text1"/>
        </w:rPr>
        <w:t>]</w:t>
      </w:r>
      <w:r w:rsidR="00CA7EF2" w:rsidRPr="002D26B7">
        <w:rPr>
          <w:rFonts w:eastAsia="SimSun"/>
          <w:noProof w:val="0"/>
          <w:color w:val="000000" w:themeColor="text1"/>
          <w:sz w:val="20"/>
          <w:szCs w:val="20"/>
        </w:rPr>
        <w:t xml:space="preserve"> </w:t>
      </w:r>
      <w:r w:rsidR="00CA7EF2" w:rsidRPr="002D26B7">
        <w:rPr>
          <w:color w:val="000000" w:themeColor="text1"/>
        </w:rPr>
        <w:t>A. Gamal S. Soliman, H. Attar, Jafar Ababneh , H. El-kader Mansour , M. Nasief, E. M. Eid “Enhancing internet of things network efficiency with clustering and random forest fusion techniques”</w:t>
      </w:r>
      <w:r w:rsidRPr="002D26B7">
        <w:rPr>
          <w:color w:val="000000" w:themeColor="text1"/>
        </w:rPr>
        <w:t xml:space="preserve"> </w:t>
      </w:r>
      <w:r w:rsidR="00CA7EF2" w:rsidRPr="002D26B7">
        <w:rPr>
          <w:color w:val="000000" w:themeColor="text1"/>
        </w:rPr>
        <w:t>International Journal of Electrical and Computer Engineering (IJECE) Vol. 15, No. 5, October 2025, pp. 4954~4964 ISSN: 2088-8708, DOI: 10.11591/ijece.v15i5.pp4954-4964</w:t>
      </w:r>
      <w:r w:rsidR="00EE174C" w:rsidRPr="002D26B7">
        <w:rPr>
          <w:color w:val="000000" w:themeColor="text1"/>
        </w:rPr>
        <w:t>.</w:t>
      </w:r>
    </w:p>
    <w:p w14:paraId="4E448845" w14:textId="03E8B6D2" w:rsidR="00920B0C" w:rsidRPr="002D26B7" w:rsidRDefault="00EE174C" w:rsidP="00920B0C">
      <w:pPr>
        <w:pStyle w:val="references"/>
        <w:numPr>
          <w:ilvl w:val="0"/>
          <w:numId w:val="0"/>
        </w:numPr>
        <w:ind w:left="360"/>
        <w:rPr>
          <w:color w:val="000000" w:themeColor="text1"/>
        </w:rPr>
      </w:pPr>
      <w:r w:rsidRPr="002D26B7">
        <w:rPr>
          <w:color w:val="000000" w:themeColor="text1"/>
        </w:rPr>
        <w:t>[50] J. ababneh, et.a.” Cybersecurity Laws, Digital Crimes, and Ethical Considerations: A</w:t>
      </w:r>
      <w:r w:rsidRPr="002D26B7">
        <w:rPr>
          <w:rFonts w:hint="cs"/>
          <w:color w:val="000000" w:themeColor="text1"/>
          <w:rtl/>
        </w:rPr>
        <w:t xml:space="preserve"> </w:t>
      </w:r>
      <w:r w:rsidRPr="002D26B7">
        <w:rPr>
          <w:color w:val="000000" w:themeColor="text1"/>
        </w:rPr>
        <w:t>Multidimensional Perspective on Cyber Risk Regulation (MPoCRR)</w:t>
      </w:r>
      <w:r w:rsidR="00920B0C" w:rsidRPr="002D26B7">
        <w:rPr>
          <w:color w:val="000000" w:themeColor="text1"/>
        </w:rPr>
        <w:t>, Journal of Cloud Computing, IJCC, 10.1186/s13677-025-00824-2025.</w:t>
      </w:r>
    </w:p>
    <w:p w14:paraId="1DA09E5E" w14:textId="6567E9D1" w:rsidR="001B3B83" w:rsidRPr="002D26B7" w:rsidRDefault="001B3B83" w:rsidP="002D26B7">
      <w:pPr>
        <w:pStyle w:val="references"/>
        <w:numPr>
          <w:ilvl w:val="0"/>
          <w:numId w:val="0"/>
        </w:numPr>
        <w:ind w:left="360"/>
        <w:rPr>
          <w:color w:val="000000" w:themeColor="text1"/>
        </w:rPr>
      </w:pPr>
      <w:r w:rsidRPr="002D26B7">
        <w:rPr>
          <w:color w:val="000000" w:themeColor="text1"/>
        </w:rPr>
        <w:t>[51] J. Ababneh, et.al.,‘‘Cybersecurity ethical aspects (CEA),’’ IEEE Access, vol. 13, 1249 pp.212443–212468,2025,doi:10.1109/ACCESS.2025.3641180.</w:t>
      </w:r>
    </w:p>
    <w:p w14:paraId="3381C5E2" w14:textId="389C9990" w:rsidR="001B3B83" w:rsidRPr="002D26B7" w:rsidRDefault="001B3B83" w:rsidP="002D26B7">
      <w:pPr>
        <w:pStyle w:val="references"/>
        <w:numPr>
          <w:ilvl w:val="0"/>
          <w:numId w:val="0"/>
        </w:numPr>
        <w:ind w:left="360"/>
        <w:rPr>
          <w:color w:val="000000" w:themeColor="text1"/>
        </w:rPr>
      </w:pPr>
      <w:r w:rsidRPr="002D26B7">
        <w:rPr>
          <w:color w:val="000000" w:themeColor="text1"/>
        </w:rPr>
        <w:t>[5</w:t>
      </w:r>
      <w:r w:rsidR="002D26B7" w:rsidRPr="002D26B7">
        <w:rPr>
          <w:color w:val="000000" w:themeColor="text1"/>
        </w:rPr>
        <w:t>2</w:t>
      </w:r>
      <w:r w:rsidRPr="002D26B7">
        <w:rPr>
          <w:color w:val="000000" w:themeColor="text1"/>
        </w:rPr>
        <w:t>] J. Ababneh, et. Al. ,‘‘ EnhancingevOps Continuous Monitoring</w:t>
      </w:r>
    </w:p>
    <w:p w14:paraId="14914D70" w14:textId="42FE17F6" w:rsidR="001B3B83" w:rsidRPr="002D26B7" w:rsidRDefault="001B3B83" w:rsidP="002D26B7">
      <w:pPr>
        <w:pStyle w:val="references"/>
        <w:numPr>
          <w:ilvl w:val="0"/>
          <w:numId w:val="0"/>
        </w:numPr>
        <w:ind w:left="360"/>
        <w:rPr>
          <w:color w:val="000000" w:themeColor="text1"/>
        </w:rPr>
      </w:pPr>
      <w:r w:rsidRPr="002D26B7">
        <w:rPr>
          <w:color w:val="000000" w:themeColor="text1"/>
        </w:rPr>
        <w:t>Phase :Hybrid Intrusion Detection and</w:t>
      </w:r>
    </w:p>
    <w:p w14:paraId="5CF71153" w14:textId="521976C0" w:rsidR="001B3B83" w:rsidRPr="002D26B7" w:rsidRDefault="001B3B83" w:rsidP="001B3B83">
      <w:pPr>
        <w:pStyle w:val="references"/>
        <w:numPr>
          <w:ilvl w:val="0"/>
          <w:numId w:val="0"/>
        </w:numPr>
        <w:ind w:left="360"/>
        <w:rPr>
          <w:color w:val="000000" w:themeColor="text1"/>
        </w:rPr>
      </w:pPr>
      <w:r w:rsidRPr="002D26B7">
        <w:rPr>
          <w:color w:val="000000" w:themeColor="text1"/>
        </w:rPr>
        <w:t>Ensemble Learning System (HIDELS), ’’ IEEE Access, vol. 13,</w:t>
      </w:r>
      <w:r w:rsidR="002D26B7" w:rsidRPr="002D26B7">
        <w:rPr>
          <w:color w:val="000000" w:themeColor="text1"/>
        </w:rPr>
        <w:t xml:space="preserve"> </w:t>
      </w:r>
      <w:r w:rsidRPr="002D26B7">
        <w:rPr>
          <w:color w:val="000000" w:themeColor="text1"/>
        </w:rPr>
        <w:t>pp.212</w:t>
      </w:r>
      <w:r w:rsidR="002D26B7" w:rsidRPr="002D26B7">
        <w:rPr>
          <w:color w:val="000000" w:themeColor="text1"/>
        </w:rPr>
        <w:t>5</w:t>
      </w:r>
      <w:r w:rsidRPr="002D26B7">
        <w:rPr>
          <w:color w:val="000000" w:themeColor="text1"/>
        </w:rPr>
        <w:t>43–212</w:t>
      </w:r>
      <w:r w:rsidR="002D26B7" w:rsidRPr="002D26B7">
        <w:rPr>
          <w:color w:val="000000" w:themeColor="text1"/>
        </w:rPr>
        <w:t>5</w:t>
      </w:r>
      <w:r w:rsidRPr="002D26B7">
        <w:rPr>
          <w:color w:val="000000" w:themeColor="text1"/>
        </w:rPr>
        <w:t>68,2025DigitalObjectIdentifier10.1109/ACCESS.2025.3650793</w:t>
      </w:r>
    </w:p>
    <w:p w14:paraId="19C2C211" w14:textId="362CA425" w:rsidR="00EE174C" w:rsidRPr="002D26B7" w:rsidRDefault="00EE174C" w:rsidP="001B3B83">
      <w:pPr>
        <w:pStyle w:val="references"/>
        <w:numPr>
          <w:ilvl w:val="0"/>
          <w:numId w:val="0"/>
        </w:numPr>
        <w:rPr>
          <w:color w:val="000000" w:themeColor="text1"/>
        </w:rPr>
      </w:pPr>
    </w:p>
    <w:p w14:paraId="56042FC0" w14:textId="5F9BBD9F" w:rsidR="00EE174C" w:rsidRPr="002D26B7" w:rsidRDefault="00EE174C" w:rsidP="00CA7EF2">
      <w:pPr>
        <w:pStyle w:val="references"/>
        <w:numPr>
          <w:ilvl w:val="0"/>
          <w:numId w:val="0"/>
        </w:numPr>
        <w:ind w:left="360"/>
        <w:rPr>
          <w:color w:val="000000" w:themeColor="text1"/>
        </w:rPr>
      </w:pPr>
    </w:p>
    <w:p w14:paraId="6FB285D8" w14:textId="2EC5991E" w:rsidR="00755EFD" w:rsidRPr="002D26B7" w:rsidRDefault="00755EFD" w:rsidP="00F86061">
      <w:pPr>
        <w:pStyle w:val="references"/>
        <w:numPr>
          <w:ilvl w:val="0"/>
          <w:numId w:val="0"/>
        </w:numPr>
        <w:ind w:left="360"/>
        <w:rPr>
          <w:rFonts w:asciiTheme="majorBidi" w:hAnsiTheme="majorBidi" w:cstheme="majorBidi"/>
          <w:color w:val="000000" w:themeColor="text1"/>
          <w:rtl/>
        </w:rPr>
      </w:pPr>
    </w:p>
    <w:p w14:paraId="555A9618" w14:textId="1841049D" w:rsidR="00755EFD" w:rsidRPr="002D26B7" w:rsidRDefault="00755EFD" w:rsidP="00755EFD">
      <w:pPr>
        <w:pStyle w:val="references"/>
        <w:numPr>
          <w:ilvl w:val="0"/>
          <w:numId w:val="0"/>
        </w:numPr>
        <w:rPr>
          <w:rFonts w:asciiTheme="majorBidi" w:hAnsiTheme="majorBidi" w:cstheme="majorBidi"/>
          <w:color w:val="000000" w:themeColor="text1"/>
          <w:lang w:bidi="ar-JO"/>
        </w:rPr>
        <w:sectPr w:rsidR="00755EFD" w:rsidRPr="002D26B7" w:rsidSect="003B4E04">
          <w:type w:val="continuous"/>
          <w:pgSz w:w="11906" w:h="16838" w:code="9"/>
          <w:pgMar w:top="1080" w:right="907" w:bottom="1440" w:left="907" w:header="720" w:footer="720" w:gutter="0"/>
          <w:cols w:num="2" w:space="360"/>
          <w:docGrid w:linePitch="360"/>
        </w:sectPr>
      </w:pPr>
    </w:p>
    <w:p w14:paraId="40CC9804" w14:textId="4A764AEA" w:rsidR="00F86061" w:rsidRPr="002D26B7" w:rsidRDefault="00F86061" w:rsidP="00A90AB4">
      <w:pPr>
        <w:pStyle w:val="references"/>
        <w:numPr>
          <w:ilvl w:val="0"/>
          <w:numId w:val="0"/>
        </w:numPr>
        <w:rPr>
          <w:rFonts w:asciiTheme="majorBidi" w:hAnsiTheme="majorBidi" w:cstheme="majorBidi"/>
          <w:color w:val="000000" w:themeColor="text1"/>
          <w:shd w:val="clear" w:color="auto" w:fill="FFFFFF"/>
        </w:rPr>
      </w:pPr>
    </w:p>
    <w:sectPr w:rsidR="00F86061" w:rsidRPr="002D26B7"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7EAB" w14:textId="77777777" w:rsidR="006B50CA" w:rsidRDefault="006B50CA" w:rsidP="001A3B3D">
      <w:r>
        <w:separator/>
      </w:r>
    </w:p>
  </w:endnote>
  <w:endnote w:type="continuationSeparator" w:id="0">
    <w:p w14:paraId="721FF8A2" w14:textId="77777777" w:rsidR="006B50CA" w:rsidRDefault="006B50C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1D5E48" w:rsidRPr="006F6D3D" w:rsidRDefault="001D5E48"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1537" w14:textId="77777777" w:rsidR="006B50CA" w:rsidRDefault="006B50CA" w:rsidP="001A3B3D">
      <w:r>
        <w:separator/>
      </w:r>
    </w:p>
  </w:footnote>
  <w:footnote w:type="continuationSeparator" w:id="0">
    <w:p w14:paraId="0F17F666" w14:textId="77777777" w:rsidR="006B50CA" w:rsidRDefault="006B50C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517ADF"/>
    <w:multiLevelType w:val="hybridMultilevel"/>
    <w:tmpl w:val="2E3C4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5737113"/>
    <w:multiLevelType w:val="multilevel"/>
    <w:tmpl w:val="4754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66A31"/>
    <w:multiLevelType w:val="hybridMultilevel"/>
    <w:tmpl w:val="3DD22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0EF4157"/>
    <w:multiLevelType w:val="multilevel"/>
    <w:tmpl w:val="AE0E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5224E"/>
    <w:multiLevelType w:val="hybridMultilevel"/>
    <w:tmpl w:val="0C78B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CA544A"/>
    <w:multiLevelType w:val="singleLevel"/>
    <w:tmpl w:val="5A34E25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6FC532E"/>
    <w:multiLevelType w:val="hybridMultilevel"/>
    <w:tmpl w:val="A460A5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66D37AD7"/>
    <w:multiLevelType w:val="hybridMultilevel"/>
    <w:tmpl w:val="9F0A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8" w15:restartNumberingAfterBreak="0">
    <w:nsid w:val="70437F7B"/>
    <w:multiLevelType w:val="hybridMultilevel"/>
    <w:tmpl w:val="CADE2698"/>
    <w:lvl w:ilvl="0" w:tplc="9D3A2B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5141AB"/>
    <w:multiLevelType w:val="hybridMultilevel"/>
    <w:tmpl w:val="24788360"/>
    <w:lvl w:ilvl="0" w:tplc="B79A3D3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5918847">
    <w:abstractNumId w:val="16"/>
  </w:num>
  <w:num w:numId="2" w16cid:durableId="480729372">
    <w:abstractNumId w:val="26"/>
  </w:num>
  <w:num w:numId="3" w16cid:durableId="1075130533">
    <w:abstractNumId w:val="15"/>
  </w:num>
  <w:num w:numId="4" w16cid:durableId="1426536165">
    <w:abstractNumId w:val="20"/>
  </w:num>
  <w:num w:numId="5" w16cid:durableId="1270964898">
    <w:abstractNumId w:val="20"/>
  </w:num>
  <w:num w:numId="6" w16cid:durableId="279384330">
    <w:abstractNumId w:val="20"/>
  </w:num>
  <w:num w:numId="7" w16cid:durableId="1816674758">
    <w:abstractNumId w:val="20"/>
  </w:num>
  <w:num w:numId="8" w16cid:durableId="1356464345">
    <w:abstractNumId w:val="23"/>
  </w:num>
  <w:num w:numId="9" w16cid:durableId="1181550829">
    <w:abstractNumId w:val="27"/>
  </w:num>
  <w:num w:numId="10" w16cid:durableId="295140018">
    <w:abstractNumId w:val="18"/>
  </w:num>
  <w:num w:numId="11" w16cid:durableId="1307978324">
    <w:abstractNumId w:val="13"/>
  </w:num>
  <w:num w:numId="12" w16cid:durableId="1197307990">
    <w:abstractNumId w:val="12"/>
  </w:num>
  <w:num w:numId="13" w16cid:durableId="1219435573">
    <w:abstractNumId w:val="0"/>
  </w:num>
  <w:num w:numId="14" w16cid:durableId="985548078">
    <w:abstractNumId w:val="10"/>
  </w:num>
  <w:num w:numId="15" w16cid:durableId="438064280">
    <w:abstractNumId w:val="8"/>
  </w:num>
  <w:num w:numId="16" w16cid:durableId="361588113">
    <w:abstractNumId w:val="7"/>
  </w:num>
  <w:num w:numId="17" w16cid:durableId="676998419">
    <w:abstractNumId w:val="6"/>
  </w:num>
  <w:num w:numId="18" w16cid:durableId="1040206768">
    <w:abstractNumId w:val="5"/>
  </w:num>
  <w:num w:numId="19" w16cid:durableId="1404058682">
    <w:abstractNumId w:val="9"/>
  </w:num>
  <w:num w:numId="20" w16cid:durableId="1159687434">
    <w:abstractNumId w:val="4"/>
  </w:num>
  <w:num w:numId="21" w16cid:durableId="1399521311">
    <w:abstractNumId w:val="3"/>
  </w:num>
  <w:num w:numId="22" w16cid:durableId="1303924552">
    <w:abstractNumId w:val="2"/>
  </w:num>
  <w:num w:numId="23" w16cid:durableId="353502067">
    <w:abstractNumId w:val="1"/>
  </w:num>
  <w:num w:numId="24" w16cid:durableId="1152672753">
    <w:abstractNumId w:val="21"/>
  </w:num>
  <w:num w:numId="25" w16cid:durableId="1746028134">
    <w:abstractNumId w:val="23"/>
  </w:num>
  <w:num w:numId="26" w16cid:durableId="520246640">
    <w:abstractNumId w:val="14"/>
  </w:num>
  <w:num w:numId="27" w16cid:durableId="1256859356">
    <w:abstractNumId w:val="19"/>
  </w:num>
  <w:num w:numId="28" w16cid:durableId="568347877">
    <w:abstractNumId w:val="22"/>
  </w:num>
  <w:num w:numId="29" w16cid:durableId="607278118">
    <w:abstractNumId w:val="11"/>
  </w:num>
  <w:num w:numId="30" w16cid:durableId="433327529">
    <w:abstractNumId w:val="25"/>
  </w:num>
  <w:num w:numId="31" w16cid:durableId="244075631">
    <w:abstractNumId w:val="20"/>
  </w:num>
  <w:num w:numId="32" w16cid:durableId="103040176">
    <w:abstractNumId w:val="17"/>
  </w:num>
  <w:num w:numId="33" w16cid:durableId="114569906">
    <w:abstractNumId w:val="20"/>
  </w:num>
  <w:num w:numId="34" w16cid:durableId="453403052">
    <w:abstractNumId w:val="28"/>
  </w:num>
  <w:num w:numId="35" w16cid:durableId="226459196">
    <w:abstractNumId w:val="20"/>
  </w:num>
  <w:num w:numId="36" w16cid:durableId="271593129">
    <w:abstractNumId w:val="20"/>
  </w:num>
  <w:num w:numId="37" w16cid:durableId="341053292">
    <w:abstractNumId w:val="20"/>
  </w:num>
  <w:num w:numId="38" w16cid:durableId="1359156101">
    <w:abstractNumId w:val="23"/>
  </w:num>
  <w:num w:numId="39" w16cid:durableId="1166438688">
    <w:abstractNumId w:val="24"/>
  </w:num>
  <w:num w:numId="40" w16cid:durableId="1384134235">
    <w:abstractNumId w:val="29"/>
  </w:num>
  <w:num w:numId="41" w16cid:durableId="888106917">
    <w:abstractNumId w:val="23"/>
  </w:num>
  <w:num w:numId="42" w16cid:durableId="2064983199">
    <w:abstractNumId w:val="23"/>
  </w:num>
  <w:num w:numId="43" w16cid:durableId="184372345">
    <w:abstractNumId w:val="23"/>
  </w:num>
  <w:num w:numId="44" w16cid:durableId="1213863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srsefwsepfete9w2svwt0kdtsrvwdr0txw&quot;&gt;My EndNote Library&lt;record-ids&gt;&lt;item&gt;102&lt;/item&gt;&lt;item&gt;103&lt;/item&gt;&lt;item&gt;104&lt;/item&gt;&lt;item&gt;105&lt;/item&gt;&lt;item&gt;106&lt;/item&gt;&lt;item&gt;107&lt;/item&gt;&lt;item&gt;108&lt;/item&gt;&lt;item&gt;109&lt;/item&gt;&lt;item&gt;113&lt;/item&gt;&lt;item&gt;114&lt;/item&gt;&lt;item&gt;115&lt;/item&gt;&lt;item&gt;116&lt;/item&gt;&lt;/record-ids&gt;&lt;/item&gt;&lt;/Libraries&gt;"/>
  </w:docVars>
  <w:rsids>
    <w:rsidRoot w:val="009303D9"/>
    <w:rsid w:val="00000429"/>
    <w:rsid w:val="000010CF"/>
    <w:rsid w:val="00004CAD"/>
    <w:rsid w:val="00006996"/>
    <w:rsid w:val="00007243"/>
    <w:rsid w:val="00007AAD"/>
    <w:rsid w:val="000102C4"/>
    <w:rsid w:val="0001054C"/>
    <w:rsid w:val="00010809"/>
    <w:rsid w:val="000134B4"/>
    <w:rsid w:val="000170C6"/>
    <w:rsid w:val="00026D56"/>
    <w:rsid w:val="0002738F"/>
    <w:rsid w:val="000342E3"/>
    <w:rsid w:val="00035D68"/>
    <w:rsid w:val="00046D62"/>
    <w:rsid w:val="0004781E"/>
    <w:rsid w:val="00047A69"/>
    <w:rsid w:val="00051566"/>
    <w:rsid w:val="00055580"/>
    <w:rsid w:val="00056139"/>
    <w:rsid w:val="0005663A"/>
    <w:rsid w:val="000609F3"/>
    <w:rsid w:val="00060D44"/>
    <w:rsid w:val="00062B0B"/>
    <w:rsid w:val="00065E58"/>
    <w:rsid w:val="000715DD"/>
    <w:rsid w:val="000779A2"/>
    <w:rsid w:val="0008758A"/>
    <w:rsid w:val="00097982"/>
    <w:rsid w:val="000A1CAA"/>
    <w:rsid w:val="000A2174"/>
    <w:rsid w:val="000A3E89"/>
    <w:rsid w:val="000A7877"/>
    <w:rsid w:val="000B34AB"/>
    <w:rsid w:val="000B55F9"/>
    <w:rsid w:val="000B77CE"/>
    <w:rsid w:val="000C1E68"/>
    <w:rsid w:val="000C3A31"/>
    <w:rsid w:val="000C6E21"/>
    <w:rsid w:val="000C7B87"/>
    <w:rsid w:val="000D2794"/>
    <w:rsid w:val="000E00D0"/>
    <w:rsid w:val="000E2794"/>
    <w:rsid w:val="000E4146"/>
    <w:rsid w:val="000E5A15"/>
    <w:rsid w:val="000F144D"/>
    <w:rsid w:val="000F1A0E"/>
    <w:rsid w:val="000F66C1"/>
    <w:rsid w:val="001123B8"/>
    <w:rsid w:val="00115CA4"/>
    <w:rsid w:val="00122171"/>
    <w:rsid w:val="001238A4"/>
    <w:rsid w:val="0012502A"/>
    <w:rsid w:val="00136EF6"/>
    <w:rsid w:val="00137D27"/>
    <w:rsid w:val="001400E8"/>
    <w:rsid w:val="00140A85"/>
    <w:rsid w:val="00141A5B"/>
    <w:rsid w:val="00142A16"/>
    <w:rsid w:val="00144EBA"/>
    <w:rsid w:val="0015555C"/>
    <w:rsid w:val="00157873"/>
    <w:rsid w:val="00163879"/>
    <w:rsid w:val="001645D1"/>
    <w:rsid w:val="00165553"/>
    <w:rsid w:val="001709BC"/>
    <w:rsid w:val="00172812"/>
    <w:rsid w:val="001728F8"/>
    <w:rsid w:val="0018066C"/>
    <w:rsid w:val="00181BCA"/>
    <w:rsid w:val="00182091"/>
    <w:rsid w:val="0018360F"/>
    <w:rsid w:val="001840F5"/>
    <w:rsid w:val="00187FB2"/>
    <w:rsid w:val="001977E6"/>
    <w:rsid w:val="0019791D"/>
    <w:rsid w:val="001A2ED3"/>
    <w:rsid w:val="001A2EFD"/>
    <w:rsid w:val="001A3B3D"/>
    <w:rsid w:val="001A409F"/>
    <w:rsid w:val="001B05B8"/>
    <w:rsid w:val="001B0C42"/>
    <w:rsid w:val="001B2B01"/>
    <w:rsid w:val="001B3B83"/>
    <w:rsid w:val="001B4579"/>
    <w:rsid w:val="001B4CD4"/>
    <w:rsid w:val="001B67DC"/>
    <w:rsid w:val="001C0E14"/>
    <w:rsid w:val="001C5BBF"/>
    <w:rsid w:val="001D4A6D"/>
    <w:rsid w:val="001D5E48"/>
    <w:rsid w:val="001E5286"/>
    <w:rsid w:val="001F196B"/>
    <w:rsid w:val="001F27F4"/>
    <w:rsid w:val="001F71C4"/>
    <w:rsid w:val="00200665"/>
    <w:rsid w:val="0020224B"/>
    <w:rsid w:val="0020322D"/>
    <w:rsid w:val="002043E1"/>
    <w:rsid w:val="00205E03"/>
    <w:rsid w:val="00206927"/>
    <w:rsid w:val="00207899"/>
    <w:rsid w:val="0020789C"/>
    <w:rsid w:val="00211DBA"/>
    <w:rsid w:val="0021230D"/>
    <w:rsid w:val="00212BCC"/>
    <w:rsid w:val="002156DA"/>
    <w:rsid w:val="002179A3"/>
    <w:rsid w:val="00222B92"/>
    <w:rsid w:val="00224DDE"/>
    <w:rsid w:val="002254A9"/>
    <w:rsid w:val="00227046"/>
    <w:rsid w:val="0022768C"/>
    <w:rsid w:val="00233D97"/>
    <w:rsid w:val="002347A2"/>
    <w:rsid w:val="002406DC"/>
    <w:rsid w:val="002466E2"/>
    <w:rsid w:val="00247985"/>
    <w:rsid w:val="00252414"/>
    <w:rsid w:val="00260CA7"/>
    <w:rsid w:val="002634AC"/>
    <w:rsid w:val="002639E2"/>
    <w:rsid w:val="002642D9"/>
    <w:rsid w:val="00264C03"/>
    <w:rsid w:val="00271716"/>
    <w:rsid w:val="00276BF7"/>
    <w:rsid w:val="0028230E"/>
    <w:rsid w:val="00282E67"/>
    <w:rsid w:val="002830B9"/>
    <w:rsid w:val="00283818"/>
    <w:rsid w:val="002850E3"/>
    <w:rsid w:val="002909D3"/>
    <w:rsid w:val="00294806"/>
    <w:rsid w:val="00297216"/>
    <w:rsid w:val="002977CB"/>
    <w:rsid w:val="002A418F"/>
    <w:rsid w:val="002A67D3"/>
    <w:rsid w:val="002B45D4"/>
    <w:rsid w:val="002B48E2"/>
    <w:rsid w:val="002B6D54"/>
    <w:rsid w:val="002C0C05"/>
    <w:rsid w:val="002C7FE2"/>
    <w:rsid w:val="002D05E5"/>
    <w:rsid w:val="002D2484"/>
    <w:rsid w:val="002D26B7"/>
    <w:rsid w:val="002E0059"/>
    <w:rsid w:val="002E1AE0"/>
    <w:rsid w:val="002E4EB2"/>
    <w:rsid w:val="002E7CC5"/>
    <w:rsid w:val="002E7E9A"/>
    <w:rsid w:val="002F02EA"/>
    <w:rsid w:val="0030418B"/>
    <w:rsid w:val="0030452B"/>
    <w:rsid w:val="003156C4"/>
    <w:rsid w:val="003212C5"/>
    <w:rsid w:val="00323113"/>
    <w:rsid w:val="0032408A"/>
    <w:rsid w:val="003259AE"/>
    <w:rsid w:val="0032640C"/>
    <w:rsid w:val="003505A6"/>
    <w:rsid w:val="00352FEE"/>
    <w:rsid w:val="00354FCF"/>
    <w:rsid w:val="003553A6"/>
    <w:rsid w:val="00357EF5"/>
    <w:rsid w:val="0037297C"/>
    <w:rsid w:val="00372C21"/>
    <w:rsid w:val="00380B4A"/>
    <w:rsid w:val="00385A17"/>
    <w:rsid w:val="00386BBF"/>
    <w:rsid w:val="00391B5D"/>
    <w:rsid w:val="0039427A"/>
    <w:rsid w:val="003A0867"/>
    <w:rsid w:val="003A19E2"/>
    <w:rsid w:val="003A69E8"/>
    <w:rsid w:val="003A6C4F"/>
    <w:rsid w:val="003B2B40"/>
    <w:rsid w:val="003B4E04"/>
    <w:rsid w:val="003B535D"/>
    <w:rsid w:val="003B5566"/>
    <w:rsid w:val="003B7868"/>
    <w:rsid w:val="003B7EDA"/>
    <w:rsid w:val="003C63A9"/>
    <w:rsid w:val="003C6889"/>
    <w:rsid w:val="003D0A4E"/>
    <w:rsid w:val="003E3000"/>
    <w:rsid w:val="003E3268"/>
    <w:rsid w:val="003E4AFA"/>
    <w:rsid w:val="003E692B"/>
    <w:rsid w:val="003E6A48"/>
    <w:rsid w:val="003E7DE0"/>
    <w:rsid w:val="003F015A"/>
    <w:rsid w:val="003F1E87"/>
    <w:rsid w:val="003F4407"/>
    <w:rsid w:val="003F5A08"/>
    <w:rsid w:val="003F62BB"/>
    <w:rsid w:val="003F64E8"/>
    <w:rsid w:val="003F66D1"/>
    <w:rsid w:val="00400DFE"/>
    <w:rsid w:val="00402585"/>
    <w:rsid w:val="00412059"/>
    <w:rsid w:val="004134E8"/>
    <w:rsid w:val="00416706"/>
    <w:rsid w:val="0041774E"/>
    <w:rsid w:val="0042039F"/>
    <w:rsid w:val="00420716"/>
    <w:rsid w:val="00423541"/>
    <w:rsid w:val="00423784"/>
    <w:rsid w:val="004243D3"/>
    <w:rsid w:val="0042558C"/>
    <w:rsid w:val="0042630B"/>
    <w:rsid w:val="004320CF"/>
    <w:rsid w:val="004325FB"/>
    <w:rsid w:val="0043732F"/>
    <w:rsid w:val="004432BA"/>
    <w:rsid w:val="0044407E"/>
    <w:rsid w:val="004446C7"/>
    <w:rsid w:val="00447BB9"/>
    <w:rsid w:val="00453355"/>
    <w:rsid w:val="004541B8"/>
    <w:rsid w:val="00454CED"/>
    <w:rsid w:val="00456566"/>
    <w:rsid w:val="00457B74"/>
    <w:rsid w:val="004601CE"/>
    <w:rsid w:val="0046031D"/>
    <w:rsid w:val="00462DC2"/>
    <w:rsid w:val="00463162"/>
    <w:rsid w:val="00464E50"/>
    <w:rsid w:val="00473AC9"/>
    <w:rsid w:val="00474D85"/>
    <w:rsid w:val="004756E0"/>
    <w:rsid w:val="004769F4"/>
    <w:rsid w:val="0048250D"/>
    <w:rsid w:val="00487BD6"/>
    <w:rsid w:val="00494D9C"/>
    <w:rsid w:val="0049736A"/>
    <w:rsid w:val="004A0E8C"/>
    <w:rsid w:val="004A5020"/>
    <w:rsid w:val="004B08C3"/>
    <w:rsid w:val="004B69C2"/>
    <w:rsid w:val="004C06B8"/>
    <w:rsid w:val="004C4CDE"/>
    <w:rsid w:val="004C7F8F"/>
    <w:rsid w:val="004D0791"/>
    <w:rsid w:val="004D2271"/>
    <w:rsid w:val="004D4249"/>
    <w:rsid w:val="004D4B80"/>
    <w:rsid w:val="004D5478"/>
    <w:rsid w:val="004D72B5"/>
    <w:rsid w:val="004E294D"/>
    <w:rsid w:val="004E47A4"/>
    <w:rsid w:val="004F477D"/>
    <w:rsid w:val="004F56B8"/>
    <w:rsid w:val="004F5D74"/>
    <w:rsid w:val="004F5EBD"/>
    <w:rsid w:val="005009C8"/>
    <w:rsid w:val="0050682E"/>
    <w:rsid w:val="00507762"/>
    <w:rsid w:val="00510084"/>
    <w:rsid w:val="005115D0"/>
    <w:rsid w:val="00513927"/>
    <w:rsid w:val="005143D7"/>
    <w:rsid w:val="00515DE3"/>
    <w:rsid w:val="0051715D"/>
    <w:rsid w:val="00530652"/>
    <w:rsid w:val="0054483B"/>
    <w:rsid w:val="00545A48"/>
    <w:rsid w:val="005464C0"/>
    <w:rsid w:val="00547F82"/>
    <w:rsid w:val="00551B7F"/>
    <w:rsid w:val="00554E70"/>
    <w:rsid w:val="00560E5C"/>
    <w:rsid w:val="0056610F"/>
    <w:rsid w:val="00566FAF"/>
    <w:rsid w:val="005673C6"/>
    <w:rsid w:val="00575BCA"/>
    <w:rsid w:val="00576173"/>
    <w:rsid w:val="00580E62"/>
    <w:rsid w:val="00592A56"/>
    <w:rsid w:val="00595AE5"/>
    <w:rsid w:val="005A023B"/>
    <w:rsid w:val="005A3C12"/>
    <w:rsid w:val="005B0344"/>
    <w:rsid w:val="005B520E"/>
    <w:rsid w:val="005C0F9A"/>
    <w:rsid w:val="005C2E9A"/>
    <w:rsid w:val="005C439D"/>
    <w:rsid w:val="005D693A"/>
    <w:rsid w:val="005E2800"/>
    <w:rsid w:val="005E3158"/>
    <w:rsid w:val="005E5DFE"/>
    <w:rsid w:val="005F1436"/>
    <w:rsid w:val="005F32B0"/>
    <w:rsid w:val="005F38D7"/>
    <w:rsid w:val="005F7323"/>
    <w:rsid w:val="006032AB"/>
    <w:rsid w:val="006039C4"/>
    <w:rsid w:val="00604CCF"/>
    <w:rsid w:val="00605825"/>
    <w:rsid w:val="00607F10"/>
    <w:rsid w:val="00612D9B"/>
    <w:rsid w:val="006133A2"/>
    <w:rsid w:val="00613AC5"/>
    <w:rsid w:val="00614F03"/>
    <w:rsid w:val="006155A7"/>
    <w:rsid w:val="00615C0E"/>
    <w:rsid w:val="00616C13"/>
    <w:rsid w:val="0062074B"/>
    <w:rsid w:val="006239C4"/>
    <w:rsid w:val="0062421C"/>
    <w:rsid w:val="006246AE"/>
    <w:rsid w:val="00626C8E"/>
    <w:rsid w:val="006313DA"/>
    <w:rsid w:val="006342C7"/>
    <w:rsid w:val="00635DCD"/>
    <w:rsid w:val="00642902"/>
    <w:rsid w:val="00643E95"/>
    <w:rsid w:val="006447EA"/>
    <w:rsid w:val="00645D22"/>
    <w:rsid w:val="00651A08"/>
    <w:rsid w:val="00654204"/>
    <w:rsid w:val="00654BCD"/>
    <w:rsid w:val="00655AC9"/>
    <w:rsid w:val="00665E30"/>
    <w:rsid w:val="00670434"/>
    <w:rsid w:val="006706C6"/>
    <w:rsid w:val="006731C8"/>
    <w:rsid w:val="006818DD"/>
    <w:rsid w:val="00683EBA"/>
    <w:rsid w:val="006A0F24"/>
    <w:rsid w:val="006A16A9"/>
    <w:rsid w:val="006A212B"/>
    <w:rsid w:val="006A5D82"/>
    <w:rsid w:val="006A62BC"/>
    <w:rsid w:val="006A692C"/>
    <w:rsid w:val="006B50CA"/>
    <w:rsid w:val="006B6B66"/>
    <w:rsid w:val="006B6CFB"/>
    <w:rsid w:val="006C16C7"/>
    <w:rsid w:val="006C431C"/>
    <w:rsid w:val="006E6E28"/>
    <w:rsid w:val="006F4783"/>
    <w:rsid w:val="006F6656"/>
    <w:rsid w:val="006F6D3D"/>
    <w:rsid w:val="00702DEA"/>
    <w:rsid w:val="00705818"/>
    <w:rsid w:val="00710E93"/>
    <w:rsid w:val="00713299"/>
    <w:rsid w:val="007143F5"/>
    <w:rsid w:val="00714E25"/>
    <w:rsid w:val="00715BEA"/>
    <w:rsid w:val="00723796"/>
    <w:rsid w:val="0072389C"/>
    <w:rsid w:val="00725003"/>
    <w:rsid w:val="00725046"/>
    <w:rsid w:val="0072676A"/>
    <w:rsid w:val="00727ECE"/>
    <w:rsid w:val="00730F36"/>
    <w:rsid w:val="00733802"/>
    <w:rsid w:val="0073435C"/>
    <w:rsid w:val="00735562"/>
    <w:rsid w:val="00737522"/>
    <w:rsid w:val="00740EEA"/>
    <w:rsid w:val="00753A94"/>
    <w:rsid w:val="00755EFD"/>
    <w:rsid w:val="00756230"/>
    <w:rsid w:val="00760A17"/>
    <w:rsid w:val="00773967"/>
    <w:rsid w:val="00785B16"/>
    <w:rsid w:val="00787661"/>
    <w:rsid w:val="00790AC9"/>
    <w:rsid w:val="0079107B"/>
    <w:rsid w:val="00794804"/>
    <w:rsid w:val="007A0A26"/>
    <w:rsid w:val="007A4294"/>
    <w:rsid w:val="007A4DCC"/>
    <w:rsid w:val="007B33F1"/>
    <w:rsid w:val="007B6868"/>
    <w:rsid w:val="007B6B70"/>
    <w:rsid w:val="007B6DDA"/>
    <w:rsid w:val="007C0308"/>
    <w:rsid w:val="007C2725"/>
    <w:rsid w:val="007C2FF2"/>
    <w:rsid w:val="007C36DB"/>
    <w:rsid w:val="007C78CB"/>
    <w:rsid w:val="007D025D"/>
    <w:rsid w:val="007D236F"/>
    <w:rsid w:val="007D39D5"/>
    <w:rsid w:val="007D6232"/>
    <w:rsid w:val="007D65B0"/>
    <w:rsid w:val="007D6FB9"/>
    <w:rsid w:val="007E0845"/>
    <w:rsid w:val="007E0FFB"/>
    <w:rsid w:val="007E3831"/>
    <w:rsid w:val="007E38C6"/>
    <w:rsid w:val="007E44A5"/>
    <w:rsid w:val="007E7EB2"/>
    <w:rsid w:val="007F05A3"/>
    <w:rsid w:val="007F1AFB"/>
    <w:rsid w:val="007F1F99"/>
    <w:rsid w:val="007F217B"/>
    <w:rsid w:val="007F50D0"/>
    <w:rsid w:val="007F768F"/>
    <w:rsid w:val="007F7D90"/>
    <w:rsid w:val="0080426F"/>
    <w:rsid w:val="0080791D"/>
    <w:rsid w:val="00814541"/>
    <w:rsid w:val="008147B5"/>
    <w:rsid w:val="008168E1"/>
    <w:rsid w:val="008210F1"/>
    <w:rsid w:val="00822603"/>
    <w:rsid w:val="008270A4"/>
    <w:rsid w:val="008324AB"/>
    <w:rsid w:val="0083281D"/>
    <w:rsid w:val="00836367"/>
    <w:rsid w:val="00840E40"/>
    <w:rsid w:val="0084276E"/>
    <w:rsid w:val="00842E9A"/>
    <w:rsid w:val="0084341B"/>
    <w:rsid w:val="00843846"/>
    <w:rsid w:val="008477B6"/>
    <w:rsid w:val="00850659"/>
    <w:rsid w:val="00850AA3"/>
    <w:rsid w:val="00853A65"/>
    <w:rsid w:val="008619AE"/>
    <w:rsid w:val="00861D84"/>
    <w:rsid w:val="0086588C"/>
    <w:rsid w:val="00873603"/>
    <w:rsid w:val="00874E71"/>
    <w:rsid w:val="00876601"/>
    <w:rsid w:val="0088499B"/>
    <w:rsid w:val="008858D1"/>
    <w:rsid w:val="008878B4"/>
    <w:rsid w:val="00887C6A"/>
    <w:rsid w:val="00893896"/>
    <w:rsid w:val="0089676C"/>
    <w:rsid w:val="0089784D"/>
    <w:rsid w:val="008A237D"/>
    <w:rsid w:val="008A2C7D"/>
    <w:rsid w:val="008B0866"/>
    <w:rsid w:val="008B40D6"/>
    <w:rsid w:val="008B6075"/>
    <w:rsid w:val="008B6524"/>
    <w:rsid w:val="008C0B4F"/>
    <w:rsid w:val="008C11D5"/>
    <w:rsid w:val="008C18C7"/>
    <w:rsid w:val="008C4A90"/>
    <w:rsid w:val="008C4B23"/>
    <w:rsid w:val="008C5229"/>
    <w:rsid w:val="008C7306"/>
    <w:rsid w:val="008D5249"/>
    <w:rsid w:val="008E143E"/>
    <w:rsid w:val="008E2A80"/>
    <w:rsid w:val="008E4BB5"/>
    <w:rsid w:val="008E4E8D"/>
    <w:rsid w:val="008E69DE"/>
    <w:rsid w:val="008E79C3"/>
    <w:rsid w:val="008F1C81"/>
    <w:rsid w:val="008F2AB0"/>
    <w:rsid w:val="008F433B"/>
    <w:rsid w:val="008F6E2C"/>
    <w:rsid w:val="009015E8"/>
    <w:rsid w:val="00902150"/>
    <w:rsid w:val="00904997"/>
    <w:rsid w:val="00905CE6"/>
    <w:rsid w:val="00912D17"/>
    <w:rsid w:val="009134B7"/>
    <w:rsid w:val="00913C99"/>
    <w:rsid w:val="00916A54"/>
    <w:rsid w:val="00917E3F"/>
    <w:rsid w:val="00920B0C"/>
    <w:rsid w:val="00922713"/>
    <w:rsid w:val="009240CC"/>
    <w:rsid w:val="0092564E"/>
    <w:rsid w:val="009303D9"/>
    <w:rsid w:val="009320DD"/>
    <w:rsid w:val="00933A95"/>
    <w:rsid w:val="00933C64"/>
    <w:rsid w:val="00943B0A"/>
    <w:rsid w:val="009468DD"/>
    <w:rsid w:val="0095359F"/>
    <w:rsid w:val="0095743E"/>
    <w:rsid w:val="0096213D"/>
    <w:rsid w:val="00962A49"/>
    <w:rsid w:val="00962F24"/>
    <w:rsid w:val="0096400A"/>
    <w:rsid w:val="00964080"/>
    <w:rsid w:val="00971998"/>
    <w:rsid w:val="00972203"/>
    <w:rsid w:val="00972AB7"/>
    <w:rsid w:val="00972ABC"/>
    <w:rsid w:val="00972B5F"/>
    <w:rsid w:val="009751CB"/>
    <w:rsid w:val="00983F05"/>
    <w:rsid w:val="009858AB"/>
    <w:rsid w:val="00996542"/>
    <w:rsid w:val="009A0F75"/>
    <w:rsid w:val="009A4357"/>
    <w:rsid w:val="009B3537"/>
    <w:rsid w:val="009B4208"/>
    <w:rsid w:val="009B7B5B"/>
    <w:rsid w:val="009C07BD"/>
    <w:rsid w:val="009C628A"/>
    <w:rsid w:val="009D0502"/>
    <w:rsid w:val="009D1CA9"/>
    <w:rsid w:val="009D3629"/>
    <w:rsid w:val="009E4E8A"/>
    <w:rsid w:val="009F1D79"/>
    <w:rsid w:val="009F3566"/>
    <w:rsid w:val="009F48AD"/>
    <w:rsid w:val="009F50AC"/>
    <w:rsid w:val="00A00737"/>
    <w:rsid w:val="00A00D72"/>
    <w:rsid w:val="00A00FE2"/>
    <w:rsid w:val="00A03AF4"/>
    <w:rsid w:val="00A059B3"/>
    <w:rsid w:val="00A13463"/>
    <w:rsid w:val="00A17553"/>
    <w:rsid w:val="00A217FF"/>
    <w:rsid w:val="00A24D90"/>
    <w:rsid w:val="00A255F9"/>
    <w:rsid w:val="00A27E66"/>
    <w:rsid w:val="00A308BF"/>
    <w:rsid w:val="00A31F7C"/>
    <w:rsid w:val="00A3396B"/>
    <w:rsid w:val="00A35F38"/>
    <w:rsid w:val="00A50DD2"/>
    <w:rsid w:val="00A5135F"/>
    <w:rsid w:val="00A51872"/>
    <w:rsid w:val="00A55DF1"/>
    <w:rsid w:val="00A706AF"/>
    <w:rsid w:val="00A739F0"/>
    <w:rsid w:val="00A776A2"/>
    <w:rsid w:val="00A900C3"/>
    <w:rsid w:val="00A90AB4"/>
    <w:rsid w:val="00AB102E"/>
    <w:rsid w:val="00AB19DA"/>
    <w:rsid w:val="00AB35C4"/>
    <w:rsid w:val="00AB3A49"/>
    <w:rsid w:val="00AB652C"/>
    <w:rsid w:val="00AB6C28"/>
    <w:rsid w:val="00AC1330"/>
    <w:rsid w:val="00AC15D5"/>
    <w:rsid w:val="00AD0F7A"/>
    <w:rsid w:val="00AD2D98"/>
    <w:rsid w:val="00AD3DE5"/>
    <w:rsid w:val="00AD4892"/>
    <w:rsid w:val="00AD5951"/>
    <w:rsid w:val="00AE1DC1"/>
    <w:rsid w:val="00AE3409"/>
    <w:rsid w:val="00AF025B"/>
    <w:rsid w:val="00AF27DE"/>
    <w:rsid w:val="00AF29B5"/>
    <w:rsid w:val="00AF4EEF"/>
    <w:rsid w:val="00B01F1E"/>
    <w:rsid w:val="00B11A60"/>
    <w:rsid w:val="00B123F3"/>
    <w:rsid w:val="00B16800"/>
    <w:rsid w:val="00B216AF"/>
    <w:rsid w:val="00B22613"/>
    <w:rsid w:val="00B22CAC"/>
    <w:rsid w:val="00B22D51"/>
    <w:rsid w:val="00B24B46"/>
    <w:rsid w:val="00B26FDA"/>
    <w:rsid w:val="00B27DC4"/>
    <w:rsid w:val="00B31452"/>
    <w:rsid w:val="00B3223E"/>
    <w:rsid w:val="00B362D6"/>
    <w:rsid w:val="00B40672"/>
    <w:rsid w:val="00B44A76"/>
    <w:rsid w:val="00B615D9"/>
    <w:rsid w:val="00B63185"/>
    <w:rsid w:val="00B7237E"/>
    <w:rsid w:val="00B768D1"/>
    <w:rsid w:val="00B84CB1"/>
    <w:rsid w:val="00B86975"/>
    <w:rsid w:val="00B87B17"/>
    <w:rsid w:val="00B9081C"/>
    <w:rsid w:val="00B926C6"/>
    <w:rsid w:val="00B937A5"/>
    <w:rsid w:val="00B94226"/>
    <w:rsid w:val="00B95BDE"/>
    <w:rsid w:val="00BA06E3"/>
    <w:rsid w:val="00BA1025"/>
    <w:rsid w:val="00BA1E28"/>
    <w:rsid w:val="00BA56A4"/>
    <w:rsid w:val="00BB1A5D"/>
    <w:rsid w:val="00BB4807"/>
    <w:rsid w:val="00BC10D8"/>
    <w:rsid w:val="00BC3420"/>
    <w:rsid w:val="00BC6304"/>
    <w:rsid w:val="00BC7081"/>
    <w:rsid w:val="00BD3855"/>
    <w:rsid w:val="00BD670B"/>
    <w:rsid w:val="00BE216D"/>
    <w:rsid w:val="00BE639D"/>
    <w:rsid w:val="00BE7D3C"/>
    <w:rsid w:val="00BF003D"/>
    <w:rsid w:val="00BF3895"/>
    <w:rsid w:val="00BF5FF6"/>
    <w:rsid w:val="00C0207F"/>
    <w:rsid w:val="00C07A6B"/>
    <w:rsid w:val="00C16117"/>
    <w:rsid w:val="00C16EDC"/>
    <w:rsid w:val="00C20F6F"/>
    <w:rsid w:val="00C21BBF"/>
    <w:rsid w:val="00C22CF2"/>
    <w:rsid w:val="00C3075A"/>
    <w:rsid w:val="00C30F3E"/>
    <w:rsid w:val="00C321D7"/>
    <w:rsid w:val="00C342E8"/>
    <w:rsid w:val="00C37AA9"/>
    <w:rsid w:val="00C41F93"/>
    <w:rsid w:val="00C52993"/>
    <w:rsid w:val="00C52B45"/>
    <w:rsid w:val="00C62DEA"/>
    <w:rsid w:val="00C6310A"/>
    <w:rsid w:val="00C63291"/>
    <w:rsid w:val="00C67F2D"/>
    <w:rsid w:val="00C7107D"/>
    <w:rsid w:val="00C75489"/>
    <w:rsid w:val="00C759FA"/>
    <w:rsid w:val="00C760FD"/>
    <w:rsid w:val="00C765ED"/>
    <w:rsid w:val="00C77901"/>
    <w:rsid w:val="00C8017A"/>
    <w:rsid w:val="00C81E90"/>
    <w:rsid w:val="00C820DB"/>
    <w:rsid w:val="00C836C0"/>
    <w:rsid w:val="00C83715"/>
    <w:rsid w:val="00C8491F"/>
    <w:rsid w:val="00C856DD"/>
    <w:rsid w:val="00C919A4"/>
    <w:rsid w:val="00C92CA7"/>
    <w:rsid w:val="00CA4392"/>
    <w:rsid w:val="00CA4679"/>
    <w:rsid w:val="00CA7EF2"/>
    <w:rsid w:val="00CB0EE2"/>
    <w:rsid w:val="00CB1726"/>
    <w:rsid w:val="00CB3189"/>
    <w:rsid w:val="00CB5E51"/>
    <w:rsid w:val="00CC393F"/>
    <w:rsid w:val="00CC3C87"/>
    <w:rsid w:val="00CC5B8E"/>
    <w:rsid w:val="00CD101F"/>
    <w:rsid w:val="00CD1C18"/>
    <w:rsid w:val="00CD4B6C"/>
    <w:rsid w:val="00CE0065"/>
    <w:rsid w:val="00CE44D8"/>
    <w:rsid w:val="00CF32BA"/>
    <w:rsid w:val="00CF6080"/>
    <w:rsid w:val="00D131AF"/>
    <w:rsid w:val="00D15AEC"/>
    <w:rsid w:val="00D17D8A"/>
    <w:rsid w:val="00D20181"/>
    <w:rsid w:val="00D2176E"/>
    <w:rsid w:val="00D24CD6"/>
    <w:rsid w:val="00D25179"/>
    <w:rsid w:val="00D317E2"/>
    <w:rsid w:val="00D3251E"/>
    <w:rsid w:val="00D326DC"/>
    <w:rsid w:val="00D33507"/>
    <w:rsid w:val="00D363B3"/>
    <w:rsid w:val="00D37E26"/>
    <w:rsid w:val="00D41568"/>
    <w:rsid w:val="00D41E39"/>
    <w:rsid w:val="00D45D0D"/>
    <w:rsid w:val="00D46DFE"/>
    <w:rsid w:val="00D47E1C"/>
    <w:rsid w:val="00D503D2"/>
    <w:rsid w:val="00D51BCC"/>
    <w:rsid w:val="00D53A04"/>
    <w:rsid w:val="00D53A33"/>
    <w:rsid w:val="00D53AF7"/>
    <w:rsid w:val="00D54EDD"/>
    <w:rsid w:val="00D632BE"/>
    <w:rsid w:val="00D643AF"/>
    <w:rsid w:val="00D65A5F"/>
    <w:rsid w:val="00D72D06"/>
    <w:rsid w:val="00D73231"/>
    <w:rsid w:val="00D7522C"/>
    <w:rsid w:val="00D7536F"/>
    <w:rsid w:val="00D76668"/>
    <w:rsid w:val="00D7716F"/>
    <w:rsid w:val="00D846A0"/>
    <w:rsid w:val="00D913E5"/>
    <w:rsid w:val="00D92B5D"/>
    <w:rsid w:val="00D95758"/>
    <w:rsid w:val="00DA3348"/>
    <w:rsid w:val="00DA5C82"/>
    <w:rsid w:val="00DB23C6"/>
    <w:rsid w:val="00DB3CB0"/>
    <w:rsid w:val="00DB5521"/>
    <w:rsid w:val="00DB5689"/>
    <w:rsid w:val="00DB6FB0"/>
    <w:rsid w:val="00DF3C5D"/>
    <w:rsid w:val="00DF7265"/>
    <w:rsid w:val="00E07383"/>
    <w:rsid w:val="00E114EF"/>
    <w:rsid w:val="00E165BC"/>
    <w:rsid w:val="00E2573D"/>
    <w:rsid w:val="00E2672D"/>
    <w:rsid w:val="00E31708"/>
    <w:rsid w:val="00E33FD3"/>
    <w:rsid w:val="00E35A55"/>
    <w:rsid w:val="00E35C3D"/>
    <w:rsid w:val="00E50BCD"/>
    <w:rsid w:val="00E55942"/>
    <w:rsid w:val="00E61E12"/>
    <w:rsid w:val="00E678AD"/>
    <w:rsid w:val="00E72CE8"/>
    <w:rsid w:val="00E74551"/>
    <w:rsid w:val="00E755DC"/>
    <w:rsid w:val="00E7596C"/>
    <w:rsid w:val="00E7713B"/>
    <w:rsid w:val="00E80664"/>
    <w:rsid w:val="00E85B55"/>
    <w:rsid w:val="00E87475"/>
    <w:rsid w:val="00E878F2"/>
    <w:rsid w:val="00E90ADF"/>
    <w:rsid w:val="00E94EDA"/>
    <w:rsid w:val="00E963BF"/>
    <w:rsid w:val="00E96600"/>
    <w:rsid w:val="00EA01A7"/>
    <w:rsid w:val="00EA2170"/>
    <w:rsid w:val="00EB3723"/>
    <w:rsid w:val="00EC071E"/>
    <w:rsid w:val="00EC0777"/>
    <w:rsid w:val="00EC1E5F"/>
    <w:rsid w:val="00EC4E4E"/>
    <w:rsid w:val="00EC7793"/>
    <w:rsid w:val="00EC7D57"/>
    <w:rsid w:val="00ED0149"/>
    <w:rsid w:val="00ED12F3"/>
    <w:rsid w:val="00ED3977"/>
    <w:rsid w:val="00ED612E"/>
    <w:rsid w:val="00ED6451"/>
    <w:rsid w:val="00EE174C"/>
    <w:rsid w:val="00EE65D5"/>
    <w:rsid w:val="00EF0030"/>
    <w:rsid w:val="00EF402E"/>
    <w:rsid w:val="00EF6761"/>
    <w:rsid w:val="00EF7DE3"/>
    <w:rsid w:val="00F02F58"/>
    <w:rsid w:val="00F03103"/>
    <w:rsid w:val="00F03139"/>
    <w:rsid w:val="00F15A04"/>
    <w:rsid w:val="00F2021A"/>
    <w:rsid w:val="00F20755"/>
    <w:rsid w:val="00F271DE"/>
    <w:rsid w:val="00F27EB0"/>
    <w:rsid w:val="00F27ED4"/>
    <w:rsid w:val="00F34826"/>
    <w:rsid w:val="00F4137D"/>
    <w:rsid w:val="00F42F69"/>
    <w:rsid w:val="00F43D68"/>
    <w:rsid w:val="00F454E4"/>
    <w:rsid w:val="00F511D6"/>
    <w:rsid w:val="00F51462"/>
    <w:rsid w:val="00F52E8B"/>
    <w:rsid w:val="00F54ABE"/>
    <w:rsid w:val="00F55719"/>
    <w:rsid w:val="00F56A1F"/>
    <w:rsid w:val="00F57AFB"/>
    <w:rsid w:val="00F627DA"/>
    <w:rsid w:val="00F632C2"/>
    <w:rsid w:val="00F65893"/>
    <w:rsid w:val="00F66D3D"/>
    <w:rsid w:val="00F674AD"/>
    <w:rsid w:val="00F7288F"/>
    <w:rsid w:val="00F73348"/>
    <w:rsid w:val="00F7736D"/>
    <w:rsid w:val="00F80759"/>
    <w:rsid w:val="00F80D9E"/>
    <w:rsid w:val="00F847A6"/>
    <w:rsid w:val="00F86061"/>
    <w:rsid w:val="00F90AFA"/>
    <w:rsid w:val="00F9307F"/>
    <w:rsid w:val="00F9441B"/>
    <w:rsid w:val="00F97193"/>
    <w:rsid w:val="00FA2F18"/>
    <w:rsid w:val="00FA4249"/>
    <w:rsid w:val="00FA42B5"/>
    <w:rsid w:val="00FA48CC"/>
    <w:rsid w:val="00FA4C32"/>
    <w:rsid w:val="00FB0034"/>
    <w:rsid w:val="00FB0372"/>
    <w:rsid w:val="00FB076D"/>
    <w:rsid w:val="00FB7947"/>
    <w:rsid w:val="00FC0184"/>
    <w:rsid w:val="00FC08CF"/>
    <w:rsid w:val="00FC351E"/>
    <w:rsid w:val="00FD2435"/>
    <w:rsid w:val="00FD6DBA"/>
    <w:rsid w:val="00FE35BF"/>
    <w:rsid w:val="00FE5981"/>
    <w:rsid w:val="00FE62A4"/>
    <w:rsid w:val="00FE7114"/>
    <w:rsid w:val="00FF3CC8"/>
    <w:rsid w:val="00FF6835"/>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C4613FD6-5B54-4ABA-861E-E5948253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uiPriority w:val="99"/>
    <w:qFormat/>
    <w:rsid w:val="00462DC2"/>
    <w:rPr>
      <w:color w:val="0000FF"/>
      <w:u w:val="single"/>
    </w:rPr>
  </w:style>
  <w:style w:type="table" w:styleId="TableGrid">
    <w:name w:val="Table Grid"/>
    <w:basedOn w:val="TableNormal"/>
    <w:uiPriority w:val="3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styleId="NormalWeb">
    <w:name w:val="Normal (Web)"/>
    <w:basedOn w:val="Normal"/>
    <w:uiPriority w:val="99"/>
    <w:unhideWhenUsed/>
    <w:rsid w:val="00876601"/>
    <w:pPr>
      <w:spacing w:before="100" w:beforeAutospacing="1" w:after="100" w:afterAutospacing="1"/>
      <w:jc w:val="left"/>
    </w:pPr>
    <w:rPr>
      <w:rFonts w:eastAsia="Times New Roman"/>
      <w:sz w:val="24"/>
      <w:szCs w:val="24"/>
    </w:rPr>
  </w:style>
  <w:style w:type="paragraph" w:customStyle="1" w:styleId="ds-markdown-paragraph">
    <w:name w:val="ds-markdown-paragraph"/>
    <w:basedOn w:val="Normal"/>
    <w:rsid w:val="00876601"/>
    <w:pPr>
      <w:spacing w:before="100" w:beforeAutospacing="1" w:after="100" w:afterAutospacing="1"/>
      <w:jc w:val="left"/>
    </w:pPr>
    <w:rPr>
      <w:rFonts w:eastAsia="Times New Roman"/>
      <w:sz w:val="24"/>
      <w:szCs w:val="24"/>
    </w:rPr>
  </w:style>
  <w:style w:type="paragraph" w:styleId="Caption">
    <w:name w:val="caption"/>
    <w:basedOn w:val="Normal"/>
    <w:next w:val="Normal"/>
    <w:unhideWhenUsed/>
    <w:qFormat/>
    <w:rsid w:val="00822603"/>
    <w:pPr>
      <w:spacing w:after="200"/>
    </w:pPr>
    <w:rPr>
      <w:i/>
      <w:iCs/>
      <w:color w:val="0E2841" w:themeColor="text2"/>
      <w:sz w:val="18"/>
      <w:szCs w:val="18"/>
    </w:rPr>
  </w:style>
  <w:style w:type="paragraph" w:styleId="ListParagraph">
    <w:name w:val="List Paragraph"/>
    <w:basedOn w:val="Normal"/>
    <w:uiPriority w:val="34"/>
    <w:qFormat/>
    <w:rsid w:val="000B55F9"/>
    <w:pPr>
      <w:ind w:left="720"/>
      <w:contextualSpacing/>
    </w:pPr>
  </w:style>
  <w:style w:type="paragraph" w:customStyle="1" w:styleId="EndNoteBibliographyTitle">
    <w:name w:val="EndNote Bibliography Title"/>
    <w:basedOn w:val="Normal"/>
    <w:link w:val="EndNoteBibliographyTitleChar"/>
    <w:rsid w:val="00F86061"/>
    <w:rPr>
      <w:noProof/>
    </w:rPr>
  </w:style>
  <w:style w:type="character" w:customStyle="1" w:styleId="EndNoteBibliographyTitleChar">
    <w:name w:val="EndNote Bibliography Title Char"/>
    <w:basedOn w:val="references0"/>
    <w:link w:val="EndNoteBibliographyTitle"/>
    <w:rsid w:val="00F86061"/>
    <w:rPr>
      <w:rFonts w:eastAsia="MS Mincho"/>
      <w:noProof/>
      <w:sz w:val="16"/>
      <w:szCs w:val="16"/>
      <w:lang w:val="en-US" w:eastAsia="en-US"/>
    </w:rPr>
  </w:style>
  <w:style w:type="paragraph" w:customStyle="1" w:styleId="EndNoteBibliography">
    <w:name w:val="EndNote Bibliography"/>
    <w:basedOn w:val="Normal"/>
    <w:link w:val="EndNoteBibliographyChar"/>
    <w:rsid w:val="00F86061"/>
    <w:rPr>
      <w:noProof/>
    </w:rPr>
  </w:style>
  <w:style w:type="character" w:customStyle="1" w:styleId="EndNoteBibliographyChar">
    <w:name w:val="EndNote Bibliography Char"/>
    <w:basedOn w:val="references0"/>
    <w:link w:val="EndNoteBibliography"/>
    <w:rsid w:val="00F86061"/>
    <w:rPr>
      <w:rFonts w:eastAsia="MS Mincho"/>
      <w:noProof/>
      <w:sz w:val="16"/>
      <w:szCs w:val="16"/>
      <w:lang w:val="en-US" w:eastAsia="en-US"/>
    </w:rPr>
  </w:style>
  <w:style w:type="character" w:styleId="UnresolvedMention">
    <w:name w:val="Unresolved Mention"/>
    <w:basedOn w:val="DefaultParagraphFont"/>
    <w:uiPriority w:val="99"/>
    <w:semiHidden/>
    <w:unhideWhenUsed/>
    <w:rsid w:val="004D0791"/>
    <w:rPr>
      <w:color w:val="605E5C"/>
      <w:shd w:val="clear" w:color="auto" w:fill="E1DFDD"/>
    </w:rPr>
  </w:style>
  <w:style w:type="paragraph" w:customStyle="1" w:styleId="PaperTitle0">
    <w:name w:val="Paper Title"/>
    <w:basedOn w:val="Normal"/>
    <w:qFormat/>
    <w:rsid w:val="00EE174C"/>
    <w:pPr>
      <w:spacing w:before="480" w:after="300"/>
      <w:jc w:val="left"/>
    </w:pPr>
    <w:rPr>
      <w:rFonts w:ascii="Helvetica" w:eastAsia="Times New Roman" w:hAnsi="Helvetica"/>
      <w:b/>
      <w:color w:val="00629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 w:id="1671329466">
      <w:bodyDiv w:val="1"/>
      <w:marLeft w:val="0"/>
      <w:marRight w:val="0"/>
      <w:marTop w:val="0"/>
      <w:marBottom w:val="0"/>
      <w:divBdr>
        <w:top w:val="none" w:sz="0" w:space="0" w:color="auto"/>
        <w:left w:val="none" w:sz="0" w:space="0" w:color="auto"/>
        <w:bottom w:val="none" w:sz="0" w:space="0" w:color="auto"/>
        <w:right w:val="none" w:sz="0" w:space="0" w:color="auto"/>
      </w:divBdr>
    </w:div>
    <w:div w:id="17099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babneh@zu.edu.j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1/6667123"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hdahmed.hafez@newinti.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11B6-7B24-4ECC-B1F6-A5F9F5BE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4295</Words>
  <Characters>25886</Characters>
  <Application>Microsoft Office Word</Application>
  <DocSecurity>0</DocSecurity>
  <Lines>215</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Jafar Ababneh</cp:lastModifiedBy>
  <cp:revision>2</cp:revision>
  <dcterms:created xsi:type="dcterms:W3CDTF">2026-01-05T18:44:00Z</dcterms:created>
  <dcterms:modified xsi:type="dcterms:W3CDTF">2026-01-05T18:44:00Z</dcterms:modified>
</cp:coreProperties>
</file>