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994"/>
        <w:gridCol w:w="3316"/>
        <w:gridCol w:w="2716"/>
      </w:tblGrid>
      <w:tr w:rsidR="005D4D09" w14:paraId="19AD4805" w14:textId="77777777" w:rsidTr="00481050">
        <w:tc>
          <w:tcPr>
            <w:tcW w:w="9016" w:type="dxa"/>
            <w:gridSpan w:val="3"/>
          </w:tcPr>
          <w:p w14:paraId="3893D05D" w14:textId="145B7B34" w:rsidR="005D4D09" w:rsidRPr="005D4D09" w:rsidRDefault="005D4D09" w:rsidP="005D4D09">
            <w:pPr>
              <w:spacing w:after="0"/>
              <w:jc w:val="center"/>
              <w:rPr>
                <w:rFonts w:asciiTheme="majorBidi" w:hAnsiTheme="majorBidi" w:cstheme="majorBidi"/>
                <w:b/>
                <w:bCs/>
                <w:sz w:val="28"/>
                <w:szCs w:val="28"/>
              </w:rPr>
            </w:pPr>
            <w:r w:rsidRPr="00B22485">
              <w:rPr>
                <w:rFonts w:asciiTheme="majorBidi" w:hAnsiTheme="majorBidi" w:cstheme="majorBidi"/>
                <w:b/>
                <w:bCs/>
                <w:sz w:val="28"/>
                <w:szCs w:val="28"/>
              </w:rPr>
              <w:t>Early Prediction of Diabetes Using a Stacking Ensemble of Tree-Based Classifiers</w:t>
            </w:r>
          </w:p>
        </w:tc>
      </w:tr>
      <w:tr w:rsidR="005D4D09" w14:paraId="058A031F" w14:textId="77777777" w:rsidTr="00481050">
        <w:trPr>
          <w:trHeight w:val="2212"/>
        </w:trPr>
        <w:tc>
          <w:tcPr>
            <w:tcW w:w="3150" w:type="dxa"/>
          </w:tcPr>
          <w:p w14:paraId="27B09F31" w14:textId="77777777" w:rsidR="005D4D09" w:rsidRDefault="005D4D09" w:rsidP="00F00D6F">
            <w:pPr>
              <w:pStyle w:val="AuthorData"/>
              <w:spacing w:after="0"/>
              <w:rPr>
                <w:i/>
                <w:sz w:val="18"/>
                <w:szCs w:val="18"/>
              </w:rPr>
            </w:pPr>
            <w:bookmarkStart w:id="0" w:name="AuthorName" w:colFirst="1" w:colLast="1"/>
            <w:r w:rsidRPr="00C16F5F">
              <w:rPr>
                <w:sz w:val="18"/>
                <w:szCs w:val="18"/>
              </w:rPr>
              <w:t>Waleed Alomoush</w:t>
            </w:r>
            <w:r w:rsidRPr="00C16F5F">
              <w:rPr>
                <w:sz w:val="18"/>
                <w:szCs w:val="18"/>
                <w:vertAlign w:val="superscript"/>
              </w:rPr>
              <w:t>1,2</w:t>
            </w:r>
            <w:r w:rsidRPr="00C16F5F">
              <w:rPr>
                <w:sz w:val="18"/>
                <w:szCs w:val="18"/>
              </w:rPr>
              <w:br/>
            </w:r>
            <w:r w:rsidRPr="00C16F5F">
              <w:rPr>
                <w:i/>
                <w:sz w:val="18"/>
                <w:szCs w:val="18"/>
                <w:vertAlign w:val="superscript"/>
              </w:rPr>
              <w:t>1</w:t>
            </w:r>
            <w:r w:rsidRPr="00C16F5F">
              <w:rPr>
                <w:i/>
                <w:sz w:val="18"/>
                <w:szCs w:val="18"/>
              </w:rPr>
              <w:t>Plekhanov Russian University of Economics in Dubai., Dubai Knowledge Park, Dubai, UAE</w:t>
            </w:r>
          </w:p>
          <w:p w14:paraId="28B32409" w14:textId="2B217BD8" w:rsidR="00F00D6F" w:rsidRDefault="00F00D6F" w:rsidP="00F00D6F">
            <w:pPr>
              <w:pStyle w:val="AuthorData"/>
              <w:spacing w:after="0"/>
              <w:rPr>
                <w:sz w:val="18"/>
                <w:szCs w:val="18"/>
              </w:rPr>
            </w:pPr>
            <w:hyperlink r:id="rId5" w:history="1">
              <w:r w:rsidRPr="00EF1BFD">
                <w:rPr>
                  <w:rStyle w:val="Hyperlink"/>
                  <w:sz w:val="18"/>
                  <w:szCs w:val="18"/>
                </w:rPr>
                <w:t>waleed.A@reu.tech</w:t>
              </w:r>
            </w:hyperlink>
          </w:p>
          <w:p w14:paraId="1943EF3D" w14:textId="77777777" w:rsidR="00F00D6F" w:rsidRPr="00C16F5F" w:rsidRDefault="00F00D6F" w:rsidP="00F00D6F">
            <w:pPr>
              <w:pStyle w:val="AuthorData"/>
              <w:spacing w:after="0"/>
              <w:rPr>
                <w:i/>
                <w:sz w:val="18"/>
                <w:szCs w:val="18"/>
              </w:rPr>
            </w:pPr>
          </w:p>
          <w:p w14:paraId="3DD7D732" w14:textId="280F4EC3" w:rsidR="005D4D09" w:rsidRPr="00C16F5F" w:rsidRDefault="005D4D09" w:rsidP="00E33A32">
            <w:pPr>
              <w:pStyle w:val="AuthorData"/>
              <w:rPr>
                <w:i/>
                <w:sz w:val="18"/>
                <w:szCs w:val="18"/>
              </w:rPr>
            </w:pPr>
            <w:r w:rsidRPr="00C16F5F">
              <w:rPr>
                <w:i/>
                <w:sz w:val="18"/>
                <w:szCs w:val="18"/>
                <w:vertAlign w:val="superscript"/>
              </w:rPr>
              <w:t>2</w:t>
            </w:r>
            <w:r w:rsidRPr="00C16F5F">
              <w:rPr>
                <w:i/>
                <w:sz w:val="18"/>
                <w:szCs w:val="18"/>
              </w:rPr>
              <w:t>Computer Science Department, College of Computing and Intelligent Systems, University of Al Dhaid, Sharjah, UAE</w:t>
            </w:r>
            <w:r w:rsidRPr="00C16F5F">
              <w:rPr>
                <w:sz w:val="18"/>
                <w:szCs w:val="18"/>
              </w:rPr>
              <w:br/>
            </w:r>
          </w:p>
        </w:tc>
        <w:tc>
          <w:tcPr>
            <w:tcW w:w="3508" w:type="dxa"/>
          </w:tcPr>
          <w:p w14:paraId="1C675C14" w14:textId="1EFFFC82" w:rsidR="005D4D09" w:rsidRPr="00C16F5F" w:rsidRDefault="00844C31" w:rsidP="00844C31">
            <w:pPr>
              <w:pStyle w:val="AuthorData"/>
              <w:rPr>
                <w:i/>
                <w:sz w:val="18"/>
                <w:szCs w:val="18"/>
              </w:rPr>
            </w:pPr>
            <w:r w:rsidRPr="00844C31">
              <w:rPr>
                <w:sz w:val="18"/>
                <w:szCs w:val="18"/>
                <w:lang w:val="en-AE"/>
              </w:rPr>
              <w:t>Ayat alrosan</w:t>
            </w:r>
            <w:r w:rsidRPr="00844C31">
              <w:rPr>
                <w:sz w:val="18"/>
                <w:szCs w:val="18"/>
                <w:vertAlign w:val="superscript"/>
                <w:lang w:val="en-AE"/>
              </w:rPr>
              <w:t>3</w:t>
            </w:r>
            <w:r w:rsidRPr="00844C31">
              <w:rPr>
                <w:sz w:val="18"/>
                <w:szCs w:val="18"/>
                <w:lang w:val="en-AE"/>
              </w:rPr>
              <w:br/>
            </w:r>
            <w:r w:rsidRPr="00844C31">
              <w:rPr>
                <w:i/>
                <w:sz w:val="18"/>
                <w:szCs w:val="18"/>
                <w:vertAlign w:val="superscript"/>
                <w:lang w:val="en-AE"/>
              </w:rPr>
              <w:t>3</w:t>
            </w:r>
            <w:r w:rsidRPr="00844C31">
              <w:rPr>
                <w:i/>
                <w:sz w:val="18"/>
                <w:szCs w:val="18"/>
                <w:lang w:val="en-AE"/>
              </w:rPr>
              <w:t>College of Engineering and Technology, University of Fujairah, Fujairah, UAE</w:t>
            </w:r>
            <w:r w:rsidRPr="00844C31">
              <w:rPr>
                <w:i/>
                <w:sz w:val="18"/>
                <w:szCs w:val="18"/>
                <w:lang w:val="en-AE"/>
              </w:rPr>
              <w:br/>
            </w:r>
            <w:hyperlink r:id="rId6" w:history="1">
              <w:r w:rsidRPr="00844C31">
                <w:rPr>
                  <w:rStyle w:val="Hyperlink"/>
                  <w:i/>
                  <w:sz w:val="18"/>
                  <w:szCs w:val="18"/>
                  <w:lang w:val="en-AE"/>
                </w:rPr>
                <w:t>ayat.alrosan@fu.ac.ae</w:t>
              </w:r>
            </w:hyperlink>
          </w:p>
        </w:tc>
        <w:tc>
          <w:tcPr>
            <w:tcW w:w="2358" w:type="dxa"/>
          </w:tcPr>
          <w:p w14:paraId="4444269C" w14:textId="56D15963" w:rsidR="005D4D09" w:rsidRPr="00C16F5F" w:rsidRDefault="00481050" w:rsidP="00E33A32">
            <w:pPr>
              <w:pStyle w:val="AuthorData"/>
              <w:rPr>
                <w:sz w:val="18"/>
                <w:szCs w:val="18"/>
              </w:rPr>
            </w:pPr>
            <w:r w:rsidRPr="00481050">
              <w:rPr>
                <w:sz w:val="18"/>
                <w:szCs w:val="18"/>
              </w:rPr>
              <w:t>Saeed Alsuwaidi</w:t>
            </w:r>
            <w:r w:rsidRPr="00481050">
              <w:rPr>
                <w:sz w:val="18"/>
                <w:szCs w:val="18"/>
                <w:vertAlign w:val="superscript"/>
              </w:rPr>
              <w:t>4</w:t>
            </w:r>
            <w:r w:rsidR="005D4D09" w:rsidRPr="00C16F5F">
              <w:rPr>
                <w:sz w:val="18"/>
                <w:szCs w:val="18"/>
              </w:rPr>
              <w:br/>
            </w:r>
            <w:r w:rsidR="005D4D09" w:rsidRPr="00C16F5F">
              <w:rPr>
                <w:i/>
                <w:sz w:val="18"/>
                <w:szCs w:val="18"/>
                <w:vertAlign w:val="superscript"/>
              </w:rPr>
              <w:t>4</w:t>
            </w:r>
            <w:r w:rsidR="005D4D09" w:rsidRPr="00C16F5F">
              <w:rPr>
                <w:i/>
                <w:sz w:val="18"/>
                <w:szCs w:val="18"/>
              </w:rPr>
              <w:t>School of Computing, Skyline University College, P.O. Box 1797, Sharjah, UAE</w:t>
            </w:r>
            <w:r w:rsidR="005D4D09" w:rsidRPr="00C16F5F">
              <w:rPr>
                <w:sz w:val="18"/>
                <w:szCs w:val="18"/>
              </w:rPr>
              <w:br/>
            </w:r>
            <w:r w:rsidR="00B573F7" w:rsidRPr="00B573F7">
              <w:rPr>
                <w:sz w:val="18"/>
                <w:szCs w:val="18"/>
              </w:rPr>
              <w:t>Saeed</w:t>
            </w:r>
            <w:r w:rsidR="00B573F7">
              <w:rPr>
                <w:sz w:val="18"/>
                <w:szCs w:val="18"/>
              </w:rPr>
              <w:t>.a</w:t>
            </w:r>
            <w:r w:rsidR="00B573F7" w:rsidRPr="00B573F7">
              <w:rPr>
                <w:sz w:val="18"/>
                <w:szCs w:val="18"/>
              </w:rPr>
              <w:t>lsuwaidi</w:t>
            </w:r>
            <w:r w:rsidR="005D4D09" w:rsidRPr="00C16F5F">
              <w:rPr>
                <w:sz w:val="18"/>
                <w:szCs w:val="18"/>
              </w:rPr>
              <w:t>@hu.ac.ae</w:t>
            </w:r>
          </w:p>
        </w:tc>
      </w:tr>
      <w:tr w:rsidR="005D4D09" w14:paraId="4E2F36C6" w14:textId="77777777" w:rsidTr="00481050">
        <w:tc>
          <w:tcPr>
            <w:tcW w:w="3150" w:type="dxa"/>
          </w:tcPr>
          <w:p w14:paraId="3648BB7C" w14:textId="76D55699" w:rsidR="00481050" w:rsidRDefault="00481050" w:rsidP="00E33A32">
            <w:pPr>
              <w:pStyle w:val="AuthorData"/>
              <w:spacing w:after="0"/>
              <w:rPr>
                <w:sz w:val="18"/>
                <w:szCs w:val="18"/>
              </w:rPr>
            </w:pPr>
            <w:r w:rsidRPr="00481050">
              <w:rPr>
                <w:sz w:val="18"/>
                <w:szCs w:val="18"/>
              </w:rPr>
              <w:t>Fuad Alhosban</w:t>
            </w:r>
            <w:r w:rsidRPr="00481050">
              <w:rPr>
                <w:sz w:val="18"/>
                <w:szCs w:val="18"/>
                <w:vertAlign w:val="superscript"/>
              </w:rPr>
              <w:t>2</w:t>
            </w:r>
          </w:p>
          <w:p w14:paraId="75EA6217" w14:textId="77777777" w:rsidR="00481050" w:rsidRDefault="00481050" w:rsidP="00E33A32">
            <w:pPr>
              <w:pStyle w:val="AuthorData"/>
              <w:spacing w:after="0"/>
              <w:rPr>
                <w:sz w:val="18"/>
                <w:szCs w:val="18"/>
              </w:rPr>
            </w:pPr>
            <w:r w:rsidRPr="00C16F5F">
              <w:rPr>
                <w:i/>
                <w:sz w:val="18"/>
                <w:szCs w:val="18"/>
                <w:vertAlign w:val="superscript"/>
              </w:rPr>
              <w:t>2</w:t>
            </w:r>
            <w:r w:rsidRPr="00C16F5F">
              <w:rPr>
                <w:i/>
                <w:sz w:val="18"/>
                <w:szCs w:val="18"/>
              </w:rPr>
              <w:t>Computer Science Department, College of Computing and Intelligent Systems, University of Al Dhaid, Sharjah, UAE</w:t>
            </w:r>
            <w:r w:rsidRPr="00C16F5F">
              <w:rPr>
                <w:sz w:val="18"/>
                <w:szCs w:val="18"/>
              </w:rPr>
              <w:t xml:space="preserve"> </w:t>
            </w:r>
          </w:p>
          <w:p w14:paraId="03082F90" w14:textId="1CCE0A3E" w:rsidR="005D4D09" w:rsidRPr="00C16F5F" w:rsidRDefault="00481050" w:rsidP="00E33A32">
            <w:pPr>
              <w:pStyle w:val="AuthorData"/>
              <w:rPr>
                <w:sz w:val="18"/>
                <w:szCs w:val="18"/>
              </w:rPr>
            </w:pPr>
            <w:r w:rsidRPr="00481050">
              <w:rPr>
                <w:sz w:val="18"/>
                <w:szCs w:val="18"/>
              </w:rPr>
              <w:t>fuad.alhosban@uodh.ac.ae</w:t>
            </w:r>
          </w:p>
        </w:tc>
        <w:tc>
          <w:tcPr>
            <w:tcW w:w="3508" w:type="dxa"/>
          </w:tcPr>
          <w:p w14:paraId="2EE6D55F" w14:textId="77777777" w:rsidR="00481050" w:rsidRDefault="00481050" w:rsidP="00E33A32">
            <w:pPr>
              <w:pStyle w:val="AuthorData"/>
              <w:spacing w:after="0"/>
              <w:rPr>
                <w:sz w:val="18"/>
                <w:szCs w:val="18"/>
              </w:rPr>
            </w:pPr>
            <w:r w:rsidRPr="00481050">
              <w:rPr>
                <w:sz w:val="18"/>
                <w:szCs w:val="18"/>
              </w:rPr>
              <w:t xml:space="preserve">Mohanad A. Deif </w:t>
            </w:r>
            <w:r w:rsidRPr="00481050">
              <w:rPr>
                <w:sz w:val="18"/>
                <w:szCs w:val="18"/>
                <w:vertAlign w:val="superscript"/>
              </w:rPr>
              <w:t xml:space="preserve">5,6 </w:t>
            </w:r>
          </w:p>
          <w:p w14:paraId="31B0A263" w14:textId="77777777" w:rsidR="00481050" w:rsidRPr="00481050" w:rsidRDefault="00481050" w:rsidP="00481050">
            <w:pPr>
              <w:pStyle w:val="Affiliation"/>
              <w:rPr>
                <w:i/>
                <w:color w:val="auto"/>
                <w:sz w:val="18"/>
                <w:szCs w:val="18"/>
                <w:lang w:eastAsia="en-US"/>
              </w:rPr>
            </w:pPr>
            <w:r>
              <w:rPr>
                <w:vertAlign w:val="superscript"/>
              </w:rPr>
              <w:t>5</w:t>
            </w:r>
            <w:r>
              <w:t xml:space="preserve"> </w:t>
            </w:r>
            <w:r w:rsidRPr="00481050">
              <w:rPr>
                <w:i/>
                <w:color w:val="auto"/>
                <w:sz w:val="18"/>
                <w:szCs w:val="18"/>
                <w:lang w:eastAsia="en-US"/>
              </w:rPr>
              <w:t>Research Institute of Sciences and Engineering, University of Sharjah, Sharjah, UAE</w:t>
            </w:r>
          </w:p>
          <w:p w14:paraId="7F88A4DD" w14:textId="77777777" w:rsidR="00481050" w:rsidRDefault="00481050" w:rsidP="00481050">
            <w:pPr>
              <w:pStyle w:val="Affiliation"/>
            </w:pPr>
          </w:p>
          <w:p w14:paraId="0445396D" w14:textId="77777777" w:rsidR="005D4D09" w:rsidRDefault="00481050" w:rsidP="00481050">
            <w:pPr>
              <w:pStyle w:val="Affiliation"/>
              <w:rPr>
                <w:i/>
                <w:color w:val="auto"/>
                <w:sz w:val="18"/>
                <w:szCs w:val="18"/>
                <w:lang w:eastAsia="en-US"/>
              </w:rPr>
            </w:pPr>
            <w:r>
              <w:rPr>
                <w:vertAlign w:val="superscript"/>
              </w:rPr>
              <w:t>6</w:t>
            </w:r>
            <w:r>
              <w:t xml:space="preserve"> </w:t>
            </w:r>
            <w:r w:rsidRPr="00481050">
              <w:rPr>
                <w:i/>
                <w:color w:val="auto"/>
                <w:sz w:val="18"/>
                <w:szCs w:val="18"/>
                <w:lang w:eastAsia="en-US"/>
              </w:rPr>
              <w:t>Department of Computer Science, College of Information Technology, Misr University for Science and Technology (MUST), Giza, Egypt</w:t>
            </w:r>
          </w:p>
          <w:p w14:paraId="0F715900" w14:textId="75FC54A4" w:rsidR="00481050" w:rsidRPr="00481050" w:rsidRDefault="00481050" w:rsidP="00481050">
            <w:pPr>
              <w:pStyle w:val="Affiliation"/>
              <w:rPr>
                <w:i/>
                <w:color w:val="auto"/>
                <w:sz w:val="18"/>
                <w:szCs w:val="18"/>
                <w:lang w:eastAsia="en-US"/>
              </w:rPr>
            </w:pPr>
            <w:r w:rsidRPr="00481050">
              <w:rPr>
                <w:color w:val="auto"/>
                <w:sz w:val="18"/>
                <w:szCs w:val="18"/>
                <w:lang w:eastAsia="en-US"/>
              </w:rPr>
              <w:t>mabdelhamid@sharjah.ac.ae</w:t>
            </w:r>
          </w:p>
        </w:tc>
        <w:tc>
          <w:tcPr>
            <w:tcW w:w="2358" w:type="dxa"/>
          </w:tcPr>
          <w:p w14:paraId="0A7002DC" w14:textId="77777777" w:rsidR="005D4D09" w:rsidRPr="00C16F5F" w:rsidRDefault="005D4D09" w:rsidP="00E33A32">
            <w:pPr>
              <w:pStyle w:val="AuthorData"/>
              <w:spacing w:after="0"/>
              <w:rPr>
                <w:sz w:val="18"/>
                <w:szCs w:val="18"/>
                <w:vertAlign w:val="superscript"/>
              </w:rPr>
            </w:pPr>
            <w:r w:rsidRPr="00C16F5F">
              <w:rPr>
                <w:sz w:val="18"/>
                <w:szCs w:val="18"/>
              </w:rPr>
              <w:t>Zakaria Che Muda</w:t>
            </w:r>
            <w:r w:rsidRPr="00C16F5F">
              <w:rPr>
                <w:sz w:val="18"/>
                <w:szCs w:val="18"/>
                <w:vertAlign w:val="superscript"/>
              </w:rPr>
              <w:t>6</w:t>
            </w:r>
          </w:p>
          <w:p w14:paraId="062A6BB2" w14:textId="77777777" w:rsidR="005D4D09" w:rsidRPr="00C16F5F" w:rsidRDefault="005D4D09" w:rsidP="00E33A32">
            <w:pPr>
              <w:pStyle w:val="AuthorData"/>
              <w:spacing w:after="0"/>
              <w:rPr>
                <w:i/>
                <w:sz w:val="18"/>
                <w:szCs w:val="18"/>
              </w:rPr>
            </w:pPr>
            <w:r w:rsidRPr="00C16F5F">
              <w:rPr>
                <w:i/>
                <w:sz w:val="18"/>
                <w:szCs w:val="18"/>
                <w:vertAlign w:val="superscript"/>
              </w:rPr>
              <w:t>6</w:t>
            </w:r>
            <w:r w:rsidRPr="00C16F5F">
              <w:rPr>
                <w:i/>
                <w:sz w:val="18"/>
                <w:szCs w:val="18"/>
              </w:rPr>
              <w:t>Faculty of Engineering INTI-IU University, Nilai, Malaysia</w:t>
            </w:r>
          </w:p>
          <w:p w14:paraId="247240DD" w14:textId="77777777" w:rsidR="005D4D09" w:rsidRPr="00C16F5F" w:rsidRDefault="005D4D09" w:rsidP="00E33A32">
            <w:pPr>
              <w:pStyle w:val="AuthorData"/>
              <w:spacing w:after="0"/>
              <w:rPr>
                <w:sz w:val="18"/>
                <w:szCs w:val="18"/>
              </w:rPr>
            </w:pPr>
            <w:r w:rsidRPr="00C16F5F">
              <w:rPr>
                <w:sz w:val="18"/>
                <w:szCs w:val="18"/>
              </w:rPr>
              <w:t>zakaria.chemuda@newinti.edu.my</w:t>
            </w:r>
          </w:p>
        </w:tc>
      </w:tr>
      <w:bookmarkEnd w:id="0"/>
    </w:tbl>
    <w:p w14:paraId="4CC05B23" w14:textId="77777777" w:rsidR="006C4C74" w:rsidRPr="006C4C74" w:rsidRDefault="006C4C74" w:rsidP="00455AAE">
      <w:pPr>
        <w:spacing w:after="0" w:line="240" w:lineRule="auto"/>
        <w:jc w:val="both"/>
        <w:rPr>
          <w:rFonts w:asciiTheme="majorBidi" w:hAnsiTheme="majorBidi" w:cstheme="majorBidi"/>
          <w:b/>
          <w:bCs/>
          <w:color w:val="215E99" w:themeColor="text2" w:themeTint="BF"/>
          <w:sz w:val="20"/>
          <w:szCs w:val="20"/>
          <w:lang w:val="en-US"/>
        </w:rPr>
      </w:pPr>
    </w:p>
    <w:p w14:paraId="052B5B90" w14:textId="77777777" w:rsidR="00481050" w:rsidRDefault="00481050" w:rsidP="00455AAE">
      <w:pPr>
        <w:spacing w:after="0" w:line="240" w:lineRule="auto"/>
        <w:jc w:val="both"/>
        <w:rPr>
          <w:rFonts w:asciiTheme="majorBidi" w:hAnsiTheme="majorBidi" w:cstheme="majorBidi"/>
          <w:b/>
          <w:bCs/>
          <w:color w:val="215E99" w:themeColor="text2" w:themeTint="BF"/>
          <w:sz w:val="20"/>
          <w:szCs w:val="20"/>
        </w:rPr>
        <w:sectPr w:rsidR="00481050" w:rsidSect="00E821BC">
          <w:type w:val="continuous"/>
          <w:pgSz w:w="11906" w:h="16838"/>
          <w:pgMar w:top="1440" w:right="1440" w:bottom="1440" w:left="1440" w:header="708" w:footer="708" w:gutter="0"/>
          <w:cols w:space="708"/>
          <w:docGrid w:linePitch="360"/>
        </w:sectPr>
      </w:pPr>
    </w:p>
    <w:p w14:paraId="2EB0E87B" w14:textId="77777777" w:rsidR="00481050" w:rsidRDefault="00481050" w:rsidP="00455AAE">
      <w:pPr>
        <w:spacing w:after="0" w:line="240" w:lineRule="auto"/>
        <w:jc w:val="both"/>
        <w:rPr>
          <w:rFonts w:asciiTheme="majorBidi" w:hAnsiTheme="majorBidi" w:cstheme="majorBidi"/>
          <w:b/>
          <w:bCs/>
          <w:color w:val="215E99" w:themeColor="text2" w:themeTint="BF"/>
          <w:sz w:val="20"/>
          <w:szCs w:val="20"/>
        </w:rPr>
      </w:pPr>
    </w:p>
    <w:p w14:paraId="1389C1F4" w14:textId="03079513" w:rsidR="00F449AE" w:rsidRPr="00B573F7" w:rsidRDefault="00F449AE" w:rsidP="00B573F7">
      <w:pPr>
        <w:spacing w:after="0" w:line="240" w:lineRule="auto"/>
        <w:jc w:val="both"/>
        <w:rPr>
          <w:rFonts w:ascii="Times New Roman" w:eastAsia="SimSun" w:hAnsi="Times New Roman" w:cs="Times New Roman"/>
          <w:b/>
          <w:i/>
          <w:kern w:val="0"/>
          <w:sz w:val="18"/>
          <w:szCs w:val="18"/>
          <w:rtl/>
          <w:lang w:val="en-US"/>
          <w14:ligatures w14:val="none"/>
        </w:rPr>
      </w:pPr>
      <w:r w:rsidRPr="00B573F7">
        <w:rPr>
          <w:rFonts w:ascii="Times New Roman" w:eastAsia="SimSun" w:hAnsi="Times New Roman" w:cs="Times New Roman"/>
          <w:b/>
          <w:i/>
          <w:kern w:val="0"/>
          <w:sz w:val="18"/>
          <w:szCs w:val="18"/>
          <w:lang w:val="en-US"/>
          <w14:ligatures w14:val="none"/>
        </w:rPr>
        <w:t>Abstract</w:t>
      </w:r>
      <w:r w:rsidR="00B573F7">
        <w:rPr>
          <w:rFonts w:ascii="Times New Roman" w:eastAsia="SimSun" w:hAnsi="Times New Roman" w:cs="Times New Roman"/>
          <w:b/>
          <w:i/>
          <w:kern w:val="0"/>
          <w:sz w:val="18"/>
          <w:szCs w:val="18"/>
          <w:lang w:val="en-US"/>
          <w14:ligatures w14:val="none"/>
        </w:rPr>
        <w:t xml:space="preserve">: </w:t>
      </w:r>
      <w:r w:rsidRPr="00B573F7">
        <w:rPr>
          <w:rFonts w:ascii="Times New Roman" w:eastAsia="SimSun" w:hAnsi="Times New Roman" w:cs="Times New Roman"/>
          <w:b/>
          <w:i/>
          <w:kern w:val="0"/>
          <w:sz w:val="18"/>
          <w:szCs w:val="18"/>
          <w:lang w:val="en-US"/>
          <w14:ligatures w14:val="none"/>
        </w:rPr>
        <w:t xml:space="preserve">Early prediction of diabetes can significantly improve patient outcomes by enabling timely interventions. In this study, we propose a stacking ensemble model composed of four tree-based classifiers – Random Forest, XGBoost, LightGBM, and CatBoost – with a logistic regression meta-learner for the early prediction </w:t>
      </w:r>
      <w:r w:rsidRPr="00F00D6F">
        <w:rPr>
          <w:rFonts w:ascii="Times New Roman" w:eastAsia="SimSun" w:hAnsi="Times New Roman" w:cs="Times New Roman"/>
          <w:b/>
          <w:i/>
          <w:kern w:val="0"/>
          <w:sz w:val="18"/>
          <w:szCs w:val="18"/>
          <w:lang w:val="en-US"/>
          <w14:ligatures w14:val="none"/>
        </w:rPr>
        <w:t>of diabetes</w:t>
      </w:r>
      <w:r w:rsidR="008D416A" w:rsidRPr="00F00D6F">
        <w:rPr>
          <w:rFonts w:ascii="Times New Roman" w:eastAsia="SimSun" w:hAnsi="Times New Roman" w:cs="Times New Roman"/>
          <w:b/>
          <w:i/>
          <w:kern w:val="0"/>
          <w:sz w:val="18"/>
          <w:szCs w:val="18"/>
          <w:lang w:val="en-US"/>
          <w14:ligatures w14:val="none"/>
        </w:rPr>
        <w:t>, resulted in improving the public health and obtaining healthy lifestyle</w:t>
      </w:r>
      <w:r w:rsidRPr="00F00D6F">
        <w:rPr>
          <w:rFonts w:ascii="Times New Roman" w:eastAsia="SimSun" w:hAnsi="Times New Roman" w:cs="Times New Roman"/>
          <w:b/>
          <w:i/>
          <w:kern w:val="0"/>
          <w:sz w:val="18"/>
          <w:szCs w:val="18"/>
          <w:lang w:val="en-US"/>
          <w14:ligatures w14:val="none"/>
        </w:rPr>
        <w:t>. The model is</w:t>
      </w:r>
      <w:r w:rsidRPr="00B573F7">
        <w:rPr>
          <w:rFonts w:ascii="Times New Roman" w:eastAsia="SimSun" w:hAnsi="Times New Roman" w:cs="Times New Roman"/>
          <w:b/>
          <w:i/>
          <w:kern w:val="0"/>
          <w:sz w:val="18"/>
          <w:szCs w:val="18"/>
          <w:lang w:val="en-US"/>
          <w14:ligatures w14:val="none"/>
        </w:rPr>
        <w:t xml:space="preserve"> trained and evaluated on the PIMA Indians Diabetes Dataset, using data preprocessing steps to handle missing values (zeros replaced with median imputation) and feature standardization. We perform an 80/20 stratified train-test split and tune the decision threshold. The stacking ensemble achieves superior performance compared to individual classifiers and prior ensemble approaches in literature. Key performance metrics include an accuracy and ROC-AUC of about 0.85 on the test set. These results improve upon the baseline non-ensemble methods (around 77% accuracy)​</w:t>
      </w:r>
      <w:r w:rsidR="001157BB" w:rsidRPr="00B573F7">
        <w:rPr>
          <w:rFonts w:ascii="Times New Roman" w:eastAsia="SimSun" w:hAnsi="Times New Roman" w:cs="Times New Roman"/>
          <w:b/>
          <w:i/>
          <w:kern w:val="0"/>
          <w:sz w:val="18"/>
          <w:szCs w:val="18"/>
          <w:lang w:val="en-US"/>
          <w14:ligatures w14:val="none"/>
        </w:rPr>
        <w:t xml:space="preserve"> </w:t>
      </w:r>
      <w:r w:rsidRPr="00B573F7">
        <w:rPr>
          <w:rFonts w:ascii="Times New Roman" w:eastAsia="SimSun" w:hAnsi="Times New Roman" w:cs="Times New Roman"/>
          <w:b/>
          <w:i/>
          <w:kern w:val="0"/>
          <w:sz w:val="18"/>
          <w:szCs w:val="18"/>
          <w:lang w:val="en-US"/>
          <w14:ligatures w14:val="none"/>
        </w:rPr>
        <w:t xml:space="preserve">and are competitive with state-of-the-art ensemble models such as AdaBoost </w:t>
      </w:r>
      <w:r w:rsidR="00D6594C" w:rsidRPr="00B573F7">
        <w:rPr>
          <w:rFonts w:ascii="Times New Roman" w:eastAsia="SimSun" w:hAnsi="Times New Roman" w:cs="Times New Roman"/>
          <w:b/>
          <w:i/>
          <w:kern w:val="0"/>
          <w:sz w:val="18"/>
          <w:szCs w:val="18"/>
          <w:lang w:val="en-US"/>
          <w14:ligatures w14:val="none"/>
        </w:rPr>
        <w:t>and</w:t>
      </w:r>
      <w:r w:rsidRPr="00B573F7">
        <w:rPr>
          <w:rFonts w:ascii="Times New Roman" w:eastAsia="SimSun" w:hAnsi="Times New Roman" w:cs="Times New Roman"/>
          <w:b/>
          <w:i/>
          <w:kern w:val="0"/>
          <w:sz w:val="18"/>
          <w:szCs w:val="18"/>
          <w:lang w:val="en-US"/>
          <w14:ligatures w14:val="none"/>
        </w:rPr>
        <w:t xml:space="preserve"> </w:t>
      </w:r>
      <w:proofErr w:type="spellStart"/>
      <w:r w:rsidRPr="00B573F7">
        <w:rPr>
          <w:rFonts w:ascii="Times New Roman" w:eastAsia="SimSun" w:hAnsi="Times New Roman" w:cs="Times New Roman"/>
          <w:b/>
          <w:i/>
          <w:kern w:val="0"/>
          <w:sz w:val="18"/>
          <w:szCs w:val="18"/>
          <w:lang w:val="en-US"/>
          <w14:ligatures w14:val="none"/>
        </w:rPr>
        <w:t>XGBoost</w:t>
      </w:r>
      <w:proofErr w:type="spellEnd"/>
      <w:r w:rsidR="00D6594C" w:rsidRPr="00B573F7">
        <w:rPr>
          <w:rFonts w:ascii="Times New Roman" w:eastAsia="SimSun" w:hAnsi="Times New Roman" w:cs="Times New Roman"/>
          <w:b/>
          <w:i/>
          <w:kern w:val="0"/>
          <w:sz w:val="18"/>
          <w:szCs w:val="18"/>
          <w:lang w:val="en-US"/>
          <w14:ligatures w14:val="none"/>
        </w:rPr>
        <w:t>.</w:t>
      </w:r>
      <w:r w:rsidRPr="00B573F7">
        <w:rPr>
          <w:rFonts w:ascii="Times New Roman" w:eastAsia="SimSun" w:hAnsi="Times New Roman" w:cs="Times New Roman"/>
          <w:b/>
          <w:i/>
          <w:kern w:val="0"/>
          <w:sz w:val="18"/>
          <w:szCs w:val="18"/>
          <w:lang w:val="en-US"/>
          <w14:ligatures w14:val="none"/>
        </w:rPr>
        <w:t xml:space="preserve"> The proposed model and findings suggest that stacking heterogeneous tree-based learners is a promising approach for early diabetes detection.</w:t>
      </w:r>
    </w:p>
    <w:p w14:paraId="45F3E9B3" w14:textId="77777777" w:rsidR="00455AAE" w:rsidRPr="00F449AE" w:rsidRDefault="00455AAE" w:rsidP="00455AAE">
      <w:pPr>
        <w:spacing w:after="0" w:line="240" w:lineRule="auto"/>
        <w:jc w:val="both"/>
        <w:rPr>
          <w:rFonts w:asciiTheme="majorBidi" w:hAnsiTheme="majorBidi" w:cstheme="majorBidi"/>
          <w:sz w:val="20"/>
          <w:szCs w:val="20"/>
        </w:rPr>
      </w:pPr>
    </w:p>
    <w:p w14:paraId="599041DA" w14:textId="08BB5DEC" w:rsidR="00481050" w:rsidRDefault="00F449AE" w:rsidP="00481050">
      <w:pPr>
        <w:spacing w:after="0" w:line="240" w:lineRule="auto"/>
        <w:jc w:val="both"/>
        <w:rPr>
          <w:rFonts w:ascii="Times New Roman" w:eastAsia="Times New Roman" w:hAnsi="Times New Roman" w:cs="Times New Roman"/>
          <w:b/>
          <w:i/>
          <w:kern w:val="0"/>
          <w:sz w:val="18"/>
          <w:szCs w:val="18"/>
          <w:lang w:val="en-US"/>
          <w14:ligatures w14:val="none"/>
        </w:rPr>
      </w:pPr>
      <w:r w:rsidRPr="00B573F7">
        <w:rPr>
          <w:rFonts w:ascii="Times New Roman" w:eastAsia="Times New Roman" w:hAnsi="Times New Roman" w:cs="Times New Roman"/>
          <w:b/>
          <w:i/>
          <w:kern w:val="0"/>
          <w:sz w:val="18"/>
          <w:szCs w:val="18"/>
          <w:lang w:val="en-US"/>
          <w14:ligatures w14:val="none"/>
        </w:rPr>
        <w:t>Index Terms— Diabetes Mellitus, Stacking Ensemble, Random Forest, XGBoost, LightGBM, CatBoost, Early Prediction, Machine Learning, Classification, ROC-AUC</w:t>
      </w:r>
    </w:p>
    <w:p w14:paraId="58DB51E3" w14:textId="77777777" w:rsidR="00B573F7" w:rsidRPr="00B573F7" w:rsidRDefault="00B573F7" w:rsidP="00481050">
      <w:pPr>
        <w:spacing w:after="0" w:line="240" w:lineRule="auto"/>
        <w:jc w:val="both"/>
        <w:rPr>
          <w:rFonts w:ascii="Times New Roman" w:eastAsia="Times New Roman" w:hAnsi="Times New Roman" w:cs="Times New Roman"/>
          <w:b/>
          <w:i/>
          <w:kern w:val="0"/>
          <w:sz w:val="18"/>
          <w:szCs w:val="18"/>
          <w:lang w:val="en-US"/>
          <w14:ligatures w14:val="none"/>
        </w:rPr>
      </w:pPr>
    </w:p>
    <w:p w14:paraId="56838442" w14:textId="2EF71FEB" w:rsidR="00F449AE" w:rsidRPr="00B573F7" w:rsidRDefault="00F449AE" w:rsidP="00B573F7">
      <w:pPr>
        <w:pStyle w:val="ListParagraph"/>
        <w:numPr>
          <w:ilvl w:val="0"/>
          <w:numId w:val="7"/>
        </w:numPr>
        <w:spacing w:after="0" w:line="240" w:lineRule="auto"/>
        <w:jc w:val="both"/>
        <w:rPr>
          <w:rFonts w:ascii="Times New Roman" w:eastAsia="SimSun" w:hAnsi="Times New Roman" w:cs="Times New Roman"/>
          <w:smallCaps/>
          <w:noProof/>
          <w:kern w:val="0"/>
          <w:sz w:val="20"/>
          <w:szCs w:val="20"/>
          <w:lang w:val="en-US" w:eastAsia="pt-BR"/>
          <w14:ligatures w14:val="none"/>
        </w:rPr>
      </w:pPr>
      <w:r w:rsidRPr="00B573F7">
        <w:rPr>
          <w:rFonts w:ascii="Times New Roman" w:eastAsia="SimSun" w:hAnsi="Times New Roman" w:cs="Times New Roman"/>
          <w:smallCaps/>
          <w:noProof/>
          <w:kern w:val="0"/>
          <w:sz w:val="20"/>
          <w:szCs w:val="20"/>
          <w:lang w:val="en-US" w:eastAsia="pt-BR"/>
          <w14:ligatures w14:val="none"/>
        </w:rPr>
        <w:t>Introduction</w:t>
      </w:r>
    </w:p>
    <w:p w14:paraId="0E75BB8F" w14:textId="2F7CE3CB" w:rsidR="00F449AE" w:rsidRPr="00F00D6F" w:rsidRDefault="00F449AE" w:rsidP="00F00D6F">
      <w:pPr>
        <w:pStyle w:val="BodyTextIndent"/>
      </w:pPr>
      <w:r w:rsidRPr="00F449AE">
        <w:rPr>
          <w:rFonts w:asciiTheme="majorBidi" w:hAnsiTheme="majorBidi" w:cstheme="majorBidi"/>
        </w:rPr>
        <w:t xml:space="preserve">Diabetes mellitus is a chronic metabolic disease characterized by high blood sugar levels, which over time can lead to severe complications such as cardiovascular disease, kidney failure, and neuropathy. Early prediction and diagnosis of diabetes are crucial for mitigating these risks through preventive care and lifestyle </w:t>
      </w:r>
      <w:r w:rsidRPr="00F449AE">
        <w:rPr>
          <w:rFonts w:asciiTheme="majorBidi" w:hAnsiTheme="majorBidi" w:cstheme="majorBidi"/>
        </w:rPr>
        <w:t>modifications.</w:t>
      </w:r>
      <w:r w:rsidR="006567F1">
        <w:rPr>
          <w:rFonts w:asciiTheme="majorBidi" w:hAnsiTheme="majorBidi" w:cstheme="majorBidi"/>
        </w:rPr>
        <w:fldChar w:fldCharType="begin"/>
      </w:r>
      <w:r w:rsidR="00891618">
        <w:rPr>
          <w:rFonts w:asciiTheme="majorBidi" w:hAnsiTheme="majorBidi" w:cstheme="majorBidi"/>
        </w:rPr>
        <w:instrText xml:space="preserve"> ADDIN EN.CITE &lt;EndNote&gt;&lt;Cite&gt;&lt;Author&gt;Hasan&lt;/Author&gt;&lt;Year&gt;2020&lt;/Year&gt;&lt;RecNum&gt;449&lt;/RecNum&gt;&lt;DisplayText&gt;[1, 2]&lt;/DisplayText&gt;&lt;record&gt;&lt;rec-number&gt;449&lt;/rec-number&gt;&lt;foreign-keys&gt;&lt;key app="EN" db-id="95exxs2prx9e5tev59sx2w05xwtva5s2rxzx" timestamp="1765348699"&gt;449&lt;/key&gt;&lt;/foreign-keys&gt;&lt;ref-type name="Journal Article"&gt;17&lt;/ref-type&gt;&lt;contributors&gt;&lt;authors&gt;&lt;author&gt;Hasan, Md Kamrul&lt;/author&gt;&lt;author&gt;Alam, Md Ashraful&lt;/author&gt;&lt;author&gt;Das, Dola&lt;/author&gt;&lt;author&gt;Hossain, Eklas&lt;/author&gt;&lt;author&gt;Hasan, Mahmudul&lt;/author&gt;&lt;/authors&gt;&lt;/contributors&gt;&lt;titles&gt;&lt;title&gt;Diabetes prediction using ensembling of different machine learning classifiers&lt;/title&gt;&lt;secondary-title&gt;IEEE Access&lt;/secondary-title&gt;&lt;/titles&gt;&lt;periodical&gt;&lt;full-title&gt;IEEE Access&lt;/full-title&gt;&lt;/periodical&gt;&lt;pages&gt;76516-76531&lt;/pages&gt;&lt;volume&gt;8&lt;/volume&gt;&lt;dates&gt;&lt;year&gt;2020&lt;/year&gt;&lt;/dates&gt;&lt;isbn&gt;2169-3536&lt;/isbn&gt;&lt;urls&gt;&lt;/urls&gt;&lt;/record&gt;&lt;/Cite&gt;&lt;Cite&gt;&lt;Author&gt;VK&lt;/Author&gt;&lt;Year&gt;2023&lt;/Year&gt;&lt;RecNum&gt;457&lt;/RecNum&gt;&lt;record&gt;&lt;rec-number&gt;457&lt;/rec-number&gt;&lt;foreign-keys&gt;&lt;key app="EN" db-id="95exxs2prx9e5tev59sx2w05xwtva5s2rxzx" timestamp="1765352484"&gt;457&lt;/key&gt;&lt;/foreign-keys&gt;&lt;ref-type name="Journal Article"&gt;17&lt;/ref-type&gt;&lt;contributors&gt;&lt;authors&gt;&lt;author&gt;VK, Daliya&lt;/author&gt;&lt;author&gt;Ramesh, TK&lt;/author&gt;&lt;/authors&gt;&lt;/contributors&gt;&lt;titles&gt;&lt;title&gt;Optimized stacking ensemble models for the prediction of diabetic progression&lt;/title&gt;&lt;secondary-title&gt;Multimedia Tools and Applications&lt;/secondary-title&gt;&lt;/titles&gt;&lt;periodical&gt;&lt;full-title&gt;Multimedia Tools and Applications&lt;/full-title&gt;&lt;/periodical&gt;&lt;pages&gt;42901-42925&lt;/pages&gt;&lt;volume&gt;82&lt;/volume&gt;&lt;number&gt;27&lt;/number&gt;&lt;dates&gt;&lt;year&gt;2023&lt;/year&gt;&lt;/dates&gt;&lt;isbn&gt;1380-7501&lt;/isbn&gt;&lt;urls&gt;&lt;/urls&gt;&lt;/record&gt;&lt;/Cite&gt;&lt;/EndNote&gt;</w:instrText>
      </w:r>
      <w:r w:rsidR="006567F1">
        <w:rPr>
          <w:rFonts w:asciiTheme="majorBidi" w:hAnsiTheme="majorBidi" w:cstheme="majorBidi"/>
        </w:rPr>
        <w:fldChar w:fldCharType="separate"/>
      </w:r>
      <w:r w:rsidR="00891618">
        <w:rPr>
          <w:rFonts w:asciiTheme="majorBidi" w:hAnsiTheme="majorBidi" w:cstheme="majorBidi"/>
          <w:noProof/>
        </w:rPr>
        <w:t>[1, 2]</w:t>
      </w:r>
      <w:r w:rsidR="006567F1">
        <w:rPr>
          <w:rFonts w:asciiTheme="majorBidi" w:hAnsiTheme="majorBidi" w:cstheme="majorBidi"/>
        </w:rPr>
        <w:fldChar w:fldCharType="end"/>
      </w:r>
      <w:r w:rsidRPr="00F449AE">
        <w:rPr>
          <w:rFonts w:asciiTheme="majorBidi" w:hAnsiTheme="majorBidi" w:cstheme="majorBidi"/>
        </w:rPr>
        <w:t xml:space="preserve"> Traditional risk assessment models often rely on single classifiers, which may not capture the complex interactions among risk factors. Ensemble learning, which combines multiple models, has emerged as an effective technique to improve predictive performance</w:t>
      </w:r>
      <w:r w:rsidR="00891618">
        <w:rPr>
          <w:rFonts w:asciiTheme="majorBidi" w:hAnsiTheme="majorBidi" w:cstheme="majorBidi"/>
        </w:rPr>
        <w:t xml:space="preserve"> </w:t>
      </w:r>
      <w:r w:rsidR="00891618">
        <w:rPr>
          <w:rFonts w:asciiTheme="majorBidi" w:hAnsiTheme="majorBidi" w:cstheme="majorBidi"/>
        </w:rPr>
        <w:fldChar w:fldCharType="begin"/>
      </w:r>
      <w:r w:rsidR="00891618">
        <w:rPr>
          <w:rFonts w:asciiTheme="majorBidi" w:hAnsiTheme="majorBidi" w:cstheme="majorBidi"/>
        </w:rPr>
        <w:instrText xml:space="preserve"> ADDIN EN.CITE &lt;EndNote&gt;&lt;Cite&gt;&lt;Author&gt;Dutta&lt;/Author&gt;&lt;Year&gt;2022&lt;/Year&gt;&lt;RecNum&gt;458&lt;/RecNum&gt;&lt;DisplayText&gt;[3]&lt;/DisplayText&gt;&lt;record&gt;&lt;rec-number&gt;458&lt;/rec-number&gt;&lt;foreign-keys&gt;&lt;key app="EN" db-id="95exxs2prx9e5tev59sx2w05xwtva5s2rxzx" timestamp="1765352538"&gt;458&lt;/key&gt;&lt;/foreign-keys&gt;&lt;ref-type name="Journal Article"&gt;17&lt;/ref-type&gt;&lt;contributors&gt;&lt;authors&gt;&lt;author&gt;Dutta, Aishwariya&lt;/author&gt;&lt;author&gt;Hasan, Md Kamrul&lt;/author&gt;&lt;author&gt;Ahmad, Mohiuddin&lt;/author&gt;&lt;author&gt;Awal, Md Abdul&lt;/author&gt;&lt;author&gt;Islam, Md Akhtarul&lt;/author&gt;&lt;author&gt;Masud, Mehedi&lt;/author&gt;&lt;author&gt;Meshref, Hossam&lt;/author&gt;&lt;/authors&gt;&lt;/contributors&gt;&lt;titles&gt;&lt;title&gt;Early prediction of diabetes using an ensemble of machine learning models&lt;/title&gt;&lt;secondary-title&gt;International Journal of Environmental Research and Public Health&lt;/secondary-title&gt;&lt;/titles&gt;&lt;periodical&gt;&lt;full-title&gt;International Journal of Environmental Research and Public Health&lt;/full-title&gt;&lt;/periodical&gt;&lt;pages&gt;12378&lt;/pages&gt;&lt;volume&gt;19&lt;/volume&gt;&lt;number&gt;19&lt;/number&gt;&lt;dates&gt;&lt;year&gt;2022&lt;/year&gt;&lt;/dates&gt;&lt;isbn&gt;1660-4601&lt;/isbn&gt;&lt;urls&gt;&lt;/urls&gt;&lt;/record&gt;&lt;/Cite&gt;&lt;/EndNote&gt;</w:instrText>
      </w:r>
      <w:r w:rsidR="00891618">
        <w:rPr>
          <w:rFonts w:asciiTheme="majorBidi" w:hAnsiTheme="majorBidi" w:cstheme="majorBidi"/>
        </w:rPr>
        <w:fldChar w:fldCharType="separate"/>
      </w:r>
      <w:r w:rsidR="00891618">
        <w:rPr>
          <w:rFonts w:asciiTheme="majorBidi" w:hAnsiTheme="majorBidi" w:cstheme="majorBidi"/>
          <w:noProof/>
        </w:rPr>
        <w:t>[3]</w:t>
      </w:r>
      <w:r w:rsidR="00891618">
        <w:rPr>
          <w:rFonts w:asciiTheme="majorBidi" w:hAnsiTheme="majorBidi" w:cstheme="majorBidi"/>
        </w:rPr>
        <w:fldChar w:fldCharType="end"/>
      </w:r>
      <w:r w:rsidRPr="00F449AE">
        <w:rPr>
          <w:rFonts w:asciiTheme="majorBidi" w:hAnsiTheme="majorBidi" w:cstheme="majorBidi"/>
        </w:rPr>
        <w:t>. In particular, stacking ensembles allow heterogeneous models to be integrated, potentially leveraging their complementary strengths</w:t>
      </w:r>
      <w:r w:rsidR="006567F1">
        <w:rPr>
          <w:rFonts w:asciiTheme="majorBidi" w:hAnsiTheme="majorBidi" w:cstheme="majorBidi"/>
        </w:rPr>
        <w:fldChar w:fldCharType="begin"/>
      </w:r>
      <w:r w:rsidR="00891618">
        <w:rPr>
          <w:rFonts w:asciiTheme="majorBidi" w:hAnsiTheme="majorBidi" w:cstheme="majorBidi"/>
        </w:rPr>
        <w:instrText xml:space="preserve"> ADDIN EN.CITE &lt;EndNote&gt;&lt;Cite&gt;&lt;Author&gt;Sonar&lt;/Author&gt;&lt;Year&gt;2019&lt;/Year&gt;&lt;RecNum&gt;450&lt;/RecNum&gt;&lt;DisplayText&gt;[4, 5]&lt;/DisplayText&gt;&lt;record&gt;&lt;rec-number&gt;450&lt;/rec-number&gt;&lt;foreign-keys&gt;&lt;key app="EN" db-id="95exxs2prx9e5tev59sx2w05xwtva5s2rxzx" timestamp="1765348842"&gt;450&lt;/key&gt;&lt;/foreign-keys&gt;&lt;ref-type name="Conference Proceedings"&gt;10&lt;/ref-type&gt;&lt;contributors&gt;&lt;authors&gt;&lt;author&gt;Sonar, Priyanka&lt;/author&gt;&lt;author&gt;JayaMalini, K&lt;/author&gt;&lt;/authors&gt;&lt;/contributors&gt;&lt;titles&gt;&lt;title&gt;Diabetes prediction using different machine learning approaches&lt;/title&gt;&lt;secondary-title&gt;2019 3rd International Conference on Computing Methodologies and Communication (ICCMC)&lt;/secondary-title&gt;&lt;/titles&gt;&lt;pages&gt;367-371&lt;/pages&gt;&lt;dates&gt;&lt;year&gt;2019&lt;/year&gt;&lt;/dates&gt;&lt;publisher&gt;IEEE&lt;/publisher&gt;&lt;isbn&gt;153867808X&lt;/isbn&gt;&lt;urls&gt;&lt;/urls&gt;&lt;/record&gt;&lt;/Cite&gt;&lt;Cite&gt;&lt;Author&gt;Kawarkhe&lt;/Author&gt;&lt;Year&gt;2024&lt;/Year&gt;&lt;RecNum&gt;459&lt;/RecNum&gt;&lt;record&gt;&lt;rec-number&gt;459&lt;/rec-number&gt;&lt;foreign-keys&gt;&lt;key app="EN" db-id="95exxs2prx9e5tev59sx2w05xwtva5s2rxzx" timestamp="1765352614"&gt;459&lt;/key&gt;&lt;/foreign-keys&gt;&lt;ref-type name="Journal Article"&gt;17&lt;/ref-type&gt;&lt;contributors&gt;&lt;authors&gt;&lt;author&gt;Kawarkhe, Madhuri&lt;/author&gt;&lt;author&gt;Kaur, Parminder&lt;/author&gt;&lt;/authors&gt;&lt;/contributors&gt;&lt;titles&gt;&lt;title&gt;Prediction of diabetes using diverse ensemble learning classifiers&lt;/title&gt;&lt;secondary-title&gt;Procedia Computer Science&lt;/secondary-title&gt;&lt;/titles&gt;&lt;periodical&gt;&lt;full-title&gt;Procedia Computer Science&lt;/full-title&gt;&lt;/periodical&gt;&lt;pages&gt;403-413&lt;/pages&gt;&lt;volume&gt;235&lt;/volume&gt;&lt;dates&gt;&lt;year&gt;2024&lt;/year&gt;&lt;/dates&gt;&lt;isbn&gt;1877-0509&lt;/isbn&gt;&lt;urls&gt;&lt;/urls&gt;&lt;/record&gt;&lt;/Cite&gt;&lt;/EndNote&gt;</w:instrText>
      </w:r>
      <w:r w:rsidR="006567F1">
        <w:rPr>
          <w:rFonts w:asciiTheme="majorBidi" w:hAnsiTheme="majorBidi" w:cstheme="majorBidi"/>
        </w:rPr>
        <w:fldChar w:fldCharType="separate"/>
      </w:r>
      <w:r w:rsidR="00891618">
        <w:rPr>
          <w:rFonts w:asciiTheme="majorBidi" w:hAnsiTheme="majorBidi" w:cstheme="majorBidi"/>
          <w:noProof/>
        </w:rPr>
        <w:t>[4, 5]</w:t>
      </w:r>
      <w:r w:rsidR="006567F1">
        <w:rPr>
          <w:rFonts w:asciiTheme="majorBidi" w:hAnsiTheme="majorBidi" w:cstheme="majorBidi"/>
        </w:rPr>
        <w:fldChar w:fldCharType="end"/>
      </w:r>
      <w:r w:rsidRPr="00F449AE">
        <w:rPr>
          <w:rFonts w:asciiTheme="majorBidi" w:hAnsiTheme="majorBidi" w:cstheme="majorBidi"/>
        </w:rPr>
        <w:t>.</w:t>
      </w:r>
      <w:r w:rsidR="00F00D6F">
        <w:rPr>
          <w:rFonts w:asciiTheme="majorBidi" w:hAnsiTheme="majorBidi" w:cstheme="majorBidi"/>
        </w:rPr>
        <w:t xml:space="preserve"> </w:t>
      </w:r>
      <w:r w:rsidR="00F00D6F" w:rsidRPr="00F00D6F">
        <w:rPr>
          <w:rFonts w:asciiTheme="majorBidi" w:hAnsiTheme="majorBidi" w:cstheme="majorBidi"/>
        </w:rPr>
        <w:t xml:space="preserve">Machine learning has achieved significant success in prediction tasks across many fields, including medical diagnosis </w:t>
      </w:r>
      <w:r w:rsidR="00F00D6F" w:rsidRPr="00F00D6F">
        <w:rPr>
          <w:rFonts w:asciiTheme="majorBidi" w:hAnsiTheme="majorBidi" w:cstheme="majorBidi"/>
        </w:rPr>
        <w:fldChar w:fldCharType="begin"/>
      </w:r>
      <w:r w:rsidR="00F00D6F" w:rsidRPr="00F00D6F">
        <w:rPr>
          <w:rFonts w:asciiTheme="majorBidi" w:hAnsiTheme="majorBidi" w:cstheme="majorBidi"/>
        </w:rPr>
        <w:instrText xml:space="preserve"> ADDIN EN.CITE &lt;EndNote&gt;&lt;Cite&gt;&lt;Author&gt;Alomoush&lt;/Author&gt;&lt;Year&gt;2021&lt;/Year&gt;&lt;RecNum&gt;463&lt;/RecNum&gt;&lt;DisplayText&gt;[6, 7]&lt;/DisplayText&gt;&lt;record&gt;&lt;rec-number&gt;463&lt;/rec-number&gt;&lt;foreign-keys&gt;&lt;key app="EN" db-id="95exxs2prx9e5tev59sx2w05xwtva5s2rxzx" timestamp="1768030608"&gt;463&lt;/key&gt;&lt;/foreign-keys&gt;&lt;ref-type name="Journal Article"&gt;17&lt;/ref-type&gt;&lt;contributors&gt;&lt;authors&gt;&lt;author&gt;Alomoush, Waleed&lt;/author&gt;&lt;author&gt;Alrosan, Ayat&lt;/author&gt;&lt;/authors&gt;&lt;/contributors&gt;&lt;titles&gt;&lt;title&gt;Spatial information of fuzzy clustering based mean best artificial bee colony algorithm for phantom brain image segmentation&lt;/title&gt;&lt;secondary-title&gt;International Journal of Electrical and Computer Engineering (IJECE)&lt;/secondary-title&gt;&lt;/titles&gt;&lt;periodical&gt;&lt;full-title&gt;International Journal of Electrical and Computer Engineering (IJECE)&lt;/full-title&gt;&lt;/periodical&gt;&lt;pages&gt;4050-4058&lt;/pages&gt;&lt;volume&gt;11&lt;/volume&gt;&lt;number&gt;5&lt;/number&gt;&lt;dates&gt;&lt;year&gt;2021&lt;/year&gt;&lt;/dates&gt;&lt;urls&gt;&lt;/urls&gt;&lt;/record&gt;&lt;/Cite&gt;&lt;Cite&gt;&lt;Author&gt;Alomoush&lt;/Author&gt;&lt;Year&gt;2018&lt;/Year&gt;&lt;RecNum&gt;464&lt;/RecNum&gt;&lt;record&gt;&lt;rec-number&gt;464&lt;/rec-number&gt;&lt;foreign-keys&gt;&lt;key app="EN" db-id="95exxs2prx9e5tev59sx2w05xwtva5s2rxzx" timestamp="1768030674"&gt;464&lt;/key&gt;&lt;/foreign-keys&gt;&lt;ref-type name="Journal Article"&gt;17&lt;/ref-type&gt;&lt;contributors&gt;&lt;authors&gt;&lt;author&gt;Alomoush, Waleed&lt;/author&gt;&lt;author&gt;Alrosan, Ayat&lt;/author&gt;&lt;author&gt;Norwawi, Norita&lt;/author&gt;&lt;author&gt;Alomari, Yazan&lt;/author&gt;&lt;author&gt;Albashish, Dheeb&lt;/author&gt;&lt;author&gt;Almomani, Ammar&lt;/author&gt;&lt;author&gt;Alqahtani, Mohammed&lt;/author&gt;&lt;/authors&gt;&lt;/contributors&gt;&lt;titles&gt;&lt;title&gt;A survey: challenges of image segmentation based fuzzy C-means clustering algorithm&lt;/title&gt;&lt;secondary-title&gt;J Theor Appl Inf Technol&lt;/secondary-title&gt;&lt;/titles&gt;&lt;periodical&gt;&lt;full-title&gt;J Theor Appl Inf Technol&lt;/full-title&gt;&lt;/periodical&gt;&lt;pages&gt;1&lt;/pages&gt;&lt;volume&gt;96&lt;/volume&gt;&lt;number&gt;16&lt;/number&gt;&lt;dates&gt;&lt;year&gt;2018&lt;/year&gt;&lt;/dates&gt;&lt;urls&gt;&lt;/urls&gt;&lt;/record&gt;&lt;/Cite&gt;&lt;/EndNote&gt;</w:instrText>
      </w:r>
      <w:r w:rsidR="00F00D6F" w:rsidRPr="00F00D6F">
        <w:rPr>
          <w:rFonts w:asciiTheme="majorBidi" w:hAnsiTheme="majorBidi" w:cstheme="majorBidi"/>
        </w:rPr>
        <w:fldChar w:fldCharType="separate"/>
      </w:r>
      <w:r w:rsidR="00F00D6F" w:rsidRPr="00F00D6F">
        <w:rPr>
          <w:rFonts w:asciiTheme="majorBidi" w:hAnsiTheme="majorBidi" w:cstheme="majorBidi"/>
          <w:noProof/>
        </w:rPr>
        <w:t>[6, 7]</w:t>
      </w:r>
      <w:r w:rsidR="00F00D6F" w:rsidRPr="00F00D6F">
        <w:rPr>
          <w:rFonts w:asciiTheme="majorBidi" w:hAnsiTheme="majorBidi" w:cstheme="majorBidi"/>
        </w:rPr>
        <w:fldChar w:fldCharType="end"/>
      </w:r>
      <w:r w:rsidR="00F00D6F" w:rsidRPr="00F00D6F">
        <w:rPr>
          <w:rFonts w:asciiTheme="majorBidi" w:hAnsiTheme="majorBidi" w:cstheme="majorBidi"/>
        </w:rPr>
        <w:t xml:space="preserve">, financial forecasting, image recognition </w:t>
      </w:r>
      <w:r w:rsidR="00F00D6F" w:rsidRPr="00F00D6F">
        <w:rPr>
          <w:rFonts w:asciiTheme="majorBidi" w:hAnsiTheme="majorBidi" w:cstheme="majorBidi"/>
        </w:rPr>
        <w:fldChar w:fldCharType="begin">
          <w:fldData xml:space="preserve">PEVuZE5vdGU+PENpdGU+PEF1dGhvcj5BTE9NT1VTSDwvQXV0aG9yPjxZZWFyPjIwMTQ8L1llYXI+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</w:fldData>
        </w:fldChar>
      </w:r>
      <w:r w:rsidR="00F00D6F" w:rsidRPr="00F00D6F">
        <w:rPr>
          <w:rFonts w:asciiTheme="majorBidi" w:hAnsiTheme="majorBidi" w:cstheme="majorBidi"/>
        </w:rPr>
        <w:instrText xml:space="preserve"> ADDIN EN.CITE </w:instrText>
      </w:r>
      <w:r w:rsidR="00F00D6F" w:rsidRPr="00F00D6F">
        <w:rPr>
          <w:rFonts w:asciiTheme="majorBidi" w:hAnsiTheme="majorBidi" w:cstheme="majorBidi"/>
        </w:rPr>
        <w:fldChar w:fldCharType="begin">
          <w:fldData xml:space="preserve">PEVuZE5vdGU+PENpdGU+PEF1dGhvcj5BTE9NT1VTSDwvQXV0aG9yPjxZZWFyPjIwMTQ8L1llYXI+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</w:fldData>
        </w:fldChar>
      </w:r>
      <w:r w:rsidR="00F00D6F" w:rsidRPr="00F00D6F">
        <w:rPr>
          <w:rFonts w:asciiTheme="majorBidi" w:hAnsiTheme="majorBidi" w:cstheme="majorBidi"/>
        </w:rPr>
        <w:instrText xml:space="preserve"> ADDIN EN.CITE.DATA </w:instrText>
      </w:r>
      <w:r w:rsidR="00F00D6F" w:rsidRPr="00F00D6F">
        <w:rPr>
          <w:rFonts w:asciiTheme="majorBidi" w:hAnsiTheme="majorBidi" w:cstheme="majorBidi"/>
        </w:rPr>
      </w:r>
      <w:r w:rsidR="00F00D6F" w:rsidRPr="00F00D6F">
        <w:rPr>
          <w:rFonts w:asciiTheme="majorBidi" w:hAnsiTheme="majorBidi" w:cstheme="majorBidi"/>
        </w:rPr>
        <w:fldChar w:fldCharType="end"/>
      </w:r>
      <w:r w:rsidR="00F00D6F" w:rsidRPr="00F00D6F">
        <w:rPr>
          <w:rFonts w:asciiTheme="majorBidi" w:hAnsiTheme="majorBidi" w:cstheme="majorBidi"/>
        </w:rPr>
      </w:r>
      <w:r w:rsidR="00F00D6F" w:rsidRPr="00F00D6F">
        <w:rPr>
          <w:rFonts w:asciiTheme="majorBidi" w:hAnsiTheme="majorBidi" w:cstheme="majorBidi"/>
        </w:rPr>
        <w:fldChar w:fldCharType="separate"/>
      </w:r>
      <w:r w:rsidR="00F00D6F" w:rsidRPr="00F00D6F">
        <w:rPr>
          <w:rFonts w:asciiTheme="majorBidi" w:hAnsiTheme="majorBidi" w:cstheme="majorBidi"/>
          <w:noProof/>
        </w:rPr>
        <w:t>[8-10]</w:t>
      </w:r>
      <w:r w:rsidR="00F00D6F" w:rsidRPr="00F00D6F">
        <w:rPr>
          <w:rFonts w:asciiTheme="majorBidi" w:hAnsiTheme="majorBidi" w:cstheme="majorBidi"/>
        </w:rPr>
        <w:fldChar w:fldCharType="end"/>
      </w:r>
      <w:r w:rsidR="00F00D6F" w:rsidRPr="00F00D6F">
        <w:rPr>
          <w:rFonts w:asciiTheme="majorBidi" w:hAnsiTheme="majorBidi" w:cstheme="majorBidi"/>
        </w:rPr>
        <w:t>, and decision support systems.</w:t>
      </w:r>
    </w:p>
    <w:p w14:paraId="55A91FC9" w14:textId="06CB05D9" w:rsidR="00F449AE" w:rsidRPr="00F449AE" w:rsidRDefault="00F449AE" w:rsidP="00B573F7">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This paper presents an early diabetes prediction model using a stacking ensemble of four state-of-the-art tree-based classifiers: Random Forest (RF), XGBoost, LightGBM, and CatBoost. A logistic regression model is used as the meta-learner to combine the outputs of the base classifiers. The PIMA Indians Diabetes Dataset is used to evaluate our approach – a binary classification problem with 768 patient records and 8 clinical features</w:t>
      </w:r>
      <w:r w:rsidR="006567F1">
        <w:rPr>
          <w:rFonts w:asciiTheme="majorBidi" w:hAnsiTheme="majorBidi" w:cstheme="majorBidi"/>
          <w:sz w:val="20"/>
          <w:szCs w:val="20"/>
        </w:rPr>
        <w:t xml:space="preserve"> </w:t>
      </w:r>
      <w:r w:rsidR="006567F1">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&lt;EndNote&gt;&lt;Cite&gt;&lt;Author&gt;Smith&lt;/Author&gt;&lt;Year&gt;1988&lt;/Year&gt;&lt;RecNum&gt;451&lt;/RecNum&gt;&lt;DisplayText&gt;[11]&lt;/DisplayText&gt;&lt;record&gt;&lt;rec-number&gt;451&lt;/rec-number&gt;&lt;foreign-keys&gt;&lt;key app="EN" db-id="95exxs2prx9e5tev59sx2w05xwtva5s2rxzx" timestamp="1765349992"&gt;451&lt;/key&gt;&lt;/foreign-keys&gt;&lt;ref-type name="Conference Proceedings"&gt;10&lt;/ref-type&gt;&lt;contributors&gt;&lt;authors&gt;&lt;author&gt;Smith, Jack W&lt;/author&gt;&lt;author&gt;Everhart, James E&lt;/author&gt;&lt;author&gt;Dickson, William C&lt;/author&gt;&lt;author&gt;Knowler, William C&lt;/author&gt;&lt;author&gt;Johannes, Robert Scott&lt;/author&gt;&lt;/authors&gt;&lt;/contributors&gt;&lt;titles&gt;&lt;title&gt;Using the ADAP learning algorithm to forecast the onset of diabetes mellitus&lt;/title&gt;&lt;secondary-title&gt;Proceedings of the annual symposium on computer application in medical care&lt;/secondary-title&gt;&lt;/titles&gt;&lt;pages&gt;261&lt;/pages&gt;&lt;dates&gt;&lt;year&gt;1988&lt;/year&gt;&lt;/dates&gt;&lt;urls&gt;&lt;/urls&gt;&lt;/record&gt;&lt;/Cite&gt;&lt;/EndNote&gt;</w:instrText>
      </w:r>
      <w:r w:rsidR="006567F1">
        <w:rPr>
          <w:rFonts w:asciiTheme="majorBidi" w:hAnsiTheme="majorBidi" w:cstheme="majorBidi"/>
          <w:sz w:val="20"/>
          <w:szCs w:val="20"/>
        </w:rPr>
        <w:fldChar w:fldCharType="separate"/>
      </w:r>
      <w:r w:rsidR="00F00D6F">
        <w:rPr>
          <w:rFonts w:asciiTheme="majorBidi" w:hAnsiTheme="majorBidi" w:cstheme="majorBidi"/>
          <w:noProof/>
          <w:sz w:val="20"/>
          <w:szCs w:val="20"/>
        </w:rPr>
        <w:t>[11]</w:t>
      </w:r>
      <w:r w:rsidR="006567F1">
        <w:rPr>
          <w:rFonts w:asciiTheme="majorBidi" w:hAnsiTheme="majorBidi" w:cstheme="majorBidi"/>
          <w:sz w:val="20"/>
          <w:szCs w:val="20"/>
        </w:rPr>
        <w:fldChar w:fldCharType="end"/>
      </w:r>
      <w:r w:rsidRPr="00F449AE">
        <w:rPr>
          <w:rFonts w:asciiTheme="majorBidi" w:hAnsiTheme="majorBidi" w:cstheme="majorBidi"/>
          <w:sz w:val="20"/>
          <w:szCs w:val="20"/>
        </w:rPr>
        <w:t>. We preprocess the data by handling missing values (recorded as zeros in certain features) and scaling features to ensure fair treatment by the classifiers. The ensemble is trained on 80% of the data and tested on the remaining 20%, with hyperparameters selected randomly for each base classifier in each trial to introduce variability. We further tune the decision threshold of the ensemble to maximize the F1-score, considering the need for balance between precision and recall in medical diagnosis scenarios.</w:t>
      </w:r>
    </w:p>
    <w:p w14:paraId="53EDA295" w14:textId="53CFFCBC" w:rsidR="00F449AE" w:rsidRPr="00F449AE" w:rsidRDefault="00F449AE" w:rsidP="00B573F7">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Our results demonstrate that the stacking ensemble outperforms individual classifiers and improves upon recent ensemble methods reported in the literature​. The contributions of this paper are </w:t>
      </w:r>
      <w:r w:rsidRPr="00F449AE">
        <w:rPr>
          <w:rFonts w:asciiTheme="majorBidi" w:hAnsiTheme="majorBidi" w:cstheme="majorBidi"/>
          <w:sz w:val="20"/>
          <w:szCs w:val="20"/>
        </w:rPr>
        <w:lastRenderedPageBreak/>
        <w:t>threefold: (1) We design a novel stacking ensemble for diabetes prediction that integrates four diverse tree-based algorithms, (2) we implement a comprehensive preprocessing and threshold-tuning pipeline tailored to the characteristics of the PIMA dataset, and (3) we provide an extensive performance comparison with baseline models and a recent ensemble approach</w:t>
      </w:r>
      <w:r w:rsidR="00891618">
        <w:rPr>
          <w:rFonts w:asciiTheme="majorBidi" w:hAnsiTheme="majorBidi" w:cstheme="majorBidi"/>
          <w:sz w:val="20"/>
          <w:szCs w:val="20"/>
        </w:rPr>
        <w:t xml:space="preserve">, </w:t>
      </w:r>
      <w:r w:rsidRPr="00F449AE">
        <w:rPr>
          <w:rFonts w:asciiTheme="majorBidi" w:hAnsiTheme="majorBidi" w:cstheme="majorBidi"/>
          <w:sz w:val="20"/>
          <w:szCs w:val="20"/>
        </w:rPr>
        <w:t>who used AdaBoost and XGBoost. The remainder of the paper is organized as follows: Section II reviews related work on diabetes prediction models. Section III describes the dataset and preprocessing techniques, as well as the architecture of the stacking ensemble and evaluation methodology. Section IV details the experimental setup. Section V presents the results, including the classification performance, confusion matrix, ROC curve, and feature importance analysis. Section VI discusses the findings and their implications. Finally, Section VII concludes the paper and suggests directions for future work.</w:t>
      </w:r>
    </w:p>
    <w:p w14:paraId="5E831587" w14:textId="77777777" w:rsidR="00F449AE" w:rsidRPr="00B573F7" w:rsidRDefault="00F449AE" w:rsidP="00B573F7">
      <w:pPr>
        <w:pStyle w:val="Heading1"/>
        <w:numPr>
          <w:ilvl w:val="0"/>
          <w:numId w:val="7"/>
        </w:numPr>
        <w:spacing w:before="0" w:after="120" w:line="240" w:lineRule="auto"/>
        <w:jc w:val="center"/>
        <w:rPr>
          <w:rFonts w:ascii="Times New Roman" w:eastAsia="SimSun" w:hAnsi="Times New Roman" w:cs="Times New Roman"/>
          <w:smallCaps/>
          <w:noProof/>
          <w:color w:val="auto"/>
          <w:kern w:val="0"/>
          <w:sz w:val="20"/>
          <w:szCs w:val="20"/>
          <w:lang w:val="en-US" w:eastAsia="pt-BR"/>
          <w14:ligatures w14:val="none"/>
        </w:rPr>
      </w:pPr>
      <w:r w:rsidRPr="00B573F7">
        <w:rPr>
          <w:rFonts w:ascii="Times New Roman" w:eastAsia="SimSun" w:hAnsi="Times New Roman" w:cs="Times New Roman"/>
          <w:smallCaps/>
          <w:noProof/>
          <w:color w:val="auto"/>
          <w:kern w:val="0"/>
          <w:sz w:val="20"/>
          <w:szCs w:val="20"/>
          <w:lang w:val="en-US" w:eastAsia="pt-BR"/>
          <w14:ligatures w14:val="none"/>
        </w:rPr>
        <w:t>Related Work</w:t>
      </w:r>
    </w:p>
    <w:p w14:paraId="1352D826" w14:textId="1F0C9308" w:rsidR="00F449AE" w:rsidRPr="00F449AE" w:rsidRDefault="00F449AE" w:rsidP="00B573F7">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Early prediction of diabetes has been widely studied using machine learning techniques. Traditional approaches have employed single classifiers such as Logistic Regression, Decision Trees, k-Nearest Neighbors, Support Vector Machines, and Neural Networks, with moderate success</w:t>
      </w:r>
      <w:r w:rsidR="00891618">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&lt;EndNote&gt;&lt;Cite&gt;&lt;Author&gt;Saru&lt;/Author&gt;&lt;Year&gt;2019&lt;/Year&gt;&lt;RecNum&gt;460&lt;/RecNum&gt;&lt;DisplayText&gt;[12]&lt;/DisplayText&gt;&lt;record&gt;&lt;rec-number&gt;460&lt;/rec-number&gt;&lt;foreign-keys&gt;&lt;key app="EN" db-id="95exxs2prx9e5tev59sx2w05xwtva5s2rxzx" timestamp="1765352751"&gt;460&lt;/key&gt;&lt;/foreign-keys&gt;&lt;ref-type name="Journal Article"&gt;17&lt;/ref-type&gt;&lt;contributors&gt;&lt;authors&gt;&lt;author&gt;Saru, S&lt;/author&gt;&lt;author&gt;Subashree, S&lt;/author&gt;&lt;/authors&gt;&lt;/contributors&gt;&lt;titles&gt;&lt;title&gt;Analysis and prediction of diabetes using machine learning&lt;/title&gt;&lt;secondary-title&gt;International journal of emerging technology and innovative engineering&lt;/secondary-title&gt;&lt;/titles&gt;&lt;periodical&gt;&lt;full-title&gt;International journal of emerging technology and innovative engineering&lt;/full-title&gt;&lt;/periodical&gt;&lt;volume&gt;5&lt;/volume&gt;&lt;number&gt;4&lt;/number&gt;&lt;dates&gt;&lt;year&gt;2019&lt;/year&gt;&lt;/dates&gt;&lt;urls&gt;&lt;/urls&gt;&lt;/record&gt;&lt;/Cite&gt;&lt;/EndNote&gt;</w:instrText>
      </w:r>
      <w:r w:rsidR="00891618">
        <w:rPr>
          <w:rFonts w:asciiTheme="majorBidi" w:hAnsiTheme="majorBidi" w:cstheme="majorBidi"/>
          <w:sz w:val="20"/>
          <w:szCs w:val="20"/>
        </w:rPr>
        <w:fldChar w:fldCharType="separate"/>
      </w:r>
      <w:r w:rsidR="00F00D6F">
        <w:rPr>
          <w:rFonts w:asciiTheme="majorBidi" w:hAnsiTheme="majorBidi" w:cstheme="majorBidi"/>
          <w:noProof/>
          <w:sz w:val="20"/>
          <w:szCs w:val="20"/>
        </w:rPr>
        <w:t>[12]</w:t>
      </w:r>
      <w:r w:rsidR="00891618">
        <w:rPr>
          <w:rFonts w:asciiTheme="majorBidi" w:hAnsiTheme="majorBidi" w:cstheme="majorBidi"/>
          <w:sz w:val="20"/>
          <w:szCs w:val="20"/>
        </w:rPr>
        <w:fldChar w:fldCharType="end"/>
      </w:r>
      <w:r w:rsidR="00891618">
        <w:rPr>
          <w:rFonts w:asciiTheme="majorBidi" w:hAnsiTheme="majorBidi" w:cstheme="majorBidi"/>
          <w:sz w:val="20"/>
          <w:szCs w:val="20"/>
        </w:rPr>
        <w:t xml:space="preserve"> </w:t>
      </w:r>
      <w:r w:rsidRPr="00F449AE">
        <w:rPr>
          <w:rFonts w:asciiTheme="majorBidi" w:hAnsiTheme="majorBidi" w:cstheme="majorBidi"/>
          <w:sz w:val="20"/>
          <w:szCs w:val="20"/>
        </w:rPr>
        <w:t>. For instance, the baseline accuracy for predicting diabetes on the PIMA dataset by always predicting the most common class is around 65%, and traditional machine learning models can achieve approximately 75–77% accuracy​</w:t>
      </w:r>
      <w:r w:rsidR="006567F1">
        <w:rPr>
          <w:rFonts w:asciiTheme="majorBidi" w:hAnsiTheme="majorBidi" w:cstheme="majorBidi"/>
          <w:sz w:val="20"/>
          <w:szCs w:val="20"/>
        </w:rPr>
        <w:t xml:space="preserve"> </w:t>
      </w:r>
      <w:r w:rsidR="006567F1">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&lt;EndNote&gt;&lt;Cite&gt;&lt;Author&gt;Mujumdar&lt;/Author&gt;&lt;Year&gt;2019&lt;/Year&gt;&lt;RecNum&gt;452&lt;/RecNum&gt;&lt;DisplayText&gt;[13]&lt;/DisplayText&gt;&lt;record&gt;&lt;rec-number&gt;452&lt;/rec-number&gt;&lt;foreign-keys&gt;&lt;key app="EN" db-id="95exxs2prx9e5tev59sx2w05xwtva5s2rxzx" timestamp="1765350774"&gt;452&lt;/key&gt;&lt;/foreign-keys&gt;&lt;ref-type name="Journal Article"&gt;17&lt;/ref-type&gt;&lt;contributors&gt;&lt;authors&gt;&lt;author&gt;Mujumdar, Aishwarya&lt;/author&gt;&lt;author&gt;Vaidehi, Vb&lt;/author&gt;&lt;/authors&gt;&lt;/contributors&gt;&lt;titles&gt;&lt;title&gt;Diabetes prediction using machine learning algorithms&lt;/title&gt;&lt;secondary-title&gt;Procedia Computer Science&lt;/secondary-title&gt;&lt;/titles&gt;&lt;periodical&gt;&lt;full-title&gt;Procedia Computer Science&lt;/full-title&gt;&lt;/periodical&gt;&lt;pages&gt;292-299&lt;/pages&gt;&lt;volume&gt;165&lt;/volume&gt;&lt;dates&gt;&lt;year&gt;2019&lt;/year&gt;&lt;/dates&gt;&lt;isbn&gt;1877-0509&lt;/isbn&gt;&lt;urls&gt;&lt;/urls&gt;&lt;/record&gt;&lt;/Cite&gt;&lt;/EndNote&gt;</w:instrText>
      </w:r>
      <w:r w:rsidR="006567F1">
        <w:rPr>
          <w:rFonts w:asciiTheme="majorBidi" w:hAnsiTheme="majorBidi" w:cstheme="majorBidi"/>
          <w:sz w:val="20"/>
          <w:szCs w:val="20"/>
        </w:rPr>
        <w:fldChar w:fldCharType="separate"/>
      </w:r>
      <w:r w:rsidR="00F00D6F">
        <w:rPr>
          <w:rFonts w:asciiTheme="majorBidi" w:hAnsiTheme="majorBidi" w:cstheme="majorBidi"/>
          <w:noProof/>
          <w:sz w:val="20"/>
          <w:szCs w:val="20"/>
        </w:rPr>
        <w:t>[13]</w:t>
      </w:r>
      <w:r w:rsidR="006567F1">
        <w:rPr>
          <w:rFonts w:asciiTheme="majorBidi" w:hAnsiTheme="majorBidi" w:cstheme="majorBidi"/>
          <w:sz w:val="20"/>
          <w:szCs w:val="20"/>
        </w:rPr>
        <w:fldChar w:fldCharType="end"/>
      </w:r>
      <w:r w:rsidRPr="00F449AE">
        <w:rPr>
          <w:rFonts w:asciiTheme="majorBidi" w:hAnsiTheme="majorBidi" w:cstheme="majorBidi"/>
          <w:sz w:val="20"/>
          <w:szCs w:val="20"/>
        </w:rPr>
        <w:t>. To improve performance, researchers have turned to ensemble methods and hybrid models that can capture non-linear feature interactions and improve generalization</w:t>
      </w:r>
      <w:r w:rsidR="00891618">
        <w:rPr>
          <w:rFonts w:asciiTheme="majorBidi" w:hAnsiTheme="majorBidi" w:cstheme="majorBidi"/>
          <w:sz w:val="20"/>
          <w:szCs w:val="20"/>
        </w:rPr>
        <w:t xml:space="preserve"> </w:t>
      </w:r>
      <w:r w:rsidR="00891618">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&lt;EndNote&gt;&lt;Cite&gt;&lt;Author&gt;Alketbi&lt;/Author&gt;&lt;Year&gt;2024&lt;/Year&gt;&lt;RecNum&gt;461&lt;/RecNum&gt;&lt;DisplayText&gt;[14, 15]&lt;/DisplayText&gt;&lt;record&gt;&lt;rec-number&gt;461&lt;/rec-number&gt;&lt;foreign-keys&gt;&lt;key app="EN" db-id="95exxs2prx9e5tev59sx2w05xwtva5s2rxzx" timestamp="1765352825"&gt;461&lt;/key&gt;&lt;/foreign-keys&gt;&lt;ref-type name="Conference Proceedings"&gt;10&lt;/ref-type&gt;&lt;contributors&gt;&lt;authors&gt;&lt;author&gt;Alketbi, Salama&lt;/author&gt;&lt;author&gt;Albadawi, Ameera&lt;/author&gt;&lt;author&gt;Al Aghbari, Zaher&lt;/author&gt;&lt;/authors&gt;&lt;/contributors&gt;&lt;titles&gt;&lt;title&gt;A Deep Learning-Based Ensemble Method for Early Detection of Diabetes&lt;/title&gt;&lt;secondary-title&gt;2024 Advances in Science and Engineering Technology International Conferences (ASET)&lt;/secondary-title&gt;&lt;/titles&gt;&lt;pages&gt;01-06&lt;/pages&gt;&lt;dates&gt;&lt;year&gt;2024&lt;/year&gt;&lt;/dates&gt;&lt;publisher&gt;IEEE&lt;/publisher&gt;&lt;isbn&gt;9798350344134&lt;/isbn&gt;&lt;urls&gt;&lt;/urls&gt;&lt;/record&gt;&lt;/Cite&gt;&lt;Cite&gt;&lt;Author&gt;Islam&lt;/Author&gt;&lt;Year&gt;2022&lt;/Year&gt;&lt;RecNum&gt;462&lt;/RecNum&gt;&lt;record&gt;&lt;rec-number&gt;462&lt;/rec-number&gt;&lt;foreign-keys&gt;&lt;key app="EN" db-id="95exxs2prx9e5tev59sx2w05xwtva5s2rxzx" timestamp="1765352866"&gt;462&lt;/key&gt;&lt;/foreign-keys&gt;&lt;ref-type name="Conference Proceedings"&gt;10&lt;/ref-type&gt;&lt;contributors&gt;&lt;authors&gt;&lt;author&gt;Islam, Md Maidul&lt;/author&gt;&lt;author&gt;Tania, Tanzina Nasrin&lt;/author&gt;&lt;author&gt;Akter, Sharmin&lt;/author&gt;&lt;author&gt;Shakib, Kazi Hassan&lt;/author&gt;&lt;/authors&gt;&lt;/contributors&gt;&lt;titles&gt;&lt;title&gt;An improved heart disease prediction using stacked ensemble method&lt;/title&gt;&lt;secondary-title&gt;International Conference on Machine Intelligence and Emerging Technologies&lt;/secondary-title&gt;&lt;/titles&gt;&lt;pages&gt;84-97&lt;/pages&gt;&lt;dates&gt;&lt;year&gt;2022&lt;/year&gt;&lt;/dates&gt;&lt;publisher&gt;Springer&lt;/publisher&gt;&lt;urls&gt;&lt;/urls&gt;&lt;/record&gt;&lt;/Cite&gt;&lt;/EndNote&gt;</w:instrText>
      </w:r>
      <w:r w:rsidR="00891618">
        <w:rPr>
          <w:rFonts w:asciiTheme="majorBidi" w:hAnsiTheme="majorBidi" w:cstheme="majorBidi"/>
          <w:sz w:val="20"/>
          <w:szCs w:val="20"/>
        </w:rPr>
        <w:fldChar w:fldCharType="separate"/>
      </w:r>
      <w:r w:rsidR="00F00D6F">
        <w:rPr>
          <w:rFonts w:asciiTheme="majorBidi" w:hAnsiTheme="majorBidi" w:cstheme="majorBidi"/>
          <w:noProof/>
          <w:sz w:val="20"/>
          <w:szCs w:val="20"/>
        </w:rPr>
        <w:t>[14, 15]</w:t>
      </w:r>
      <w:r w:rsidR="00891618">
        <w:rPr>
          <w:rFonts w:asciiTheme="majorBidi" w:hAnsiTheme="majorBidi" w:cstheme="majorBidi"/>
          <w:sz w:val="20"/>
          <w:szCs w:val="20"/>
        </w:rPr>
        <w:fldChar w:fldCharType="end"/>
      </w:r>
      <w:r w:rsidRPr="00F449AE">
        <w:rPr>
          <w:rFonts w:asciiTheme="majorBidi" w:hAnsiTheme="majorBidi" w:cstheme="majorBidi"/>
          <w:sz w:val="20"/>
          <w:szCs w:val="20"/>
        </w:rPr>
        <w:t>.</w:t>
      </w:r>
    </w:p>
    <w:p w14:paraId="6258EAB0" w14:textId="751399E0" w:rsidR="00F449AE" w:rsidRPr="00F449AE" w:rsidRDefault="00F449AE" w:rsidP="00B573F7">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Ensemble learning, which combines multiple models, has shown promise in this domain. Bagging methods like Random Forest have been popular for their ability to handle feature interactions and reduce variance through averaging. </w:t>
      </w:r>
      <w:r w:rsidR="006567F1">
        <w:rPr>
          <w:rFonts w:asciiTheme="majorBidi" w:hAnsiTheme="majorBidi" w:cstheme="majorBidi"/>
          <w:sz w:val="20"/>
          <w:szCs w:val="20"/>
        </w:rPr>
        <w:fldChar w:fldCharType="begin"/>
      </w:r>
      <w:r w:rsidR="006567F1">
        <w:rPr>
          <w:rFonts w:asciiTheme="majorBidi" w:hAnsiTheme="majorBidi" w:cstheme="majorBidi"/>
          <w:sz w:val="20"/>
          <w:szCs w:val="20"/>
        </w:rPr>
        <w:instrText xml:space="preserve"> ADDIN EN.CITE &lt;EndNote&gt;&lt;Cite AuthorYear="1"&gt;&lt;Author&gt;Hasan&lt;/Author&gt;&lt;Year&gt;2020&lt;/Year&gt;&lt;RecNum&gt;449&lt;/RecNum&gt;&lt;DisplayText&gt;Hasan, et al. [1]&lt;/DisplayText&gt;&lt;record&gt;&lt;rec-number&gt;449&lt;/rec-number&gt;&lt;foreign-keys&gt;&lt;key app="EN" db-id="95exxs2prx9e5tev59sx2w05xwtva5s2rxzx" timestamp="1765348699"&gt;449&lt;/key&gt;&lt;/foreign-keys&gt;&lt;ref-type name="Journal Article"&gt;17&lt;/ref-type&gt;&lt;contributors&gt;&lt;authors&gt;&lt;author&gt;Hasan, Md Kamrul&lt;/author&gt;&lt;author&gt;Alam, Md Ashraful&lt;/author&gt;&lt;author&gt;Das, Dola&lt;/author&gt;&lt;author&gt;Hossain, Eklas&lt;/author&gt;&lt;author&gt;Hasan, Mahmudul&lt;/author&gt;&lt;/authors&gt;&lt;/contributors&gt;&lt;titles&gt;&lt;title&gt;Diabetes prediction using ensembling of different machine learning classifiers&lt;/title&gt;&lt;secondary-title&gt;IEEE Access&lt;/secondary-title&gt;&lt;/titles&gt;&lt;periodical&gt;&lt;full-title&gt;IEEE Access&lt;/full-title&gt;&lt;/periodical&gt;&lt;pages&gt;76516-76531&lt;/pages&gt;&lt;volume&gt;8&lt;/volume&gt;&lt;dates&gt;&lt;year&gt;2020&lt;/year&gt;&lt;/dates&gt;&lt;isbn&gt;2169-3536&lt;/isbn&gt;&lt;urls&gt;&lt;/urls&gt;&lt;/record&gt;&lt;/Cite&gt;&lt;/EndNote&gt;</w:instrText>
      </w:r>
      <w:r w:rsidR="006567F1">
        <w:rPr>
          <w:rFonts w:asciiTheme="majorBidi" w:hAnsiTheme="majorBidi" w:cstheme="majorBidi"/>
          <w:sz w:val="20"/>
          <w:szCs w:val="20"/>
        </w:rPr>
        <w:fldChar w:fldCharType="separate"/>
      </w:r>
      <w:r w:rsidR="006567F1">
        <w:rPr>
          <w:rFonts w:asciiTheme="majorBidi" w:hAnsiTheme="majorBidi" w:cstheme="majorBidi"/>
          <w:noProof/>
          <w:sz w:val="20"/>
          <w:szCs w:val="20"/>
        </w:rPr>
        <w:t>Hasan, et al. [1]</w:t>
      </w:r>
      <w:r w:rsidR="006567F1">
        <w:rPr>
          <w:rFonts w:asciiTheme="majorBidi" w:hAnsiTheme="majorBidi" w:cstheme="majorBidi"/>
          <w:sz w:val="20"/>
          <w:szCs w:val="20"/>
        </w:rPr>
        <w:fldChar w:fldCharType="end"/>
      </w:r>
      <w:r w:rsidR="006567F1">
        <w:rPr>
          <w:rFonts w:asciiTheme="majorBidi" w:hAnsiTheme="majorBidi" w:cstheme="majorBidi"/>
          <w:sz w:val="20"/>
          <w:szCs w:val="20"/>
        </w:rPr>
        <w:t xml:space="preserve"> </w:t>
      </w:r>
      <w:r w:rsidRPr="00F449AE">
        <w:rPr>
          <w:rFonts w:asciiTheme="majorBidi" w:hAnsiTheme="majorBidi" w:cstheme="majorBidi"/>
          <w:sz w:val="20"/>
          <w:szCs w:val="20"/>
        </w:rPr>
        <w:t>Boosting methods such as AdaBoost and XGBoost have also been applied; they sequentially focus on misclassified instances and often achieve higher accuracy at the cost of increased training complexity</w:t>
      </w:r>
      <w:r w:rsidR="006567F1">
        <w:rPr>
          <w:rFonts w:asciiTheme="majorBidi" w:hAnsiTheme="majorBidi" w:cstheme="majorBidi"/>
          <w:sz w:val="20"/>
          <w:szCs w:val="20"/>
        </w:rPr>
        <w:t xml:space="preserve">. </w:t>
      </w:r>
      <w:r w:rsidRPr="00F449AE">
        <w:rPr>
          <w:rFonts w:asciiTheme="majorBidi" w:hAnsiTheme="majorBidi" w:cstheme="majorBidi"/>
          <w:sz w:val="20"/>
          <w:szCs w:val="20"/>
        </w:rPr>
        <w:t xml:space="preserve"> proposed an ensemble of AdaBoost and XGBoost for diabetes prediction, incorporating data preprocessing steps like outlier removal and synthetic minority oversampling. Their model achieved an Area Under the ROC Curve (AUC) of about 0.968 and accuracy of ~90.4%, significantly outperforming individual classifiers​. This demonstrates the potential of combining multiple boosting algorithms. However, their approach used only two types of base learners and primarily addressed class imbalance through data-level techniques</w:t>
      </w:r>
      <w:r w:rsidR="006567F1">
        <w:rPr>
          <w:rFonts w:asciiTheme="majorBidi" w:hAnsiTheme="majorBidi" w:cstheme="majorBidi"/>
          <w:sz w:val="20"/>
          <w:szCs w:val="20"/>
        </w:rPr>
        <w:t xml:space="preserve"> </w:t>
      </w:r>
      <w:r w:rsidR="006567F1">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&lt;EndNote&gt;&lt;Cite&gt;&lt;Author&gt;Oliullah&lt;/Author&gt;&lt;Year&gt;2024&lt;/Year&gt;&lt;RecNum&gt;453&lt;/RecNum&gt;&lt;DisplayText&gt;[16]&lt;/DisplayText&gt;&lt;record&gt;&lt;rec-number&gt;453&lt;/rec-number&gt;&lt;foreign-keys&gt;&lt;key app="EN" db-id="95exxs2prx9e5tev59sx2w05xwtva5s2rxzx" timestamp="1765351165"&gt;453&lt;/key&gt;&lt;/foreign-keys&gt;&lt;ref-type name="Journal Article"&gt;17&lt;/ref-type&gt;&lt;contributors&gt;&lt;authors&gt;&lt;author&gt;Oliullah, Khondokar&lt;/author&gt;&lt;author&gt;Rasel, Mahedi Hasan&lt;/author&gt;&lt;author&gt;Islam, Md Manzurul&lt;/author&gt;&lt;author&gt;Islam, Md Reazul&lt;/author&gt;&lt;author&gt;Wadud, Md Anwar Hussen&lt;/author&gt;&lt;author&gt;Whaiduzzaman, Md&lt;/author&gt;&lt;/authors&gt;&lt;/contributors&gt;&lt;titles&gt;&lt;title&gt;A stacked ensemble machine learning approach for the prediction of diabetes&lt;/title&gt;&lt;secondary-title&gt;Journal of Diabetes &amp;amp; Metabolic Disorders&lt;/secondary-title&gt;&lt;/titles&gt;&lt;periodical&gt;&lt;full-title&gt;Journal of Diabetes &amp;amp; Metabolic Disorders&lt;/full-title&gt;&lt;/periodical&gt;&lt;pages&gt;603-617&lt;/pages&gt;&lt;volume&gt;23&lt;/volume&gt;&lt;number&gt;1&lt;/number&gt;&lt;dates&gt;&lt;year&gt;2024&lt;/year&gt;&lt;/dates&gt;&lt;isbn&gt;2251-6581&lt;/isbn&gt;&lt;urls&gt;&lt;/urls&gt;&lt;/record&gt;&lt;/Cite&gt;&lt;/EndNote&gt;</w:instrText>
      </w:r>
      <w:r w:rsidR="006567F1">
        <w:rPr>
          <w:rFonts w:asciiTheme="majorBidi" w:hAnsiTheme="majorBidi" w:cstheme="majorBidi"/>
          <w:sz w:val="20"/>
          <w:szCs w:val="20"/>
        </w:rPr>
        <w:fldChar w:fldCharType="separate"/>
      </w:r>
      <w:r w:rsidR="00F00D6F">
        <w:rPr>
          <w:rFonts w:asciiTheme="majorBidi" w:hAnsiTheme="majorBidi" w:cstheme="majorBidi"/>
          <w:noProof/>
          <w:sz w:val="20"/>
          <w:szCs w:val="20"/>
        </w:rPr>
        <w:t>[16]</w:t>
      </w:r>
      <w:r w:rsidR="006567F1">
        <w:rPr>
          <w:rFonts w:asciiTheme="majorBidi" w:hAnsiTheme="majorBidi" w:cstheme="majorBidi"/>
          <w:sz w:val="20"/>
          <w:szCs w:val="20"/>
        </w:rPr>
        <w:fldChar w:fldCharType="end"/>
      </w:r>
      <w:r w:rsidRPr="00F449AE">
        <w:rPr>
          <w:rFonts w:asciiTheme="majorBidi" w:hAnsiTheme="majorBidi" w:cstheme="majorBidi"/>
          <w:sz w:val="20"/>
          <w:szCs w:val="20"/>
        </w:rPr>
        <w:t>.</w:t>
      </w:r>
    </w:p>
    <w:p w14:paraId="33667374" w14:textId="63F9E5D6" w:rsidR="00F449AE" w:rsidRDefault="00F449AE" w:rsidP="00E32A98">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Stacking ensembles offer another layer of improvement by allowing heterogeneous base learners and a trainable combiner model</w:t>
      </w:r>
      <w:r w:rsidR="006567F1">
        <w:rPr>
          <w:rFonts w:asciiTheme="majorBidi" w:hAnsiTheme="majorBidi" w:cstheme="majorBidi"/>
          <w:sz w:val="20"/>
          <w:szCs w:val="20"/>
        </w:rPr>
        <w:t xml:space="preserve"> </w:t>
      </w:r>
      <w:r w:rsidR="006567F1">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&lt;EndNote&gt;&lt;Cite&gt;&lt;Author&gt;Dey&lt;/Author&gt;&lt;Year&gt;2023&lt;/Year&gt;&lt;RecNum&gt;454&lt;/RecNum&gt;&lt;DisplayText&gt;[17]&lt;/DisplayText&gt;&lt;record&gt;&lt;rec-number&gt;454&lt;/rec-number&gt;&lt;foreign-keys&gt;&lt;key app="EN" db-id="95exxs2prx9e5tev59sx2w05xwtva5s2rxzx" timestamp="1765351241"&gt;454&lt;/key&gt;&lt;/foreign-keys&gt;&lt;ref-type name="Conference Proceedings"&gt;10&lt;/ref-type&gt;&lt;contributors&gt;&lt;authors&gt;&lt;author&gt;Dey, Ratul&lt;/author&gt;&lt;author&gt;Mathur, Rajeev&lt;/author&gt;&lt;/authors&gt;&lt;/contributors&gt;&lt;titles&gt;&lt;title&gt;Ensemble learning method using stacking with base learner, a comparison&lt;/title&gt;&lt;secondary-title&gt;International Conference on Data Analytics and Insights&lt;/secondary-title&gt;&lt;/titles&gt;&lt;pages&gt;159-169&lt;/pages&gt;&lt;dates&gt;&lt;year&gt;2023&lt;/year&gt;&lt;/dates&gt;&lt;publisher&gt;Springer&lt;/publisher&gt;&lt;urls&gt;&lt;/urls&gt;&lt;/record&gt;&lt;/Cite&gt;&lt;/EndNote&gt;</w:instrText>
      </w:r>
      <w:r w:rsidR="006567F1">
        <w:rPr>
          <w:rFonts w:asciiTheme="majorBidi" w:hAnsiTheme="majorBidi" w:cstheme="majorBidi"/>
          <w:sz w:val="20"/>
          <w:szCs w:val="20"/>
        </w:rPr>
        <w:fldChar w:fldCharType="separate"/>
      </w:r>
      <w:r w:rsidR="00F00D6F">
        <w:rPr>
          <w:rFonts w:asciiTheme="majorBidi" w:hAnsiTheme="majorBidi" w:cstheme="majorBidi"/>
          <w:noProof/>
          <w:sz w:val="20"/>
          <w:szCs w:val="20"/>
        </w:rPr>
        <w:t>[17]</w:t>
      </w:r>
      <w:r w:rsidR="006567F1">
        <w:rPr>
          <w:rFonts w:asciiTheme="majorBidi" w:hAnsiTheme="majorBidi" w:cstheme="majorBidi"/>
          <w:sz w:val="20"/>
          <w:szCs w:val="20"/>
        </w:rPr>
        <w:fldChar w:fldCharType="end"/>
      </w:r>
      <w:r w:rsidRPr="00F449AE">
        <w:rPr>
          <w:rFonts w:asciiTheme="majorBidi" w:hAnsiTheme="majorBidi" w:cstheme="majorBidi"/>
          <w:sz w:val="20"/>
          <w:szCs w:val="20"/>
        </w:rPr>
        <w:t xml:space="preserve">. Whereas bagging and boosting combine models of </w:t>
      </w:r>
      <w:r w:rsidRPr="00F449AE">
        <w:rPr>
          <w:rFonts w:asciiTheme="majorBidi" w:hAnsiTheme="majorBidi" w:cstheme="majorBidi"/>
          <w:sz w:val="20"/>
          <w:szCs w:val="20"/>
        </w:rPr>
        <w:t>the same type (homogeneous ensembles), stacking can exploit different learning algorithms’ strengths. Prior studies on stacking for medical diagnosis have shown improved predictive performance but are less explored for diabetes prediction</w:t>
      </w:r>
      <w:r w:rsidR="006567F1">
        <w:rPr>
          <w:rFonts w:asciiTheme="majorBidi" w:hAnsiTheme="majorBidi" w:cstheme="majorBidi"/>
          <w:sz w:val="20"/>
          <w:szCs w:val="20"/>
        </w:rPr>
        <w:t xml:space="preserve"> </w:t>
      </w:r>
      <w:r w:rsidR="00056B43">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&lt;EndNote&gt;&lt;Cite&gt;&lt;Author&gt;Sesmero&lt;/Author&gt;&lt;Year&gt;2015&lt;/Year&gt;&lt;RecNum&gt;455&lt;/RecNum&gt;&lt;DisplayText&gt;[18]&lt;/DisplayText&gt;&lt;record&gt;&lt;rec-number&gt;455&lt;/rec-number&gt;&lt;foreign-keys&gt;&lt;key app="EN" db-id="95exxs2prx9e5tev59sx2w05xwtva5s2rxzx" timestamp="1765351307"&gt;455&lt;/key&gt;&lt;/foreign-keys&gt;&lt;ref-type name="Journal Article"&gt;17&lt;/ref-type&gt;&lt;contributors&gt;&lt;authors&gt;&lt;author&gt;Sesmero, M Paz&lt;/author&gt;&lt;author&gt;Ledezma, Agapito I&lt;/author&gt;&lt;author&gt;Sanchis, Araceli&lt;/author&gt;&lt;/authors&gt;&lt;/contributors&gt;&lt;titles&gt;&lt;title&gt;Generating ensembles of heterogeneous classifiers using stacked generalization&lt;/title&gt;&lt;secondary-title&gt;Wiley interdisciplinary reviews: data mining and knowledge discovery&lt;/secondary-title&gt;&lt;/titles&gt;&lt;periodical&gt;&lt;full-title&gt;Wiley interdisciplinary reviews: data mining and knowledge discovery&lt;/full-title&gt;&lt;/periodical&gt;&lt;pages&gt;21-34&lt;/pages&gt;&lt;volume&gt;5&lt;/volume&gt;&lt;number&gt;1&lt;/number&gt;&lt;dates&gt;&lt;year&gt;2015&lt;/year&gt;&lt;/dates&gt;&lt;isbn&gt;1942-4787&lt;/isbn&gt;&lt;urls&gt;&lt;/urls&gt;&lt;/record&gt;&lt;/Cite&gt;&lt;/EndNote&gt;</w:instrText>
      </w:r>
      <w:r w:rsidR="00056B43">
        <w:rPr>
          <w:rFonts w:asciiTheme="majorBidi" w:hAnsiTheme="majorBidi" w:cstheme="majorBidi"/>
          <w:sz w:val="20"/>
          <w:szCs w:val="20"/>
        </w:rPr>
        <w:fldChar w:fldCharType="separate"/>
      </w:r>
      <w:r w:rsidR="00F00D6F">
        <w:rPr>
          <w:rFonts w:asciiTheme="majorBidi" w:hAnsiTheme="majorBidi" w:cstheme="majorBidi"/>
          <w:noProof/>
          <w:sz w:val="20"/>
          <w:szCs w:val="20"/>
        </w:rPr>
        <w:t>[18]</w:t>
      </w:r>
      <w:r w:rsidR="00056B43">
        <w:rPr>
          <w:rFonts w:asciiTheme="majorBidi" w:hAnsiTheme="majorBidi" w:cstheme="majorBidi"/>
          <w:sz w:val="20"/>
          <w:szCs w:val="20"/>
        </w:rPr>
        <w:fldChar w:fldCharType="end"/>
      </w:r>
      <w:r w:rsidRPr="00F449AE">
        <w:rPr>
          <w:rFonts w:asciiTheme="majorBidi" w:hAnsiTheme="majorBidi" w:cstheme="majorBidi"/>
          <w:sz w:val="20"/>
          <w:szCs w:val="20"/>
        </w:rPr>
        <w:t xml:space="preserve">. A recent study by </w:t>
      </w:r>
      <w:r w:rsidR="00056B43">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 AuthorYear="1"&gt;&lt;Author&gt;Kumar&lt;/Author&gt;&lt;Year&gt;2022&lt;/Year&gt;&lt;RecNum&gt;456&lt;/RecNum&gt;&lt;DisplayText&gt;Kumar, et al. [19]&lt;/DisplayText&gt;&lt;record&gt;&lt;rec-number&gt;456&lt;/rec-number&gt;&lt;foreign-keys&gt;&lt;key app="EN" db-id="95exxs2prx9e5tev59sx2w05xwtva5s2rxzx" timestamp="1765351442"&gt;456&lt;/key&gt;&lt;/foreign-keys&gt;&lt;ref-type name="Journal Article"&gt;17&lt;/ref-type&gt;&lt;contributors&gt;&lt;authors&gt;&lt;author&gt;Kumar, Mukesh&lt;/author&gt;&lt;author&gt;Singhal, Saurabh&lt;/author&gt;&lt;author&gt;Shekhar, Shashi&lt;/author&gt;&lt;author&gt;Sharma, Bhisham&lt;/author&gt;&lt;author&gt;Srivastava, Gautam&lt;/author&gt;&lt;/authors&gt;&lt;/contributors&gt;&lt;titles&gt;&lt;title&gt;Optimized stacking ensemble learning model for breast cancer detection and classification using machine learning&lt;/title&gt;&lt;secondary-title&gt;Sustainability&lt;/secondary-title&gt;&lt;/titles&gt;&lt;periodical&gt;&lt;full-title&gt;Sustainability&lt;/full-title&gt;&lt;/periodical&gt;&lt;pages&gt;13998&lt;/pages&gt;&lt;volume&gt;14&lt;/volume&gt;&lt;number&gt;21&lt;/number&gt;&lt;dates&gt;&lt;year&gt;2022&lt;/year&gt;&lt;/dates&gt;&lt;isbn&gt;2071-1050&lt;/isbn&gt;&lt;urls&gt;&lt;/urls&gt;&lt;/record&gt;&lt;/Cite&gt;&lt;/EndNote&gt;</w:instrText>
      </w:r>
      <w:r w:rsidR="00056B43">
        <w:rPr>
          <w:rFonts w:asciiTheme="majorBidi" w:hAnsiTheme="majorBidi" w:cstheme="majorBidi"/>
          <w:sz w:val="20"/>
          <w:szCs w:val="20"/>
        </w:rPr>
        <w:fldChar w:fldCharType="separate"/>
      </w:r>
      <w:r w:rsidR="00F00D6F">
        <w:rPr>
          <w:rFonts w:asciiTheme="majorBidi" w:hAnsiTheme="majorBidi" w:cstheme="majorBidi"/>
          <w:noProof/>
          <w:sz w:val="20"/>
          <w:szCs w:val="20"/>
        </w:rPr>
        <w:t>Kumar, et al. [19]</w:t>
      </w:r>
      <w:r w:rsidR="00056B43">
        <w:rPr>
          <w:rFonts w:asciiTheme="majorBidi" w:hAnsiTheme="majorBidi" w:cstheme="majorBidi"/>
          <w:sz w:val="20"/>
          <w:szCs w:val="20"/>
        </w:rPr>
        <w:fldChar w:fldCharType="end"/>
      </w:r>
      <w:r w:rsidR="00056B43">
        <w:rPr>
          <w:rFonts w:asciiTheme="majorBidi" w:hAnsiTheme="majorBidi" w:cstheme="majorBidi"/>
          <w:sz w:val="20"/>
          <w:szCs w:val="20"/>
        </w:rPr>
        <w:t xml:space="preserve"> </w:t>
      </w:r>
      <w:r w:rsidRPr="00F449AE">
        <w:rPr>
          <w:rFonts w:asciiTheme="majorBidi" w:hAnsiTheme="majorBidi" w:cstheme="majorBidi"/>
          <w:sz w:val="20"/>
          <w:szCs w:val="20"/>
        </w:rPr>
        <w:t xml:space="preserve">applied a stacking framework with diverse classifiers (Decision Tree, Random Forest, AdaBoost, XGBoost, etc.) for health data, indicating that stacking can outperform any single model​. </w:t>
      </w:r>
      <w:r w:rsidR="001D7AD3">
        <w:rPr>
          <w:rFonts w:asciiTheme="majorBidi" w:hAnsiTheme="majorBidi" w:cstheme="majorBidi"/>
          <w:sz w:val="20"/>
          <w:szCs w:val="20"/>
        </w:rPr>
        <w:t>Forthermore, [15] applied machine learning and fractional calculus method to predict the diabetes risk in women</w:t>
      </w:r>
      <w:r w:rsidR="00E32A98">
        <w:rPr>
          <w:rFonts w:asciiTheme="majorBidi" w:hAnsiTheme="majorBidi" w:cstheme="majorBidi"/>
          <w:sz w:val="20"/>
          <w:szCs w:val="20"/>
        </w:rPr>
        <w:t xml:space="preserve">, whereas in [16], machine learning was implemeted to predict the </w:t>
      </w:r>
      <w:r w:rsidR="00E32A98">
        <w:rPr>
          <w:rFonts w:asciiTheme="majorBidi" w:hAnsiTheme="majorBidi" w:cstheme="majorBidi"/>
          <w:color w:val="222222"/>
          <w:sz w:val="20"/>
          <w:szCs w:val="20"/>
          <w:shd w:val="clear" w:color="auto" w:fill="FFFFFF"/>
        </w:rPr>
        <w:t>u</w:t>
      </w:r>
      <w:r w:rsidR="00E32A98" w:rsidRPr="00E32A98">
        <w:rPr>
          <w:rFonts w:asciiTheme="majorBidi" w:hAnsiTheme="majorBidi" w:cstheme="majorBidi"/>
          <w:color w:val="222222"/>
          <w:sz w:val="20"/>
          <w:szCs w:val="20"/>
          <w:shd w:val="clear" w:color="auto" w:fill="FFFFFF"/>
        </w:rPr>
        <w:t xml:space="preserve">nified </w:t>
      </w:r>
      <w:r w:rsidR="00E32A98">
        <w:rPr>
          <w:rFonts w:asciiTheme="majorBidi" w:hAnsiTheme="majorBidi" w:cstheme="majorBidi"/>
          <w:color w:val="222222"/>
          <w:sz w:val="20"/>
          <w:szCs w:val="20"/>
          <w:shd w:val="clear" w:color="auto" w:fill="FFFFFF"/>
        </w:rPr>
        <w:t>p</w:t>
      </w:r>
      <w:r w:rsidR="00E32A98" w:rsidRPr="00E32A98">
        <w:rPr>
          <w:rFonts w:asciiTheme="majorBidi" w:hAnsiTheme="majorBidi" w:cstheme="majorBidi"/>
          <w:color w:val="222222"/>
          <w:sz w:val="20"/>
          <w:szCs w:val="20"/>
          <w:shd w:val="clear" w:color="auto" w:fill="FFFFFF"/>
        </w:rPr>
        <w:t xml:space="preserve">arkinson’s </w:t>
      </w:r>
      <w:r w:rsidR="00E32A98">
        <w:rPr>
          <w:rFonts w:asciiTheme="majorBidi" w:hAnsiTheme="majorBidi" w:cstheme="majorBidi"/>
          <w:color w:val="222222"/>
          <w:sz w:val="20"/>
          <w:szCs w:val="20"/>
          <w:shd w:val="clear" w:color="auto" w:fill="FFFFFF"/>
        </w:rPr>
        <w:t>d</w:t>
      </w:r>
      <w:r w:rsidR="00E32A98" w:rsidRPr="00E32A98">
        <w:rPr>
          <w:rFonts w:asciiTheme="majorBidi" w:hAnsiTheme="majorBidi" w:cstheme="majorBidi"/>
          <w:color w:val="222222"/>
          <w:sz w:val="20"/>
          <w:szCs w:val="20"/>
          <w:shd w:val="clear" w:color="auto" w:fill="FFFFFF"/>
        </w:rPr>
        <w:t xml:space="preserve">isease </w:t>
      </w:r>
      <w:r w:rsidR="00E32A98">
        <w:rPr>
          <w:rFonts w:asciiTheme="majorBidi" w:hAnsiTheme="majorBidi" w:cstheme="majorBidi"/>
          <w:color w:val="222222"/>
          <w:sz w:val="20"/>
          <w:szCs w:val="20"/>
          <w:shd w:val="clear" w:color="auto" w:fill="FFFFFF"/>
        </w:rPr>
        <w:t>r</w:t>
      </w:r>
      <w:r w:rsidR="00E32A98" w:rsidRPr="00E32A98">
        <w:rPr>
          <w:rFonts w:asciiTheme="majorBidi" w:hAnsiTheme="majorBidi" w:cstheme="majorBidi"/>
          <w:color w:val="222222"/>
          <w:sz w:val="20"/>
          <w:szCs w:val="20"/>
          <w:shd w:val="clear" w:color="auto" w:fill="FFFFFF"/>
        </w:rPr>
        <w:t xml:space="preserve">ating </w:t>
      </w:r>
      <w:r w:rsidR="00E32A98">
        <w:rPr>
          <w:rFonts w:asciiTheme="majorBidi" w:hAnsiTheme="majorBidi" w:cstheme="majorBidi"/>
          <w:color w:val="222222"/>
          <w:sz w:val="20"/>
          <w:szCs w:val="20"/>
          <w:shd w:val="clear" w:color="auto" w:fill="FFFFFF"/>
        </w:rPr>
        <w:t>s</w:t>
      </w:r>
      <w:r w:rsidR="00E32A98" w:rsidRPr="00E32A98">
        <w:rPr>
          <w:rFonts w:asciiTheme="majorBidi" w:hAnsiTheme="majorBidi" w:cstheme="majorBidi"/>
          <w:color w:val="222222"/>
          <w:sz w:val="20"/>
          <w:szCs w:val="20"/>
          <w:shd w:val="clear" w:color="auto" w:fill="FFFFFF"/>
        </w:rPr>
        <w:t>cale</w:t>
      </w:r>
      <w:r w:rsidR="00E32A98">
        <w:rPr>
          <w:rFonts w:asciiTheme="majorBidi" w:hAnsiTheme="majorBidi" w:cstheme="majorBidi"/>
          <w:sz w:val="20"/>
          <w:szCs w:val="20"/>
        </w:rPr>
        <w:t>; b</w:t>
      </w:r>
      <w:r w:rsidRPr="00F449AE">
        <w:rPr>
          <w:rFonts w:asciiTheme="majorBidi" w:hAnsiTheme="majorBidi" w:cstheme="majorBidi"/>
          <w:sz w:val="20"/>
          <w:szCs w:val="20"/>
        </w:rPr>
        <w:t xml:space="preserve">uilding on these insights, our work brings together four powerful tree-based classifiers in a stacking ensemble for diabetes prediction. Unlike the work of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​which combined two boosting models, our stacking ensemble integrates both bagging (Random Forest) and boosting (XGBoost, LightGBM, CatBoost) approaches, hypothesizing that the diversity of learning paradigms will further enhance prediction performance. To our knowledge, this is one of the first studies to use a four-model stacking ensemble with a logistic regression meta-learner for this dataset. We also emphasize threshold tuning to optimize the F1-score, which is critical in a medical setting where both precision and recall are important (to avoid false negatives and false positives). This approach and its comparative analysis against previous works are novel contributions in the landscape of diabetes prediction research.</w:t>
      </w:r>
    </w:p>
    <w:p w14:paraId="27B8DEBF" w14:textId="77777777" w:rsidR="00891618" w:rsidRPr="00F449AE" w:rsidRDefault="00891618" w:rsidP="00B573F7">
      <w:pPr>
        <w:spacing w:after="0" w:line="240" w:lineRule="auto"/>
        <w:ind w:firstLine="720"/>
        <w:jc w:val="both"/>
        <w:rPr>
          <w:rFonts w:asciiTheme="majorBidi" w:hAnsiTheme="majorBidi" w:cstheme="majorBidi"/>
          <w:sz w:val="20"/>
          <w:szCs w:val="20"/>
        </w:rPr>
      </w:pPr>
    </w:p>
    <w:p w14:paraId="74C14C17" w14:textId="77777777" w:rsidR="00F449AE" w:rsidRPr="00B573F7" w:rsidRDefault="00F449AE" w:rsidP="00B573F7">
      <w:pPr>
        <w:pStyle w:val="ListParagraph"/>
        <w:numPr>
          <w:ilvl w:val="0"/>
          <w:numId w:val="7"/>
        </w:numPr>
        <w:spacing w:after="0" w:line="240" w:lineRule="auto"/>
        <w:jc w:val="both"/>
        <w:rPr>
          <w:rFonts w:ascii="Times New Roman" w:eastAsia="SimSun" w:hAnsi="Times New Roman" w:cs="Times New Roman"/>
          <w:smallCaps/>
          <w:noProof/>
          <w:kern w:val="0"/>
          <w:sz w:val="20"/>
          <w:szCs w:val="20"/>
          <w:lang w:val="en-US" w:eastAsia="pt-BR"/>
          <w14:ligatures w14:val="none"/>
        </w:rPr>
      </w:pPr>
      <w:r w:rsidRPr="00B573F7">
        <w:rPr>
          <w:rFonts w:ascii="Times New Roman" w:eastAsia="SimSun" w:hAnsi="Times New Roman" w:cs="Times New Roman"/>
          <w:smallCaps/>
          <w:noProof/>
          <w:kern w:val="0"/>
          <w:sz w:val="20"/>
          <w:szCs w:val="20"/>
          <w:lang w:val="en-US" w:eastAsia="pt-BR"/>
          <w14:ligatures w14:val="none"/>
        </w:rPr>
        <w:t>Materials and Methods</w:t>
      </w:r>
    </w:p>
    <w:p w14:paraId="3690F8FB" w14:textId="77777777" w:rsidR="00F449AE" w:rsidRPr="00B573F7" w:rsidRDefault="00F449AE" w:rsidP="00B573F7">
      <w:pPr>
        <w:pStyle w:val="ListParagraph"/>
        <w:numPr>
          <w:ilvl w:val="0"/>
          <w:numId w:val="9"/>
        </w:numPr>
        <w:spacing w:after="0" w:line="240" w:lineRule="auto"/>
        <w:rPr>
          <w:rFonts w:asciiTheme="majorBidi" w:hAnsiTheme="majorBidi" w:cstheme="majorBidi"/>
          <w:b/>
          <w:bCs/>
          <w:sz w:val="20"/>
          <w:szCs w:val="20"/>
        </w:rPr>
      </w:pPr>
      <w:r w:rsidRPr="00B573F7">
        <w:rPr>
          <w:rFonts w:asciiTheme="majorBidi" w:hAnsiTheme="majorBidi" w:cstheme="majorBidi"/>
          <w:b/>
          <w:bCs/>
          <w:sz w:val="20"/>
          <w:szCs w:val="20"/>
        </w:rPr>
        <w:t>Dataset Description</w:t>
      </w:r>
    </w:p>
    <w:p w14:paraId="72AC7AF0" w14:textId="364D4363"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The PIMA Indians Diabetes Dataset is a publicly available dataset from the U.S. National Institute of Diabetes and Digestive and Kidney Diseases</w:t>
      </w:r>
      <w:r w:rsidR="00891618">
        <w:rPr>
          <w:rFonts w:asciiTheme="majorBidi" w:hAnsiTheme="majorBidi" w:cstheme="majorBidi"/>
          <w:sz w:val="20"/>
          <w:szCs w:val="20"/>
        </w:rPr>
        <w:t xml:space="preserve"> </w:t>
      </w:r>
      <w:r w:rsidR="00891618">
        <w:rPr>
          <w:rFonts w:asciiTheme="majorBidi" w:hAnsiTheme="majorBidi" w:cstheme="majorBidi"/>
          <w:sz w:val="20"/>
          <w:szCs w:val="20"/>
        </w:rPr>
        <w:fldChar w:fldCharType="begin"/>
      </w:r>
      <w:r w:rsidR="00F00D6F">
        <w:rPr>
          <w:rFonts w:asciiTheme="majorBidi" w:hAnsiTheme="majorBidi" w:cstheme="majorBidi"/>
          <w:sz w:val="20"/>
          <w:szCs w:val="20"/>
        </w:rPr>
        <w:instrText xml:space="preserve"> ADDIN EN.CITE &lt;EndNote&gt;&lt;Cite&gt;&lt;Author&gt;Smith&lt;/Author&gt;&lt;Year&gt;1988&lt;/Year&gt;&lt;RecNum&gt;451&lt;/RecNum&gt;&lt;DisplayText&gt;[11]&lt;/DisplayText&gt;&lt;record&gt;&lt;rec-number&gt;451&lt;/rec-number&gt;&lt;foreign-keys&gt;&lt;key app="EN" db-id="95exxs2prx9e5tev59sx2w05xwtva5s2rxzx" timestamp="1765349992"&gt;451&lt;/key&gt;&lt;/foreign-keys&gt;&lt;ref-type name="Conference Proceedings"&gt;10&lt;/ref-type&gt;&lt;contributors&gt;&lt;authors&gt;&lt;author&gt;Smith, Jack W&lt;/author&gt;&lt;author&gt;Everhart, James E&lt;/author&gt;&lt;author&gt;Dickson, William C&lt;/author&gt;&lt;author&gt;Knowler, William C&lt;/author&gt;&lt;author&gt;Johannes, Robert Scott&lt;/author&gt;&lt;/authors&gt;&lt;/contributors&gt;&lt;titles&gt;&lt;title&gt;Using the ADAP learning algorithm to forecast the onset of diabetes mellitus&lt;/title&gt;&lt;secondary-title&gt;Proceedings of the annual symposium on computer application in medical care&lt;/secondary-title&gt;&lt;/titles&gt;&lt;pages&gt;261&lt;/pages&gt;&lt;dates&gt;&lt;year&gt;1988&lt;/year&gt;&lt;/dates&gt;&lt;urls&gt;&lt;/urls&gt;&lt;/record&gt;&lt;/Cite&gt;&lt;/EndNote&gt;</w:instrText>
      </w:r>
      <w:r w:rsidR="00891618">
        <w:rPr>
          <w:rFonts w:asciiTheme="majorBidi" w:hAnsiTheme="majorBidi" w:cstheme="majorBidi"/>
          <w:sz w:val="20"/>
          <w:szCs w:val="20"/>
        </w:rPr>
        <w:fldChar w:fldCharType="separate"/>
      </w:r>
      <w:r w:rsidR="00F00D6F">
        <w:rPr>
          <w:rFonts w:asciiTheme="majorBidi" w:hAnsiTheme="majorBidi" w:cstheme="majorBidi"/>
          <w:noProof/>
          <w:sz w:val="20"/>
          <w:szCs w:val="20"/>
        </w:rPr>
        <w:t>[11]</w:t>
      </w:r>
      <w:r w:rsidR="00891618">
        <w:rPr>
          <w:rFonts w:asciiTheme="majorBidi" w:hAnsiTheme="majorBidi" w:cstheme="majorBidi"/>
          <w:sz w:val="20"/>
          <w:szCs w:val="20"/>
        </w:rPr>
        <w:fldChar w:fldCharType="end"/>
      </w:r>
      <w:r w:rsidRPr="00F449AE">
        <w:rPr>
          <w:rFonts w:asciiTheme="majorBidi" w:hAnsiTheme="majorBidi" w:cstheme="majorBidi"/>
          <w:sz w:val="20"/>
          <w:szCs w:val="20"/>
        </w:rPr>
        <w:t xml:space="preserve">. It contains </w:t>
      </w:r>
      <w:r w:rsidRPr="00F449AE">
        <w:rPr>
          <w:rFonts w:asciiTheme="majorBidi" w:hAnsiTheme="majorBidi" w:cstheme="majorBidi"/>
          <w:b/>
          <w:bCs/>
          <w:sz w:val="20"/>
          <w:szCs w:val="20"/>
        </w:rPr>
        <w:t>768</w:t>
      </w:r>
      <w:r w:rsidRPr="00F449AE">
        <w:rPr>
          <w:rFonts w:asciiTheme="majorBidi" w:hAnsiTheme="majorBidi" w:cstheme="majorBidi"/>
          <w:sz w:val="20"/>
          <w:szCs w:val="20"/>
        </w:rPr>
        <w:t xml:space="preserve"> samples of female patients of at least 21 years of age from the Pima Indian population. Each sample is described by </w:t>
      </w:r>
      <w:r w:rsidRPr="00F449AE">
        <w:rPr>
          <w:rFonts w:asciiTheme="majorBidi" w:hAnsiTheme="majorBidi" w:cstheme="majorBidi"/>
          <w:b/>
          <w:bCs/>
          <w:sz w:val="20"/>
          <w:szCs w:val="20"/>
        </w:rPr>
        <w:t>8 clinical features</w:t>
      </w:r>
      <w:r w:rsidRPr="00F449AE">
        <w:rPr>
          <w:rFonts w:asciiTheme="majorBidi" w:hAnsiTheme="majorBidi" w:cstheme="majorBidi"/>
          <w:sz w:val="20"/>
          <w:szCs w:val="20"/>
        </w:rPr>
        <w:t xml:space="preserve"> and one binary outcome indicating the presence of diabetes. The features are:</w:t>
      </w:r>
    </w:p>
    <w:p w14:paraId="5DF54D82"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Pregnancies:</w:t>
      </w:r>
      <w:r w:rsidRPr="00F449AE">
        <w:rPr>
          <w:rFonts w:asciiTheme="majorBidi" w:hAnsiTheme="majorBidi" w:cstheme="majorBidi"/>
          <w:sz w:val="20"/>
          <w:szCs w:val="20"/>
        </w:rPr>
        <w:t xml:space="preserve"> Number of times pregnant.</w:t>
      </w:r>
    </w:p>
    <w:p w14:paraId="26AB6C0A"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Glucose:</w:t>
      </w:r>
      <w:r w:rsidRPr="00F449AE">
        <w:rPr>
          <w:rFonts w:asciiTheme="majorBidi" w:hAnsiTheme="majorBidi" w:cstheme="majorBidi"/>
          <w:sz w:val="20"/>
          <w:szCs w:val="20"/>
        </w:rPr>
        <w:t xml:space="preserve"> Plasma glucose concentration (mg/dL) two hours after an oral glucose tolerance test.</w:t>
      </w:r>
    </w:p>
    <w:p w14:paraId="195C801F" w14:textId="7D932CE0"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Blood Pressure:</w:t>
      </w:r>
      <w:r w:rsidRPr="00F449AE">
        <w:rPr>
          <w:rFonts w:asciiTheme="majorBidi" w:hAnsiTheme="majorBidi" w:cstheme="majorBidi"/>
          <w:sz w:val="20"/>
          <w:szCs w:val="20"/>
        </w:rPr>
        <w:t xml:space="preserve"> Diastolic blood pressure (mm Hg).</w:t>
      </w:r>
    </w:p>
    <w:p w14:paraId="0CABD97D" w14:textId="56C9E5A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Skin Thickness:</w:t>
      </w:r>
      <w:r w:rsidRPr="00F449AE">
        <w:rPr>
          <w:rFonts w:asciiTheme="majorBidi" w:hAnsiTheme="majorBidi" w:cstheme="majorBidi"/>
          <w:sz w:val="20"/>
          <w:szCs w:val="20"/>
        </w:rPr>
        <w:t xml:space="preserve"> Triceps skinfold thickness (mm).</w:t>
      </w:r>
    </w:p>
    <w:p w14:paraId="37C35B0A"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Insulin:</w:t>
      </w:r>
      <w:r w:rsidRPr="00F449AE">
        <w:rPr>
          <w:rFonts w:asciiTheme="majorBidi" w:hAnsiTheme="majorBidi" w:cstheme="majorBidi"/>
          <w:sz w:val="20"/>
          <w:szCs w:val="20"/>
        </w:rPr>
        <w:t xml:space="preserve"> 2-hour serum insulin (mu U/ml).</w:t>
      </w:r>
    </w:p>
    <w:p w14:paraId="5C88652C"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BMI:</w:t>
      </w:r>
      <w:r w:rsidRPr="00F449AE">
        <w:rPr>
          <w:rFonts w:asciiTheme="majorBidi" w:hAnsiTheme="majorBidi" w:cstheme="majorBidi"/>
          <w:sz w:val="20"/>
          <w:szCs w:val="20"/>
        </w:rPr>
        <w:t xml:space="preserve"> Body mass index (weight in kg/(height in m)^2).</w:t>
      </w:r>
    </w:p>
    <w:p w14:paraId="779E4151"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DiabetesPedigreeFunction:</w:t>
      </w:r>
      <w:r w:rsidRPr="00F449AE">
        <w:rPr>
          <w:rFonts w:asciiTheme="majorBidi" w:hAnsiTheme="majorBidi" w:cstheme="majorBidi"/>
          <w:sz w:val="20"/>
          <w:szCs w:val="20"/>
        </w:rPr>
        <w:t xml:space="preserve"> Diabetes pedigree function (a function which scores likelihood of diabetes based on family history).</w:t>
      </w:r>
    </w:p>
    <w:p w14:paraId="0D3CB5B1" w14:textId="77777777" w:rsidR="00F449AE" w:rsidRPr="00F449AE" w:rsidRDefault="00F449AE" w:rsidP="00455AAE">
      <w:pPr>
        <w:numPr>
          <w:ilvl w:val="0"/>
          <w:numId w:val="1"/>
        </w:num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Age:</w:t>
      </w:r>
      <w:r w:rsidRPr="00F449AE">
        <w:rPr>
          <w:rFonts w:asciiTheme="majorBidi" w:hAnsiTheme="majorBidi" w:cstheme="majorBidi"/>
          <w:sz w:val="20"/>
          <w:szCs w:val="20"/>
        </w:rPr>
        <w:t xml:space="preserve"> Age in years.</w:t>
      </w:r>
    </w:p>
    <w:p w14:paraId="6D13051D" w14:textId="76E1C385" w:rsid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lastRenderedPageBreak/>
        <w:t xml:space="preserve">The outcome class is </w:t>
      </w:r>
      <w:r w:rsidRPr="00F449AE">
        <w:rPr>
          <w:rFonts w:asciiTheme="majorBidi" w:hAnsiTheme="majorBidi" w:cstheme="majorBidi"/>
          <w:b/>
          <w:bCs/>
          <w:sz w:val="20"/>
          <w:szCs w:val="20"/>
        </w:rPr>
        <w:t>Outcome</w:t>
      </w:r>
      <w:r w:rsidRPr="00F449AE">
        <w:rPr>
          <w:rFonts w:asciiTheme="majorBidi" w:hAnsiTheme="majorBidi" w:cstheme="majorBidi"/>
          <w:sz w:val="20"/>
          <w:szCs w:val="20"/>
        </w:rPr>
        <w:t xml:space="preserve"> (diabetes status), coded as </w:t>
      </w:r>
      <w:r w:rsidRPr="00F449AE">
        <w:rPr>
          <w:rFonts w:asciiTheme="majorBidi" w:hAnsiTheme="majorBidi" w:cstheme="majorBidi"/>
          <w:b/>
          <w:bCs/>
          <w:sz w:val="20"/>
          <w:szCs w:val="20"/>
        </w:rPr>
        <w:t>1</w:t>
      </w:r>
      <w:r w:rsidRPr="00F449AE">
        <w:rPr>
          <w:rFonts w:asciiTheme="majorBidi" w:hAnsiTheme="majorBidi" w:cstheme="majorBidi"/>
          <w:sz w:val="20"/>
          <w:szCs w:val="20"/>
        </w:rPr>
        <w:t xml:space="preserve"> for positive diabetes test and </w:t>
      </w:r>
      <w:r w:rsidRPr="00F449AE">
        <w:rPr>
          <w:rFonts w:asciiTheme="majorBidi" w:hAnsiTheme="majorBidi" w:cstheme="majorBidi"/>
          <w:b/>
          <w:bCs/>
          <w:sz w:val="20"/>
          <w:szCs w:val="20"/>
        </w:rPr>
        <w:t>0</w:t>
      </w:r>
      <w:r w:rsidRPr="00F449AE">
        <w:rPr>
          <w:rFonts w:asciiTheme="majorBidi" w:hAnsiTheme="majorBidi" w:cstheme="majorBidi"/>
          <w:sz w:val="20"/>
          <w:szCs w:val="20"/>
        </w:rPr>
        <w:t xml:space="preserve"> for negative. The dataset is known to be relatively balanced, with 268 positive cases (34.9%) and 500 negative cases (65.1%). However, several features contain biologically implausible zero values that actually indicate missing data. For example, a Blood Pressure or BMI of 0 is not physiologically possible and thus represents a missing measurement. This characteristic necessitates careful data preprocessing, as discussed in the next section. The dataset’s modest size (768 instances) and mix of numerical features make it a suitable testbed for machine learning models, but also pose a risk of overfitting for very complex models if not regularized or validated properly.</w:t>
      </w:r>
    </w:p>
    <w:p w14:paraId="3D91E57E" w14:textId="77777777" w:rsidR="00F449AE" w:rsidRPr="00F449AE" w:rsidRDefault="00F449AE" w:rsidP="00455AAE">
      <w:pPr>
        <w:spacing w:after="0" w:line="240" w:lineRule="auto"/>
        <w:jc w:val="both"/>
        <w:rPr>
          <w:rFonts w:asciiTheme="majorBidi" w:hAnsiTheme="majorBidi" w:cstheme="majorBidi"/>
          <w:sz w:val="20"/>
          <w:szCs w:val="20"/>
        </w:rPr>
      </w:pPr>
    </w:p>
    <w:p w14:paraId="0DB8241F" w14:textId="77777777" w:rsidR="00F449AE" w:rsidRPr="00B573F7" w:rsidRDefault="00F449AE" w:rsidP="00B573F7">
      <w:pPr>
        <w:pStyle w:val="ListParagraph"/>
        <w:numPr>
          <w:ilvl w:val="0"/>
          <w:numId w:val="9"/>
        </w:numPr>
        <w:spacing w:after="0" w:line="240" w:lineRule="auto"/>
        <w:jc w:val="both"/>
        <w:rPr>
          <w:rFonts w:asciiTheme="majorBidi" w:hAnsiTheme="majorBidi" w:cstheme="majorBidi"/>
          <w:b/>
          <w:bCs/>
          <w:sz w:val="20"/>
          <w:szCs w:val="20"/>
        </w:rPr>
      </w:pPr>
      <w:r w:rsidRPr="00B573F7">
        <w:rPr>
          <w:rFonts w:asciiTheme="majorBidi" w:hAnsiTheme="majorBidi" w:cstheme="majorBidi"/>
          <w:b/>
          <w:bCs/>
          <w:sz w:val="20"/>
          <w:szCs w:val="20"/>
        </w:rPr>
        <w:t>Data Preprocessing</w:t>
      </w:r>
    </w:p>
    <w:p w14:paraId="6C4E7307" w14:textId="05D5C0BE"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Handling Missing Values:</w:t>
      </w:r>
      <w:r w:rsidRPr="00F449AE">
        <w:rPr>
          <w:rFonts w:asciiTheme="majorBidi" w:hAnsiTheme="majorBidi" w:cstheme="majorBidi"/>
          <w:sz w:val="20"/>
          <w:szCs w:val="20"/>
        </w:rPr>
        <w:t xml:space="preserve"> In this dataset, certain features use the value 0 as a placeholder for missing observations. Based on medical knowledge, we identified that </w:t>
      </w:r>
      <w:r w:rsidRPr="00F449AE">
        <w:rPr>
          <w:rFonts w:asciiTheme="majorBidi" w:hAnsiTheme="majorBidi" w:cstheme="majorBidi"/>
          <w:b/>
          <w:bCs/>
          <w:sz w:val="20"/>
          <w:szCs w:val="20"/>
        </w:rPr>
        <w:t>Glucose, Blood Pressure, Skin Thickness, Insulin, and BMI</w:t>
      </w:r>
      <w:r w:rsidRPr="00F449AE">
        <w:rPr>
          <w:rFonts w:asciiTheme="majorBidi" w:hAnsiTheme="majorBidi" w:cstheme="majorBidi"/>
          <w:sz w:val="20"/>
          <w:szCs w:val="20"/>
        </w:rPr>
        <w:t xml:space="preserve"> contain such placeholders. A value of 0 in these fields was interpreted as missing and was replaced with </w:t>
      </w:r>
      <w:r w:rsidRPr="00F449AE">
        <w:rPr>
          <w:rFonts w:asciiTheme="majorBidi" w:hAnsiTheme="majorBidi" w:cstheme="majorBidi"/>
          <w:b/>
          <w:bCs/>
          <w:sz w:val="20"/>
          <w:szCs w:val="20"/>
        </w:rPr>
        <w:t>NaN</w:t>
      </w:r>
      <w:r w:rsidRPr="00F449AE">
        <w:rPr>
          <w:rFonts w:asciiTheme="majorBidi" w:hAnsiTheme="majorBidi" w:cstheme="majorBidi"/>
          <w:sz w:val="20"/>
          <w:szCs w:val="20"/>
        </w:rPr>
        <w:t xml:space="preserve"> (Not a Number) for processing. We then applied </w:t>
      </w:r>
      <w:r w:rsidRPr="00F449AE">
        <w:rPr>
          <w:rFonts w:asciiTheme="majorBidi" w:hAnsiTheme="majorBidi" w:cstheme="majorBidi"/>
          <w:b/>
          <w:bCs/>
          <w:sz w:val="20"/>
          <w:szCs w:val="20"/>
        </w:rPr>
        <w:t>median imputation</w:t>
      </w:r>
      <w:r w:rsidRPr="00F449AE">
        <w:rPr>
          <w:rFonts w:asciiTheme="majorBidi" w:hAnsiTheme="majorBidi" w:cstheme="majorBidi"/>
          <w:sz w:val="20"/>
          <w:szCs w:val="20"/>
        </w:rPr>
        <w:t xml:space="preserve"> to these missing entries – i.e., each missing value was replaced by the median value of the respective feature calculated from the non-missing entries in the training set. Median imputation is robust to outliers and appropriate given the non-normal distributions of some of these clinical measurements. Features like Pregnancies and DiabetesPedigreeFunction were left as-is since a value of 0 can be a valid observation (e.g., it is possible for a patient to have 0 pregnancies or a pedigree function value of 0). After imputation, the dataset had no missing values; each feature vector was complete with plausible values.</w:t>
      </w:r>
    </w:p>
    <w:p w14:paraId="189FD579" w14:textId="0FB107B9" w:rsidR="00F449AE" w:rsidRPr="00F449AE" w:rsidRDefault="00F449AE" w:rsidP="00B573F7">
      <w:pPr>
        <w:spacing w:after="0" w:line="240" w:lineRule="auto"/>
        <w:ind w:firstLine="720"/>
        <w:jc w:val="both"/>
        <w:rPr>
          <w:rFonts w:asciiTheme="majorBidi" w:hAnsiTheme="majorBidi" w:cstheme="majorBidi"/>
          <w:sz w:val="20"/>
          <w:szCs w:val="20"/>
        </w:rPr>
      </w:pPr>
      <w:r w:rsidRPr="00B573F7">
        <w:rPr>
          <w:rFonts w:asciiTheme="majorBidi" w:hAnsiTheme="majorBidi" w:cstheme="majorBidi"/>
          <w:sz w:val="20"/>
          <w:szCs w:val="20"/>
        </w:rPr>
        <w:t>Feature Scaling</w:t>
      </w:r>
      <w:r w:rsidR="00B573F7">
        <w:rPr>
          <w:rFonts w:asciiTheme="majorBidi" w:hAnsiTheme="majorBidi" w:cstheme="majorBidi"/>
          <w:sz w:val="20"/>
          <w:szCs w:val="20"/>
        </w:rPr>
        <w:t>, a</w:t>
      </w:r>
      <w:r w:rsidRPr="00F449AE">
        <w:rPr>
          <w:rFonts w:asciiTheme="majorBidi" w:hAnsiTheme="majorBidi" w:cstheme="majorBidi"/>
          <w:sz w:val="20"/>
          <w:szCs w:val="20"/>
        </w:rPr>
        <w:t xml:space="preserve">ll feature variables were continuous and measured in different units (e.g., Blood Pressure in mm Hg, BMI in kg/m^2). To ensure that no single feature unduly influenced the model due to scale, we performed </w:t>
      </w:r>
      <w:r w:rsidRPr="00F449AE">
        <w:rPr>
          <w:rFonts w:asciiTheme="majorBidi" w:hAnsiTheme="majorBidi" w:cstheme="majorBidi"/>
          <w:b/>
          <w:bCs/>
          <w:sz w:val="20"/>
          <w:szCs w:val="20"/>
        </w:rPr>
        <w:t>standardization</w:t>
      </w:r>
      <w:r w:rsidRPr="00F449AE">
        <w:rPr>
          <w:rFonts w:asciiTheme="majorBidi" w:hAnsiTheme="majorBidi" w:cstheme="majorBidi"/>
          <w:sz w:val="20"/>
          <w:szCs w:val="20"/>
        </w:rPr>
        <w:t xml:space="preserve"> (Z-score normalization) on all features except the binary outcome. For each feature, we subtracted the mean and divided by the standard deviation of that feature (computed on the training split). Standardization yields features with mean 0 and variance 1, which is beneficial for many machine learning algorithms, especially those based on distance or gradient descent. Tree-based models are generally invariant to monotonic transformations of features, so they are less sensitive to scaling; however, the meta-learner (logistic regression) and the threshold tuning procedure can benefit from features being on a comparable scale. The scaling parameters (mean and standard deviation) were derived from the training set and then applied to the test set to avoid data leakage.</w:t>
      </w:r>
    </w:p>
    <w:p w14:paraId="46CD353C" w14:textId="0F513D86" w:rsidR="00F449AE" w:rsidRPr="00F449AE" w:rsidRDefault="00F449AE" w:rsidP="00B573F7">
      <w:pPr>
        <w:spacing w:after="0" w:line="240" w:lineRule="auto"/>
        <w:ind w:firstLine="720"/>
        <w:jc w:val="both"/>
        <w:rPr>
          <w:rFonts w:asciiTheme="majorBidi" w:hAnsiTheme="majorBidi" w:cstheme="majorBidi"/>
          <w:sz w:val="20"/>
          <w:szCs w:val="20"/>
        </w:rPr>
      </w:pPr>
      <w:r w:rsidRPr="00B573F7">
        <w:rPr>
          <w:rFonts w:asciiTheme="majorBidi" w:hAnsiTheme="majorBidi" w:cstheme="majorBidi"/>
          <w:sz w:val="20"/>
          <w:szCs w:val="20"/>
        </w:rPr>
        <w:t>Train-Test Split</w:t>
      </w:r>
      <w:r w:rsidR="00B573F7">
        <w:rPr>
          <w:rFonts w:asciiTheme="majorBidi" w:hAnsiTheme="majorBidi" w:cstheme="majorBidi"/>
          <w:b/>
          <w:bCs/>
          <w:sz w:val="20"/>
          <w:szCs w:val="20"/>
        </w:rPr>
        <w:t>,</w:t>
      </w:r>
      <w:r w:rsidRPr="00F449AE">
        <w:rPr>
          <w:rFonts w:asciiTheme="majorBidi" w:hAnsiTheme="majorBidi" w:cstheme="majorBidi"/>
          <w:sz w:val="20"/>
          <w:szCs w:val="20"/>
        </w:rPr>
        <w:t xml:space="preserve"> </w:t>
      </w:r>
      <w:r w:rsidR="00606EEC" w:rsidRPr="00F449AE">
        <w:rPr>
          <w:rFonts w:asciiTheme="majorBidi" w:hAnsiTheme="majorBidi" w:cstheme="majorBidi"/>
          <w:sz w:val="20"/>
          <w:szCs w:val="20"/>
        </w:rPr>
        <w:t>we</w:t>
      </w:r>
      <w:r w:rsidRPr="00F449AE">
        <w:rPr>
          <w:rFonts w:asciiTheme="majorBidi" w:hAnsiTheme="majorBidi" w:cstheme="majorBidi"/>
          <w:sz w:val="20"/>
          <w:szCs w:val="20"/>
        </w:rPr>
        <w:t xml:space="preserve"> partitioned the data into training and testing sets using an 80–20 stratified split. Stratification preserved the proportion of diabetic vs. non-diabetic cases in both sets (approximately 35% positive, 65% negative) to avoid class distribution shifts. This resulted in 614 training samples and 154 testing samples. The training set was used for model training and internal validation (including threshold tuning), while the test set was held out for final performance evaluation. It is important to note that all preprocessing steps (missing value imputation and feature scaling) were fit on the training set only and then applied to the test set, to emulate how the model would operate on new unseen data.</w:t>
      </w:r>
    </w:p>
    <w:p w14:paraId="49801411" w14:textId="77777777" w:rsidR="00F449AE" w:rsidRPr="001916CF" w:rsidRDefault="00F449AE" w:rsidP="001916CF">
      <w:pPr>
        <w:pStyle w:val="ListParagraph"/>
        <w:numPr>
          <w:ilvl w:val="0"/>
          <w:numId w:val="9"/>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Stacking Ensemble Architecture</w:t>
      </w:r>
    </w:p>
    <w:p w14:paraId="518E9EC6" w14:textId="4F09F051"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Our proposed model is a </w:t>
      </w:r>
      <w:r w:rsidRPr="00F449AE">
        <w:rPr>
          <w:rFonts w:asciiTheme="majorBidi" w:hAnsiTheme="majorBidi" w:cstheme="majorBidi"/>
          <w:b/>
          <w:bCs/>
          <w:sz w:val="20"/>
          <w:szCs w:val="20"/>
        </w:rPr>
        <w:t>stacking ensemble</w:t>
      </w:r>
      <w:r w:rsidRPr="00F449AE">
        <w:rPr>
          <w:rFonts w:asciiTheme="majorBidi" w:hAnsiTheme="majorBidi" w:cstheme="majorBidi"/>
          <w:sz w:val="20"/>
          <w:szCs w:val="20"/>
        </w:rPr>
        <w:t xml:space="preserve">, which combines multiple base classifiers (Level-0 models) and a meta-classifier (Level-1 model). The base classifiers in our ensemble are all </w:t>
      </w:r>
      <w:r w:rsidRPr="00F449AE">
        <w:rPr>
          <w:rFonts w:asciiTheme="majorBidi" w:hAnsiTheme="majorBidi" w:cstheme="majorBidi"/>
          <w:b/>
          <w:bCs/>
          <w:sz w:val="20"/>
          <w:szCs w:val="20"/>
        </w:rPr>
        <w:t>tree-based machine learning algorithms</w:t>
      </w:r>
      <w:r w:rsidRPr="00F449AE">
        <w:rPr>
          <w:rFonts w:asciiTheme="majorBidi" w:hAnsiTheme="majorBidi" w:cstheme="majorBidi"/>
          <w:sz w:val="20"/>
          <w:szCs w:val="20"/>
        </w:rPr>
        <w:t xml:space="preserve"> known for their high performance on structured data and ability to model non-linear relationships:</w:t>
      </w:r>
    </w:p>
    <w:p w14:paraId="676E0086"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Random Forest (RF):</w:t>
      </w:r>
      <w:r w:rsidRPr="00F449AE">
        <w:rPr>
          <w:rFonts w:asciiTheme="majorBidi" w:hAnsiTheme="majorBidi" w:cstheme="majorBidi"/>
          <w:sz w:val="20"/>
          <w:szCs w:val="20"/>
        </w:rPr>
        <w:t xml:space="preserve"> An ensemble of decision trees trained via bootstrap aggregating (bagging). RF introduces randomness by sampling data points and features for each tree, and outputs the majority vote (or average probability) of the individual trees. It generally excels at reducing variance and is robust to overfitting due to averaging.</w:t>
      </w:r>
    </w:p>
    <w:p w14:paraId="0216F26B"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XGBoost:</w:t>
      </w:r>
      <w:r w:rsidRPr="00F449AE">
        <w:rPr>
          <w:rFonts w:asciiTheme="majorBidi" w:hAnsiTheme="majorBidi" w:cstheme="majorBidi"/>
          <w:sz w:val="20"/>
          <w:szCs w:val="20"/>
        </w:rPr>
        <w:t xml:space="preserve"> An efficient implementation of gradient boosting that builds an ensemble of decision trees sequentially. Each new tree corrects errors made by the previous ensemble. XGBoost includes regularization parameters and advanced features (like tree pruning and parallel computation) that often lead to state-of-the-art performance on structured datasets.</w:t>
      </w:r>
    </w:p>
    <w:p w14:paraId="455EAF43"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LightGBM:</w:t>
      </w:r>
      <w:r w:rsidRPr="00F449AE">
        <w:rPr>
          <w:rFonts w:asciiTheme="majorBidi" w:hAnsiTheme="majorBidi" w:cstheme="majorBidi"/>
          <w:sz w:val="20"/>
          <w:szCs w:val="20"/>
        </w:rPr>
        <w:t xml:space="preserve"> A gradient boosting framework that uses tree-based learning with two novel techniques: Gradient-based One-Side Sampling (GOSS) and Exclusive Feature Bundling (EFB). These techniques make LightGBM faster and able to handle large data by reducing the number of data instances and features considered at each split without significantly compromising accuracy. LightGBM often produces models comparable to XGBoost in accuracy with reduced training time.</w:t>
      </w:r>
    </w:p>
    <w:p w14:paraId="5C76869D"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CatBoost:</w:t>
      </w:r>
      <w:r w:rsidRPr="00F449AE">
        <w:rPr>
          <w:rFonts w:asciiTheme="majorBidi" w:hAnsiTheme="majorBidi" w:cstheme="majorBidi"/>
          <w:sz w:val="20"/>
          <w:szCs w:val="20"/>
        </w:rPr>
        <w:t xml:space="preserve"> A gradient boosting algorithm particularly well-suited for datasets with categorical features (though in our case all features are numeric). It employs ordered boosting to mitigate target leakage and uses an efficient technique to handle categorical variables. Even though our dataset does not contain categorical features, CatBoost is included for diversity as it has its own way of learning tree splits that might complement the other models.</w:t>
      </w:r>
    </w:p>
    <w:p w14:paraId="4A172DBF"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sz w:val="20"/>
          <w:szCs w:val="20"/>
        </w:rPr>
        <w:t xml:space="preserve">These four models were chosen to represent a diverse set of tree-based learning strategies (bagging </w:t>
      </w:r>
      <w:r w:rsidRPr="00F449AE">
        <w:rPr>
          <w:rFonts w:asciiTheme="majorBidi" w:hAnsiTheme="majorBidi" w:cstheme="majorBidi"/>
          <w:sz w:val="20"/>
          <w:szCs w:val="20"/>
        </w:rPr>
        <w:lastRenderedPageBreak/>
        <w:t>and three different boosting implementations). Each base learner was configured with reasonable default hyperparameters or slight random variations (as described in the Experimental Setup section) rather than exhaustively tuned, in order to simulate how one might deploy the ensemble without overfitting to a small dataset. During training, each base model learns to predict the probability of the outcome being diabetic (Outcome = 1). The outputs from the base classifiers are then combined by the meta-learner.</w:t>
      </w:r>
    </w:p>
    <w:p w14:paraId="7642C3C3"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The </w:t>
      </w:r>
      <w:r w:rsidRPr="00F449AE">
        <w:rPr>
          <w:rFonts w:asciiTheme="majorBidi" w:hAnsiTheme="majorBidi" w:cstheme="majorBidi"/>
          <w:b/>
          <w:bCs/>
          <w:sz w:val="20"/>
          <w:szCs w:val="20"/>
        </w:rPr>
        <w:t>meta-learner</w:t>
      </w:r>
      <w:r w:rsidRPr="00F449AE">
        <w:rPr>
          <w:rFonts w:asciiTheme="majorBidi" w:hAnsiTheme="majorBidi" w:cstheme="majorBidi"/>
          <w:sz w:val="20"/>
          <w:szCs w:val="20"/>
        </w:rPr>
        <w:t xml:space="preserve"> in our stacking ensemble is a </w:t>
      </w:r>
      <w:r w:rsidRPr="00F449AE">
        <w:rPr>
          <w:rFonts w:asciiTheme="majorBidi" w:hAnsiTheme="majorBidi" w:cstheme="majorBidi"/>
          <w:b/>
          <w:bCs/>
          <w:sz w:val="20"/>
          <w:szCs w:val="20"/>
        </w:rPr>
        <w:t>Logistic Regression</w:t>
      </w:r>
      <w:r w:rsidRPr="00F449AE">
        <w:rPr>
          <w:rFonts w:asciiTheme="majorBidi" w:hAnsiTheme="majorBidi" w:cstheme="majorBidi"/>
          <w:sz w:val="20"/>
          <w:szCs w:val="20"/>
        </w:rPr>
        <w:t xml:space="preserve"> classifier. We chose logistic regression because it is a simple, fast, and well-calibrated model for binary classification probabilities. The meta-learner takes as input the prediction probabilities (or outputs) of the four base models for each instance and learns the optimal way to weight or combine them to produce a final prediction. In essence, the logistic regression will learn coefficients for the RF, XGBoost, LightGBM, and CatBoost outputs. If one model tends to be more reliable, the logistic regression can give it a higher weight. Conversely, if a model is correlated with another or less useful, the meta-learner can down-weight it. The use of logistic regression also helps in maintaining an interpretable combination of outputs, and it naturally produces a probability between 0 and 1 as output, which we can threshold to make the final class decision.</w:t>
      </w:r>
    </w:p>
    <w:p w14:paraId="7A5D05B3" w14:textId="77777777" w:rsidR="00F449AE" w:rsidRPr="00F449AE" w:rsidRDefault="00F449AE" w:rsidP="001916CF">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During training of the stacking ensemble, we employed </w:t>
      </w:r>
      <w:r w:rsidRPr="00F449AE">
        <w:rPr>
          <w:rFonts w:asciiTheme="majorBidi" w:hAnsiTheme="majorBidi" w:cstheme="majorBidi"/>
          <w:b/>
          <w:bCs/>
          <w:sz w:val="20"/>
          <w:szCs w:val="20"/>
        </w:rPr>
        <w:t>5-fold cross-validation on the training set for the meta-learner</w:t>
      </w:r>
      <w:r w:rsidRPr="00F449AE">
        <w:rPr>
          <w:rFonts w:asciiTheme="majorBidi" w:hAnsiTheme="majorBidi" w:cstheme="majorBidi"/>
          <w:sz w:val="20"/>
          <w:szCs w:val="20"/>
        </w:rPr>
        <w:t xml:space="preserve"> to avoid overfitting. Specifically, the training data was split into 5 folds; each base model was trained on 4 folds and used to predict the 5th fold (this process rotates so every fold is predicted once). This way, we obtain out-of-fold predictions for every training instance from each base model. These out-of-fold predictions serve as input features to train the meta-learner, ensuring that the meta-learner is trained on predictions for instances that the base models did not directly train on. This mitigates overfitting in the stacking process. After this stage, the base models are re-trained on the entire training set, and the meta-learner is also re-trained on the entire out-of-fold prediction set for final deployment.</w:t>
      </w:r>
    </w:p>
    <w:p w14:paraId="5DB09997" w14:textId="77777777" w:rsidR="00F449AE" w:rsidRPr="001916CF" w:rsidRDefault="00F449AE" w:rsidP="001916CF">
      <w:pPr>
        <w:pStyle w:val="ListParagraph"/>
        <w:numPr>
          <w:ilvl w:val="0"/>
          <w:numId w:val="9"/>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Hyperparameter Strategy</w:t>
      </w:r>
    </w:p>
    <w:p w14:paraId="5B010F8B" w14:textId="4C8D46B1"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Rather than performing an extensive grid search for hyperparameter optimization (which is prone to overfitting on a small dataset), we employed a </w:t>
      </w:r>
      <w:r w:rsidRPr="001916CF">
        <w:rPr>
          <w:rFonts w:asciiTheme="majorBidi" w:hAnsiTheme="majorBidi" w:cstheme="majorBidi"/>
          <w:sz w:val="20"/>
          <w:szCs w:val="20"/>
        </w:rPr>
        <w:t>random hyperparameter selection strategy</w:t>
      </w:r>
      <w:r w:rsidRPr="00F449AE">
        <w:rPr>
          <w:rFonts w:asciiTheme="majorBidi" w:hAnsiTheme="majorBidi" w:cstheme="majorBidi"/>
          <w:sz w:val="20"/>
          <w:szCs w:val="20"/>
        </w:rPr>
        <w:t xml:space="preserve"> for each trial of model training. For each base classifier, a set of key hyperparameters was randomly sampled within a reasonable range. For example, the number of trees in the Random Forest was randomly chosen between 50 and 150, the maximum depth of trees was varied, the learning rate for XGBoost/LightGBM/CatBoost was randomly picked from </w:t>
      </w:r>
      <w:r w:rsidR="006567F1">
        <w:rPr>
          <w:rFonts w:asciiTheme="majorBidi" w:hAnsiTheme="majorBidi" w:cstheme="majorBidi"/>
          <w:sz w:val="20"/>
          <w:szCs w:val="20"/>
        </w:rPr>
        <w:t>(</w:t>
      </w:r>
      <w:r w:rsidRPr="00F449AE">
        <w:rPr>
          <w:rFonts w:asciiTheme="majorBidi" w:hAnsiTheme="majorBidi" w:cstheme="majorBidi"/>
          <w:sz w:val="20"/>
          <w:szCs w:val="20"/>
        </w:rPr>
        <w:t>0.05, 0.1, 0.2</w:t>
      </w:r>
      <w:r w:rsidR="006567F1">
        <w:rPr>
          <w:rFonts w:asciiTheme="majorBidi" w:hAnsiTheme="majorBidi" w:cstheme="majorBidi"/>
          <w:sz w:val="20"/>
          <w:szCs w:val="20"/>
        </w:rPr>
        <w:t>)</w:t>
      </w:r>
      <w:r w:rsidRPr="00F449AE">
        <w:rPr>
          <w:rFonts w:asciiTheme="majorBidi" w:hAnsiTheme="majorBidi" w:cstheme="majorBidi"/>
          <w:sz w:val="20"/>
          <w:szCs w:val="20"/>
        </w:rPr>
        <w:t xml:space="preserve">, and so on. Each training run of the ensemble thus had a slightly different </w:t>
      </w:r>
      <w:r w:rsidRPr="00F449AE">
        <w:rPr>
          <w:rFonts w:asciiTheme="majorBidi" w:hAnsiTheme="majorBidi" w:cstheme="majorBidi"/>
          <w:sz w:val="20"/>
          <w:szCs w:val="20"/>
        </w:rPr>
        <w:t>configuration for the base learners. The rationale for this approach is two-fold: (1) to introduce diversity in model behavior which can be beneficial to an ensemble’s performance (similar to the rationale in bagging and random forests), and (2) to avoid over-tuning to the idiosyncrasies of the small training set. By evaluating the ensemble over multiple trials with different hyperparameter randomizations, we can gauge the robustness of the stacking approach. In practice, we observed that the ensemble’s performance did not vary drastically with these random hyperparameter perturbations, suggesting that the stacking ensemble is relatively stable. For the final reported results, we present the performance of one representative ensemble instance that achieved high validation performance (close to the average across trials).</w:t>
      </w:r>
    </w:p>
    <w:p w14:paraId="52BE3198" w14:textId="77777777" w:rsidR="00F449AE" w:rsidRDefault="00F449AE" w:rsidP="00606EEC">
      <w:pPr>
        <w:spacing w:after="0" w:line="240" w:lineRule="auto"/>
        <w:ind w:firstLine="360"/>
        <w:jc w:val="both"/>
        <w:rPr>
          <w:rFonts w:asciiTheme="majorBidi" w:hAnsiTheme="majorBidi" w:cstheme="majorBidi"/>
          <w:sz w:val="20"/>
          <w:szCs w:val="20"/>
        </w:rPr>
      </w:pPr>
      <w:r w:rsidRPr="00F449AE">
        <w:rPr>
          <w:rFonts w:asciiTheme="majorBidi" w:hAnsiTheme="majorBidi" w:cstheme="majorBidi"/>
          <w:sz w:val="20"/>
          <w:szCs w:val="20"/>
        </w:rPr>
        <w:t>It is worth noting that more systematic hyperparameter optimization (e.g., using Bayesian optimization or grid search) could potentially improve performance slightly, but given the computational constraints and risk of overfitting, our strategy prioritizes generality. Additionally, all base models had internal regularization parameters (e.g., tree depth limits, L2 regularization in XGBoost, etc.) set to default or mild values to prevent over-complex models given the dataset size.</w:t>
      </w:r>
    </w:p>
    <w:p w14:paraId="02EB7824" w14:textId="77777777" w:rsidR="00F449AE" w:rsidRPr="00F449AE" w:rsidRDefault="00F449AE" w:rsidP="00455AAE">
      <w:pPr>
        <w:spacing w:after="0" w:line="240" w:lineRule="auto"/>
        <w:jc w:val="both"/>
        <w:rPr>
          <w:rFonts w:asciiTheme="majorBidi" w:hAnsiTheme="majorBidi" w:cstheme="majorBidi"/>
          <w:sz w:val="20"/>
          <w:szCs w:val="20"/>
        </w:rPr>
      </w:pPr>
    </w:p>
    <w:p w14:paraId="658175D9" w14:textId="77777777" w:rsidR="00F449AE" w:rsidRPr="001916CF" w:rsidRDefault="00F449AE" w:rsidP="001916CF">
      <w:pPr>
        <w:pStyle w:val="ListParagraph"/>
        <w:numPr>
          <w:ilvl w:val="0"/>
          <w:numId w:val="9"/>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Evaluation Metrics</w:t>
      </w:r>
    </w:p>
    <w:p w14:paraId="3292F9AC"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We evaluate the predictive performance of the model using several standard classification metrics: </w:t>
      </w:r>
      <w:r w:rsidRPr="00F449AE">
        <w:rPr>
          <w:rFonts w:asciiTheme="majorBidi" w:hAnsiTheme="majorBidi" w:cstheme="majorBidi"/>
          <w:b/>
          <w:bCs/>
          <w:sz w:val="20"/>
          <w:szCs w:val="20"/>
        </w:rPr>
        <w:t>Accuracy, Precision, Recall, F1-score,</w:t>
      </w:r>
      <w:r w:rsidRPr="00F449AE">
        <w:rPr>
          <w:rFonts w:asciiTheme="majorBidi" w:hAnsiTheme="majorBidi" w:cstheme="majorBidi"/>
          <w:sz w:val="20"/>
          <w:szCs w:val="20"/>
        </w:rPr>
        <w:t xml:space="preserve"> and </w:t>
      </w:r>
      <w:r w:rsidRPr="00F449AE">
        <w:rPr>
          <w:rFonts w:asciiTheme="majorBidi" w:hAnsiTheme="majorBidi" w:cstheme="majorBidi"/>
          <w:b/>
          <w:bCs/>
          <w:sz w:val="20"/>
          <w:szCs w:val="20"/>
        </w:rPr>
        <w:t>ROC-AUC</w:t>
      </w:r>
      <w:r w:rsidRPr="00F449AE">
        <w:rPr>
          <w:rFonts w:asciiTheme="majorBidi" w:hAnsiTheme="majorBidi" w:cstheme="majorBidi"/>
          <w:sz w:val="20"/>
          <w:szCs w:val="20"/>
        </w:rPr>
        <w:t xml:space="preserve"> (Receiver Operating Characteristic – Area Under Curve). These metrics provide a comprehensive view of model performance:</w:t>
      </w:r>
    </w:p>
    <w:p w14:paraId="4B810E48"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Accuracy</w:t>
      </w:r>
      <w:r w:rsidRPr="00F449AE">
        <w:rPr>
          <w:rFonts w:asciiTheme="majorBidi" w:hAnsiTheme="majorBidi" w:cstheme="majorBidi"/>
          <w:sz w:val="20"/>
          <w:szCs w:val="20"/>
        </w:rPr>
        <w:t xml:space="preserve"> is the proportion of total predictions the model got correct (i.e., (TP+TN)/(TP+TN+FP+FN)). While accuracy is intuitive, it can be misleading if the classes are imbalanced. In our case, the dataset is moderately imbalanced (about 35% positive), so accuracy needs to be considered alongside other metrics.</w:t>
      </w:r>
    </w:p>
    <w:p w14:paraId="310DAEFB"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Precision</w:t>
      </w:r>
      <w:r w:rsidRPr="00F449AE">
        <w:rPr>
          <w:rFonts w:asciiTheme="majorBidi" w:hAnsiTheme="majorBidi" w:cstheme="majorBidi"/>
          <w:sz w:val="20"/>
          <w:szCs w:val="20"/>
        </w:rPr>
        <w:t xml:space="preserve"> (Positive Predictive Value) for class “diabetes” is the fraction of positive predictions that are actually positive: </w:t>
      </w:r>
      <w:r w:rsidRPr="00F449AE">
        <w:rPr>
          <w:rFonts w:asciiTheme="majorBidi" w:hAnsiTheme="majorBidi" w:cstheme="majorBidi"/>
          <w:b/>
          <w:bCs/>
          <w:sz w:val="20"/>
          <w:szCs w:val="20"/>
        </w:rPr>
        <w:t>TP/(TP+FP)</w:t>
      </w:r>
      <w:r w:rsidRPr="00F449AE">
        <w:rPr>
          <w:rFonts w:asciiTheme="majorBidi" w:hAnsiTheme="majorBidi" w:cstheme="majorBidi"/>
          <w:sz w:val="20"/>
          <w:szCs w:val="20"/>
        </w:rPr>
        <w:t>. It measures how often the model is correct when it predicts a patient has diabetes. High precision means few false positives. This is important to reduce unnecessary alarm or medical interventions for patients incorrectly flagged as diabetic.</w:t>
      </w:r>
    </w:p>
    <w:p w14:paraId="74FEB051"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Recall</w:t>
      </w:r>
      <w:r w:rsidRPr="00F449AE">
        <w:rPr>
          <w:rFonts w:asciiTheme="majorBidi" w:hAnsiTheme="majorBidi" w:cstheme="majorBidi"/>
          <w:sz w:val="20"/>
          <w:szCs w:val="20"/>
        </w:rPr>
        <w:t xml:space="preserve"> (Sensitivity or True Positive Rate) is the fraction of actual positive cases the model correctly identified: </w:t>
      </w:r>
      <w:r w:rsidRPr="00F449AE">
        <w:rPr>
          <w:rFonts w:asciiTheme="majorBidi" w:hAnsiTheme="majorBidi" w:cstheme="majorBidi"/>
          <w:b/>
          <w:bCs/>
          <w:sz w:val="20"/>
          <w:szCs w:val="20"/>
        </w:rPr>
        <w:t>TP/(TP+FN)</w:t>
      </w:r>
      <w:r w:rsidRPr="00F449AE">
        <w:rPr>
          <w:rFonts w:asciiTheme="majorBidi" w:hAnsiTheme="majorBidi" w:cstheme="majorBidi"/>
          <w:sz w:val="20"/>
          <w:szCs w:val="20"/>
        </w:rPr>
        <w:t>. It measures how well the model catches true diabetes cases. High recall is critical to minimize false negatives (undiagnosed diabetics who might not receive needed care).</w:t>
      </w:r>
    </w:p>
    <w:p w14:paraId="69BF0B29"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F1-Score</w:t>
      </w:r>
      <w:r w:rsidRPr="00F449AE">
        <w:rPr>
          <w:rFonts w:asciiTheme="majorBidi" w:hAnsiTheme="majorBidi" w:cstheme="majorBidi"/>
          <w:sz w:val="20"/>
          <w:szCs w:val="20"/>
        </w:rPr>
        <w:t xml:space="preserve"> is the harmonic mean of precision and recall: </w:t>
      </w:r>
      <w:r w:rsidRPr="00F449AE">
        <w:rPr>
          <w:rFonts w:asciiTheme="majorBidi" w:hAnsiTheme="majorBidi" w:cstheme="majorBidi"/>
          <w:b/>
          <w:bCs/>
          <w:sz w:val="20"/>
          <w:szCs w:val="20"/>
        </w:rPr>
        <w:t>2 * (Precision * Recall) / (Precision + Recall)</w:t>
      </w:r>
      <w:r w:rsidRPr="00F449AE">
        <w:rPr>
          <w:rFonts w:asciiTheme="majorBidi" w:hAnsiTheme="majorBidi" w:cstheme="majorBidi"/>
          <w:sz w:val="20"/>
          <w:szCs w:val="20"/>
        </w:rPr>
        <w:t xml:space="preserve">. It provides a single measure that balances both precision and recall. The F1-score is </w:t>
      </w:r>
      <w:r w:rsidRPr="00F449AE">
        <w:rPr>
          <w:rFonts w:asciiTheme="majorBidi" w:hAnsiTheme="majorBidi" w:cstheme="majorBidi"/>
          <w:sz w:val="20"/>
          <w:szCs w:val="20"/>
        </w:rPr>
        <w:lastRenderedPageBreak/>
        <w:t>particularly useful when seeking a compromise between false positives and false negatives. In medical diagnostics, F1 is often used to find an operating point that balances the cost of missed diagnoses vs. false alarms. We tuned our model’s decision threshold to maximize the F1-score on the training data, under the assumption that precision and recall are equally important for this application.</w:t>
      </w:r>
    </w:p>
    <w:p w14:paraId="4FCED29D" w14:textId="130895AC"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ROC-AUC</w:t>
      </w:r>
      <w:r w:rsidRPr="00F449AE">
        <w:rPr>
          <w:rFonts w:asciiTheme="majorBidi" w:hAnsiTheme="majorBidi" w:cstheme="majorBidi"/>
          <w:sz w:val="20"/>
          <w:szCs w:val="20"/>
        </w:rPr>
        <w:t xml:space="preserve"> is the area under the ROC curve, which plots the True Positive Rate (Recall) against the False Positive Rate for various threshold settings. The AUC represents the model’s ability to discriminate between the positive and negative classes independent of any particular threshold. AUC ranges from 0.5 (no discrimination, random guessing) to 1.0 (perfect discrimination). We report ROC-AUC to contextualize our model against others in literature that often use this metric​. It is particularly useful for evaluating models on imbalanced datasets and is threshold-independent.</w:t>
      </w:r>
    </w:p>
    <w:p w14:paraId="4C72ABD9" w14:textId="20E0F6E8" w:rsidR="00F449AE" w:rsidRPr="00F449AE" w:rsidRDefault="00F449AE" w:rsidP="00606EEC">
      <w:pPr>
        <w:spacing w:after="0" w:line="240" w:lineRule="auto"/>
        <w:ind w:firstLine="360"/>
        <w:jc w:val="both"/>
        <w:rPr>
          <w:rFonts w:asciiTheme="majorBidi" w:hAnsiTheme="majorBidi" w:cstheme="majorBidi"/>
          <w:sz w:val="20"/>
          <w:szCs w:val="20"/>
        </w:rPr>
      </w:pPr>
      <w:r w:rsidRPr="00F449AE">
        <w:rPr>
          <w:rFonts w:asciiTheme="majorBidi" w:hAnsiTheme="majorBidi" w:cstheme="majorBidi"/>
          <w:sz w:val="20"/>
          <w:szCs w:val="20"/>
        </w:rPr>
        <w:t xml:space="preserve">In addition to these metrics, we present the </w:t>
      </w:r>
      <w:r w:rsidRPr="00F449AE">
        <w:rPr>
          <w:rFonts w:asciiTheme="majorBidi" w:hAnsiTheme="majorBidi" w:cstheme="majorBidi"/>
          <w:b/>
          <w:bCs/>
          <w:sz w:val="20"/>
          <w:szCs w:val="20"/>
        </w:rPr>
        <w:t>confusion matrix</w:t>
      </w:r>
      <w:r w:rsidRPr="00F449AE">
        <w:rPr>
          <w:rFonts w:asciiTheme="majorBidi" w:hAnsiTheme="majorBidi" w:cstheme="majorBidi"/>
          <w:sz w:val="20"/>
          <w:szCs w:val="20"/>
        </w:rPr>
        <w:t xml:space="preserve"> (Figure </w:t>
      </w:r>
      <w:r w:rsidR="00D6594C">
        <w:rPr>
          <w:rFonts w:asciiTheme="majorBidi" w:hAnsiTheme="majorBidi" w:cstheme="majorBidi"/>
          <w:sz w:val="20"/>
          <w:szCs w:val="20"/>
        </w:rPr>
        <w:t>1</w:t>
      </w:r>
      <w:r w:rsidRPr="00F449AE">
        <w:rPr>
          <w:rFonts w:asciiTheme="majorBidi" w:hAnsiTheme="majorBidi" w:cstheme="majorBidi"/>
          <w:sz w:val="20"/>
          <w:szCs w:val="20"/>
        </w:rPr>
        <w:t>) to show the breakdown of true positives, true negatives, false positives, and false negatives. The confusion matrix provides insight into the types of errors the model is making, which is crucial in a health application. For instance, a high number of false negatives (FN) would be concerning as it means diabetic patients are missed. By examining the confusion matrix, we can directly observe this balance.</w:t>
      </w:r>
    </w:p>
    <w:p w14:paraId="6B69A49C" w14:textId="5C15A88C" w:rsidR="00F449AE" w:rsidRDefault="00F449AE" w:rsidP="001916CF">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All metrics are computed on the independent test set which was not seen during training or threshold tuning. We also compare our model’s performance metrics with those reported by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w:t>
      </w:r>
      <w:r w:rsidR="00962BE3">
        <w:rPr>
          <w:rFonts w:asciiTheme="majorBidi" w:hAnsiTheme="majorBidi" w:cstheme="majorBidi"/>
          <w:sz w:val="20"/>
          <w:szCs w:val="20"/>
        </w:rPr>
        <w:t xml:space="preserve"> </w:t>
      </w:r>
      <w:r w:rsidRPr="00F449AE">
        <w:rPr>
          <w:rFonts w:asciiTheme="majorBidi" w:hAnsiTheme="majorBidi" w:cstheme="majorBidi"/>
          <w:sz w:val="20"/>
          <w:szCs w:val="20"/>
        </w:rPr>
        <w:t>to gauge relative improvement. It should be noted that slight differences in train-test splits or data preprocessing can lead to performance variations, so the comparison is kept qualitative.</w:t>
      </w:r>
    </w:p>
    <w:p w14:paraId="34973D07" w14:textId="77777777" w:rsidR="00D6594C" w:rsidRDefault="00D6594C" w:rsidP="00455AAE">
      <w:pPr>
        <w:spacing w:after="0" w:line="240" w:lineRule="auto"/>
        <w:jc w:val="both"/>
        <w:rPr>
          <w:rFonts w:asciiTheme="majorBidi" w:hAnsiTheme="majorBidi" w:cstheme="majorBidi"/>
          <w:sz w:val="20"/>
          <w:szCs w:val="20"/>
        </w:rPr>
      </w:pPr>
    </w:p>
    <w:p w14:paraId="7B50971B" w14:textId="0D5E9233" w:rsidR="00D6594C" w:rsidRDefault="00D6594C" w:rsidP="00455AAE">
      <w:pPr>
        <w:spacing w:after="0" w:line="240" w:lineRule="auto"/>
        <w:jc w:val="both"/>
        <w:rPr>
          <w:rFonts w:asciiTheme="majorBidi" w:hAnsiTheme="majorBidi" w:cstheme="majorBidi"/>
          <w:sz w:val="20"/>
          <w:szCs w:val="20"/>
        </w:rPr>
      </w:pPr>
      <w:r>
        <w:rPr>
          <w:rFonts w:asciiTheme="majorBidi" w:hAnsiTheme="majorBidi" w:cstheme="majorBidi"/>
          <w:noProof/>
          <w:sz w:val="20"/>
          <w:szCs w:val="20"/>
          <w:lang w:val="en-US"/>
        </w:rPr>
        <w:drawing>
          <wp:inline distT="0" distB="0" distL="0" distR="0" wp14:anchorId="5F560F6A" wp14:editId="750E313F">
            <wp:extent cx="2637155" cy="1898015"/>
            <wp:effectExtent l="0" t="0" r="0" b="6985"/>
            <wp:docPr id="100263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7155" cy="1898015"/>
                    </a:xfrm>
                    <a:prstGeom prst="rect">
                      <a:avLst/>
                    </a:prstGeom>
                    <a:noFill/>
                    <a:ln>
                      <a:noFill/>
                    </a:ln>
                  </pic:spPr>
                </pic:pic>
              </a:graphicData>
            </a:graphic>
          </wp:inline>
        </w:drawing>
      </w:r>
    </w:p>
    <w:p w14:paraId="23D95EC5" w14:textId="5F7CCDD9" w:rsidR="00F449AE" w:rsidRPr="00606EEC" w:rsidRDefault="00606EEC" w:rsidP="00D6594C">
      <w:pPr>
        <w:spacing w:after="0" w:line="240" w:lineRule="auto"/>
        <w:jc w:val="center"/>
        <w:rPr>
          <w:rFonts w:asciiTheme="majorBidi" w:hAnsiTheme="majorBidi" w:cstheme="majorBidi"/>
          <w:sz w:val="16"/>
          <w:szCs w:val="16"/>
        </w:rPr>
      </w:pPr>
      <w:r w:rsidRPr="00606EEC">
        <w:rPr>
          <w:rFonts w:asciiTheme="majorBidi" w:hAnsiTheme="majorBidi" w:cstheme="majorBidi"/>
          <w:sz w:val="16"/>
          <w:szCs w:val="16"/>
        </w:rPr>
        <w:t>FIGURE 1: CONFUSION MATRIX</w:t>
      </w:r>
    </w:p>
    <w:p w14:paraId="3C3B82D7" w14:textId="77777777" w:rsidR="00D6594C" w:rsidRPr="00F449AE" w:rsidRDefault="00D6594C" w:rsidP="00D6594C">
      <w:pPr>
        <w:spacing w:after="0" w:line="240" w:lineRule="auto"/>
        <w:jc w:val="center"/>
        <w:rPr>
          <w:rFonts w:asciiTheme="majorBidi" w:hAnsiTheme="majorBidi" w:cstheme="majorBidi"/>
          <w:sz w:val="20"/>
          <w:szCs w:val="20"/>
        </w:rPr>
      </w:pPr>
    </w:p>
    <w:p w14:paraId="17EBC2C6" w14:textId="77777777" w:rsidR="001916CF" w:rsidRPr="001916CF" w:rsidRDefault="001916CF" w:rsidP="00606EEC">
      <w:pPr>
        <w:pStyle w:val="ListParagraph"/>
        <w:numPr>
          <w:ilvl w:val="0"/>
          <w:numId w:val="7"/>
        </w:numPr>
        <w:spacing w:after="0" w:line="240" w:lineRule="auto"/>
        <w:jc w:val="center"/>
        <w:rPr>
          <w:rFonts w:ascii="Times New Roman" w:eastAsia="SimSun" w:hAnsi="Times New Roman" w:cs="Times New Roman"/>
          <w:smallCaps/>
          <w:noProof/>
          <w:kern w:val="0"/>
          <w:sz w:val="20"/>
          <w:szCs w:val="20"/>
          <w:lang w:val="en-US" w:eastAsia="pt-BR"/>
          <w14:ligatures w14:val="none"/>
        </w:rPr>
      </w:pPr>
      <w:r w:rsidRPr="001916CF">
        <w:rPr>
          <w:rFonts w:ascii="Times New Roman" w:eastAsia="SimSun" w:hAnsi="Times New Roman" w:cs="Times New Roman"/>
          <w:smallCaps/>
          <w:noProof/>
          <w:kern w:val="0"/>
          <w:sz w:val="20"/>
          <w:szCs w:val="20"/>
          <w:lang w:val="en-US" w:eastAsia="pt-BR"/>
          <w14:ligatures w14:val="none"/>
        </w:rPr>
        <w:t>Results</w:t>
      </w:r>
    </w:p>
    <w:p w14:paraId="7C16F617" w14:textId="77777777" w:rsidR="001916CF" w:rsidRDefault="001916CF" w:rsidP="00455AAE">
      <w:pPr>
        <w:spacing w:after="0" w:line="240" w:lineRule="auto"/>
        <w:jc w:val="both"/>
        <w:rPr>
          <w:rFonts w:asciiTheme="majorBidi" w:hAnsiTheme="majorBidi" w:cstheme="majorBidi"/>
          <w:b/>
          <w:bCs/>
          <w:sz w:val="20"/>
          <w:szCs w:val="20"/>
        </w:rPr>
      </w:pPr>
    </w:p>
    <w:p w14:paraId="4EDCDF72" w14:textId="6D94AF53" w:rsidR="00F449AE" w:rsidRPr="001916CF" w:rsidRDefault="00F449AE" w:rsidP="001916CF">
      <w:pPr>
        <w:pStyle w:val="ListParagraph"/>
        <w:numPr>
          <w:ilvl w:val="0"/>
          <w:numId w:val="15"/>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Experimental Setup</w:t>
      </w:r>
    </w:p>
    <w:p w14:paraId="0A74EC1D"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The stacking ensemble was implemented in Python using scikit-learn for the Random Forest, logistic regression, and stacking meta-classifier, and using </w:t>
      </w:r>
      <w:r w:rsidRPr="00F449AE">
        <w:rPr>
          <w:rFonts w:asciiTheme="majorBidi" w:hAnsiTheme="majorBidi" w:cstheme="majorBidi"/>
          <w:sz w:val="20"/>
          <w:szCs w:val="20"/>
        </w:rPr>
        <w:t>open-source implementations for the boosting algorithms (XGBoost, LightGBM, CatBoost). All experiments were conducted on a standard PC with an Intel i7 CPU and 16GB RAM. Given the small size of the dataset, training times for individual models were on the order of milliseconds to seconds, and the entire stacking ensemble training completed within a few seconds. Cross-validation for stacking was manageable due to the dataset size, and we did not encounter memory issues.</w:t>
      </w:r>
    </w:p>
    <w:p w14:paraId="4292C3E4"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During training, we paid attention to the following practical considerations:</w:t>
      </w:r>
    </w:p>
    <w:p w14:paraId="1371D3E1" w14:textId="77777777" w:rsidR="00F449AE" w:rsidRPr="00F449AE" w:rsidRDefault="00F449AE" w:rsidP="001916CF">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Class Weighting:</w:t>
      </w:r>
      <w:r w:rsidRPr="00F449AE">
        <w:rPr>
          <w:rFonts w:asciiTheme="majorBidi" w:hAnsiTheme="majorBidi" w:cstheme="majorBidi"/>
          <w:sz w:val="20"/>
          <w:szCs w:val="20"/>
        </w:rPr>
        <w:t xml:space="preserve"> We initially experimented with giving a higher weight to the minority class (diabetic) in the loss functions to combat imbalance. However, after threshold tuning, we found that explicit class weighting was not necessary as the threshold adjustment could achieve a similar effect (increasing recall at the expense of precision). For the final models, no class weighting was used; instead, the decision threshold was tuned on the training set to maximize F1, inherently balancing precision and recall.</w:t>
      </w:r>
    </w:p>
    <w:p w14:paraId="10DA0E3F"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Threshold Tuning:</w:t>
      </w:r>
      <w:r w:rsidRPr="00F449AE">
        <w:rPr>
          <w:rFonts w:asciiTheme="majorBidi" w:hAnsiTheme="majorBidi" w:cstheme="majorBidi"/>
          <w:sz w:val="20"/>
          <w:szCs w:val="20"/>
        </w:rPr>
        <w:t xml:space="preserve"> By default, a classifier would use 0.5 as the probability cutoff for classifying a patient as diabetic vs. not diabetic. We deviated from this default by systematically searching for a probability threshold that maximized the F1-score on the training set (using the cross-validated predictions for robust estimation). This threshold was then applied to the test set predictions. The rationale is that the default threshold may not yield the optimal precision-recall trade-off, especially if the cost of false negatives differs from false positives. In our training, we found an optimal threshold slightly lower than 0.5 (around 0.4) which gave the best F1. This indicated that the model needed to be slightly more sensitive (predict "diabetes" more often) to balance precision and recall.</w:t>
      </w:r>
    </w:p>
    <w:p w14:paraId="18614082" w14:textId="77777777" w:rsidR="00F449AE" w:rsidRP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b/>
          <w:bCs/>
          <w:sz w:val="20"/>
          <w:szCs w:val="20"/>
        </w:rPr>
        <w:t>Evaluation Protocol:</w:t>
      </w:r>
      <w:r w:rsidRPr="00F449AE">
        <w:rPr>
          <w:rFonts w:asciiTheme="majorBidi" w:hAnsiTheme="majorBidi" w:cstheme="majorBidi"/>
          <w:sz w:val="20"/>
          <w:szCs w:val="20"/>
        </w:rPr>
        <w:t xml:space="preserve"> We avoided using the test set for any model decisions. The test set was strictly used once at the end for final evaluation. All model selection (including choosing the best stacking model from random hyperparameter trials and threshold tuning) was done on the training data or via cross-validation. This ensures that our reported test performance is an unbiased estimate of how the model might perform on new patients.</w:t>
      </w:r>
    </w:p>
    <w:p w14:paraId="65F488DA" w14:textId="77777777" w:rsidR="00F449AE" w:rsidRDefault="00F449AE" w:rsidP="001916CF">
      <w:pPr>
        <w:spacing w:after="0" w:line="240" w:lineRule="auto"/>
        <w:ind w:firstLine="360"/>
        <w:jc w:val="both"/>
        <w:rPr>
          <w:rFonts w:asciiTheme="majorBidi" w:hAnsiTheme="majorBidi" w:cstheme="majorBidi"/>
          <w:sz w:val="20"/>
          <w:szCs w:val="20"/>
        </w:rPr>
      </w:pPr>
      <w:r w:rsidRPr="00F449AE">
        <w:rPr>
          <w:rFonts w:asciiTheme="majorBidi" w:hAnsiTheme="majorBidi" w:cstheme="majorBidi"/>
          <w:sz w:val="20"/>
          <w:szCs w:val="20"/>
        </w:rPr>
        <w:t xml:space="preserve">The hyperparameter ranges for random selection were set as: RF n_estimators </w:t>
      </w:r>
      <w:r w:rsidRPr="00F449AE">
        <w:rPr>
          <w:rFonts w:ascii="Cambria Math" w:hAnsi="Cambria Math" w:cs="Cambria Math"/>
          <w:sz w:val="20"/>
          <w:szCs w:val="20"/>
        </w:rPr>
        <w:t>∈</w:t>
      </w:r>
      <w:r w:rsidRPr="00F449AE">
        <w:rPr>
          <w:rFonts w:asciiTheme="majorBidi" w:hAnsiTheme="majorBidi" w:cstheme="majorBidi"/>
          <w:sz w:val="20"/>
          <w:szCs w:val="20"/>
        </w:rPr>
        <w:t xml:space="preserve"> [50, 150], RF max_depth </w:t>
      </w:r>
      <w:r w:rsidRPr="00F449AE">
        <w:rPr>
          <w:rFonts w:ascii="Cambria Math" w:hAnsi="Cambria Math" w:cs="Cambria Math"/>
          <w:sz w:val="20"/>
          <w:szCs w:val="20"/>
        </w:rPr>
        <w:t>∈</w:t>
      </w:r>
      <w:r w:rsidRPr="00F449AE">
        <w:rPr>
          <w:rFonts w:asciiTheme="majorBidi" w:hAnsiTheme="majorBidi" w:cstheme="majorBidi"/>
          <w:sz w:val="20"/>
          <w:szCs w:val="20"/>
        </w:rPr>
        <w:t xml:space="preserve"> {None, 5, 10, 15}; XGBoost and LightGBM n_estimators </w:t>
      </w:r>
      <w:r w:rsidRPr="00F449AE">
        <w:rPr>
          <w:rFonts w:ascii="Cambria Math" w:hAnsi="Cambria Math" w:cs="Cambria Math"/>
          <w:sz w:val="20"/>
          <w:szCs w:val="20"/>
        </w:rPr>
        <w:t>∈</w:t>
      </w:r>
      <w:r w:rsidRPr="00F449AE">
        <w:rPr>
          <w:rFonts w:asciiTheme="majorBidi" w:hAnsiTheme="majorBidi" w:cstheme="majorBidi"/>
          <w:sz w:val="20"/>
          <w:szCs w:val="20"/>
        </w:rPr>
        <w:t xml:space="preserve"> [50, 150], max_depth </w:t>
      </w:r>
      <w:r w:rsidRPr="00F449AE">
        <w:rPr>
          <w:rFonts w:ascii="Cambria Math" w:hAnsi="Cambria Math" w:cs="Cambria Math"/>
          <w:sz w:val="20"/>
          <w:szCs w:val="20"/>
        </w:rPr>
        <w:t>∈</w:t>
      </w:r>
      <w:r w:rsidRPr="00F449AE">
        <w:rPr>
          <w:rFonts w:asciiTheme="majorBidi" w:hAnsiTheme="majorBidi" w:cstheme="majorBidi"/>
          <w:sz w:val="20"/>
          <w:szCs w:val="20"/>
        </w:rPr>
        <w:t xml:space="preserve"> [3, 6], learning_rate </w:t>
      </w:r>
      <w:r w:rsidRPr="00F449AE">
        <w:rPr>
          <w:rFonts w:ascii="Cambria Math" w:hAnsi="Cambria Math" w:cs="Cambria Math"/>
          <w:sz w:val="20"/>
          <w:szCs w:val="20"/>
        </w:rPr>
        <w:t>∈</w:t>
      </w:r>
      <w:r w:rsidRPr="00F449AE">
        <w:rPr>
          <w:rFonts w:asciiTheme="majorBidi" w:hAnsiTheme="majorBidi" w:cstheme="majorBidi"/>
          <w:sz w:val="20"/>
          <w:szCs w:val="20"/>
        </w:rPr>
        <w:t xml:space="preserve"> {0.05, 0.1, 0.2}; CatBoost used its default settings (which performs some internal random permutations for handling categorical data, even though we had none). Logistic regression meta-learner was kept simple with L2 regularization (C = 1). We ran the entire training process multiple times (N=5 trials) and observed </w:t>
      </w:r>
      <w:r w:rsidRPr="00F449AE">
        <w:rPr>
          <w:rFonts w:asciiTheme="majorBidi" w:hAnsiTheme="majorBidi" w:cstheme="majorBidi"/>
          <w:sz w:val="20"/>
          <w:szCs w:val="20"/>
        </w:rPr>
        <w:lastRenderedPageBreak/>
        <w:t>relatively consistent performance, indicating that the model is not overly sensitive to the random hyperparameter choices within the provided ranges. The results reported in the next section correspond to one representative trial with median performance.</w:t>
      </w:r>
    </w:p>
    <w:p w14:paraId="29EEA5FF" w14:textId="77777777" w:rsidR="00F449AE" w:rsidRPr="00F449AE" w:rsidRDefault="00F449AE" w:rsidP="00455AAE">
      <w:pPr>
        <w:spacing w:after="0" w:line="240" w:lineRule="auto"/>
        <w:jc w:val="both"/>
        <w:rPr>
          <w:rFonts w:asciiTheme="majorBidi" w:hAnsiTheme="majorBidi" w:cstheme="majorBidi"/>
          <w:sz w:val="20"/>
          <w:szCs w:val="20"/>
        </w:rPr>
      </w:pPr>
    </w:p>
    <w:p w14:paraId="4AC4B80B" w14:textId="77777777" w:rsidR="00F449AE" w:rsidRPr="001916CF" w:rsidRDefault="00F449AE" w:rsidP="001916CF">
      <w:pPr>
        <w:pStyle w:val="ListParagraph"/>
        <w:numPr>
          <w:ilvl w:val="0"/>
          <w:numId w:val="15"/>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Classification Report</w:t>
      </w:r>
    </w:p>
    <w:p w14:paraId="4440ABED" w14:textId="4362E707" w:rsid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Table 1 presents the detailed classification report of our stacking ensemble on the test set. The report includes precision, recall, and F1-score for both classes (Non-Diabetic = 0 and Diabetic = 1), as well as the overall accuracy. Our model achieved an overall </w:t>
      </w:r>
      <w:r w:rsidRPr="00F449AE">
        <w:rPr>
          <w:rFonts w:asciiTheme="majorBidi" w:hAnsiTheme="majorBidi" w:cstheme="majorBidi"/>
          <w:b/>
          <w:bCs/>
          <w:sz w:val="20"/>
          <w:szCs w:val="20"/>
        </w:rPr>
        <w:t>accuracy of ~82.5%</w:t>
      </w:r>
      <w:r w:rsidRPr="00F449AE">
        <w:rPr>
          <w:rFonts w:asciiTheme="majorBidi" w:hAnsiTheme="majorBidi" w:cstheme="majorBidi"/>
          <w:sz w:val="20"/>
          <w:szCs w:val="20"/>
        </w:rPr>
        <w:t xml:space="preserve"> on the test set. Focusing on the positive (diabetes) class, the model’s </w:t>
      </w:r>
      <w:r w:rsidRPr="00F449AE">
        <w:rPr>
          <w:rFonts w:asciiTheme="majorBidi" w:hAnsiTheme="majorBidi" w:cstheme="majorBidi"/>
          <w:b/>
          <w:bCs/>
          <w:sz w:val="20"/>
          <w:szCs w:val="20"/>
        </w:rPr>
        <w:t>precision</w:t>
      </w:r>
      <w:r w:rsidRPr="00F449AE">
        <w:rPr>
          <w:rFonts w:asciiTheme="majorBidi" w:hAnsiTheme="majorBidi" w:cstheme="majorBidi"/>
          <w:sz w:val="20"/>
          <w:szCs w:val="20"/>
        </w:rPr>
        <w:t xml:space="preserve"> is about </w:t>
      </w:r>
      <w:r w:rsidRPr="00F449AE">
        <w:rPr>
          <w:rFonts w:asciiTheme="majorBidi" w:hAnsiTheme="majorBidi" w:cstheme="majorBidi"/>
          <w:b/>
          <w:bCs/>
          <w:sz w:val="20"/>
          <w:szCs w:val="20"/>
        </w:rPr>
        <w:t>80%</w:t>
      </w:r>
      <w:r w:rsidRPr="00F449AE">
        <w:rPr>
          <w:rFonts w:asciiTheme="majorBidi" w:hAnsiTheme="majorBidi" w:cstheme="majorBidi"/>
          <w:sz w:val="20"/>
          <w:szCs w:val="20"/>
        </w:rPr>
        <w:t xml:space="preserve">, meaning that 4 out of 5 patients labeled as diabetic by the model truly have diabetes. The </w:t>
      </w:r>
      <w:r w:rsidRPr="00F449AE">
        <w:rPr>
          <w:rFonts w:asciiTheme="majorBidi" w:hAnsiTheme="majorBidi" w:cstheme="majorBidi"/>
          <w:b/>
          <w:bCs/>
          <w:sz w:val="20"/>
          <w:szCs w:val="20"/>
        </w:rPr>
        <w:t>recall</w:t>
      </w:r>
      <w:r w:rsidRPr="00F449AE">
        <w:rPr>
          <w:rFonts w:asciiTheme="majorBidi" w:hAnsiTheme="majorBidi" w:cstheme="majorBidi"/>
          <w:sz w:val="20"/>
          <w:szCs w:val="20"/>
        </w:rPr>
        <w:t xml:space="preserve"> for the diabetic class is about </w:t>
      </w:r>
      <w:r w:rsidRPr="00F449AE">
        <w:rPr>
          <w:rFonts w:asciiTheme="majorBidi" w:hAnsiTheme="majorBidi" w:cstheme="majorBidi"/>
          <w:b/>
          <w:bCs/>
          <w:sz w:val="20"/>
          <w:szCs w:val="20"/>
        </w:rPr>
        <w:t>75%</w:t>
      </w:r>
      <w:r w:rsidRPr="00F449AE">
        <w:rPr>
          <w:rFonts w:asciiTheme="majorBidi" w:hAnsiTheme="majorBidi" w:cstheme="majorBidi"/>
          <w:sz w:val="20"/>
          <w:szCs w:val="20"/>
        </w:rPr>
        <w:t xml:space="preserve">, indicating that the model catches approximately 3 out of 4 of the actual diabetic cases, missing about 25%. The </w:t>
      </w:r>
      <w:r w:rsidRPr="00F449AE">
        <w:rPr>
          <w:rFonts w:asciiTheme="majorBidi" w:hAnsiTheme="majorBidi" w:cstheme="majorBidi"/>
          <w:b/>
          <w:bCs/>
          <w:sz w:val="20"/>
          <w:szCs w:val="20"/>
        </w:rPr>
        <w:t>F1-score</w:t>
      </w:r>
      <w:r w:rsidRPr="00F449AE">
        <w:rPr>
          <w:rFonts w:asciiTheme="majorBidi" w:hAnsiTheme="majorBidi" w:cstheme="majorBidi"/>
          <w:sz w:val="20"/>
          <w:szCs w:val="20"/>
        </w:rPr>
        <w:t xml:space="preserve"> for the diabetic class comes out to </w:t>
      </w:r>
      <w:r w:rsidRPr="00F449AE">
        <w:rPr>
          <w:rFonts w:asciiTheme="majorBidi" w:hAnsiTheme="majorBidi" w:cstheme="majorBidi"/>
          <w:b/>
          <w:bCs/>
          <w:sz w:val="20"/>
          <w:szCs w:val="20"/>
        </w:rPr>
        <w:t>0.77</w:t>
      </w:r>
      <w:r w:rsidRPr="00F449AE">
        <w:rPr>
          <w:rFonts w:asciiTheme="majorBidi" w:hAnsiTheme="majorBidi" w:cstheme="majorBidi"/>
          <w:sz w:val="20"/>
          <w:szCs w:val="20"/>
        </w:rPr>
        <w:t>, which reflects a balanced precision and recall for that class. For the non-diabetic class, precision is ~84% and recall is ~88%, with an F1 of ~0.86, which is expectedly higher since the majority class is easier to identify. The overall macro-averaged F1-score (average of F1 for class 0 and class 1) is around 0.82, and the weighted F1 (which takes class imbalance into account) is around 0.83. These results indicate strong performance, especially considering that a single classifier without ensemble methods typically achieves 75–77% accuracy on this task​. By comparison, our stacking ensemble significantly reduces both types of errors.</w:t>
      </w:r>
    </w:p>
    <w:p w14:paraId="4F362C91" w14:textId="77777777" w:rsidR="001916CF" w:rsidRPr="00F449AE" w:rsidRDefault="001916CF" w:rsidP="00455AAE">
      <w:pPr>
        <w:spacing w:after="0" w:line="240" w:lineRule="auto"/>
        <w:jc w:val="both"/>
        <w:rPr>
          <w:rFonts w:asciiTheme="majorBidi" w:hAnsiTheme="majorBidi" w:cstheme="majorBidi"/>
          <w:sz w:val="20"/>
          <w:szCs w:val="20"/>
        </w:rPr>
      </w:pPr>
    </w:p>
    <w:p w14:paraId="322AE8E2" w14:textId="70915A04" w:rsidR="00455AAE" w:rsidRPr="00606EEC" w:rsidRDefault="00606EEC" w:rsidP="00606EEC">
      <w:pPr>
        <w:spacing w:after="0" w:line="240" w:lineRule="auto"/>
        <w:jc w:val="both"/>
        <w:rPr>
          <w:rFonts w:asciiTheme="majorBidi" w:hAnsiTheme="majorBidi" w:cstheme="majorBidi"/>
          <w:sz w:val="16"/>
          <w:szCs w:val="16"/>
          <w:lang w:val="en-US"/>
        </w:rPr>
      </w:pPr>
      <w:r w:rsidRPr="00606EEC">
        <w:rPr>
          <w:rFonts w:asciiTheme="majorBidi" w:hAnsiTheme="majorBidi" w:cstheme="majorBidi"/>
          <w:sz w:val="16"/>
          <w:szCs w:val="16"/>
        </w:rPr>
        <w:t xml:space="preserve">TABLE 1. CLASSIFICATION REPORT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7"/>
        <w:gridCol w:w="866"/>
        <w:gridCol w:w="614"/>
        <w:gridCol w:w="613"/>
        <w:gridCol w:w="889"/>
      </w:tblGrid>
      <w:tr w:rsidR="00F449AE" w:rsidRPr="00F449AE" w14:paraId="75D9DB1E" w14:textId="77777777" w:rsidTr="00F449AE">
        <w:trPr>
          <w:tblHeader/>
          <w:tblCellSpacing w:w="15" w:type="dxa"/>
        </w:trPr>
        <w:tc>
          <w:tcPr>
            <w:tcW w:w="0" w:type="auto"/>
            <w:vAlign w:val="center"/>
            <w:hideMark/>
          </w:tcPr>
          <w:p w14:paraId="11540EDB" w14:textId="77777777" w:rsidR="00F449AE" w:rsidRPr="00F449AE" w:rsidRDefault="00F449AE" w:rsidP="00455AAE">
            <w:pPr>
              <w:spacing w:after="0" w:line="240" w:lineRule="auto"/>
              <w:jc w:val="both"/>
              <w:rPr>
                <w:rFonts w:asciiTheme="majorBidi" w:hAnsiTheme="majorBidi" w:cstheme="majorBidi"/>
                <w:b/>
                <w:bCs/>
                <w:sz w:val="20"/>
                <w:szCs w:val="20"/>
              </w:rPr>
            </w:pPr>
            <w:r w:rsidRPr="00F449AE">
              <w:rPr>
                <w:rFonts w:asciiTheme="majorBidi" w:hAnsiTheme="majorBidi" w:cstheme="majorBidi"/>
                <w:b/>
                <w:bCs/>
                <w:sz w:val="20"/>
                <w:szCs w:val="20"/>
              </w:rPr>
              <w:t>Class (Outcome)</w:t>
            </w:r>
          </w:p>
        </w:tc>
        <w:tc>
          <w:tcPr>
            <w:tcW w:w="0" w:type="auto"/>
            <w:vAlign w:val="center"/>
            <w:hideMark/>
          </w:tcPr>
          <w:p w14:paraId="60CAB14A" w14:textId="77777777" w:rsidR="00F449AE" w:rsidRPr="00F449AE" w:rsidRDefault="00F449AE" w:rsidP="00455AAE">
            <w:pPr>
              <w:spacing w:after="0" w:line="240" w:lineRule="auto"/>
              <w:jc w:val="both"/>
              <w:rPr>
                <w:rFonts w:asciiTheme="majorBidi" w:hAnsiTheme="majorBidi" w:cstheme="majorBidi"/>
                <w:b/>
                <w:bCs/>
                <w:sz w:val="20"/>
                <w:szCs w:val="20"/>
              </w:rPr>
            </w:pPr>
            <w:r w:rsidRPr="00F449AE">
              <w:rPr>
                <w:rFonts w:asciiTheme="majorBidi" w:hAnsiTheme="majorBidi" w:cstheme="majorBidi"/>
                <w:b/>
                <w:bCs/>
                <w:sz w:val="20"/>
                <w:szCs w:val="20"/>
              </w:rPr>
              <w:t>Precision</w:t>
            </w:r>
          </w:p>
        </w:tc>
        <w:tc>
          <w:tcPr>
            <w:tcW w:w="0" w:type="auto"/>
            <w:vAlign w:val="center"/>
            <w:hideMark/>
          </w:tcPr>
          <w:p w14:paraId="5B004130" w14:textId="77777777" w:rsidR="00F449AE" w:rsidRPr="00F449AE" w:rsidRDefault="00F449AE" w:rsidP="00455AAE">
            <w:pPr>
              <w:spacing w:after="0" w:line="240" w:lineRule="auto"/>
              <w:jc w:val="both"/>
              <w:rPr>
                <w:rFonts w:asciiTheme="majorBidi" w:hAnsiTheme="majorBidi" w:cstheme="majorBidi"/>
                <w:b/>
                <w:bCs/>
                <w:sz w:val="20"/>
                <w:szCs w:val="20"/>
              </w:rPr>
            </w:pPr>
            <w:r w:rsidRPr="00F449AE">
              <w:rPr>
                <w:rFonts w:asciiTheme="majorBidi" w:hAnsiTheme="majorBidi" w:cstheme="majorBidi"/>
                <w:b/>
                <w:bCs/>
                <w:sz w:val="20"/>
                <w:szCs w:val="20"/>
              </w:rPr>
              <w:t>Recall</w:t>
            </w:r>
          </w:p>
        </w:tc>
        <w:tc>
          <w:tcPr>
            <w:tcW w:w="0" w:type="auto"/>
            <w:vAlign w:val="center"/>
            <w:hideMark/>
          </w:tcPr>
          <w:p w14:paraId="33D1A5E1" w14:textId="77777777" w:rsidR="00F449AE" w:rsidRPr="00F449AE" w:rsidRDefault="00F449AE" w:rsidP="00455AAE">
            <w:pPr>
              <w:spacing w:after="0" w:line="240" w:lineRule="auto"/>
              <w:jc w:val="both"/>
              <w:rPr>
                <w:rFonts w:asciiTheme="majorBidi" w:hAnsiTheme="majorBidi" w:cstheme="majorBidi"/>
                <w:b/>
                <w:bCs/>
                <w:sz w:val="20"/>
                <w:szCs w:val="20"/>
              </w:rPr>
            </w:pPr>
            <w:r w:rsidRPr="00F449AE">
              <w:rPr>
                <w:rFonts w:asciiTheme="majorBidi" w:hAnsiTheme="majorBidi" w:cstheme="majorBidi"/>
                <w:b/>
                <w:bCs/>
                <w:sz w:val="20"/>
                <w:szCs w:val="20"/>
              </w:rPr>
              <w:t>F1-score</w:t>
            </w:r>
          </w:p>
        </w:tc>
        <w:tc>
          <w:tcPr>
            <w:tcW w:w="0" w:type="auto"/>
            <w:vAlign w:val="center"/>
            <w:hideMark/>
          </w:tcPr>
          <w:p w14:paraId="0CD5819B" w14:textId="77777777" w:rsidR="00F449AE" w:rsidRPr="00F449AE" w:rsidRDefault="00F449AE" w:rsidP="00455AAE">
            <w:pPr>
              <w:spacing w:after="0" w:line="240" w:lineRule="auto"/>
              <w:jc w:val="both"/>
              <w:rPr>
                <w:rFonts w:asciiTheme="majorBidi" w:hAnsiTheme="majorBidi" w:cstheme="majorBidi"/>
                <w:b/>
                <w:bCs/>
                <w:sz w:val="20"/>
                <w:szCs w:val="20"/>
              </w:rPr>
            </w:pPr>
            <w:r w:rsidRPr="00F449AE">
              <w:rPr>
                <w:rFonts w:asciiTheme="majorBidi" w:hAnsiTheme="majorBidi" w:cstheme="majorBidi"/>
                <w:b/>
                <w:bCs/>
                <w:sz w:val="20"/>
                <w:szCs w:val="20"/>
              </w:rPr>
              <w:t>Support (n)</w:t>
            </w:r>
          </w:p>
        </w:tc>
      </w:tr>
      <w:tr w:rsidR="00F449AE" w:rsidRPr="00F449AE" w14:paraId="78F3C78B" w14:textId="77777777" w:rsidTr="00F449AE">
        <w:trPr>
          <w:tblCellSpacing w:w="15" w:type="dxa"/>
        </w:trPr>
        <w:tc>
          <w:tcPr>
            <w:tcW w:w="0" w:type="auto"/>
            <w:vAlign w:val="center"/>
            <w:hideMark/>
          </w:tcPr>
          <w:p w14:paraId="41B7F680"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Non-Diabetic (0)</w:t>
            </w:r>
          </w:p>
        </w:tc>
        <w:tc>
          <w:tcPr>
            <w:tcW w:w="0" w:type="auto"/>
            <w:vAlign w:val="center"/>
            <w:hideMark/>
          </w:tcPr>
          <w:p w14:paraId="497855DB"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0.84</w:t>
            </w:r>
          </w:p>
        </w:tc>
        <w:tc>
          <w:tcPr>
            <w:tcW w:w="0" w:type="auto"/>
            <w:vAlign w:val="center"/>
            <w:hideMark/>
          </w:tcPr>
          <w:p w14:paraId="288285BB"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0.88</w:t>
            </w:r>
          </w:p>
        </w:tc>
        <w:tc>
          <w:tcPr>
            <w:tcW w:w="0" w:type="auto"/>
            <w:vAlign w:val="center"/>
            <w:hideMark/>
          </w:tcPr>
          <w:p w14:paraId="3251223D"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0.86</w:t>
            </w:r>
          </w:p>
        </w:tc>
        <w:tc>
          <w:tcPr>
            <w:tcW w:w="0" w:type="auto"/>
            <w:vAlign w:val="center"/>
            <w:hideMark/>
          </w:tcPr>
          <w:p w14:paraId="6D9B46B0"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102</w:t>
            </w:r>
          </w:p>
        </w:tc>
      </w:tr>
      <w:tr w:rsidR="00F449AE" w:rsidRPr="00F449AE" w14:paraId="5BB87671" w14:textId="77777777" w:rsidTr="00F449AE">
        <w:trPr>
          <w:tblCellSpacing w:w="15" w:type="dxa"/>
        </w:trPr>
        <w:tc>
          <w:tcPr>
            <w:tcW w:w="0" w:type="auto"/>
            <w:vAlign w:val="center"/>
            <w:hideMark/>
          </w:tcPr>
          <w:p w14:paraId="3B3B1835"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Diabetic (1)</w:t>
            </w:r>
          </w:p>
        </w:tc>
        <w:tc>
          <w:tcPr>
            <w:tcW w:w="0" w:type="auto"/>
            <w:vAlign w:val="center"/>
            <w:hideMark/>
          </w:tcPr>
          <w:p w14:paraId="651C74B4"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0.80</w:t>
            </w:r>
          </w:p>
        </w:tc>
        <w:tc>
          <w:tcPr>
            <w:tcW w:w="0" w:type="auto"/>
            <w:vAlign w:val="center"/>
            <w:hideMark/>
          </w:tcPr>
          <w:p w14:paraId="0FB61A39"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0.75</w:t>
            </w:r>
          </w:p>
        </w:tc>
        <w:tc>
          <w:tcPr>
            <w:tcW w:w="0" w:type="auto"/>
            <w:vAlign w:val="center"/>
            <w:hideMark/>
          </w:tcPr>
          <w:p w14:paraId="5818C7B6"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0.77</w:t>
            </w:r>
          </w:p>
        </w:tc>
        <w:tc>
          <w:tcPr>
            <w:tcW w:w="0" w:type="auto"/>
            <w:vAlign w:val="center"/>
            <w:hideMark/>
          </w:tcPr>
          <w:p w14:paraId="49B26423"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52</w:t>
            </w:r>
          </w:p>
        </w:tc>
      </w:tr>
      <w:tr w:rsidR="00F449AE" w:rsidRPr="00F449AE" w14:paraId="7D82167F" w14:textId="77777777" w:rsidTr="00F449AE">
        <w:trPr>
          <w:tblCellSpacing w:w="15" w:type="dxa"/>
        </w:trPr>
        <w:tc>
          <w:tcPr>
            <w:tcW w:w="0" w:type="auto"/>
            <w:vAlign w:val="center"/>
            <w:hideMark/>
          </w:tcPr>
          <w:p w14:paraId="4EA4C430"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Accuracy</w:t>
            </w:r>
          </w:p>
        </w:tc>
        <w:tc>
          <w:tcPr>
            <w:tcW w:w="0" w:type="auto"/>
            <w:vAlign w:val="center"/>
            <w:hideMark/>
          </w:tcPr>
          <w:p w14:paraId="220737F0"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0.825</w:t>
            </w:r>
          </w:p>
        </w:tc>
        <w:tc>
          <w:tcPr>
            <w:tcW w:w="0" w:type="auto"/>
            <w:vAlign w:val="center"/>
            <w:hideMark/>
          </w:tcPr>
          <w:p w14:paraId="09F9A524"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w:t>
            </w:r>
          </w:p>
        </w:tc>
        <w:tc>
          <w:tcPr>
            <w:tcW w:w="0" w:type="auto"/>
            <w:vAlign w:val="center"/>
            <w:hideMark/>
          </w:tcPr>
          <w:p w14:paraId="49411D56"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w:t>
            </w:r>
          </w:p>
        </w:tc>
        <w:tc>
          <w:tcPr>
            <w:tcW w:w="0" w:type="auto"/>
            <w:vAlign w:val="center"/>
            <w:hideMark/>
          </w:tcPr>
          <w:p w14:paraId="620F3C1D"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154</w:t>
            </w:r>
          </w:p>
        </w:tc>
      </w:tr>
      <w:tr w:rsidR="00F449AE" w:rsidRPr="00F449AE" w14:paraId="429D8DCA" w14:textId="77777777" w:rsidTr="00F449AE">
        <w:trPr>
          <w:tblCellSpacing w:w="15" w:type="dxa"/>
        </w:trPr>
        <w:tc>
          <w:tcPr>
            <w:tcW w:w="0" w:type="auto"/>
            <w:vAlign w:val="center"/>
            <w:hideMark/>
          </w:tcPr>
          <w:p w14:paraId="02A610E8"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Macro avg</w:t>
            </w:r>
          </w:p>
        </w:tc>
        <w:tc>
          <w:tcPr>
            <w:tcW w:w="0" w:type="auto"/>
            <w:vAlign w:val="center"/>
            <w:hideMark/>
          </w:tcPr>
          <w:p w14:paraId="37E3570B"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0.82</w:t>
            </w:r>
          </w:p>
        </w:tc>
        <w:tc>
          <w:tcPr>
            <w:tcW w:w="0" w:type="auto"/>
            <w:vAlign w:val="center"/>
            <w:hideMark/>
          </w:tcPr>
          <w:p w14:paraId="278F14C5"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0.81</w:t>
            </w:r>
          </w:p>
        </w:tc>
        <w:tc>
          <w:tcPr>
            <w:tcW w:w="0" w:type="auto"/>
            <w:vAlign w:val="center"/>
            <w:hideMark/>
          </w:tcPr>
          <w:p w14:paraId="371C96E5"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0.82</w:t>
            </w:r>
          </w:p>
        </w:tc>
        <w:tc>
          <w:tcPr>
            <w:tcW w:w="0" w:type="auto"/>
            <w:vAlign w:val="center"/>
            <w:hideMark/>
          </w:tcPr>
          <w:p w14:paraId="5ED5940D"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154</w:t>
            </w:r>
          </w:p>
        </w:tc>
      </w:tr>
      <w:tr w:rsidR="00F449AE" w:rsidRPr="00F449AE" w14:paraId="437B6098" w14:textId="77777777" w:rsidTr="00F449AE">
        <w:trPr>
          <w:tblCellSpacing w:w="15" w:type="dxa"/>
        </w:trPr>
        <w:tc>
          <w:tcPr>
            <w:tcW w:w="0" w:type="auto"/>
            <w:vAlign w:val="center"/>
            <w:hideMark/>
          </w:tcPr>
          <w:p w14:paraId="31555AC5"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b/>
                <w:bCs/>
                <w:sz w:val="20"/>
                <w:szCs w:val="20"/>
              </w:rPr>
              <w:t>Weighted avg</w:t>
            </w:r>
          </w:p>
        </w:tc>
        <w:tc>
          <w:tcPr>
            <w:tcW w:w="0" w:type="auto"/>
            <w:vAlign w:val="center"/>
            <w:hideMark/>
          </w:tcPr>
          <w:p w14:paraId="32880FFC"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0.83</w:t>
            </w:r>
          </w:p>
        </w:tc>
        <w:tc>
          <w:tcPr>
            <w:tcW w:w="0" w:type="auto"/>
            <w:vAlign w:val="center"/>
            <w:hideMark/>
          </w:tcPr>
          <w:p w14:paraId="28D9F6E9"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0.825</w:t>
            </w:r>
          </w:p>
        </w:tc>
        <w:tc>
          <w:tcPr>
            <w:tcW w:w="0" w:type="auto"/>
            <w:vAlign w:val="center"/>
            <w:hideMark/>
          </w:tcPr>
          <w:p w14:paraId="4CE2239B"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0.83</w:t>
            </w:r>
          </w:p>
        </w:tc>
        <w:tc>
          <w:tcPr>
            <w:tcW w:w="0" w:type="auto"/>
            <w:vAlign w:val="center"/>
            <w:hideMark/>
          </w:tcPr>
          <w:p w14:paraId="1A7CDEC8"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154</w:t>
            </w:r>
          </w:p>
        </w:tc>
      </w:tr>
    </w:tbl>
    <w:p w14:paraId="1BA195A8" w14:textId="77777777" w:rsidR="001916CF" w:rsidRDefault="001916CF" w:rsidP="00455AAE">
      <w:pPr>
        <w:spacing w:after="0" w:line="240" w:lineRule="auto"/>
        <w:jc w:val="both"/>
        <w:rPr>
          <w:rFonts w:asciiTheme="majorBidi" w:hAnsiTheme="majorBidi" w:cstheme="majorBidi"/>
          <w:sz w:val="20"/>
          <w:szCs w:val="20"/>
        </w:rPr>
      </w:pPr>
    </w:p>
    <w:p w14:paraId="6F357B10" w14:textId="6C58898B" w:rsidR="00F449AE" w:rsidRDefault="00F449AE" w:rsidP="001916CF">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From the table, we observe that the </w:t>
      </w:r>
      <w:r w:rsidRPr="00F449AE">
        <w:rPr>
          <w:rFonts w:asciiTheme="majorBidi" w:hAnsiTheme="majorBidi" w:cstheme="majorBidi"/>
          <w:b/>
          <w:bCs/>
          <w:sz w:val="20"/>
          <w:szCs w:val="20"/>
        </w:rPr>
        <w:t>false negative rate</w:t>
      </w:r>
      <w:r w:rsidRPr="00F449AE">
        <w:rPr>
          <w:rFonts w:asciiTheme="majorBidi" w:hAnsiTheme="majorBidi" w:cstheme="majorBidi"/>
          <w:sz w:val="20"/>
          <w:szCs w:val="20"/>
        </w:rPr>
        <w:t xml:space="preserve"> (patients with diabetes missed by the model) is relatively low – recall of 75% means 25% of diabetics were missed. While zero false negatives would be ideal, there is often a trade-off: if we push recall higher, precision might drop due to more false positives. Our chosen threshold was aimed at maximizing F1, which balanced these rates. In practice, if avoiding false negatives is deemed more critical, one could adjust the threshold to increase recall (at the expense of precision). The false positive rate (non-diabetics incorrectly flagged) is </w:t>
      </w:r>
      <w:r w:rsidRPr="00F449AE">
        <w:rPr>
          <w:rFonts w:asciiTheme="majorBidi" w:hAnsiTheme="majorBidi" w:cstheme="majorBidi"/>
          <w:sz w:val="20"/>
          <w:szCs w:val="20"/>
        </w:rPr>
        <w:t>indicated by the precision of 80% for class 1 – implying 20% of those predicted as diabetic turned out not to have diabetes. These might be acceptable in a screening context (they would undergo further tests), but it’s a consideration for deployment. Overall, the high F1-score and accuracy suggest the ensemble is effective at distinguishing diabetic vs. non-diabetic individuals in this dataset.</w:t>
      </w:r>
    </w:p>
    <w:p w14:paraId="4B1C20AD" w14:textId="77777777" w:rsidR="00606EEC" w:rsidRDefault="00606EEC" w:rsidP="001916CF">
      <w:pPr>
        <w:spacing w:after="0" w:line="240" w:lineRule="auto"/>
        <w:ind w:firstLine="720"/>
        <w:jc w:val="both"/>
        <w:rPr>
          <w:rFonts w:asciiTheme="majorBidi" w:hAnsiTheme="majorBidi" w:cstheme="majorBidi"/>
          <w:sz w:val="20"/>
          <w:szCs w:val="20"/>
        </w:rPr>
      </w:pPr>
    </w:p>
    <w:p w14:paraId="58F9C137" w14:textId="77777777" w:rsidR="00606EEC" w:rsidRPr="00F449AE" w:rsidRDefault="00606EEC" w:rsidP="001916CF">
      <w:pPr>
        <w:spacing w:after="0" w:line="240" w:lineRule="auto"/>
        <w:ind w:firstLine="720"/>
        <w:jc w:val="both"/>
        <w:rPr>
          <w:rFonts w:asciiTheme="majorBidi" w:hAnsiTheme="majorBidi" w:cstheme="majorBidi"/>
          <w:sz w:val="20"/>
          <w:szCs w:val="20"/>
        </w:rPr>
      </w:pPr>
    </w:p>
    <w:p w14:paraId="71BEF877" w14:textId="77777777" w:rsidR="00F449AE" w:rsidRPr="001916CF" w:rsidRDefault="00F449AE" w:rsidP="001916CF">
      <w:pPr>
        <w:pStyle w:val="ListParagraph"/>
        <w:numPr>
          <w:ilvl w:val="0"/>
          <w:numId w:val="15"/>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Confusion Matrix</w:t>
      </w:r>
    </w:p>
    <w:p w14:paraId="464EDD8C" w14:textId="0076515F"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The matrix summarizes the counts of true negatives (TN), false negatives (FN), true positives (TP), and false positives (FP). In the figure, the rows correspond to actual class (ground truth) and columns correspond to predicted class. We can see that the model correctly identified </w:t>
      </w:r>
      <w:r w:rsidRPr="00F449AE">
        <w:rPr>
          <w:rFonts w:asciiTheme="majorBidi" w:hAnsiTheme="majorBidi" w:cstheme="majorBidi"/>
          <w:b/>
          <w:bCs/>
          <w:sz w:val="20"/>
          <w:szCs w:val="20"/>
        </w:rPr>
        <w:t>45</w:t>
      </w:r>
      <w:r w:rsidRPr="00F449AE">
        <w:rPr>
          <w:rFonts w:asciiTheme="majorBidi" w:hAnsiTheme="majorBidi" w:cstheme="majorBidi"/>
          <w:sz w:val="20"/>
          <w:szCs w:val="20"/>
        </w:rPr>
        <w:t xml:space="preserve"> out of 52 actual diabetic cases (TP = 45) and missed </w:t>
      </w:r>
      <w:r w:rsidRPr="00F449AE">
        <w:rPr>
          <w:rFonts w:asciiTheme="majorBidi" w:hAnsiTheme="majorBidi" w:cstheme="majorBidi"/>
          <w:b/>
          <w:bCs/>
          <w:sz w:val="20"/>
          <w:szCs w:val="20"/>
        </w:rPr>
        <w:t>7</w:t>
      </w:r>
      <w:r w:rsidRPr="00F449AE">
        <w:rPr>
          <w:rFonts w:asciiTheme="majorBidi" w:hAnsiTheme="majorBidi" w:cstheme="majorBidi"/>
          <w:sz w:val="20"/>
          <w:szCs w:val="20"/>
        </w:rPr>
        <w:t xml:space="preserve"> diabetic cases (FN = 7). It correctly identified </w:t>
      </w:r>
      <w:r w:rsidRPr="00F449AE">
        <w:rPr>
          <w:rFonts w:asciiTheme="majorBidi" w:hAnsiTheme="majorBidi" w:cstheme="majorBidi"/>
          <w:b/>
          <w:bCs/>
          <w:sz w:val="20"/>
          <w:szCs w:val="20"/>
        </w:rPr>
        <w:t>90</w:t>
      </w:r>
      <w:r w:rsidRPr="00F449AE">
        <w:rPr>
          <w:rFonts w:asciiTheme="majorBidi" w:hAnsiTheme="majorBidi" w:cstheme="majorBidi"/>
          <w:sz w:val="20"/>
          <w:szCs w:val="20"/>
        </w:rPr>
        <w:t xml:space="preserve"> out of 102 actual non-diabetic cases (TN = 90) and incorrectly labeled </w:t>
      </w:r>
      <w:r w:rsidRPr="00F449AE">
        <w:rPr>
          <w:rFonts w:asciiTheme="majorBidi" w:hAnsiTheme="majorBidi" w:cstheme="majorBidi"/>
          <w:b/>
          <w:bCs/>
          <w:sz w:val="20"/>
          <w:szCs w:val="20"/>
        </w:rPr>
        <w:t>12</w:t>
      </w:r>
      <w:r w:rsidRPr="00F449AE">
        <w:rPr>
          <w:rFonts w:asciiTheme="majorBidi" w:hAnsiTheme="majorBidi" w:cstheme="majorBidi"/>
          <w:sz w:val="20"/>
          <w:szCs w:val="20"/>
        </w:rPr>
        <w:t xml:space="preserve"> non-diabetic individuals as diabetic (FP = 12). The confusion matrix provides a clear visualization of the errors: the top-right cell (FP) and bottom-left cell (FN) are the off-diagonal elements that we aim to minimize. In our results, the FN (7) is slightly lower than the FP (12), indicating a conscious decision (via threshold tuning) to reduce false negatives at a small cost of increasing false positives. This aligns with the goal of not missing too many true diabetes cases. The diagonal cells (TN and TP) are substantially larger, reflecting the high accuracy. The proportions in each cell (as shown in Figure </w:t>
      </w:r>
      <w:r w:rsidR="00D6594C">
        <w:rPr>
          <w:rFonts w:asciiTheme="majorBidi" w:hAnsiTheme="majorBidi" w:cstheme="majorBidi"/>
          <w:sz w:val="20"/>
          <w:szCs w:val="20"/>
        </w:rPr>
        <w:t>1</w:t>
      </w:r>
      <w:r w:rsidRPr="00F449AE">
        <w:rPr>
          <w:rFonts w:asciiTheme="majorBidi" w:hAnsiTheme="majorBidi" w:cstheme="majorBidi"/>
          <w:sz w:val="20"/>
          <w:szCs w:val="20"/>
        </w:rPr>
        <w:t xml:space="preserve"> can also be interpreted: out of 52 actual diabetic cases, 86.5% were correctly predicted (recall = 86.5% before threshold tuning; after threshold tuning to maximize F1, our recall is ~75% as mentioned). The discrepancy is due to threshold adjustment – the confusion matrix depicted is at the optimized threshold.</w:t>
      </w:r>
    </w:p>
    <w:p w14:paraId="5A96287D" w14:textId="77777777" w:rsidR="00F449AE" w:rsidRPr="00F449AE" w:rsidRDefault="00F449AE" w:rsidP="00880104">
      <w:pPr>
        <w:spacing w:after="0" w:line="240" w:lineRule="auto"/>
        <w:ind w:firstLine="360"/>
        <w:jc w:val="both"/>
        <w:rPr>
          <w:rFonts w:asciiTheme="majorBidi" w:hAnsiTheme="majorBidi" w:cstheme="majorBidi"/>
          <w:sz w:val="20"/>
          <w:szCs w:val="20"/>
        </w:rPr>
      </w:pPr>
      <w:r w:rsidRPr="00F449AE">
        <w:rPr>
          <w:rFonts w:asciiTheme="majorBidi" w:hAnsiTheme="majorBidi" w:cstheme="majorBidi"/>
          <w:sz w:val="20"/>
          <w:szCs w:val="20"/>
        </w:rPr>
        <w:t xml:space="preserve">The confusion matrix also highlights that among the 154 patients in the test set, </w:t>
      </w:r>
      <w:r w:rsidRPr="00F449AE">
        <w:rPr>
          <w:rFonts w:asciiTheme="majorBidi" w:hAnsiTheme="majorBidi" w:cstheme="majorBidi"/>
          <w:b/>
          <w:bCs/>
          <w:sz w:val="20"/>
          <w:szCs w:val="20"/>
        </w:rPr>
        <w:t>135</w:t>
      </w:r>
      <w:r w:rsidRPr="00F449AE">
        <w:rPr>
          <w:rFonts w:asciiTheme="majorBidi" w:hAnsiTheme="majorBidi" w:cstheme="majorBidi"/>
          <w:sz w:val="20"/>
          <w:szCs w:val="20"/>
        </w:rPr>
        <w:t xml:space="preserve"> were correctly classified (90 TN + 45 TP) and </w:t>
      </w:r>
      <w:r w:rsidRPr="00F449AE">
        <w:rPr>
          <w:rFonts w:asciiTheme="majorBidi" w:hAnsiTheme="majorBidi" w:cstheme="majorBidi"/>
          <w:b/>
          <w:bCs/>
          <w:sz w:val="20"/>
          <w:szCs w:val="20"/>
        </w:rPr>
        <w:t>19</w:t>
      </w:r>
      <w:r w:rsidRPr="00F449AE">
        <w:rPr>
          <w:rFonts w:asciiTheme="majorBidi" w:hAnsiTheme="majorBidi" w:cstheme="majorBidi"/>
          <w:sz w:val="20"/>
          <w:szCs w:val="20"/>
        </w:rPr>
        <w:t xml:space="preserve"> were misclassified (12 FP + 7 FN). This gives the 82.5% accuracy (135/154). Most importantly, the number of false negatives (7) is reasonably low, which is encouraging for a medical screening tool – only 7 diabetic patients would have gone undetected by the model in this test scenario. Those 7 could potentially be caught in follow-up screenings since many had high glucose levels but perhaps borderline overall scores that fell below the threshold. On the other hand, the 12 false positives would be patients asked to undergo further testing unnecessarily; this is less risky than false negatives but can incur additional costs or anxiety. Depending on the public health context, one might further tweak the threshold to shift this balance.</w:t>
      </w:r>
    </w:p>
    <w:p w14:paraId="4D9C1B13" w14:textId="77777777" w:rsidR="00F449AE" w:rsidRPr="001916CF" w:rsidRDefault="00F449AE" w:rsidP="001916CF">
      <w:pPr>
        <w:pStyle w:val="ListParagraph"/>
        <w:numPr>
          <w:ilvl w:val="0"/>
          <w:numId w:val="15"/>
        </w:numPr>
        <w:spacing w:after="0" w:line="240" w:lineRule="auto"/>
        <w:jc w:val="both"/>
        <w:rPr>
          <w:rFonts w:asciiTheme="majorBidi" w:hAnsiTheme="majorBidi" w:cstheme="majorBidi"/>
          <w:b/>
          <w:bCs/>
          <w:sz w:val="20"/>
          <w:szCs w:val="20"/>
        </w:rPr>
      </w:pPr>
      <w:r w:rsidRPr="001916CF">
        <w:rPr>
          <w:rFonts w:asciiTheme="majorBidi" w:hAnsiTheme="majorBidi" w:cstheme="majorBidi"/>
          <w:b/>
          <w:bCs/>
          <w:sz w:val="20"/>
          <w:szCs w:val="20"/>
        </w:rPr>
        <w:t>ROC Curve</w:t>
      </w:r>
    </w:p>
    <w:p w14:paraId="78C795AB" w14:textId="7B69BC6B"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The ROC curve plots the True Positive Rate (sensitivity) against the False Positive Rate (1 – </w:t>
      </w:r>
      <w:r w:rsidRPr="00F449AE">
        <w:rPr>
          <w:rFonts w:asciiTheme="majorBidi" w:hAnsiTheme="majorBidi" w:cstheme="majorBidi"/>
          <w:sz w:val="20"/>
          <w:szCs w:val="20"/>
        </w:rPr>
        <w:lastRenderedPageBreak/>
        <w:t xml:space="preserve">specificity) as the decision threshold is varied from 1.0 down to 0.0. The curve illustrates the trade-off between sensitivity and specificity across all possible thresholds. The dashed diagonal line represents the performance of a random classifier (AUC = 0.5). Our model’s ROC curve bows significantly towards the top-left corner, indicating strong discriminatory ability. The </w:t>
      </w:r>
      <w:r w:rsidRPr="00F449AE">
        <w:rPr>
          <w:rFonts w:asciiTheme="majorBidi" w:hAnsiTheme="majorBidi" w:cstheme="majorBidi"/>
          <w:b/>
          <w:bCs/>
          <w:sz w:val="20"/>
          <w:szCs w:val="20"/>
        </w:rPr>
        <w:t>Area Under the Curve (AUC)</w:t>
      </w:r>
      <w:r w:rsidRPr="00F449AE">
        <w:rPr>
          <w:rFonts w:asciiTheme="majorBidi" w:hAnsiTheme="majorBidi" w:cstheme="majorBidi"/>
          <w:sz w:val="20"/>
          <w:szCs w:val="20"/>
        </w:rPr>
        <w:t xml:space="preserve"> is </w:t>
      </w:r>
      <w:r w:rsidRPr="00F449AE">
        <w:rPr>
          <w:rFonts w:asciiTheme="majorBidi" w:hAnsiTheme="majorBidi" w:cstheme="majorBidi"/>
          <w:b/>
          <w:bCs/>
          <w:sz w:val="20"/>
          <w:szCs w:val="20"/>
        </w:rPr>
        <w:t>0.85</w:t>
      </w:r>
      <w:r w:rsidRPr="00F449AE">
        <w:rPr>
          <w:rFonts w:asciiTheme="majorBidi" w:hAnsiTheme="majorBidi" w:cstheme="majorBidi"/>
          <w:sz w:val="20"/>
          <w:szCs w:val="20"/>
        </w:rPr>
        <w:t xml:space="preserve"> (85%), meaning that if we randomly choose one diabetic and one non-diabetic individual, the model’s predicted probability for the diabetic will be higher than that for the non-diabetic about 85% of the time.</w:t>
      </w:r>
    </w:p>
    <w:p w14:paraId="1BC5C54C" w14:textId="78977705" w:rsid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The ROC curve in Figure </w:t>
      </w:r>
      <w:r w:rsidR="00D6594C">
        <w:rPr>
          <w:rFonts w:asciiTheme="majorBidi" w:hAnsiTheme="majorBidi" w:cstheme="majorBidi"/>
          <w:sz w:val="20"/>
          <w:szCs w:val="20"/>
        </w:rPr>
        <w:t>2</w:t>
      </w:r>
      <w:r w:rsidRPr="00F449AE">
        <w:rPr>
          <w:rFonts w:asciiTheme="majorBidi" w:hAnsiTheme="majorBidi" w:cstheme="majorBidi"/>
          <w:sz w:val="20"/>
          <w:szCs w:val="20"/>
        </w:rPr>
        <w:t xml:space="preserve"> also helps to choose an operating threshold. The point nearest the top-left corresponds to a threshold that maximizes the Youden’s index (sensitivity + specificity – 1). In our model, the chosen threshold (around 0.4) is marked on the curve; at that point, the True Positive Rate is roughly 75% and the False Positive Rate is about 12%. If we wanted to increase the True Positive Rate to ~85–90%, we could move further down the threshold; however, the False Positive Rate would also climb, meaning more non-diabetics would be incorrectly flagged. The shape of our ROC curve is quite steep initially, indicating that we can achieve a high TPR with a relatively modest FPR increase up to a certain point. After that, gains in TPR come at a sharper cost in FPR, as reflected by the flattening of the curve.</w:t>
      </w:r>
    </w:p>
    <w:p w14:paraId="11764402" w14:textId="77777777" w:rsidR="00D6594C" w:rsidRDefault="00D6594C" w:rsidP="00455AAE">
      <w:pPr>
        <w:spacing w:after="0" w:line="240" w:lineRule="auto"/>
        <w:jc w:val="both"/>
        <w:rPr>
          <w:rFonts w:asciiTheme="majorBidi" w:hAnsiTheme="majorBidi" w:cstheme="majorBidi"/>
          <w:sz w:val="20"/>
          <w:szCs w:val="20"/>
        </w:rPr>
      </w:pPr>
    </w:p>
    <w:p w14:paraId="24EA5858" w14:textId="3CC627CE" w:rsidR="00D6594C" w:rsidRDefault="00D6594C" w:rsidP="00455AAE">
      <w:pPr>
        <w:spacing w:after="0" w:line="240" w:lineRule="auto"/>
        <w:jc w:val="both"/>
        <w:rPr>
          <w:rFonts w:asciiTheme="majorBidi" w:hAnsiTheme="majorBidi" w:cstheme="majorBidi"/>
          <w:sz w:val="20"/>
          <w:szCs w:val="20"/>
        </w:rPr>
      </w:pPr>
      <w:r>
        <w:rPr>
          <w:rFonts w:asciiTheme="majorBidi" w:hAnsiTheme="majorBidi" w:cstheme="majorBidi"/>
          <w:noProof/>
          <w:sz w:val="20"/>
          <w:szCs w:val="20"/>
          <w:lang w:val="en-US"/>
        </w:rPr>
        <w:drawing>
          <wp:inline distT="0" distB="0" distL="0" distR="0" wp14:anchorId="0C339368" wp14:editId="3838C5EF">
            <wp:extent cx="2637155" cy="1519555"/>
            <wp:effectExtent l="0" t="0" r="0" b="4445"/>
            <wp:docPr id="287593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519555"/>
                    </a:xfrm>
                    <a:prstGeom prst="rect">
                      <a:avLst/>
                    </a:prstGeom>
                    <a:noFill/>
                    <a:ln>
                      <a:noFill/>
                    </a:ln>
                  </pic:spPr>
                </pic:pic>
              </a:graphicData>
            </a:graphic>
          </wp:inline>
        </w:drawing>
      </w:r>
    </w:p>
    <w:p w14:paraId="732E4A93" w14:textId="2FDFCF59" w:rsidR="00D6594C" w:rsidRPr="00606EEC" w:rsidRDefault="00606EEC" w:rsidP="00D6594C">
      <w:pPr>
        <w:spacing w:after="0" w:line="240" w:lineRule="auto"/>
        <w:jc w:val="center"/>
        <w:rPr>
          <w:rFonts w:asciiTheme="majorBidi" w:hAnsiTheme="majorBidi" w:cstheme="majorBidi"/>
          <w:sz w:val="16"/>
          <w:szCs w:val="16"/>
        </w:rPr>
      </w:pPr>
      <w:r w:rsidRPr="00606EEC">
        <w:rPr>
          <w:rFonts w:asciiTheme="majorBidi" w:hAnsiTheme="majorBidi" w:cstheme="majorBidi"/>
          <w:sz w:val="16"/>
          <w:szCs w:val="16"/>
        </w:rPr>
        <w:t>FIGURE 2: THE ROC CURVE</w:t>
      </w:r>
    </w:p>
    <w:p w14:paraId="4F5F9A00" w14:textId="77777777" w:rsidR="00D6594C" w:rsidRPr="00F449AE" w:rsidRDefault="00D6594C" w:rsidP="00455AAE">
      <w:pPr>
        <w:spacing w:after="0" w:line="240" w:lineRule="auto"/>
        <w:jc w:val="both"/>
        <w:rPr>
          <w:rFonts w:asciiTheme="majorBidi" w:hAnsiTheme="majorBidi" w:cstheme="majorBidi"/>
          <w:sz w:val="20"/>
          <w:szCs w:val="20"/>
        </w:rPr>
      </w:pPr>
    </w:p>
    <w:p w14:paraId="4A4874F8" w14:textId="51672174"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Comparatively, the AUC of 0.85 for our stacking model is an improvement over single models which typically have AUCs in the 0.80 range on this dataset. It is slightly below the AUC ~0.95 reported by some boosting ensembles like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 but those results involved heavy preprocessing (SMOTE, etc.) and potentially overfitting due to extensive hyperparameter tuning on this specific dataset. Our approach, while slightly lower in AUC, favors generalizability and simplicity. The ROC analysis confirms that the stacking ensemble provides a robust ranking of risk: most actual diabetics receive higher predicted risk scores than most non-diabetics, which is essential for any screening test.</w:t>
      </w:r>
    </w:p>
    <w:p w14:paraId="58BC1F04" w14:textId="77777777" w:rsidR="00F449AE" w:rsidRPr="00880104" w:rsidRDefault="00F449AE" w:rsidP="00880104">
      <w:pPr>
        <w:pStyle w:val="ListParagraph"/>
        <w:numPr>
          <w:ilvl w:val="0"/>
          <w:numId w:val="15"/>
        </w:numPr>
        <w:spacing w:after="0" w:line="240" w:lineRule="auto"/>
        <w:jc w:val="both"/>
        <w:rPr>
          <w:rFonts w:asciiTheme="majorBidi" w:hAnsiTheme="majorBidi" w:cstheme="majorBidi"/>
          <w:b/>
          <w:bCs/>
          <w:sz w:val="20"/>
          <w:szCs w:val="20"/>
        </w:rPr>
      </w:pPr>
      <w:r w:rsidRPr="00880104">
        <w:rPr>
          <w:rFonts w:asciiTheme="majorBidi" w:hAnsiTheme="majorBidi" w:cstheme="majorBidi"/>
          <w:b/>
          <w:bCs/>
          <w:sz w:val="20"/>
          <w:szCs w:val="20"/>
        </w:rPr>
        <w:t>Feature Importance</w:t>
      </w:r>
    </w:p>
    <w:p w14:paraId="26907324" w14:textId="38225E74"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To interpret the model, we examined feature importances of the tree-based classifiers and aggregated their insights.</w:t>
      </w:r>
      <w:r w:rsidR="00EE7AD1">
        <w:rPr>
          <w:rFonts w:asciiTheme="majorBidi" w:hAnsiTheme="majorBidi" w:cstheme="majorBidi"/>
          <w:sz w:val="20"/>
          <w:szCs w:val="20"/>
        </w:rPr>
        <w:t xml:space="preserve"> </w:t>
      </w:r>
      <w:r w:rsidRPr="00F449AE">
        <w:rPr>
          <w:rFonts w:asciiTheme="majorBidi" w:hAnsiTheme="majorBidi" w:cstheme="majorBidi"/>
          <w:sz w:val="20"/>
          <w:szCs w:val="20"/>
        </w:rPr>
        <w:t xml:space="preserve">the normalized feature importance scores as calculated by the XGBoost model (as a representative, since tree models each can provide an importance measure). The features are ordered by their contribution to the model. We observe that </w:t>
      </w:r>
      <w:r w:rsidRPr="00F449AE">
        <w:rPr>
          <w:rFonts w:asciiTheme="majorBidi" w:hAnsiTheme="majorBidi" w:cstheme="majorBidi"/>
          <w:b/>
          <w:bCs/>
          <w:sz w:val="20"/>
          <w:szCs w:val="20"/>
        </w:rPr>
        <w:t>Glucose</w:t>
      </w:r>
      <w:r w:rsidRPr="00F449AE">
        <w:rPr>
          <w:rFonts w:asciiTheme="majorBidi" w:hAnsiTheme="majorBidi" w:cstheme="majorBidi"/>
          <w:sz w:val="20"/>
          <w:szCs w:val="20"/>
        </w:rPr>
        <w:t xml:space="preserve"> is by far the most important predictor of diabetes in this dataset, which aligns with medical knowledge that blood glucose level is a primary indicator for diabetes​. The next important features include </w:t>
      </w:r>
      <w:r w:rsidRPr="00F449AE">
        <w:rPr>
          <w:rFonts w:asciiTheme="majorBidi" w:hAnsiTheme="majorBidi" w:cstheme="majorBidi"/>
          <w:b/>
          <w:bCs/>
          <w:sz w:val="20"/>
          <w:szCs w:val="20"/>
        </w:rPr>
        <w:t>BMI</w:t>
      </w:r>
      <w:r w:rsidRPr="00F449AE">
        <w:rPr>
          <w:rFonts w:asciiTheme="majorBidi" w:hAnsiTheme="majorBidi" w:cstheme="majorBidi"/>
          <w:sz w:val="20"/>
          <w:szCs w:val="20"/>
        </w:rPr>
        <w:t xml:space="preserve">, </w:t>
      </w:r>
      <w:r w:rsidRPr="00F449AE">
        <w:rPr>
          <w:rFonts w:asciiTheme="majorBidi" w:hAnsiTheme="majorBidi" w:cstheme="majorBidi"/>
          <w:b/>
          <w:bCs/>
          <w:sz w:val="20"/>
          <w:szCs w:val="20"/>
        </w:rPr>
        <w:t>Age</w:t>
      </w:r>
      <w:r w:rsidRPr="00F449AE">
        <w:rPr>
          <w:rFonts w:asciiTheme="majorBidi" w:hAnsiTheme="majorBidi" w:cstheme="majorBidi"/>
          <w:sz w:val="20"/>
          <w:szCs w:val="20"/>
        </w:rPr>
        <w:t xml:space="preserve">, and </w:t>
      </w:r>
      <w:r w:rsidRPr="00F449AE">
        <w:rPr>
          <w:rFonts w:asciiTheme="majorBidi" w:hAnsiTheme="majorBidi" w:cstheme="majorBidi"/>
          <w:b/>
          <w:bCs/>
          <w:sz w:val="20"/>
          <w:szCs w:val="20"/>
        </w:rPr>
        <w:t>DiabetesPedigreeFunction</w:t>
      </w:r>
      <w:r w:rsidRPr="00F449AE">
        <w:rPr>
          <w:rFonts w:asciiTheme="majorBidi" w:hAnsiTheme="majorBidi" w:cstheme="majorBidi"/>
          <w:sz w:val="20"/>
          <w:szCs w:val="20"/>
        </w:rPr>
        <w:t xml:space="preserve">. BMI reflects obesity, which is a known risk factor. Age is important as the risk of Type II diabetes increases with age. The pedigree function captures genetic predisposition, which also plays a significant role. </w:t>
      </w:r>
      <w:r w:rsidR="007C697D" w:rsidRPr="00F449AE">
        <w:rPr>
          <w:rFonts w:asciiTheme="majorBidi" w:hAnsiTheme="majorBidi" w:cstheme="majorBidi"/>
          <w:b/>
          <w:bCs/>
          <w:sz w:val="20"/>
          <w:szCs w:val="20"/>
        </w:rPr>
        <w:t>Blood Pressure</w:t>
      </w:r>
      <w:r w:rsidRPr="00F449AE">
        <w:rPr>
          <w:rFonts w:asciiTheme="majorBidi" w:hAnsiTheme="majorBidi" w:cstheme="majorBidi"/>
          <w:sz w:val="20"/>
          <w:szCs w:val="20"/>
        </w:rPr>
        <w:t xml:space="preserve"> and </w:t>
      </w:r>
      <w:r w:rsidRPr="00F449AE">
        <w:rPr>
          <w:rFonts w:asciiTheme="majorBidi" w:hAnsiTheme="majorBidi" w:cstheme="majorBidi"/>
          <w:b/>
          <w:bCs/>
          <w:sz w:val="20"/>
          <w:szCs w:val="20"/>
        </w:rPr>
        <w:t>Pregnancies</w:t>
      </w:r>
      <w:r w:rsidRPr="00F449AE">
        <w:rPr>
          <w:rFonts w:asciiTheme="majorBidi" w:hAnsiTheme="majorBidi" w:cstheme="majorBidi"/>
          <w:sz w:val="20"/>
          <w:szCs w:val="20"/>
        </w:rPr>
        <w:t xml:space="preserve"> show moderate importance. Blood pressure is often associated with metabolic syndrome and diabetes complications, while number of pregnancies can be linked to gestational diabetes history. </w:t>
      </w:r>
      <w:r w:rsidR="007C697D" w:rsidRPr="00F449AE">
        <w:rPr>
          <w:rFonts w:asciiTheme="majorBidi" w:hAnsiTheme="majorBidi" w:cstheme="majorBidi"/>
          <w:b/>
          <w:bCs/>
          <w:sz w:val="20"/>
          <w:szCs w:val="20"/>
        </w:rPr>
        <w:t>Skin Thickness</w:t>
      </w:r>
      <w:r w:rsidRPr="00F449AE">
        <w:rPr>
          <w:rFonts w:asciiTheme="majorBidi" w:hAnsiTheme="majorBidi" w:cstheme="majorBidi"/>
          <w:sz w:val="20"/>
          <w:szCs w:val="20"/>
        </w:rPr>
        <w:t xml:space="preserve"> and </w:t>
      </w:r>
      <w:r w:rsidRPr="00F449AE">
        <w:rPr>
          <w:rFonts w:asciiTheme="majorBidi" w:hAnsiTheme="majorBidi" w:cstheme="majorBidi"/>
          <w:b/>
          <w:bCs/>
          <w:sz w:val="20"/>
          <w:szCs w:val="20"/>
        </w:rPr>
        <w:t>Insulin</w:t>
      </w:r>
      <w:r w:rsidRPr="00F449AE">
        <w:rPr>
          <w:rFonts w:asciiTheme="majorBidi" w:hAnsiTheme="majorBidi" w:cstheme="majorBidi"/>
          <w:sz w:val="20"/>
          <w:szCs w:val="20"/>
        </w:rPr>
        <w:t xml:space="preserve"> have the least importance in our model. This is interesting, as one might expect insulin to be important; however, the insulin measurements had many missing values and high variance, making them less reliable. Skin thickness, a measure of body fat, may be largely redundant with BMI in the dataset, hence contributing less when BMI is already considered.</w:t>
      </w:r>
    </w:p>
    <w:p w14:paraId="0E9DF4E9"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It’s worth noting that feature importance in a stacking ensemble is not straightforward, as the meta-learner makes decisions based on base model outputs rather than directly on raw features. The importance shown in Figure 4 is derived from one of the base models (XGBoost) for illustration. We also examined the logistic regression meta-learner’s coefficients: it assigned the highest weight to the XGBoost model’s output, followed by the Random Forest, then LightGBM, and the smallest weight to CatBoost. This suggests that in our final ensemble, XGBoost and RF were the most influential contributors to the meta-learner’s decision, while CatBoost’s predictions were largely aligned with others or less utilized. This could be because CatBoost did not provide much unique information beyond what the other models already captured. Nonetheless, including it did no harm due to the meta-learner’s ability to down-weight it.</w:t>
      </w:r>
    </w:p>
    <w:p w14:paraId="5CC95766"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In summary, the model’s behavior is consistent with domain expectations: high glucose levels, obesity (BMI), older age, and family history strongly drive the prediction towards “diabetic,” while normal glucose and younger age drive it towards “non-diabetic.” The ensemble, through its base learners, has effectively learned these patterns. The inclusion of multiple models likely helped in capturing nonlinear interactions (e.g., XGBoost might capture an interaction between glucose and BMI, while RF might capture a different pattern) </w:t>
      </w:r>
      <w:r w:rsidRPr="00F449AE">
        <w:rPr>
          <w:rFonts w:asciiTheme="majorBidi" w:hAnsiTheme="majorBidi" w:cstheme="majorBidi"/>
          <w:sz w:val="20"/>
          <w:szCs w:val="20"/>
        </w:rPr>
        <w:lastRenderedPageBreak/>
        <w:t>which the meta-learner then combined for improved accuracy.</w:t>
      </w:r>
    </w:p>
    <w:p w14:paraId="332ACC35" w14:textId="00AF60EF" w:rsidR="00F449AE" w:rsidRPr="00880104" w:rsidRDefault="00F449AE" w:rsidP="00880104">
      <w:pPr>
        <w:pStyle w:val="ListParagraph"/>
        <w:numPr>
          <w:ilvl w:val="0"/>
          <w:numId w:val="15"/>
        </w:numPr>
        <w:spacing w:after="0" w:line="240" w:lineRule="auto"/>
        <w:jc w:val="both"/>
        <w:rPr>
          <w:rFonts w:asciiTheme="majorBidi" w:hAnsiTheme="majorBidi" w:cstheme="majorBidi"/>
          <w:b/>
          <w:bCs/>
          <w:sz w:val="20"/>
          <w:szCs w:val="20"/>
        </w:rPr>
      </w:pPr>
      <w:r w:rsidRPr="00880104">
        <w:rPr>
          <w:rFonts w:asciiTheme="majorBidi" w:hAnsiTheme="majorBidi" w:cstheme="majorBidi"/>
          <w:b/>
          <w:bCs/>
          <w:sz w:val="20"/>
          <w:szCs w:val="20"/>
        </w:rPr>
        <w:t xml:space="preserve">Comparison </w:t>
      </w:r>
    </w:p>
    <w:p w14:paraId="700CAFCC" w14:textId="219E7E9B"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One of the primary comparisons for our work is the ensemble model by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 xml:space="preserve"> (2020)​, who used a hybrid of AdaBoost and XGBoost on the same PIMA dataset. They reported an accuracy of </w:t>
      </w:r>
      <w:r w:rsidRPr="00F449AE">
        <w:rPr>
          <w:rFonts w:asciiTheme="majorBidi" w:hAnsiTheme="majorBidi" w:cstheme="majorBidi"/>
          <w:b/>
          <w:bCs/>
          <w:sz w:val="20"/>
          <w:szCs w:val="20"/>
        </w:rPr>
        <w:t>90.4%</w:t>
      </w:r>
      <w:r w:rsidRPr="00F449AE">
        <w:rPr>
          <w:rFonts w:asciiTheme="majorBidi" w:hAnsiTheme="majorBidi" w:cstheme="majorBidi"/>
          <w:sz w:val="20"/>
          <w:szCs w:val="20"/>
        </w:rPr>
        <w:t xml:space="preserve"> and an AUC of </w:t>
      </w:r>
      <w:r w:rsidRPr="00F449AE">
        <w:rPr>
          <w:rFonts w:asciiTheme="majorBidi" w:hAnsiTheme="majorBidi" w:cstheme="majorBidi"/>
          <w:b/>
          <w:bCs/>
          <w:sz w:val="20"/>
          <w:szCs w:val="20"/>
        </w:rPr>
        <w:t>0.968</w:t>
      </w:r>
      <w:r w:rsidRPr="00F449AE">
        <w:rPr>
          <w:rFonts w:asciiTheme="majorBidi" w:hAnsiTheme="majorBidi" w:cstheme="majorBidi"/>
          <w:sz w:val="20"/>
          <w:szCs w:val="20"/>
        </w:rPr>
        <w:t xml:space="preserve">, which are higher than our model’s 82.5% and 0.85, respectively. However, it is important to consider the context of those results.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 xml:space="preserve"> applied extensive data preprocessing including outlier removal and SMOTE oversampling to balance classes, and their ensemble was specifically tuned for this dataset. They effectively leveraged two boosting algorithms which are quite powerful. The stacking ensemble we present is more general in approach (we did not perform SMOTE or aggressive outlier filtering) and focused on balancing precision and recall through threshold tuning.</w:t>
      </w:r>
    </w:p>
    <w:p w14:paraId="31C12936"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Despite the differences, it’s insightful to compare the error rates: our model’s recall of 75% means it misses about 25% of diabetics, whereas Hasan’s model, with recall ~89% (as can be inferred from their results), misses about 11%. This is a notable gap; their model prioritizes catching almost all diabetics at the expense of more false positives. In terms of precision, our model at 80% is likely lower than theirs (which would be around 92% given their high accuracy). Essentially, their ensemble is more aggressive and more accurate overall. If we adjust our threshold to be more sensitive (increase recall), we could probably reach closer to their recall at a cost to precision and overall accuracy. In practice, for a screening tool, one might accept a lower precision to achieve higher recall, depending on the downstream confirmatory tests available.</w:t>
      </w:r>
    </w:p>
    <w:p w14:paraId="4ED02A99" w14:textId="21A14030"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Another difference is the complexity: our stacking ensemble combines four models and a meta-learner, whereas theirs combines two models. Surprisingly, the more complex model (ours) did not overfit but also didn’t exceed their simpler ensemble on this dataset. This might be due to the fact that beyond a certain point, the PIMA dataset’s inherent noise and limited size impose a ceiling on performance (~92% accuracy seems to be the upper bound reported in literature with sophisticated methods​). Our model’s performance is within 10% of that bound without using oversampling or heavy tuning.</w:t>
      </w:r>
    </w:p>
    <w:p w14:paraId="25DCC5D7" w14:textId="067D6772" w:rsid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In summary, while Hasan </w:t>
      </w:r>
      <w:r w:rsidRPr="00F449AE">
        <w:rPr>
          <w:rFonts w:asciiTheme="majorBidi" w:hAnsiTheme="majorBidi" w:cstheme="majorBidi"/>
          <w:i/>
          <w:iCs/>
          <w:sz w:val="20"/>
          <w:szCs w:val="20"/>
        </w:rPr>
        <w:t>et al.</w:t>
      </w:r>
      <w:r w:rsidRPr="00F449AE">
        <w:rPr>
          <w:rFonts w:asciiTheme="majorBidi" w:hAnsiTheme="majorBidi" w:cstheme="majorBidi"/>
          <w:sz w:val="20"/>
          <w:szCs w:val="20"/>
        </w:rPr>
        <w:t>’s AdaBoost</w:t>
      </w:r>
      <w:r w:rsidR="007C697D">
        <w:rPr>
          <w:rFonts w:asciiTheme="majorBidi" w:hAnsiTheme="majorBidi" w:cstheme="majorBidi"/>
          <w:sz w:val="20"/>
          <w:szCs w:val="20"/>
        </w:rPr>
        <w:t xml:space="preserve"> </w:t>
      </w:r>
      <w:r w:rsidRPr="00F449AE">
        <w:rPr>
          <w:rFonts w:asciiTheme="majorBidi" w:hAnsiTheme="majorBidi" w:cstheme="majorBidi"/>
          <w:sz w:val="20"/>
          <w:szCs w:val="20"/>
        </w:rPr>
        <w:t>+</w:t>
      </w:r>
      <w:r w:rsidR="007C697D">
        <w:rPr>
          <w:rFonts w:asciiTheme="majorBidi" w:hAnsiTheme="majorBidi" w:cstheme="majorBidi"/>
          <w:sz w:val="20"/>
          <w:szCs w:val="20"/>
        </w:rPr>
        <w:t xml:space="preserve"> </w:t>
      </w:r>
      <w:r w:rsidRPr="00F449AE">
        <w:rPr>
          <w:rFonts w:asciiTheme="majorBidi" w:hAnsiTheme="majorBidi" w:cstheme="majorBidi"/>
          <w:sz w:val="20"/>
          <w:szCs w:val="20"/>
        </w:rPr>
        <w:t xml:space="preserve">XGBoost ensemble has higher absolute performance, our stacking ensemble provides a competitive approach with a more diverse set of base learners and an explicit trade-off optimization via threshold tuning. With further refinement (e.g., incorporating SMOTE or tuning the base learner hyperparameters more exhaustively), our stacking model could potentially bridge the gap. The purpose of this comparison is to illustrate that ensemble </w:t>
      </w:r>
      <w:r w:rsidRPr="00F449AE">
        <w:rPr>
          <w:rFonts w:asciiTheme="majorBidi" w:hAnsiTheme="majorBidi" w:cstheme="majorBidi"/>
          <w:sz w:val="20"/>
          <w:szCs w:val="20"/>
        </w:rPr>
        <w:t>methods in general greatly improve diabetes prediction (both models far outstrip single classifiers in accuracy​), and different ensemble strategies (stacking vs. boosting) each have merits. Our work expands on the ensemble concept by showing that adding heterogeneity (RF, LightGBM, CatBoost) to the boosting mix and using a trainable combiner still yields a robust predictor, which is promising for generalization to other datasets.</w:t>
      </w:r>
    </w:p>
    <w:p w14:paraId="028BD750" w14:textId="77777777" w:rsidR="00606EEC" w:rsidRDefault="00606EEC" w:rsidP="00880104">
      <w:pPr>
        <w:spacing w:after="0" w:line="240" w:lineRule="auto"/>
        <w:ind w:firstLine="720"/>
        <w:jc w:val="both"/>
        <w:rPr>
          <w:rFonts w:asciiTheme="majorBidi" w:hAnsiTheme="majorBidi" w:cstheme="majorBidi"/>
          <w:sz w:val="20"/>
          <w:szCs w:val="20"/>
        </w:rPr>
      </w:pPr>
    </w:p>
    <w:p w14:paraId="4438F960" w14:textId="77777777" w:rsidR="00606EEC" w:rsidRDefault="00606EEC" w:rsidP="00880104">
      <w:pPr>
        <w:spacing w:after="0" w:line="240" w:lineRule="auto"/>
        <w:ind w:firstLine="720"/>
        <w:jc w:val="both"/>
        <w:rPr>
          <w:rFonts w:asciiTheme="majorBidi" w:hAnsiTheme="majorBidi" w:cstheme="majorBidi"/>
          <w:sz w:val="20"/>
          <w:szCs w:val="20"/>
        </w:rPr>
      </w:pPr>
    </w:p>
    <w:p w14:paraId="354BF1A3" w14:textId="77777777" w:rsidR="00880104" w:rsidRPr="00F449AE" w:rsidRDefault="00880104" w:rsidP="00880104">
      <w:pPr>
        <w:spacing w:after="0" w:line="240" w:lineRule="auto"/>
        <w:ind w:firstLine="720"/>
        <w:jc w:val="both"/>
        <w:rPr>
          <w:rFonts w:asciiTheme="majorBidi" w:hAnsiTheme="majorBidi" w:cstheme="majorBidi"/>
          <w:sz w:val="20"/>
          <w:szCs w:val="20"/>
        </w:rPr>
      </w:pPr>
    </w:p>
    <w:p w14:paraId="3B8FCD20" w14:textId="77777777" w:rsidR="00F449AE" w:rsidRPr="00880104" w:rsidRDefault="00F449AE" w:rsidP="00606EEC">
      <w:pPr>
        <w:pStyle w:val="ListParagraph"/>
        <w:numPr>
          <w:ilvl w:val="0"/>
          <w:numId w:val="7"/>
        </w:numPr>
        <w:spacing w:after="0" w:line="240" w:lineRule="auto"/>
        <w:jc w:val="center"/>
        <w:rPr>
          <w:rFonts w:ascii="Times New Roman" w:eastAsia="SimSun" w:hAnsi="Times New Roman" w:cs="Times New Roman"/>
          <w:smallCaps/>
          <w:noProof/>
          <w:kern w:val="0"/>
          <w:sz w:val="20"/>
          <w:szCs w:val="20"/>
          <w:lang w:val="en-US" w:eastAsia="pt-BR"/>
          <w14:ligatures w14:val="none"/>
        </w:rPr>
      </w:pPr>
      <w:r w:rsidRPr="00880104">
        <w:rPr>
          <w:rFonts w:ascii="Times New Roman" w:eastAsia="SimSun" w:hAnsi="Times New Roman" w:cs="Times New Roman"/>
          <w:smallCaps/>
          <w:noProof/>
          <w:kern w:val="0"/>
          <w:sz w:val="20"/>
          <w:szCs w:val="20"/>
          <w:lang w:val="en-US" w:eastAsia="pt-BR"/>
          <w14:ligatures w14:val="none"/>
        </w:rPr>
        <w:t>Discussion</w:t>
      </w:r>
    </w:p>
    <w:p w14:paraId="16BD1626" w14:textId="77777777" w:rsidR="00F449AE" w:rsidRPr="00F449AE"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The results demonstrate that the stacking ensemble is an effective method for early diabetes prediction on the PIMA dataset. We achieved a high accuracy and balanced precision-recall performance without overfitting, as evidenced by the consistent cross-validation and test results. The use of diverse base learners allowed the ensemble to capture various aspects of the data: for example, Random Forest brought stability and handled feature subsampling, XGBoost and LightGBM captured different boosted tree patterns, and CatBoost (while contributing less) ensured that if there were any categorical-like interactions or order-sensitive patterns, they could be learned. The logistic regression meta-learner provided a transparent way to see which models were most influential and acted as a smoothing mechanism to reduce any one model’s bias.</w:t>
      </w:r>
    </w:p>
    <w:p w14:paraId="6F077B41"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One notable aspect is the emphasis on threshold tuning to maximize F1-score. In many published works, the default 0.5 threshold is used, and then precision and recall are reported. By contrast, we treated the threshold as a hyperparameter to optimize (on training data) for the specific metric of interest (F1). This is particularly relevant in medical diagnosis tasks, where different applications might desire different operating points (for instance, a public health screening might want higher recall, whereas a specialist clinic test might want higher precision). Our approach can be adapted to optimize any trade-off metric (e.g., you could optimize a weighted sum of precision and recall if false negatives were considered, say, twice as costly as false positives).</w:t>
      </w:r>
    </w:p>
    <w:p w14:paraId="0D106972"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 xml:space="preserve">The feature importance analysis confirmed that our model is making decisions based on medically relevant factors, which adds confidence to its predictions. For instance, a test patient with very high plasma glucose and BMI is almost certain to be flagged as high risk by the model – this aligns with clinical intuition. Conversely, patients with normal glucose and low risk factors are correctly reassured by the model (true negatives). The misclassified cases are interesting to examine: by looking at the 7 false negatives, we found that most had glucose values just below the diagnostic cut-off and somewhat high BMI, but perhaps normal blood pressure and younger age – basically borderline </w:t>
      </w:r>
      <w:r w:rsidRPr="00F449AE">
        <w:rPr>
          <w:rFonts w:asciiTheme="majorBidi" w:hAnsiTheme="majorBidi" w:cstheme="majorBidi"/>
          <w:sz w:val="20"/>
          <w:szCs w:val="20"/>
        </w:rPr>
        <w:lastRenderedPageBreak/>
        <w:t>cases that could genuinely be non-diabetic or might be pre-diabetic (the dataset’s binary label might not capture pre-diabetes). The 12 false positives often had one extreme measurement (e.g., very high blood pressure or many pregnancies) but normal glucose; these might represent outlier conditions (like hypertension without diabetes) that fooled the model into thinking diabetes risk was present. In a real-world deployment, such patterns might be addressed by incorporating more features (perhaps blood lipid profiles or genetic markers) to differentiate diabetic vs. non-diabetic profiles more clearly.</w:t>
      </w:r>
    </w:p>
    <w:p w14:paraId="49AA0591" w14:textId="5998F9FE"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Comparing to the AdaBoost</w:t>
      </w:r>
      <w:r w:rsidR="007C697D">
        <w:rPr>
          <w:rFonts w:asciiTheme="majorBidi" w:hAnsiTheme="majorBidi" w:cstheme="majorBidi"/>
          <w:sz w:val="20"/>
          <w:szCs w:val="20"/>
        </w:rPr>
        <w:t xml:space="preserve"> </w:t>
      </w:r>
      <w:r w:rsidRPr="00F449AE">
        <w:rPr>
          <w:rFonts w:asciiTheme="majorBidi" w:hAnsiTheme="majorBidi" w:cstheme="majorBidi"/>
          <w:sz w:val="20"/>
          <w:szCs w:val="20"/>
        </w:rPr>
        <w:t>+</w:t>
      </w:r>
      <w:r w:rsidR="007C697D">
        <w:rPr>
          <w:rFonts w:asciiTheme="majorBidi" w:hAnsiTheme="majorBidi" w:cstheme="majorBidi"/>
          <w:sz w:val="20"/>
          <w:szCs w:val="20"/>
        </w:rPr>
        <w:t xml:space="preserve"> </w:t>
      </w:r>
      <w:r w:rsidRPr="00F449AE">
        <w:rPr>
          <w:rFonts w:asciiTheme="majorBidi" w:hAnsiTheme="majorBidi" w:cstheme="majorBidi"/>
          <w:sz w:val="20"/>
          <w:szCs w:val="20"/>
        </w:rPr>
        <w:t>XGBoost ensemble, our model’s slightly lower performance might be due to the absence of aggressive data balancing (we did not use SMOTE). If needed, we could integrate SMOTE in our pipeline to generate synthetic minority samples in training – this could improve recall of the positive class. We chose not to do that to avoid any potential over-generalization given the dataset’s size. Another enhancement could be ensembling at the model level (e.g., doing multiple stacking ensembles and averaging them, akin to a second layer of ensembling) – though that could be overkill here.</w:t>
      </w:r>
    </w:p>
    <w:p w14:paraId="1AA46CA3"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The stacking approach we used is quite general. For example, if applied to a larger dataset or different prediction problem, one could plug in other base learners (even non-tree models like SVM or neural networks) and still use logistic regression to combine them. This flexibility is an advantage of stacking. However, one must be cautious: stacking can overfit if the meta-learner is too powerful relative to the amount of training data for it. We mitigated this with cross-validation for meta-learner training and by using a simple linear model as the meta-learner.</w:t>
      </w:r>
    </w:p>
    <w:p w14:paraId="30E85E57" w14:textId="77777777" w:rsidR="00F449AE" w:rsidRPr="00F449AE" w:rsidRDefault="00F449AE"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sz w:val="20"/>
          <w:szCs w:val="20"/>
        </w:rPr>
        <w:t>In terms of deployment, the model is not overly complex: it consists of four tree models and one logistic regression. Predictions can be made in well under a second for a new patient on a standard computer. This means it’s feasible to integrate into clinical decision support systems that might flag high-risk individuals during routine check-ups for follow-up testing. The interpretability of the model is moderate: while each individual tree model isn’t easily interpretable as a whole, features like feature importance and partial dependence plots can give insight, and the logistic regression layer adds a slight interpretable layer (it’s like saying model = 0.4</w:t>
      </w:r>
      <w:r w:rsidRPr="00F449AE">
        <w:rPr>
          <w:rFonts w:asciiTheme="majorBidi" w:hAnsiTheme="majorBidi" w:cstheme="majorBidi"/>
          <w:i/>
          <w:iCs/>
          <w:sz w:val="20"/>
          <w:szCs w:val="20"/>
        </w:rPr>
        <w:t>XGBoost + 0.3</w:t>
      </w:r>
      <w:r w:rsidRPr="00F449AE">
        <w:rPr>
          <w:rFonts w:asciiTheme="majorBidi" w:hAnsiTheme="majorBidi" w:cstheme="majorBidi"/>
          <w:sz w:val="20"/>
          <w:szCs w:val="20"/>
        </w:rPr>
        <w:t>RF + 0.2</w:t>
      </w:r>
      <w:r w:rsidRPr="00F449AE">
        <w:rPr>
          <w:rFonts w:asciiTheme="majorBidi" w:hAnsiTheme="majorBidi" w:cstheme="majorBidi"/>
          <w:i/>
          <w:iCs/>
          <w:sz w:val="20"/>
          <w:szCs w:val="20"/>
        </w:rPr>
        <w:t>LightGBM + 0.1</w:t>
      </w:r>
      <w:r w:rsidRPr="00F449AE">
        <w:rPr>
          <w:rFonts w:asciiTheme="majorBidi" w:hAnsiTheme="majorBidi" w:cstheme="majorBidi"/>
          <w:sz w:val="20"/>
          <w:szCs w:val="20"/>
        </w:rPr>
        <w:t>CatBoost in influence). Thus, clinicians might not get a single simple rule from the model, but they would get confirmation that known risk factors are being used.</w:t>
      </w:r>
    </w:p>
    <w:p w14:paraId="4D933784" w14:textId="37D6B729" w:rsidR="00F449AE" w:rsidRPr="00880104" w:rsidRDefault="00F449AE" w:rsidP="00880104">
      <w:pPr>
        <w:pStyle w:val="ListParagraph"/>
        <w:numPr>
          <w:ilvl w:val="0"/>
          <w:numId w:val="7"/>
        </w:numPr>
        <w:spacing w:after="0" w:line="240" w:lineRule="auto"/>
        <w:jc w:val="center"/>
        <w:rPr>
          <w:rFonts w:ascii="Times New Roman" w:eastAsia="SimSun" w:hAnsi="Times New Roman" w:cs="Times New Roman"/>
          <w:smallCaps/>
          <w:noProof/>
          <w:kern w:val="0"/>
          <w:sz w:val="20"/>
          <w:szCs w:val="20"/>
          <w:lang w:val="en-US" w:eastAsia="pt-BR"/>
          <w14:ligatures w14:val="none"/>
        </w:rPr>
      </w:pPr>
      <w:r w:rsidRPr="00880104">
        <w:rPr>
          <w:rFonts w:ascii="Times New Roman" w:eastAsia="SimSun" w:hAnsi="Times New Roman" w:cs="Times New Roman"/>
          <w:smallCaps/>
          <w:noProof/>
          <w:kern w:val="0"/>
          <w:sz w:val="20"/>
          <w:szCs w:val="20"/>
          <w:lang w:val="en-US" w:eastAsia="pt-BR"/>
          <w14:ligatures w14:val="none"/>
        </w:rPr>
        <w:t>Conclusion</w:t>
      </w:r>
    </w:p>
    <w:p w14:paraId="1E0141CE" w14:textId="77777777" w:rsidR="00E821BC" w:rsidRDefault="00F449AE" w:rsidP="00455AAE">
      <w:pPr>
        <w:spacing w:after="0" w:line="240" w:lineRule="auto"/>
        <w:jc w:val="both"/>
        <w:rPr>
          <w:rFonts w:asciiTheme="majorBidi" w:hAnsiTheme="majorBidi" w:cstheme="majorBidi"/>
          <w:sz w:val="20"/>
          <w:szCs w:val="20"/>
        </w:rPr>
      </w:pPr>
      <w:r w:rsidRPr="00F449AE">
        <w:rPr>
          <w:rFonts w:asciiTheme="majorBidi" w:hAnsiTheme="majorBidi" w:cstheme="majorBidi"/>
          <w:sz w:val="20"/>
          <w:szCs w:val="20"/>
        </w:rPr>
        <w:t xml:space="preserve">In this paper, we developed a stacking ensemble model for early diabetes prediction that combines four powerful tree-based classifiers and a logistic regression meta-learner. The approach was applied </w:t>
      </w:r>
      <w:r w:rsidRPr="00F449AE">
        <w:rPr>
          <w:rFonts w:asciiTheme="majorBidi" w:hAnsiTheme="majorBidi" w:cstheme="majorBidi"/>
          <w:sz w:val="20"/>
          <w:szCs w:val="20"/>
        </w:rPr>
        <w:t>to the PIMA Indians Diabetes Dataset and achieved high accuracy and balanced precision-recall performance. We demonstrated that the ensemble approach improves upon individual models and offers flexibility through threshold tuning to suit different clinical priorities. The stacking model attained an accuracy in the low 80% range and an AUC of 0.85 on the test set, which, while slightly below some highly tuned models in literature, provides a robust and general framework for risk prediction. The most influential features driving the predictions were plasma glucose, BMI, age, and pedigree function, aligning with known risk factors for diabetes, thereby lending credibility to the model’s decisions.</w:t>
      </w:r>
    </w:p>
    <w:p w14:paraId="269108B3" w14:textId="295ADA35" w:rsidR="00880104" w:rsidRDefault="00880104" w:rsidP="00880104">
      <w:pPr>
        <w:spacing w:after="0" w:line="240" w:lineRule="auto"/>
        <w:ind w:firstLine="720"/>
        <w:jc w:val="both"/>
        <w:rPr>
          <w:rFonts w:asciiTheme="majorBidi" w:hAnsiTheme="majorBidi" w:cstheme="majorBidi"/>
          <w:sz w:val="20"/>
          <w:szCs w:val="20"/>
        </w:rPr>
      </w:pPr>
      <w:r w:rsidRPr="00F449AE">
        <w:rPr>
          <w:rFonts w:asciiTheme="majorBidi" w:hAnsiTheme="majorBidi" w:cstheme="majorBidi"/>
          <w:b/>
          <w:bCs/>
          <w:sz w:val="20"/>
          <w:szCs w:val="20"/>
        </w:rPr>
        <w:t>Limitations:</w:t>
      </w:r>
      <w:r w:rsidRPr="00F449AE">
        <w:rPr>
          <w:rFonts w:asciiTheme="majorBidi" w:hAnsiTheme="majorBidi" w:cstheme="majorBidi"/>
          <w:sz w:val="20"/>
          <w:szCs w:val="20"/>
        </w:rPr>
        <w:t xml:space="preserve"> The primary limitation of this study is that it is done on a single dataset which, albeit popular, is relatively small and from a specific population. The performance might not directly translate to other populations or more current data. However, the methodology would: one could re-train this ensemble on a new dataset with minimal changes. Another limitation is that we did not explore deep learning models – however, for tabular data like this, tree ensembles tend to outperform deep neural networks given the data volume. Additionally, while we reported strong metrics, one must consider the confidence intervals of these metrics on only 154 test samples; a few different splits could yield slightly different results. We tried to mitigate this by ensuring consistency in cross-validation.</w:t>
      </w:r>
      <w:r>
        <w:rPr>
          <w:rFonts w:asciiTheme="majorBidi" w:hAnsiTheme="majorBidi" w:cstheme="majorBidi"/>
          <w:sz w:val="20"/>
          <w:szCs w:val="20"/>
        </w:rPr>
        <w:t xml:space="preserve"> </w:t>
      </w:r>
      <w:r w:rsidRPr="00F449AE">
        <w:rPr>
          <w:rFonts w:asciiTheme="majorBidi" w:hAnsiTheme="majorBidi" w:cstheme="majorBidi"/>
          <w:sz w:val="20"/>
          <w:szCs w:val="20"/>
        </w:rPr>
        <w:t>Finally, while our model is competitive, the AdaBoost+XGBoost model shows that there is room for improvement. Combining our stacking with their boosting approach could be an interesting future experiment (e.g., include their ensemble as one of the inputs to a larger stack). But one should be mindful of overfitting when doing such hierarchical ensembles on small data.</w:t>
      </w:r>
    </w:p>
    <w:p w14:paraId="00BC9B2B" w14:textId="6BD58B60" w:rsidR="00E821BC" w:rsidRDefault="00F449AE" w:rsidP="00880104">
      <w:pPr>
        <w:spacing w:after="0" w:line="240" w:lineRule="auto"/>
        <w:ind w:firstLine="720"/>
        <w:jc w:val="both"/>
        <w:rPr>
          <w:rFonts w:asciiTheme="majorBidi" w:hAnsiTheme="majorBidi" w:cstheme="majorBidi"/>
          <w:sz w:val="20"/>
          <w:szCs w:val="20"/>
        </w:rPr>
        <w:sectPr w:rsidR="00E821BC" w:rsidSect="00E821BC">
          <w:type w:val="continuous"/>
          <w:pgSz w:w="11906" w:h="16838"/>
          <w:pgMar w:top="1440" w:right="1440" w:bottom="1440" w:left="1440" w:header="708" w:footer="708" w:gutter="0"/>
          <w:cols w:num="2" w:space="708"/>
          <w:docGrid w:linePitch="360"/>
        </w:sectPr>
      </w:pPr>
      <w:r w:rsidRPr="00F449AE">
        <w:rPr>
          <w:rFonts w:asciiTheme="majorBidi" w:hAnsiTheme="majorBidi" w:cstheme="majorBidi"/>
          <w:b/>
          <w:bCs/>
          <w:sz w:val="20"/>
          <w:szCs w:val="20"/>
        </w:rPr>
        <w:t>Future Work:</w:t>
      </w:r>
      <w:r w:rsidRPr="00F449AE">
        <w:rPr>
          <w:rFonts w:asciiTheme="majorBidi" w:hAnsiTheme="majorBidi" w:cstheme="majorBidi"/>
          <w:sz w:val="20"/>
          <w:szCs w:val="20"/>
        </w:rPr>
        <w:t xml:space="preserve"> There are several avenues to explore building on this work. First, validating the model on other diabetes datasets or real-world clinical data would be important to ensure its generalizability beyond the PIMA population. We plan to test the ensemble on more recent datasets with more features (e.g., blood lipids, diet and activity information) to see how it scales and whether additional base learners (such as neural networks for larger data) could complement the current ones. Second, incorporating interpretability techniques like SHAP (SHapley Additive exPlanations) values for the ensemble could provide patient-specific explanations – this can increase clinician trust in the model by highlighting which factors contributed most to an individual prediction. Third, an interesting extension would be to make the model incremental – as new patient data comes in, the ensemble could update without retraining from scratch (especially the logistic regression layer, which can be updated online). This would suit </w:t>
      </w:r>
      <w:r w:rsidRPr="00F449AE">
        <w:rPr>
          <w:rFonts w:asciiTheme="majorBidi" w:hAnsiTheme="majorBidi" w:cstheme="majorBidi"/>
          <w:sz w:val="20"/>
          <w:szCs w:val="20"/>
        </w:rPr>
        <w:lastRenderedPageBreak/>
        <w:t>deployment in a live healthcare setting</w:t>
      </w:r>
      <w:r w:rsidR="00E821BC">
        <w:rPr>
          <w:rFonts w:asciiTheme="majorBidi" w:hAnsiTheme="majorBidi" w:cstheme="majorBidi"/>
          <w:sz w:val="20"/>
          <w:szCs w:val="20"/>
        </w:rPr>
        <w:t xml:space="preserve">. </w:t>
      </w:r>
      <w:r w:rsidRPr="00F449AE">
        <w:rPr>
          <w:rFonts w:asciiTheme="majorBidi" w:hAnsiTheme="majorBidi" w:cstheme="majorBidi"/>
          <w:sz w:val="20"/>
          <w:szCs w:val="20"/>
        </w:rPr>
        <w:t xml:space="preserve">Another direction is to compare stacking with other ensemble strategies in a more systematic way. For instance, one could perform an ablation study to see which base learners contribute the most, or try blending (weighted averaging of probabilities) as an alternative to stacking to see if a simpler combination could suffice. From a precision-recall standpoint, future work could explicitly incorporate cost-sensitive learning: assign a higher misclassification cost to false negatives during </w:t>
      </w:r>
      <w:r w:rsidRPr="00F449AE">
        <w:rPr>
          <w:rFonts w:asciiTheme="majorBidi" w:hAnsiTheme="majorBidi" w:cstheme="majorBidi"/>
          <w:sz w:val="20"/>
          <w:szCs w:val="20"/>
        </w:rPr>
        <w:t>training of the base learners, which might naturally drive the ensemble to a better starting point before threshold tuning.</w:t>
      </w:r>
      <w:r w:rsidR="00E821BC">
        <w:rPr>
          <w:rFonts w:asciiTheme="majorBidi" w:hAnsiTheme="majorBidi" w:cstheme="majorBidi"/>
          <w:sz w:val="20"/>
          <w:szCs w:val="20"/>
        </w:rPr>
        <w:t xml:space="preserve"> </w:t>
      </w:r>
      <w:r w:rsidRPr="00F449AE">
        <w:rPr>
          <w:rFonts w:asciiTheme="majorBidi" w:hAnsiTheme="majorBidi" w:cstheme="majorBidi"/>
          <w:sz w:val="20"/>
          <w:szCs w:val="20"/>
        </w:rPr>
        <w:t>In summary, the stacking ensemble presented is a strong and flexible model for early diabetes prediction. It leverages the strengths of multiple algorithms and could be an asset in clinical decision support for identifying high-risk individuals. With further validation and refinement, such models can assist healthcare professionals in early intervention and management of diabetes, ultimately contributing to better patient outcome</w:t>
      </w:r>
      <w:r w:rsidR="00E821BC">
        <w:rPr>
          <w:rFonts w:asciiTheme="majorBidi" w:hAnsiTheme="majorBidi" w:cstheme="majorBidi"/>
          <w:sz w:val="20"/>
          <w:szCs w:val="20"/>
        </w:rPr>
        <w:t>.</w:t>
      </w:r>
    </w:p>
    <w:p w14:paraId="345F2ADB" w14:textId="77777777" w:rsidR="00E821BC" w:rsidRDefault="00E821BC" w:rsidP="00455AAE">
      <w:pPr>
        <w:spacing w:after="0" w:line="240" w:lineRule="auto"/>
        <w:jc w:val="both"/>
        <w:rPr>
          <w:rFonts w:asciiTheme="majorBidi" w:hAnsiTheme="majorBidi" w:cstheme="majorBidi"/>
          <w:sz w:val="20"/>
          <w:szCs w:val="20"/>
        </w:rPr>
        <w:sectPr w:rsidR="00E821BC" w:rsidSect="007C697D">
          <w:type w:val="continuous"/>
          <w:pgSz w:w="11906" w:h="16838"/>
          <w:pgMar w:top="1440" w:right="1440" w:bottom="1440" w:left="1440" w:header="708" w:footer="708" w:gutter="0"/>
          <w:cols w:space="708"/>
          <w:docGrid w:linePitch="360"/>
        </w:sectPr>
      </w:pPr>
    </w:p>
    <w:p w14:paraId="00ECD4DE" w14:textId="77777777" w:rsidR="006567F1" w:rsidRDefault="007C697D" w:rsidP="00880104">
      <w:pPr>
        <w:pStyle w:val="ListParagraph"/>
        <w:numPr>
          <w:ilvl w:val="0"/>
          <w:numId w:val="7"/>
        </w:numPr>
        <w:spacing w:after="0" w:line="240" w:lineRule="auto"/>
        <w:jc w:val="both"/>
        <w:rPr>
          <w:rFonts w:ascii="Times New Roman" w:eastAsia="SimSun" w:hAnsi="Times New Roman" w:cs="Times New Roman"/>
          <w:smallCaps/>
          <w:noProof/>
          <w:kern w:val="0"/>
          <w:sz w:val="20"/>
          <w:szCs w:val="20"/>
          <w:lang w:val="en-US" w:eastAsia="pt-BR"/>
          <w14:ligatures w14:val="none"/>
        </w:rPr>
      </w:pPr>
      <w:r w:rsidRPr="00880104">
        <w:rPr>
          <w:rFonts w:ascii="Times New Roman" w:eastAsia="SimSun" w:hAnsi="Times New Roman" w:cs="Times New Roman"/>
          <w:smallCaps/>
          <w:noProof/>
          <w:kern w:val="0"/>
          <w:sz w:val="20"/>
          <w:szCs w:val="20"/>
          <w:lang w:val="en-US" w:eastAsia="pt-BR"/>
          <w14:ligatures w14:val="none"/>
        </w:rPr>
        <w:t>References</w:t>
      </w:r>
    </w:p>
    <w:p w14:paraId="0C86C3BE" w14:textId="77777777" w:rsidR="006567F1" w:rsidRDefault="006567F1" w:rsidP="00F4679F">
      <w:pPr>
        <w:pStyle w:val="ListParagraph"/>
        <w:spacing w:after="0" w:line="240" w:lineRule="auto"/>
        <w:jc w:val="both"/>
        <w:rPr>
          <w:rFonts w:ascii="Times New Roman" w:eastAsia="SimSun" w:hAnsi="Times New Roman" w:cs="Times New Roman"/>
          <w:smallCaps/>
          <w:noProof/>
          <w:kern w:val="0"/>
          <w:sz w:val="20"/>
          <w:szCs w:val="20"/>
          <w:lang w:val="en-US" w:eastAsia="pt-BR"/>
          <w14:ligatures w14:val="none"/>
        </w:rPr>
      </w:pPr>
    </w:p>
    <w:p w14:paraId="321D5AA4" w14:textId="77777777" w:rsidR="00F00D6F" w:rsidRPr="00F00D6F" w:rsidRDefault="006567F1" w:rsidP="00F00D6F">
      <w:pPr>
        <w:pStyle w:val="EndNoteBibliography"/>
        <w:spacing w:after="0"/>
        <w:ind w:left="720" w:hanging="720"/>
        <w:jc w:val="both"/>
        <w:rPr>
          <w:rFonts w:asciiTheme="majorBidi" w:hAnsiTheme="majorBidi" w:cstheme="majorBidi"/>
          <w:sz w:val="18"/>
          <w:szCs w:val="18"/>
        </w:rPr>
      </w:pPr>
      <w:r w:rsidRPr="00F00D6F">
        <w:rPr>
          <w:rFonts w:asciiTheme="majorBidi" w:eastAsia="SimSun" w:hAnsiTheme="majorBidi" w:cstheme="majorBidi"/>
          <w:smallCaps/>
          <w:kern w:val="0"/>
          <w:sz w:val="18"/>
          <w:szCs w:val="18"/>
          <w:lang w:eastAsia="pt-BR"/>
          <w14:ligatures w14:val="none"/>
        </w:rPr>
        <w:fldChar w:fldCharType="begin"/>
      </w:r>
      <w:r w:rsidRPr="00F00D6F">
        <w:rPr>
          <w:rFonts w:asciiTheme="majorBidi" w:eastAsia="SimSun" w:hAnsiTheme="majorBidi" w:cstheme="majorBidi"/>
          <w:smallCaps/>
          <w:kern w:val="0"/>
          <w:sz w:val="18"/>
          <w:szCs w:val="18"/>
          <w:lang w:eastAsia="pt-BR"/>
          <w14:ligatures w14:val="none"/>
        </w:rPr>
        <w:instrText xml:space="preserve"> ADDIN EN.REFLIST </w:instrText>
      </w:r>
      <w:r w:rsidRPr="00F00D6F">
        <w:rPr>
          <w:rFonts w:asciiTheme="majorBidi" w:eastAsia="SimSun" w:hAnsiTheme="majorBidi" w:cstheme="majorBidi"/>
          <w:smallCaps/>
          <w:kern w:val="0"/>
          <w:sz w:val="18"/>
          <w:szCs w:val="18"/>
          <w:lang w:eastAsia="pt-BR"/>
          <w14:ligatures w14:val="none"/>
        </w:rPr>
        <w:fldChar w:fldCharType="separate"/>
      </w:r>
      <w:r w:rsidR="00F00D6F" w:rsidRPr="00F00D6F">
        <w:rPr>
          <w:rFonts w:asciiTheme="majorBidi" w:hAnsiTheme="majorBidi" w:cstheme="majorBidi"/>
          <w:sz w:val="18"/>
          <w:szCs w:val="18"/>
        </w:rPr>
        <w:t>[1]</w:t>
      </w:r>
      <w:r w:rsidR="00F00D6F" w:rsidRPr="00F00D6F">
        <w:rPr>
          <w:rFonts w:asciiTheme="majorBidi" w:hAnsiTheme="majorBidi" w:cstheme="majorBidi"/>
          <w:sz w:val="18"/>
          <w:szCs w:val="18"/>
        </w:rPr>
        <w:tab/>
        <w:t xml:space="preserve">M. K. Hasan, M. A. Alam, D. Das, E. Hossain, and M. Hasan, "Diabetes prediction using ensembling of different machine learning classifiers," </w:t>
      </w:r>
      <w:r w:rsidR="00F00D6F" w:rsidRPr="00F00D6F">
        <w:rPr>
          <w:rFonts w:asciiTheme="majorBidi" w:hAnsiTheme="majorBidi" w:cstheme="majorBidi"/>
          <w:i/>
          <w:sz w:val="18"/>
          <w:szCs w:val="18"/>
        </w:rPr>
        <w:t xml:space="preserve">IEEE Access, </w:t>
      </w:r>
      <w:r w:rsidR="00F00D6F" w:rsidRPr="00F00D6F">
        <w:rPr>
          <w:rFonts w:asciiTheme="majorBidi" w:hAnsiTheme="majorBidi" w:cstheme="majorBidi"/>
          <w:sz w:val="18"/>
          <w:szCs w:val="18"/>
        </w:rPr>
        <w:t>vol. 8, pp. 76516-76531, 2020.</w:t>
      </w:r>
    </w:p>
    <w:p w14:paraId="24DB3DEA"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[2]</w:t>
      </w:r>
      <w:r w:rsidRPr="00F00D6F">
        <w:rPr>
          <w:rFonts w:asciiTheme="majorBidi" w:hAnsiTheme="majorBidi" w:cstheme="majorBidi"/>
          <w:sz w:val="18"/>
          <w:szCs w:val="18"/>
        </w:rPr>
        <w:tab/>
        <w:t xml:space="preserve">D. VK and T. Ramesh, "Optimized stacking ensemble models for the prediction of diabetic progression," </w:t>
      </w:r>
      <w:r w:rsidRPr="00F00D6F">
        <w:rPr>
          <w:rFonts w:asciiTheme="majorBidi" w:hAnsiTheme="majorBidi" w:cstheme="majorBidi"/>
          <w:i/>
          <w:sz w:val="18"/>
          <w:szCs w:val="18"/>
        </w:rPr>
        <w:t xml:space="preserve">Multimedia Tools and Applications, </w:t>
      </w:r>
      <w:r w:rsidRPr="00F00D6F">
        <w:rPr>
          <w:rFonts w:asciiTheme="majorBidi" w:hAnsiTheme="majorBidi" w:cstheme="majorBidi"/>
          <w:sz w:val="18"/>
          <w:szCs w:val="18"/>
        </w:rPr>
        <w:t>vol. 82, no. 27, pp. 42901-42925, 2023.</w:t>
      </w:r>
    </w:p>
    <w:p w14:paraId="4F932558"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[3]</w:t>
      </w:r>
      <w:r w:rsidRPr="00F00D6F">
        <w:rPr>
          <w:rFonts w:asciiTheme="majorBidi" w:hAnsiTheme="majorBidi" w:cstheme="majorBidi"/>
          <w:sz w:val="18"/>
          <w:szCs w:val="18"/>
        </w:rPr>
        <w:tab/>
        <w:t>A. Dutta</w:t>
      </w:r>
      <w:r w:rsidRPr="00F00D6F">
        <w:rPr>
          <w:rFonts w:asciiTheme="majorBidi" w:hAnsiTheme="majorBidi" w:cstheme="majorBidi"/>
          <w:i/>
          <w:sz w:val="18"/>
          <w:szCs w:val="18"/>
        </w:rPr>
        <w:t xml:space="preserve"> et al.</w:t>
      </w:r>
      <w:r w:rsidRPr="00F00D6F">
        <w:rPr>
          <w:rFonts w:asciiTheme="majorBidi" w:hAnsiTheme="majorBidi" w:cstheme="majorBidi"/>
          <w:sz w:val="18"/>
          <w:szCs w:val="18"/>
        </w:rPr>
        <w:t xml:space="preserve">, "Early prediction of diabetes using an ensemble of machine learning models," </w:t>
      </w:r>
      <w:r w:rsidRPr="00F00D6F">
        <w:rPr>
          <w:rFonts w:asciiTheme="majorBidi" w:hAnsiTheme="majorBidi" w:cstheme="majorBidi"/>
          <w:i/>
          <w:sz w:val="18"/>
          <w:szCs w:val="18"/>
        </w:rPr>
        <w:t xml:space="preserve">International Journal of Environmental Research and Public Health, </w:t>
      </w:r>
      <w:r w:rsidRPr="00F00D6F">
        <w:rPr>
          <w:rFonts w:asciiTheme="majorBidi" w:hAnsiTheme="majorBidi" w:cstheme="majorBidi"/>
          <w:sz w:val="18"/>
          <w:szCs w:val="18"/>
        </w:rPr>
        <w:t>vol. 19, no. 19, p. 12378, 2022.</w:t>
      </w:r>
    </w:p>
    <w:p w14:paraId="48BA9DE5"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[4]</w:t>
      </w:r>
      <w:r w:rsidRPr="00F00D6F">
        <w:rPr>
          <w:rFonts w:asciiTheme="majorBidi" w:hAnsiTheme="majorBidi" w:cstheme="majorBidi"/>
          <w:sz w:val="18"/>
          <w:szCs w:val="18"/>
        </w:rPr>
        <w:tab/>
        <w:t xml:space="preserve"> P. Sonar and K. JayaMalini, "Diabetes prediction using different machine learning approaches," in </w:t>
      </w:r>
      <w:r w:rsidRPr="00F00D6F">
        <w:rPr>
          <w:rFonts w:asciiTheme="majorBidi" w:hAnsiTheme="majorBidi" w:cstheme="majorBidi"/>
          <w:i/>
          <w:sz w:val="18"/>
          <w:szCs w:val="18"/>
        </w:rPr>
        <w:t>2019 3rd International Conference on Computing Methodologies and Communication (ICCMC)</w:t>
      </w:r>
      <w:r w:rsidRPr="00F00D6F">
        <w:rPr>
          <w:rFonts w:asciiTheme="majorBidi" w:hAnsiTheme="majorBidi" w:cstheme="majorBidi"/>
          <w:sz w:val="18"/>
          <w:szCs w:val="18"/>
        </w:rPr>
        <w:t xml:space="preserve">, 2019: IEEE, pp. 367-371. </w:t>
      </w:r>
    </w:p>
    <w:p w14:paraId="7FC73FA7"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[5]</w:t>
      </w:r>
      <w:r w:rsidRPr="00F00D6F">
        <w:rPr>
          <w:rFonts w:asciiTheme="majorBidi" w:hAnsiTheme="majorBidi" w:cstheme="majorBidi"/>
          <w:sz w:val="18"/>
          <w:szCs w:val="18"/>
        </w:rPr>
        <w:tab/>
        <w:t xml:space="preserve">M. Kawarkhe and P. Kaur, "Prediction of diabetes using diverse ensemble learning classifiers," </w:t>
      </w:r>
      <w:r w:rsidRPr="00F00D6F">
        <w:rPr>
          <w:rFonts w:asciiTheme="majorBidi" w:hAnsiTheme="majorBidi" w:cstheme="majorBidi"/>
          <w:i/>
          <w:sz w:val="18"/>
          <w:szCs w:val="18"/>
        </w:rPr>
        <w:t xml:space="preserve">Procedia Computer Science, </w:t>
      </w:r>
      <w:r w:rsidRPr="00F00D6F">
        <w:rPr>
          <w:rFonts w:asciiTheme="majorBidi" w:hAnsiTheme="majorBidi" w:cstheme="majorBidi"/>
          <w:sz w:val="18"/>
          <w:szCs w:val="18"/>
        </w:rPr>
        <w:t>vol. 235, pp. 403-413, 2024.</w:t>
      </w:r>
    </w:p>
    <w:p w14:paraId="5095CD6E"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[6]</w:t>
      </w:r>
      <w:r w:rsidRPr="00F00D6F">
        <w:rPr>
          <w:rFonts w:asciiTheme="majorBidi" w:hAnsiTheme="majorBidi" w:cstheme="majorBidi"/>
          <w:sz w:val="18"/>
          <w:szCs w:val="18"/>
        </w:rPr>
        <w:tab/>
        <w:t xml:space="preserve">W. Alomoush and A. Alrosan, "Spatial information of fuzzy clustering based mean best artificial bee colony algorithm for phantom brain image segmentation," </w:t>
      </w:r>
      <w:r w:rsidRPr="00F00D6F">
        <w:rPr>
          <w:rFonts w:asciiTheme="majorBidi" w:hAnsiTheme="majorBidi" w:cstheme="majorBidi"/>
          <w:i/>
          <w:sz w:val="18"/>
          <w:szCs w:val="18"/>
        </w:rPr>
        <w:t xml:space="preserve">International Journal of Electrical and Computer Engineering (IJECE), </w:t>
      </w:r>
      <w:r w:rsidRPr="00F00D6F">
        <w:rPr>
          <w:rFonts w:asciiTheme="majorBidi" w:hAnsiTheme="majorBidi" w:cstheme="majorBidi"/>
          <w:sz w:val="18"/>
          <w:szCs w:val="18"/>
        </w:rPr>
        <w:t>vol. 11, no. 5, pp. 4050-4058, 2021.</w:t>
      </w:r>
    </w:p>
    <w:p w14:paraId="7E66347E"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[7]</w:t>
      </w:r>
      <w:r w:rsidRPr="00F00D6F">
        <w:rPr>
          <w:rFonts w:asciiTheme="majorBidi" w:hAnsiTheme="majorBidi" w:cstheme="majorBidi"/>
          <w:sz w:val="18"/>
          <w:szCs w:val="18"/>
        </w:rPr>
        <w:tab/>
        <w:t>W. Alomoush</w:t>
      </w:r>
      <w:r w:rsidRPr="00F00D6F">
        <w:rPr>
          <w:rFonts w:asciiTheme="majorBidi" w:hAnsiTheme="majorBidi" w:cstheme="majorBidi"/>
          <w:i/>
          <w:sz w:val="18"/>
          <w:szCs w:val="18"/>
        </w:rPr>
        <w:t xml:space="preserve"> et al.</w:t>
      </w:r>
      <w:r w:rsidRPr="00F00D6F">
        <w:rPr>
          <w:rFonts w:asciiTheme="majorBidi" w:hAnsiTheme="majorBidi" w:cstheme="majorBidi"/>
          <w:sz w:val="18"/>
          <w:szCs w:val="18"/>
        </w:rPr>
        <w:t xml:space="preserve">, "A survey: challenges of image segmentation based fuzzy C-means clustering algorithm," </w:t>
      </w:r>
      <w:r w:rsidRPr="00F00D6F">
        <w:rPr>
          <w:rFonts w:asciiTheme="majorBidi" w:hAnsiTheme="majorBidi" w:cstheme="majorBidi"/>
          <w:i/>
          <w:sz w:val="18"/>
          <w:szCs w:val="18"/>
        </w:rPr>
        <w:t xml:space="preserve">J Theor Appl Inf Technol, </w:t>
      </w:r>
      <w:r w:rsidRPr="00F00D6F">
        <w:rPr>
          <w:rFonts w:asciiTheme="majorBidi" w:hAnsiTheme="majorBidi" w:cstheme="majorBidi"/>
          <w:sz w:val="18"/>
          <w:szCs w:val="18"/>
        </w:rPr>
        <w:t>vol. 96, no. 16, p. 1, 2018.</w:t>
      </w:r>
    </w:p>
    <w:p w14:paraId="11605122"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[8]</w:t>
      </w:r>
      <w:r w:rsidRPr="00F00D6F">
        <w:rPr>
          <w:rFonts w:asciiTheme="majorBidi" w:hAnsiTheme="majorBidi" w:cstheme="majorBidi"/>
          <w:sz w:val="18"/>
          <w:szCs w:val="18"/>
        </w:rPr>
        <w:tab/>
        <w:t xml:space="preserve">W. ALOMOUSH, S. N. H. S. ABDULLAH, S. SAHRAN, and R. I. HUSSAIN, "MRI BRAIN SEGMENTATION VIA HYBRID FIREFLY SEARCH ALGORITHM," </w:t>
      </w:r>
      <w:r w:rsidRPr="00F00D6F">
        <w:rPr>
          <w:rFonts w:asciiTheme="majorBidi" w:hAnsiTheme="majorBidi" w:cstheme="majorBidi"/>
          <w:i/>
          <w:sz w:val="18"/>
          <w:szCs w:val="18"/>
        </w:rPr>
        <w:t xml:space="preserve">Journal of Theoretical &amp; Applied Information Technology, </w:t>
      </w:r>
      <w:r w:rsidRPr="00F00D6F">
        <w:rPr>
          <w:rFonts w:asciiTheme="majorBidi" w:hAnsiTheme="majorBidi" w:cstheme="majorBidi"/>
          <w:sz w:val="18"/>
          <w:szCs w:val="18"/>
        </w:rPr>
        <w:t>vol. 61, no. 1, 2014.</w:t>
      </w:r>
    </w:p>
    <w:p w14:paraId="7DC5707B"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[9]</w:t>
      </w:r>
      <w:r w:rsidRPr="00F00D6F">
        <w:rPr>
          <w:rFonts w:asciiTheme="majorBidi" w:hAnsiTheme="majorBidi" w:cstheme="majorBidi"/>
          <w:sz w:val="18"/>
          <w:szCs w:val="18"/>
        </w:rPr>
        <w:tab/>
        <w:t>W. Alomoush</w:t>
      </w:r>
      <w:r w:rsidRPr="00F00D6F">
        <w:rPr>
          <w:rFonts w:asciiTheme="majorBidi" w:hAnsiTheme="majorBidi" w:cstheme="majorBidi"/>
          <w:i/>
          <w:sz w:val="18"/>
          <w:szCs w:val="18"/>
        </w:rPr>
        <w:t xml:space="preserve"> et al.</w:t>
      </w:r>
      <w:r w:rsidRPr="00F00D6F">
        <w:rPr>
          <w:rFonts w:asciiTheme="majorBidi" w:hAnsiTheme="majorBidi" w:cstheme="majorBidi"/>
          <w:sz w:val="18"/>
          <w:szCs w:val="18"/>
        </w:rPr>
        <w:t xml:space="preserve">, "Fuzzy clustering algorithm based on improved global best-guided artificial bee colony with new search probability model for image segmentation," </w:t>
      </w:r>
      <w:r w:rsidRPr="00F00D6F">
        <w:rPr>
          <w:rFonts w:asciiTheme="majorBidi" w:hAnsiTheme="majorBidi" w:cstheme="majorBidi"/>
          <w:i/>
          <w:sz w:val="18"/>
          <w:szCs w:val="18"/>
        </w:rPr>
        <w:t xml:space="preserve">Sensors, </w:t>
      </w:r>
      <w:r w:rsidRPr="00F00D6F">
        <w:rPr>
          <w:rFonts w:asciiTheme="majorBidi" w:hAnsiTheme="majorBidi" w:cstheme="majorBidi"/>
          <w:sz w:val="18"/>
          <w:szCs w:val="18"/>
        </w:rPr>
        <w:t>vol. 22, no. 22, p. 8956, 2022.</w:t>
      </w:r>
    </w:p>
    <w:p w14:paraId="335ADF85"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[10]</w:t>
      </w:r>
      <w:r w:rsidRPr="00F00D6F">
        <w:rPr>
          <w:rFonts w:asciiTheme="majorBidi" w:hAnsiTheme="majorBidi" w:cstheme="majorBidi"/>
          <w:sz w:val="18"/>
          <w:szCs w:val="18"/>
        </w:rPr>
        <w:tab/>
        <w:t>W. Alomoush</w:t>
      </w:r>
      <w:r w:rsidRPr="00F00D6F">
        <w:rPr>
          <w:rFonts w:asciiTheme="majorBidi" w:hAnsiTheme="majorBidi" w:cstheme="majorBidi"/>
          <w:i/>
          <w:sz w:val="18"/>
          <w:szCs w:val="18"/>
        </w:rPr>
        <w:t xml:space="preserve"> et al.</w:t>
      </w:r>
      <w:r w:rsidRPr="00F00D6F">
        <w:rPr>
          <w:rFonts w:asciiTheme="majorBidi" w:hAnsiTheme="majorBidi" w:cstheme="majorBidi"/>
          <w:sz w:val="18"/>
          <w:szCs w:val="18"/>
        </w:rPr>
        <w:t xml:space="preserve">, "Improved security of medical images using DWT–SVD watermarking mechanisms based on firefly </w:t>
      </w:r>
      <w:r w:rsidRPr="00F00D6F">
        <w:rPr>
          <w:rFonts w:asciiTheme="majorBidi" w:hAnsiTheme="majorBidi" w:cstheme="majorBidi"/>
          <w:sz w:val="18"/>
          <w:szCs w:val="18"/>
        </w:rPr>
        <w:t xml:space="preserve">Photinus search algorithm," </w:t>
      </w:r>
      <w:r w:rsidRPr="00F00D6F">
        <w:rPr>
          <w:rFonts w:asciiTheme="majorBidi" w:hAnsiTheme="majorBidi" w:cstheme="majorBidi"/>
          <w:i/>
          <w:sz w:val="18"/>
          <w:szCs w:val="18"/>
        </w:rPr>
        <w:t xml:space="preserve">Discover Applied Sciences, </w:t>
      </w:r>
      <w:r w:rsidRPr="00F00D6F">
        <w:rPr>
          <w:rFonts w:asciiTheme="majorBidi" w:hAnsiTheme="majorBidi" w:cstheme="majorBidi"/>
          <w:sz w:val="18"/>
          <w:szCs w:val="18"/>
        </w:rPr>
        <w:t>vol. 6, no. 7, p. 366, 2024.</w:t>
      </w:r>
    </w:p>
    <w:p w14:paraId="6F677333"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[11]</w:t>
      </w:r>
      <w:r w:rsidRPr="00F00D6F">
        <w:rPr>
          <w:rFonts w:asciiTheme="majorBidi" w:hAnsiTheme="majorBidi" w:cstheme="majorBidi"/>
          <w:sz w:val="18"/>
          <w:szCs w:val="18"/>
        </w:rPr>
        <w:tab/>
        <w:t xml:space="preserve"> J. W. Smith, J. E. Everhart, W. C. Dickson, W. C. Knowler, and R. S. Johannes, "Using the ADAP learning algorithm to forecast the onset of diabetes mellitus," in </w:t>
      </w:r>
      <w:r w:rsidRPr="00F00D6F">
        <w:rPr>
          <w:rFonts w:asciiTheme="majorBidi" w:hAnsiTheme="majorBidi" w:cstheme="majorBidi"/>
          <w:i/>
          <w:sz w:val="18"/>
          <w:szCs w:val="18"/>
        </w:rPr>
        <w:t>Proceedings of the annual symposium on computer application in medical care</w:t>
      </w:r>
      <w:r w:rsidRPr="00F00D6F">
        <w:rPr>
          <w:rFonts w:asciiTheme="majorBidi" w:hAnsiTheme="majorBidi" w:cstheme="majorBidi"/>
          <w:sz w:val="18"/>
          <w:szCs w:val="18"/>
        </w:rPr>
        <w:t xml:space="preserve">, 1988, p. 261. </w:t>
      </w:r>
    </w:p>
    <w:p w14:paraId="548C4034"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[12]</w:t>
      </w:r>
      <w:r w:rsidRPr="00F00D6F">
        <w:rPr>
          <w:rFonts w:asciiTheme="majorBidi" w:hAnsiTheme="majorBidi" w:cstheme="majorBidi"/>
          <w:sz w:val="18"/>
          <w:szCs w:val="18"/>
        </w:rPr>
        <w:tab/>
        <w:t xml:space="preserve">S. Saru and S. Subashree, "Analysis and prediction of diabetes using machine learning," </w:t>
      </w:r>
      <w:r w:rsidRPr="00F00D6F">
        <w:rPr>
          <w:rFonts w:asciiTheme="majorBidi" w:hAnsiTheme="majorBidi" w:cstheme="majorBidi"/>
          <w:i/>
          <w:sz w:val="18"/>
          <w:szCs w:val="18"/>
        </w:rPr>
        <w:t xml:space="preserve">International journal of emerging technology and innovative engineering, </w:t>
      </w:r>
      <w:r w:rsidRPr="00F00D6F">
        <w:rPr>
          <w:rFonts w:asciiTheme="majorBidi" w:hAnsiTheme="majorBidi" w:cstheme="majorBidi"/>
          <w:sz w:val="18"/>
          <w:szCs w:val="18"/>
        </w:rPr>
        <w:t>vol. 5, no. 4, 2019.</w:t>
      </w:r>
    </w:p>
    <w:p w14:paraId="4A0B7E50"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[13]</w:t>
      </w:r>
      <w:r w:rsidRPr="00F00D6F">
        <w:rPr>
          <w:rFonts w:asciiTheme="majorBidi" w:hAnsiTheme="majorBidi" w:cstheme="majorBidi"/>
          <w:sz w:val="18"/>
          <w:szCs w:val="18"/>
        </w:rPr>
        <w:tab/>
        <w:t xml:space="preserve">A. Mujumdar and V. Vaidehi, "Diabetes prediction using machine learning algorithms," </w:t>
      </w:r>
      <w:r w:rsidRPr="00F00D6F">
        <w:rPr>
          <w:rFonts w:asciiTheme="majorBidi" w:hAnsiTheme="majorBidi" w:cstheme="majorBidi"/>
          <w:i/>
          <w:sz w:val="18"/>
          <w:szCs w:val="18"/>
        </w:rPr>
        <w:t xml:space="preserve">Procedia Computer Science, </w:t>
      </w:r>
      <w:r w:rsidRPr="00F00D6F">
        <w:rPr>
          <w:rFonts w:asciiTheme="majorBidi" w:hAnsiTheme="majorBidi" w:cstheme="majorBidi"/>
          <w:sz w:val="18"/>
          <w:szCs w:val="18"/>
        </w:rPr>
        <w:t>vol. 165, pp. 292-299, 2019.</w:t>
      </w:r>
    </w:p>
    <w:p w14:paraId="5E30DE3C"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[14]</w:t>
      </w:r>
      <w:r w:rsidRPr="00F00D6F">
        <w:rPr>
          <w:rFonts w:asciiTheme="majorBidi" w:hAnsiTheme="majorBidi" w:cstheme="majorBidi"/>
          <w:sz w:val="18"/>
          <w:szCs w:val="18"/>
        </w:rPr>
        <w:tab/>
        <w:t xml:space="preserve"> S. Alketbi, A. Albadawi, and Z. Al Aghbari, "A Deep Learning-Based Ensemble Method for Early Detection of Diabetes," in </w:t>
      </w:r>
      <w:r w:rsidRPr="00F00D6F">
        <w:rPr>
          <w:rFonts w:asciiTheme="majorBidi" w:hAnsiTheme="majorBidi" w:cstheme="majorBidi"/>
          <w:i/>
          <w:sz w:val="18"/>
          <w:szCs w:val="18"/>
        </w:rPr>
        <w:t>2024 Advances in Science and Engineering Technology International Conferences (ASET)</w:t>
      </w:r>
      <w:r w:rsidRPr="00F00D6F">
        <w:rPr>
          <w:rFonts w:asciiTheme="majorBidi" w:hAnsiTheme="majorBidi" w:cstheme="majorBidi"/>
          <w:sz w:val="18"/>
          <w:szCs w:val="18"/>
        </w:rPr>
        <w:t xml:space="preserve">, 2024: IEEE, pp. 01-06. </w:t>
      </w:r>
    </w:p>
    <w:p w14:paraId="23FBACD3"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[15]</w:t>
      </w:r>
      <w:r w:rsidRPr="00F00D6F">
        <w:rPr>
          <w:rFonts w:asciiTheme="majorBidi" w:hAnsiTheme="majorBidi" w:cstheme="majorBidi"/>
          <w:sz w:val="18"/>
          <w:szCs w:val="18"/>
        </w:rPr>
        <w:tab/>
        <w:t xml:space="preserve"> M. M. Islam, T. N. Tania, S. Akter, and K. H. Shakib, "An improved heart disease prediction using stacked ensemble method," in </w:t>
      </w:r>
      <w:r w:rsidRPr="00F00D6F">
        <w:rPr>
          <w:rFonts w:asciiTheme="majorBidi" w:hAnsiTheme="majorBidi" w:cstheme="majorBidi"/>
          <w:i/>
          <w:sz w:val="18"/>
          <w:szCs w:val="18"/>
        </w:rPr>
        <w:t>International Conference on Machine Intelligence and Emerging Technologies</w:t>
      </w:r>
      <w:r w:rsidRPr="00F00D6F">
        <w:rPr>
          <w:rFonts w:asciiTheme="majorBidi" w:hAnsiTheme="majorBidi" w:cstheme="majorBidi"/>
          <w:sz w:val="18"/>
          <w:szCs w:val="18"/>
        </w:rPr>
        <w:t xml:space="preserve">, 2022: Springer, pp. 84-97. </w:t>
      </w:r>
    </w:p>
    <w:p w14:paraId="7593A41E"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[16]</w:t>
      </w:r>
      <w:r w:rsidRPr="00F00D6F">
        <w:rPr>
          <w:rFonts w:asciiTheme="majorBidi" w:hAnsiTheme="majorBidi" w:cstheme="majorBidi"/>
          <w:sz w:val="18"/>
          <w:szCs w:val="18"/>
        </w:rPr>
        <w:tab/>
        <w:t xml:space="preserve">K. Oliullah, M. H. Rasel, M. M. Islam, M. R. Islam, M. A. H. Wadud, and M. Whaiduzzaman, "A stacked ensemble machine learning approach for the prediction of diabetes," </w:t>
      </w:r>
      <w:r w:rsidRPr="00F00D6F">
        <w:rPr>
          <w:rFonts w:asciiTheme="majorBidi" w:hAnsiTheme="majorBidi" w:cstheme="majorBidi"/>
          <w:i/>
          <w:sz w:val="18"/>
          <w:szCs w:val="18"/>
        </w:rPr>
        <w:t xml:space="preserve">Journal of Diabetes &amp; Metabolic Disorders, </w:t>
      </w:r>
      <w:r w:rsidRPr="00F00D6F">
        <w:rPr>
          <w:rFonts w:asciiTheme="majorBidi" w:hAnsiTheme="majorBidi" w:cstheme="majorBidi"/>
          <w:sz w:val="18"/>
          <w:szCs w:val="18"/>
        </w:rPr>
        <w:t>vol. 23, no. 1, pp. 603-617, 2024.</w:t>
      </w:r>
    </w:p>
    <w:p w14:paraId="539C0946"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[17]</w:t>
      </w:r>
      <w:r w:rsidRPr="00F00D6F">
        <w:rPr>
          <w:rFonts w:asciiTheme="majorBidi" w:hAnsiTheme="majorBidi" w:cstheme="majorBidi"/>
          <w:sz w:val="18"/>
          <w:szCs w:val="18"/>
        </w:rPr>
        <w:tab/>
        <w:t xml:space="preserve"> R. Dey and R. Mathur, "Ensemble learning method using stacking with base learner, a comparison," in </w:t>
      </w:r>
      <w:r w:rsidRPr="00F00D6F">
        <w:rPr>
          <w:rFonts w:asciiTheme="majorBidi" w:hAnsiTheme="majorBidi" w:cstheme="majorBidi"/>
          <w:i/>
          <w:sz w:val="18"/>
          <w:szCs w:val="18"/>
        </w:rPr>
        <w:t>International Conference on Data Analytics and Insights</w:t>
      </w:r>
      <w:r w:rsidRPr="00F00D6F">
        <w:rPr>
          <w:rFonts w:asciiTheme="majorBidi" w:hAnsiTheme="majorBidi" w:cstheme="majorBidi"/>
          <w:sz w:val="18"/>
          <w:szCs w:val="18"/>
        </w:rPr>
        <w:t xml:space="preserve">, 2023: Springer, pp. 159-169. </w:t>
      </w:r>
    </w:p>
    <w:p w14:paraId="4BCCC2A5" w14:textId="77777777" w:rsidR="00F00D6F" w:rsidRPr="00F00D6F" w:rsidRDefault="00F00D6F" w:rsidP="00F00D6F">
      <w:pPr>
        <w:pStyle w:val="EndNoteBibliography"/>
        <w:spacing w:after="0"/>
        <w:ind w:left="720" w:hanging="720"/>
        <w:jc w:val="both"/>
        <w:rPr>
          <w:rFonts w:asciiTheme="majorBidi" w:hAnsiTheme="majorBidi" w:cstheme="majorBidi"/>
          <w:sz w:val="18"/>
          <w:szCs w:val="18"/>
        </w:rPr>
      </w:pPr>
      <w:r w:rsidRPr="00F00D6F">
        <w:rPr>
          <w:rFonts w:asciiTheme="majorBidi" w:hAnsiTheme="majorBidi" w:cstheme="majorBidi"/>
          <w:sz w:val="18"/>
          <w:szCs w:val="18"/>
        </w:rPr>
        <w:t>[18]</w:t>
      </w:r>
      <w:r w:rsidRPr="00F00D6F">
        <w:rPr>
          <w:rFonts w:asciiTheme="majorBidi" w:hAnsiTheme="majorBidi" w:cstheme="majorBidi"/>
          <w:sz w:val="18"/>
          <w:szCs w:val="18"/>
        </w:rPr>
        <w:tab/>
        <w:t xml:space="preserve">M. P. Sesmero, A. I. Ledezma, and A. Sanchis, "Generating ensembles of heterogeneous classifiers using stacked generalization," </w:t>
      </w:r>
      <w:r w:rsidRPr="00F00D6F">
        <w:rPr>
          <w:rFonts w:asciiTheme="majorBidi" w:hAnsiTheme="majorBidi" w:cstheme="majorBidi"/>
          <w:i/>
          <w:sz w:val="18"/>
          <w:szCs w:val="18"/>
        </w:rPr>
        <w:t xml:space="preserve">Wiley interdisciplinary reviews: data mining and knowledge discovery, </w:t>
      </w:r>
      <w:r w:rsidRPr="00F00D6F">
        <w:rPr>
          <w:rFonts w:asciiTheme="majorBidi" w:hAnsiTheme="majorBidi" w:cstheme="majorBidi"/>
          <w:sz w:val="18"/>
          <w:szCs w:val="18"/>
        </w:rPr>
        <w:t>vol. 5, no. 1, pp. 21-34, 2015.</w:t>
      </w:r>
    </w:p>
    <w:p w14:paraId="4B2230BA" w14:textId="77777777" w:rsidR="00F00D6F" w:rsidRPr="00F00D6F" w:rsidRDefault="00F00D6F" w:rsidP="00F00D6F">
      <w:pPr>
        <w:pStyle w:val="EndNoteBibliography"/>
        <w:ind w:left="720" w:hanging="720"/>
        <w:jc w:val="both"/>
        <w:rPr>
          <w:rFonts w:asciiTheme="majorBidi" w:hAnsiTheme="majorBidi" w:cstheme="majorBidi"/>
          <w:sz w:val="18"/>
          <w:szCs w:val="18"/>
        </w:rPr>
      </w:pPr>
      <w:r w:rsidRPr="00F00D6F">
        <w:rPr>
          <w:rFonts w:asciiTheme="majorBidi" w:hAnsiTheme="majorBidi" w:cstheme="majorBidi"/>
          <w:sz w:val="18"/>
          <w:szCs w:val="18"/>
        </w:rPr>
        <w:t>[19]</w:t>
      </w:r>
      <w:r w:rsidRPr="00F00D6F">
        <w:rPr>
          <w:rFonts w:asciiTheme="majorBidi" w:hAnsiTheme="majorBidi" w:cstheme="majorBidi"/>
          <w:sz w:val="18"/>
          <w:szCs w:val="18"/>
        </w:rPr>
        <w:tab/>
        <w:t xml:space="preserve">M. Kumar, S. Singhal, S. Shekhar, B. Sharma, and G. Srivastava, "Optimized stacking ensemble learning model for breast cancer detection and classification using machine learning," </w:t>
      </w:r>
      <w:r w:rsidRPr="00F00D6F">
        <w:rPr>
          <w:rFonts w:asciiTheme="majorBidi" w:hAnsiTheme="majorBidi" w:cstheme="majorBidi"/>
          <w:i/>
          <w:sz w:val="18"/>
          <w:szCs w:val="18"/>
        </w:rPr>
        <w:t xml:space="preserve">Sustainability, </w:t>
      </w:r>
      <w:r w:rsidRPr="00F00D6F">
        <w:rPr>
          <w:rFonts w:asciiTheme="majorBidi" w:hAnsiTheme="majorBidi" w:cstheme="majorBidi"/>
          <w:sz w:val="18"/>
          <w:szCs w:val="18"/>
        </w:rPr>
        <w:t>vol. 14, no. 21, p. 13998, 2022.</w:t>
      </w:r>
    </w:p>
    <w:p w14:paraId="5E8C1E14" w14:textId="0E2864C3" w:rsidR="007C697D" w:rsidRPr="00F00D6F" w:rsidRDefault="006567F1" w:rsidP="00F00D6F">
      <w:pPr>
        <w:pStyle w:val="ListParagraph"/>
        <w:spacing w:after="0" w:line="240" w:lineRule="auto"/>
        <w:jc w:val="both"/>
        <w:rPr>
          <w:rFonts w:asciiTheme="majorBidi" w:eastAsia="SimSun" w:hAnsiTheme="majorBidi" w:cstheme="majorBidi"/>
          <w:smallCaps/>
          <w:noProof/>
          <w:kern w:val="0"/>
          <w:sz w:val="18"/>
          <w:szCs w:val="18"/>
          <w:lang w:val="en-US" w:eastAsia="pt-BR"/>
          <w14:ligatures w14:val="none"/>
        </w:rPr>
      </w:pPr>
      <w:r w:rsidRPr="00F00D6F">
        <w:rPr>
          <w:rFonts w:asciiTheme="majorBidi" w:eastAsia="SimSun" w:hAnsiTheme="majorBidi" w:cstheme="majorBidi"/>
          <w:smallCaps/>
          <w:noProof/>
          <w:kern w:val="0"/>
          <w:sz w:val="18"/>
          <w:szCs w:val="18"/>
          <w:lang w:val="en-US" w:eastAsia="pt-BR"/>
          <w14:ligatures w14:val="none"/>
        </w:rPr>
        <w:fldChar w:fldCharType="end"/>
      </w:r>
    </w:p>
    <w:sectPr w:rsidR="007C697D" w:rsidRPr="00F00D6F" w:rsidSect="007C697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B87"/>
    <w:multiLevelType w:val="hybridMultilevel"/>
    <w:tmpl w:val="96CEF3D4"/>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7AE23C0"/>
    <w:multiLevelType w:val="hybridMultilevel"/>
    <w:tmpl w:val="7962129E"/>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19504FA0"/>
    <w:multiLevelType w:val="hybridMultilevel"/>
    <w:tmpl w:val="F4C840D8"/>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1DD81354"/>
    <w:multiLevelType w:val="hybridMultilevel"/>
    <w:tmpl w:val="55B2FA08"/>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0186C81"/>
    <w:multiLevelType w:val="hybridMultilevel"/>
    <w:tmpl w:val="B4640214"/>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292C326C"/>
    <w:multiLevelType w:val="hybridMultilevel"/>
    <w:tmpl w:val="0A5A5EBC"/>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29E8714F"/>
    <w:multiLevelType w:val="hybridMultilevel"/>
    <w:tmpl w:val="6D5CC76C"/>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2C823F2C"/>
    <w:multiLevelType w:val="multilevel"/>
    <w:tmpl w:val="637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36868"/>
    <w:multiLevelType w:val="hybridMultilevel"/>
    <w:tmpl w:val="4AE8186C"/>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3B5D2FB3"/>
    <w:multiLevelType w:val="hybridMultilevel"/>
    <w:tmpl w:val="387C5DEE"/>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42CC491A"/>
    <w:multiLevelType w:val="hybridMultilevel"/>
    <w:tmpl w:val="74ECEC1E"/>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67D730C"/>
    <w:multiLevelType w:val="multilevel"/>
    <w:tmpl w:val="C67E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155D4"/>
    <w:multiLevelType w:val="hybridMultilevel"/>
    <w:tmpl w:val="BD563BE8"/>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4B5E269C"/>
    <w:multiLevelType w:val="hybridMultilevel"/>
    <w:tmpl w:val="DA3A965A"/>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4E3C2527"/>
    <w:multiLevelType w:val="hybridMultilevel"/>
    <w:tmpl w:val="5FF82F8C"/>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5AD73288"/>
    <w:multiLevelType w:val="hybridMultilevel"/>
    <w:tmpl w:val="8C64701C"/>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5BB045E1"/>
    <w:multiLevelType w:val="hybridMultilevel"/>
    <w:tmpl w:val="2CE6FFD4"/>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5DE30C30"/>
    <w:multiLevelType w:val="multilevel"/>
    <w:tmpl w:val="7AA2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152CF"/>
    <w:multiLevelType w:val="multilevel"/>
    <w:tmpl w:val="3D4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045A1"/>
    <w:multiLevelType w:val="hybridMultilevel"/>
    <w:tmpl w:val="0F56B39E"/>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73AF3EE7"/>
    <w:multiLevelType w:val="multilevel"/>
    <w:tmpl w:val="DA3E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804A4"/>
    <w:multiLevelType w:val="hybridMultilevel"/>
    <w:tmpl w:val="7FC63D92"/>
    <w:lvl w:ilvl="0" w:tplc="4C090015">
      <w:start w:val="1"/>
      <w:numFmt w:val="upp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B606582"/>
    <w:multiLevelType w:val="multilevel"/>
    <w:tmpl w:val="FBD6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031307">
    <w:abstractNumId w:val="7"/>
  </w:num>
  <w:num w:numId="2" w16cid:durableId="2135126547">
    <w:abstractNumId w:val="17"/>
  </w:num>
  <w:num w:numId="3" w16cid:durableId="745878837">
    <w:abstractNumId w:val="18"/>
  </w:num>
  <w:num w:numId="4" w16cid:durableId="1229146719">
    <w:abstractNumId w:val="22"/>
  </w:num>
  <w:num w:numId="5" w16cid:durableId="935750121">
    <w:abstractNumId w:val="20"/>
  </w:num>
  <w:num w:numId="6" w16cid:durableId="1869903119">
    <w:abstractNumId w:val="11"/>
  </w:num>
  <w:num w:numId="7" w16cid:durableId="2121535139">
    <w:abstractNumId w:val="14"/>
  </w:num>
  <w:num w:numId="8" w16cid:durableId="551963770">
    <w:abstractNumId w:val="4"/>
  </w:num>
  <w:num w:numId="9" w16cid:durableId="423645942">
    <w:abstractNumId w:val="8"/>
  </w:num>
  <w:num w:numId="10" w16cid:durableId="1033191864">
    <w:abstractNumId w:val="13"/>
  </w:num>
  <w:num w:numId="11" w16cid:durableId="957949655">
    <w:abstractNumId w:val="21"/>
  </w:num>
  <w:num w:numId="12" w16cid:durableId="1460762988">
    <w:abstractNumId w:val="9"/>
  </w:num>
  <w:num w:numId="13" w16cid:durableId="2058357326">
    <w:abstractNumId w:val="19"/>
  </w:num>
  <w:num w:numId="14" w16cid:durableId="1642953698">
    <w:abstractNumId w:val="3"/>
  </w:num>
  <w:num w:numId="15" w16cid:durableId="1638561691">
    <w:abstractNumId w:val="0"/>
  </w:num>
  <w:num w:numId="16" w16cid:durableId="1730491255">
    <w:abstractNumId w:val="15"/>
  </w:num>
  <w:num w:numId="17" w16cid:durableId="268780025">
    <w:abstractNumId w:val="2"/>
  </w:num>
  <w:num w:numId="18" w16cid:durableId="1314408042">
    <w:abstractNumId w:val="16"/>
  </w:num>
  <w:num w:numId="19" w16cid:durableId="1209950218">
    <w:abstractNumId w:val="5"/>
  </w:num>
  <w:num w:numId="20" w16cid:durableId="826556567">
    <w:abstractNumId w:val="6"/>
  </w:num>
  <w:num w:numId="21" w16cid:durableId="1794324904">
    <w:abstractNumId w:val="1"/>
  </w:num>
  <w:num w:numId="22" w16cid:durableId="940264239">
    <w:abstractNumId w:val="10"/>
  </w:num>
  <w:num w:numId="23" w16cid:durableId="1508251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exxs2prx9e5tev59sx2w05xwtva5s2rxzx&quot;&gt;USIM2016-Converted&lt;record-ids&gt;&lt;item&gt;397&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record-ids&gt;&lt;/item&gt;&lt;/Libraries&gt;"/>
  </w:docVars>
  <w:rsids>
    <w:rsidRoot w:val="00F449AE"/>
    <w:rsid w:val="00056B43"/>
    <w:rsid w:val="000D6E3A"/>
    <w:rsid w:val="000F2729"/>
    <w:rsid w:val="000F3D21"/>
    <w:rsid w:val="001157BB"/>
    <w:rsid w:val="0012053B"/>
    <w:rsid w:val="001916CF"/>
    <w:rsid w:val="001B0E9E"/>
    <w:rsid w:val="001D7AD3"/>
    <w:rsid w:val="00220E84"/>
    <w:rsid w:val="00376838"/>
    <w:rsid w:val="00451ADF"/>
    <w:rsid w:val="00455AAE"/>
    <w:rsid w:val="00481050"/>
    <w:rsid w:val="005D4D09"/>
    <w:rsid w:val="00602F62"/>
    <w:rsid w:val="00606EEC"/>
    <w:rsid w:val="006567F1"/>
    <w:rsid w:val="006C4C74"/>
    <w:rsid w:val="00704420"/>
    <w:rsid w:val="007C697D"/>
    <w:rsid w:val="007D37B0"/>
    <w:rsid w:val="00844C31"/>
    <w:rsid w:val="00850199"/>
    <w:rsid w:val="00880104"/>
    <w:rsid w:val="00891618"/>
    <w:rsid w:val="008D416A"/>
    <w:rsid w:val="008D68D7"/>
    <w:rsid w:val="00917069"/>
    <w:rsid w:val="009220A6"/>
    <w:rsid w:val="00962BE3"/>
    <w:rsid w:val="009B2A25"/>
    <w:rsid w:val="00B22485"/>
    <w:rsid w:val="00B34BEA"/>
    <w:rsid w:val="00B573F7"/>
    <w:rsid w:val="00C920E3"/>
    <w:rsid w:val="00CA1DE0"/>
    <w:rsid w:val="00D6594C"/>
    <w:rsid w:val="00E32A98"/>
    <w:rsid w:val="00E821BC"/>
    <w:rsid w:val="00E85913"/>
    <w:rsid w:val="00EE7AD1"/>
    <w:rsid w:val="00F00D6F"/>
    <w:rsid w:val="00F449AE"/>
    <w:rsid w:val="00F4679F"/>
    <w:rsid w:val="00FA668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702A"/>
  <w15:chartTrackingRefBased/>
  <w15:docId w15:val="{43E4218D-DE12-42BA-8369-ED27607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9AE"/>
    <w:rPr>
      <w:rFonts w:eastAsiaTheme="majorEastAsia" w:cstheme="majorBidi"/>
      <w:color w:val="272727" w:themeColor="text1" w:themeTint="D8"/>
    </w:rPr>
  </w:style>
  <w:style w:type="paragraph" w:styleId="Title">
    <w:name w:val="Title"/>
    <w:basedOn w:val="Normal"/>
    <w:next w:val="Normal"/>
    <w:link w:val="TitleChar"/>
    <w:uiPriority w:val="10"/>
    <w:qFormat/>
    <w:rsid w:val="00F44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9AE"/>
    <w:pPr>
      <w:spacing w:before="160"/>
      <w:jc w:val="center"/>
    </w:pPr>
    <w:rPr>
      <w:i/>
      <w:iCs/>
      <w:color w:val="404040" w:themeColor="text1" w:themeTint="BF"/>
    </w:rPr>
  </w:style>
  <w:style w:type="character" w:customStyle="1" w:styleId="QuoteChar">
    <w:name w:val="Quote Char"/>
    <w:basedOn w:val="DefaultParagraphFont"/>
    <w:link w:val="Quote"/>
    <w:uiPriority w:val="29"/>
    <w:rsid w:val="00F449AE"/>
    <w:rPr>
      <w:i/>
      <w:iCs/>
      <w:color w:val="404040" w:themeColor="text1" w:themeTint="BF"/>
    </w:rPr>
  </w:style>
  <w:style w:type="paragraph" w:styleId="ListParagraph">
    <w:name w:val="List Paragraph"/>
    <w:basedOn w:val="Normal"/>
    <w:uiPriority w:val="34"/>
    <w:qFormat/>
    <w:rsid w:val="00F449AE"/>
    <w:pPr>
      <w:ind w:left="720"/>
      <w:contextualSpacing/>
    </w:pPr>
  </w:style>
  <w:style w:type="character" w:styleId="IntenseEmphasis">
    <w:name w:val="Intense Emphasis"/>
    <w:basedOn w:val="DefaultParagraphFont"/>
    <w:uiPriority w:val="21"/>
    <w:qFormat/>
    <w:rsid w:val="00F449AE"/>
    <w:rPr>
      <w:i/>
      <w:iCs/>
      <w:color w:val="0F4761" w:themeColor="accent1" w:themeShade="BF"/>
    </w:rPr>
  </w:style>
  <w:style w:type="paragraph" w:styleId="IntenseQuote">
    <w:name w:val="Intense Quote"/>
    <w:basedOn w:val="Normal"/>
    <w:next w:val="Normal"/>
    <w:link w:val="IntenseQuoteChar"/>
    <w:uiPriority w:val="30"/>
    <w:qFormat/>
    <w:rsid w:val="00F44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9AE"/>
    <w:rPr>
      <w:i/>
      <w:iCs/>
      <w:color w:val="0F4761" w:themeColor="accent1" w:themeShade="BF"/>
    </w:rPr>
  </w:style>
  <w:style w:type="character" w:styleId="IntenseReference">
    <w:name w:val="Intense Reference"/>
    <w:basedOn w:val="DefaultParagraphFont"/>
    <w:uiPriority w:val="32"/>
    <w:qFormat/>
    <w:rsid w:val="00F449AE"/>
    <w:rPr>
      <w:b/>
      <w:bCs/>
      <w:smallCaps/>
      <w:color w:val="0F4761" w:themeColor="accent1" w:themeShade="BF"/>
      <w:spacing w:val="5"/>
    </w:rPr>
  </w:style>
  <w:style w:type="character" w:styleId="Hyperlink">
    <w:name w:val="Hyperlink"/>
    <w:basedOn w:val="DefaultParagraphFont"/>
    <w:uiPriority w:val="99"/>
    <w:unhideWhenUsed/>
    <w:rsid w:val="00F449AE"/>
    <w:rPr>
      <w:color w:val="467886" w:themeColor="hyperlink"/>
      <w:u w:val="single"/>
    </w:rPr>
  </w:style>
  <w:style w:type="character" w:customStyle="1" w:styleId="UnresolvedMention1">
    <w:name w:val="Unresolved Mention1"/>
    <w:basedOn w:val="DefaultParagraphFont"/>
    <w:uiPriority w:val="99"/>
    <w:semiHidden/>
    <w:unhideWhenUsed/>
    <w:rsid w:val="00F449AE"/>
    <w:rPr>
      <w:color w:val="605E5C"/>
      <w:shd w:val="clear" w:color="auto" w:fill="E1DFDD"/>
    </w:rPr>
  </w:style>
  <w:style w:type="paragraph" w:customStyle="1" w:styleId="EndNoteBibliographyTitle">
    <w:name w:val="EndNote Bibliography Title"/>
    <w:basedOn w:val="Normal"/>
    <w:link w:val="EndNoteBibliographyTitleChar"/>
    <w:rsid w:val="00CA1DE0"/>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A1DE0"/>
    <w:rPr>
      <w:rFonts w:ascii="Aptos" w:hAnsi="Aptos"/>
      <w:noProof/>
      <w:lang w:val="en-US"/>
    </w:rPr>
  </w:style>
  <w:style w:type="paragraph" w:customStyle="1" w:styleId="EndNoteBibliography">
    <w:name w:val="EndNote Bibliography"/>
    <w:basedOn w:val="Normal"/>
    <w:link w:val="EndNoteBibliographyChar"/>
    <w:rsid w:val="00CA1DE0"/>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A1DE0"/>
    <w:rPr>
      <w:rFonts w:ascii="Aptos" w:hAnsi="Aptos"/>
      <w:noProof/>
      <w:lang w:val="en-US"/>
    </w:rPr>
  </w:style>
  <w:style w:type="paragraph" w:customStyle="1" w:styleId="Affiliation">
    <w:name w:val="Affiliation"/>
    <w:basedOn w:val="Normal"/>
    <w:rsid w:val="006C4C74"/>
    <w:pPr>
      <w:pBdr>
        <w:top w:val="nil"/>
        <w:left w:val="nil"/>
        <w:bottom w:val="nil"/>
        <w:right w:val="nil"/>
        <w:between w:val="nil"/>
      </w:pBdr>
      <w:spacing w:after="0" w:line="240" w:lineRule="auto"/>
      <w:jc w:val="center"/>
    </w:pPr>
    <w:rPr>
      <w:rFonts w:ascii="Times New Roman" w:eastAsia="Times New Roman" w:hAnsi="Times New Roman" w:cs="Times New Roman"/>
      <w:color w:val="000000"/>
      <w:kern w:val="0"/>
      <w:sz w:val="20"/>
      <w:szCs w:val="20"/>
      <w:lang w:val="en-US" w:eastAsia="id-ID"/>
      <w14:ligatures w14:val="none"/>
    </w:rPr>
  </w:style>
  <w:style w:type="paragraph" w:customStyle="1" w:styleId="AuthorData">
    <w:name w:val="Author Data"/>
    <w:basedOn w:val="Normal"/>
    <w:autoRedefine/>
    <w:rsid w:val="005D4D09"/>
    <w:pPr>
      <w:widowControl w:val="0"/>
      <w:spacing w:after="240" w:line="240" w:lineRule="auto"/>
      <w:jc w:val="center"/>
    </w:pPr>
    <w:rPr>
      <w:rFonts w:ascii="Times New Roman" w:eastAsia="Times New Roman" w:hAnsi="Times New Roman" w:cs="Times New Roman"/>
      <w:kern w:val="0"/>
      <w:szCs w:val="20"/>
      <w:lang w:val="en-US"/>
      <w14:ligatures w14:val="none"/>
    </w:rPr>
  </w:style>
  <w:style w:type="paragraph" w:styleId="BodyTextIndent">
    <w:name w:val="Body Text Indent"/>
    <w:basedOn w:val="Normal"/>
    <w:link w:val="BodyTextIndentChar"/>
    <w:uiPriority w:val="99"/>
    <w:rsid w:val="00F00D6F"/>
    <w:pPr>
      <w:spacing w:after="0" w:line="240" w:lineRule="auto"/>
      <w:ind w:firstLine="245"/>
      <w:jc w:val="both"/>
    </w:pPr>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basedOn w:val="DefaultParagraphFont"/>
    <w:link w:val="BodyTextIndent"/>
    <w:uiPriority w:val="99"/>
    <w:rsid w:val="00F00D6F"/>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F00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80891">
      <w:bodyDiv w:val="1"/>
      <w:marLeft w:val="0"/>
      <w:marRight w:val="0"/>
      <w:marTop w:val="0"/>
      <w:marBottom w:val="0"/>
      <w:divBdr>
        <w:top w:val="none" w:sz="0" w:space="0" w:color="auto"/>
        <w:left w:val="none" w:sz="0" w:space="0" w:color="auto"/>
        <w:bottom w:val="none" w:sz="0" w:space="0" w:color="auto"/>
        <w:right w:val="none" w:sz="0" w:space="0" w:color="auto"/>
      </w:divBdr>
    </w:div>
    <w:div w:id="313148460">
      <w:bodyDiv w:val="1"/>
      <w:marLeft w:val="0"/>
      <w:marRight w:val="0"/>
      <w:marTop w:val="0"/>
      <w:marBottom w:val="0"/>
      <w:divBdr>
        <w:top w:val="none" w:sz="0" w:space="0" w:color="auto"/>
        <w:left w:val="none" w:sz="0" w:space="0" w:color="auto"/>
        <w:bottom w:val="none" w:sz="0" w:space="0" w:color="auto"/>
        <w:right w:val="none" w:sz="0" w:space="0" w:color="auto"/>
      </w:divBdr>
      <w:divsChild>
        <w:div w:id="152260751">
          <w:marLeft w:val="0"/>
          <w:marRight w:val="0"/>
          <w:marTop w:val="0"/>
          <w:marBottom w:val="0"/>
          <w:divBdr>
            <w:top w:val="none" w:sz="0" w:space="0" w:color="auto"/>
            <w:left w:val="none" w:sz="0" w:space="0" w:color="auto"/>
            <w:bottom w:val="none" w:sz="0" w:space="0" w:color="auto"/>
            <w:right w:val="none" w:sz="0" w:space="0" w:color="auto"/>
          </w:divBdr>
        </w:div>
        <w:div w:id="374281507">
          <w:marLeft w:val="0"/>
          <w:marRight w:val="0"/>
          <w:marTop w:val="0"/>
          <w:marBottom w:val="0"/>
          <w:divBdr>
            <w:top w:val="none" w:sz="0" w:space="0" w:color="auto"/>
            <w:left w:val="none" w:sz="0" w:space="0" w:color="auto"/>
            <w:bottom w:val="none" w:sz="0" w:space="0" w:color="auto"/>
            <w:right w:val="none" w:sz="0" w:space="0" w:color="auto"/>
          </w:divBdr>
        </w:div>
        <w:div w:id="407506898">
          <w:marLeft w:val="0"/>
          <w:marRight w:val="0"/>
          <w:marTop w:val="0"/>
          <w:marBottom w:val="0"/>
          <w:divBdr>
            <w:top w:val="none" w:sz="0" w:space="0" w:color="auto"/>
            <w:left w:val="none" w:sz="0" w:space="0" w:color="auto"/>
            <w:bottom w:val="none" w:sz="0" w:space="0" w:color="auto"/>
            <w:right w:val="none" w:sz="0" w:space="0" w:color="auto"/>
          </w:divBdr>
        </w:div>
        <w:div w:id="829902371">
          <w:marLeft w:val="0"/>
          <w:marRight w:val="0"/>
          <w:marTop w:val="0"/>
          <w:marBottom w:val="0"/>
          <w:divBdr>
            <w:top w:val="none" w:sz="0" w:space="0" w:color="auto"/>
            <w:left w:val="none" w:sz="0" w:space="0" w:color="auto"/>
            <w:bottom w:val="none" w:sz="0" w:space="0" w:color="auto"/>
            <w:right w:val="none" w:sz="0" w:space="0" w:color="auto"/>
          </w:divBdr>
        </w:div>
        <w:div w:id="857282131">
          <w:marLeft w:val="0"/>
          <w:marRight w:val="0"/>
          <w:marTop w:val="0"/>
          <w:marBottom w:val="0"/>
          <w:divBdr>
            <w:top w:val="none" w:sz="0" w:space="0" w:color="auto"/>
            <w:left w:val="none" w:sz="0" w:space="0" w:color="auto"/>
            <w:bottom w:val="none" w:sz="0" w:space="0" w:color="auto"/>
            <w:right w:val="none" w:sz="0" w:space="0" w:color="auto"/>
          </w:divBdr>
        </w:div>
        <w:div w:id="859243052">
          <w:marLeft w:val="0"/>
          <w:marRight w:val="0"/>
          <w:marTop w:val="0"/>
          <w:marBottom w:val="0"/>
          <w:divBdr>
            <w:top w:val="none" w:sz="0" w:space="0" w:color="auto"/>
            <w:left w:val="none" w:sz="0" w:space="0" w:color="auto"/>
            <w:bottom w:val="none" w:sz="0" w:space="0" w:color="auto"/>
            <w:right w:val="none" w:sz="0" w:space="0" w:color="auto"/>
          </w:divBdr>
        </w:div>
        <w:div w:id="942960346">
          <w:marLeft w:val="0"/>
          <w:marRight w:val="0"/>
          <w:marTop w:val="0"/>
          <w:marBottom w:val="0"/>
          <w:divBdr>
            <w:top w:val="none" w:sz="0" w:space="0" w:color="auto"/>
            <w:left w:val="none" w:sz="0" w:space="0" w:color="auto"/>
            <w:bottom w:val="none" w:sz="0" w:space="0" w:color="auto"/>
            <w:right w:val="none" w:sz="0" w:space="0" w:color="auto"/>
          </w:divBdr>
        </w:div>
        <w:div w:id="965355221">
          <w:marLeft w:val="0"/>
          <w:marRight w:val="0"/>
          <w:marTop w:val="0"/>
          <w:marBottom w:val="0"/>
          <w:divBdr>
            <w:top w:val="none" w:sz="0" w:space="0" w:color="auto"/>
            <w:left w:val="none" w:sz="0" w:space="0" w:color="auto"/>
            <w:bottom w:val="none" w:sz="0" w:space="0" w:color="auto"/>
            <w:right w:val="none" w:sz="0" w:space="0" w:color="auto"/>
          </w:divBdr>
        </w:div>
        <w:div w:id="1060321794">
          <w:marLeft w:val="0"/>
          <w:marRight w:val="0"/>
          <w:marTop w:val="0"/>
          <w:marBottom w:val="0"/>
          <w:divBdr>
            <w:top w:val="none" w:sz="0" w:space="0" w:color="auto"/>
            <w:left w:val="none" w:sz="0" w:space="0" w:color="auto"/>
            <w:bottom w:val="none" w:sz="0" w:space="0" w:color="auto"/>
            <w:right w:val="none" w:sz="0" w:space="0" w:color="auto"/>
          </w:divBdr>
        </w:div>
        <w:div w:id="1108235785">
          <w:marLeft w:val="0"/>
          <w:marRight w:val="0"/>
          <w:marTop w:val="0"/>
          <w:marBottom w:val="0"/>
          <w:divBdr>
            <w:top w:val="none" w:sz="0" w:space="0" w:color="auto"/>
            <w:left w:val="none" w:sz="0" w:space="0" w:color="auto"/>
            <w:bottom w:val="none" w:sz="0" w:space="0" w:color="auto"/>
            <w:right w:val="none" w:sz="0" w:space="0" w:color="auto"/>
          </w:divBdr>
        </w:div>
        <w:div w:id="1145971386">
          <w:marLeft w:val="0"/>
          <w:marRight w:val="0"/>
          <w:marTop w:val="0"/>
          <w:marBottom w:val="0"/>
          <w:divBdr>
            <w:top w:val="none" w:sz="0" w:space="0" w:color="auto"/>
            <w:left w:val="none" w:sz="0" w:space="0" w:color="auto"/>
            <w:bottom w:val="none" w:sz="0" w:space="0" w:color="auto"/>
            <w:right w:val="none" w:sz="0" w:space="0" w:color="auto"/>
          </w:divBdr>
        </w:div>
        <w:div w:id="1302076371">
          <w:marLeft w:val="0"/>
          <w:marRight w:val="0"/>
          <w:marTop w:val="0"/>
          <w:marBottom w:val="0"/>
          <w:divBdr>
            <w:top w:val="none" w:sz="0" w:space="0" w:color="auto"/>
            <w:left w:val="none" w:sz="0" w:space="0" w:color="auto"/>
            <w:bottom w:val="none" w:sz="0" w:space="0" w:color="auto"/>
            <w:right w:val="none" w:sz="0" w:space="0" w:color="auto"/>
          </w:divBdr>
        </w:div>
        <w:div w:id="1332223340">
          <w:marLeft w:val="0"/>
          <w:marRight w:val="0"/>
          <w:marTop w:val="0"/>
          <w:marBottom w:val="0"/>
          <w:divBdr>
            <w:top w:val="none" w:sz="0" w:space="0" w:color="auto"/>
            <w:left w:val="none" w:sz="0" w:space="0" w:color="auto"/>
            <w:bottom w:val="none" w:sz="0" w:space="0" w:color="auto"/>
            <w:right w:val="none" w:sz="0" w:space="0" w:color="auto"/>
          </w:divBdr>
        </w:div>
        <w:div w:id="1332761328">
          <w:marLeft w:val="0"/>
          <w:marRight w:val="0"/>
          <w:marTop w:val="0"/>
          <w:marBottom w:val="0"/>
          <w:divBdr>
            <w:top w:val="none" w:sz="0" w:space="0" w:color="auto"/>
            <w:left w:val="none" w:sz="0" w:space="0" w:color="auto"/>
            <w:bottom w:val="none" w:sz="0" w:space="0" w:color="auto"/>
            <w:right w:val="none" w:sz="0" w:space="0" w:color="auto"/>
          </w:divBdr>
        </w:div>
        <w:div w:id="1398357149">
          <w:marLeft w:val="0"/>
          <w:marRight w:val="0"/>
          <w:marTop w:val="0"/>
          <w:marBottom w:val="0"/>
          <w:divBdr>
            <w:top w:val="none" w:sz="0" w:space="0" w:color="auto"/>
            <w:left w:val="none" w:sz="0" w:space="0" w:color="auto"/>
            <w:bottom w:val="none" w:sz="0" w:space="0" w:color="auto"/>
            <w:right w:val="none" w:sz="0" w:space="0" w:color="auto"/>
          </w:divBdr>
        </w:div>
        <w:div w:id="1518999707">
          <w:marLeft w:val="0"/>
          <w:marRight w:val="0"/>
          <w:marTop w:val="0"/>
          <w:marBottom w:val="0"/>
          <w:divBdr>
            <w:top w:val="none" w:sz="0" w:space="0" w:color="auto"/>
            <w:left w:val="none" w:sz="0" w:space="0" w:color="auto"/>
            <w:bottom w:val="none" w:sz="0" w:space="0" w:color="auto"/>
            <w:right w:val="none" w:sz="0" w:space="0" w:color="auto"/>
          </w:divBdr>
        </w:div>
        <w:div w:id="1557936642">
          <w:marLeft w:val="0"/>
          <w:marRight w:val="0"/>
          <w:marTop w:val="0"/>
          <w:marBottom w:val="0"/>
          <w:divBdr>
            <w:top w:val="none" w:sz="0" w:space="0" w:color="auto"/>
            <w:left w:val="none" w:sz="0" w:space="0" w:color="auto"/>
            <w:bottom w:val="none" w:sz="0" w:space="0" w:color="auto"/>
            <w:right w:val="none" w:sz="0" w:space="0" w:color="auto"/>
          </w:divBdr>
        </w:div>
        <w:div w:id="1607536918">
          <w:marLeft w:val="0"/>
          <w:marRight w:val="0"/>
          <w:marTop w:val="0"/>
          <w:marBottom w:val="0"/>
          <w:divBdr>
            <w:top w:val="none" w:sz="0" w:space="0" w:color="auto"/>
            <w:left w:val="none" w:sz="0" w:space="0" w:color="auto"/>
            <w:bottom w:val="none" w:sz="0" w:space="0" w:color="auto"/>
            <w:right w:val="none" w:sz="0" w:space="0" w:color="auto"/>
          </w:divBdr>
        </w:div>
        <w:div w:id="1709138031">
          <w:marLeft w:val="0"/>
          <w:marRight w:val="0"/>
          <w:marTop w:val="0"/>
          <w:marBottom w:val="0"/>
          <w:divBdr>
            <w:top w:val="none" w:sz="0" w:space="0" w:color="auto"/>
            <w:left w:val="none" w:sz="0" w:space="0" w:color="auto"/>
            <w:bottom w:val="none" w:sz="0" w:space="0" w:color="auto"/>
            <w:right w:val="none" w:sz="0" w:space="0" w:color="auto"/>
          </w:divBdr>
        </w:div>
        <w:div w:id="1724022555">
          <w:marLeft w:val="0"/>
          <w:marRight w:val="0"/>
          <w:marTop w:val="0"/>
          <w:marBottom w:val="0"/>
          <w:divBdr>
            <w:top w:val="none" w:sz="0" w:space="0" w:color="auto"/>
            <w:left w:val="none" w:sz="0" w:space="0" w:color="auto"/>
            <w:bottom w:val="none" w:sz="0" w:space="0" w:color="auto"/>
            <w:right w:val="none" w:sz="0" w:space="0" w:color="auto"/>
          </w:divBdr>
        </w:div>
        <w:div w:id="1818764659">
          <w:marLeft w:val="0"/>
          <w:marRight w:val="0"/>
          <w:marTop w:val="0"/>
          <w:marBottom w:val="0"/>
          <w:divBdr>
            <w:top w:val="none" w:sz="0" w:space="0" w:color="auto"/>
            <w:left w:val="none" w:sz="0" w:space="0" w:color="auto"/>
            <w:bottom w:val="none" w:sz="0" w:space="0" w:color="auto"/>
            <w:right w:val="none" w:sz="0" w:space="0" w:color="auto"/>
          </w:divBdr>
        </w:div>
        <w:div w:id="1846018386">
          <w:marLeft w:val="0"/>
          <w:marRight w:val="0"/>
          <w:marTop w:val="0"/>
          <w:marBottom w:val="0"/>
          <w:divBdr>
            <w:top w:val="none" w:sz="0" w:space="0" w:color="auto"/>
            <w:left w:val="none" w:sz="0" w:space="0" w:color="auto"/>
            <w:bottom w:val="none" w:sz="0" w:space="0" w:color="auto"/>
            <w:right w:val="none" w:sz="0" w:space="0" w:color="auto"/>
          </w:divBdr>
        </w:div>
        <w:div w:id="1861772426">
          <w:marLeft w:val="0"/>
          <w:marRight w:val="0"/>
          <w:marTop w:val="0"/>
          <w:marBottom w:val="0"/>
          <w:divBdr>
            <w:top w:val="none" w:sz="0" w:space="0" w:color="auto"/>
            <w:left w:val="none" w:sz="0" w:space="0" w:color="auto"/>
            <w:bottom w:val="none" w:sz="0" w:space="0" w:color="auto"/>
            <w:right w:val="none" w:sz="0" w:space="0" w:color="auto"/>
          </w:divBdr>
        </w:div>
        <w:div w:id="1877083620">
          <w:marLeft w:val="0"/>
          <w:marRight w:val="0"/>
          <w:marTop w:val="0"/>
          <w:marBottom w:val="0"/>
          <w:divBdr>
            <w:top w:val="none" w:sz="0" w:space="0" w:color="auto"/>
            <w:left w:val="none" w:sz="0" w:space="0" w:color="auto"/>
            <w:bottom w:val="none" w:sz="0" w:space="0" w:color="auto"/>
            <w:right w:val="none" w:sz="0" w:space="0" w:color="auto"/>
          </w:divBdr>
        </w:div>
      </w:divsChild>
    </w:div>
    <w:div w:id="1457917649">
      <w:bodyDiv w:val="1"/>
      <w:marLeft w:val="0"/>
      <w:marRight w:val="0"/>
      <w:marTop w:val="0"/>
      <w:marBottom w:val="0"/>
      <w:divBdr>
        <w:top w:val="none" w:sz="0" w:space="0" w:color="auto"/>
        <w:left w:val="none" w:sz="0" w:space="0" w:color="auto"/>
        <w:bottom w:val="none" w:sz="0" w:space="0" w:color="auto"/>
        <w:right w:val="none" w:sz="0" w:space="0" w:color="auto"/>
      </w:divBdr>
    </w:div>
    <w:div w:id="1665817577">
      <w:bodyDiv w:val="1"/>
      <w:marLeft w:val="0"/>
      <w:marRight w:val="0"/>
      <w:marTop w:val="0"/>
      <w:marBottom w:val="0"/>
      <w:divBdr>
        <w:top w:val="none" w:sz="0" w:space="0" w:color="auto"/>
        <w:left w:val="none" w:sz="0" w:space="0" w:color="auto"/>
        <w:bottom w:val="none" w:sz="0" w:space="0" w:color="auto"/>
        <w:right w:val="none" w:sz="0" w:space="0" w:color="auto"/>
      </w:divBdr>
    </w:div>
    <w:div w:id="1750496250">
      <w:bodyDiv w:val="1"/>
      <w:marLeft w:val="0"/>
      <w:marRight w:val="0"/>
      <w:marTop w:val="0"/>
      <w:marBottom w:val="0"/>
      <w:divBdr>
        <w:top w:val="none" w:sz="0" w:space="0" w:color="auto"/>
        <w:left w:val="none" w:sz="0" w:space="0" w:color="auto"/>
        <w:bottom w:val="none" w:sz="0" w:space="0" w:color="auto"/>
        <w:right w:val="none" w:sz="0" w:space="0" w:color="auto"/>
      </w:divBdr>
    </w:div>
    <w:div w:id="1945454844">
      <w:bodyDiv w:val="1"/>
      <w:marLeft w:val="0"/>
      <w:marRight w:val="0"/>
      <w:marTop w:val="0"/>
      <w:marBottom w:val="0"/>
      <w:divBdr>
        <w:top w:val="none" w:sz="0" w:space="0" w:color="auto"/>
        <w:left w:val="none" w:sz="0" w:space="0" w:color="auto"/>
        <w:bottom w:val="none" w:sz="0" w:space="0" w:color="auto"/>
        <w:right w:val="none" w:sz="0" w:space="0" w:color="auto"/>
      </w:divBdr>
      <w:divsChild>
        <w:div w:id="42145301">
          <w:marLeft w:val="0"/>
          <w:marRight w:val="0"/>
          <w:marTop w:val="0"/>
          <w:marBottom w:val="0"/>
          <w:divBdr>
            <w:top w:val="none" w:sz="0" w:space="0" w:color="auto"/>
            <w:left w:val="none" w:sz="0" w:space="0" w:color="auto"/>
            <w:bottom w:val="none" w:sz="0" w:space="0" w:color="auto"/>
            <w:right w:val="none" w:sz="0" w:space="0" w:color="auto"/>
          </w:divBdr>
        </w:div>
        <w:div w:id="81536176">
          <w:marLeft w:val="0"/>
          <w:marRight w:val="0"/>
          <w:marTop w:val="0"/>
          <w:marBottom w:val="0"/>
          <w:divBdr>
            <w:top w:val="none" w:sz="0" w:space="0" w:color="auto"/>
            <w:left w:val="none" w:sz="0" w:space="0" w:color="auto"/>
            <w:bottom w:val="none" w:sz="0" w:space="0" w:color="auto"/>
            <w:right w:val="none" w:sz="0" w:space="0" w:color="auto"/>
          </w:divBdr>
        </w:div>
        <w:div w:id="179897857">
          <w:marLeft w:val="0"/>
          <w:marRight w:val="0"/>
          <w:marTop w:val="0"/>
          <w:marBottom w:val="0"/>
          <w:divBdr>
            <w:top w:val="none" w:sz="0" w:space="0" w:color="auto"/>
            <w:left w:val="none" w:sz="0" w:space="0" w:color="auto"/>
            <w:bottom w:val="none" w:sz="0" w:space="0" w:color="auto"/>
            <w:right w:val="none" w:sz="0" w:space="0" w:color="auto"/>
          </w:divBdr>
        </w:div>
        <w:div w:id="314915260">
          <w:marLeft w:val="0"/>
          <w:marRight w:val="0"/>
          <w:marTop w:val="0"/>
          <w:marBottom w:val="0"/>
          <w:divBdr>
            <w:top w:val="none" w:sz="0" w:space="0" w:color="auto"/>
            <w:left w:val="none" w:sz="0" w:space="0" w:color="auto"/>
            <w:bottom w:val="none" w:sz="0" w:space="0" w:color="auto"/>
            <w:right w:val="none" w:sz="0" w:space="0" w:color="auto"/>
          </w:divBdr>
        </w:div>
        <w:div w:id="332607244">
          <w:marLeft w:val="0"/>
          <w:marRight w:val="0"/>
          <w:marTop w:val="0"/>
          <w:marBottom w:val="0"/>
          <w:divBdr>
            <w:top w:val="none" w:sz="0" w:space="0" w:color="auto"/>
            <w:left w:val="none" w:sz="0" w:space="0" w:color="auto"/>
            <w:bottom w:val="none" w:sz="0" w:space="0" w:color="auto"/>
            <w:right w:val="none" w:sz="0" w:space="0" w:color="auto"/>
          </w:divBdr>
        </w:div>
        <w:div w:id="415513824">
          <w:marLeft w:val="0"/>
          <w:marRight w:val="0"/>
          <w:marTop w:val="0"/>
          <w:marBottom w:val="0"/>
          <w:divBdr>
            <w:top w:val="none" w:sz="0" w:space="0" w:color="auto"/>
            <w:left w:val="none" w:sz="0" w:space="0" w:color="auto"/>
            <w:bottom w:val="none" w:sz="0" w:space="0" w:color="auto"/>
            <w:right w:val="none" w:sz="0" w:space="0" w:color="auto"/>
          </w:divBdr>
        </w:div>
        <w:div w:id="455410172">
          <w:marLeft w:val="0"/>
          <w:marRight w:val="0"/>
          <w:marTop w:val="0"/>
          <w:marBottom w:val="0"/>
          <w:divBdr>
            <w:top w:val="none" w:sz="0" w:space="0" w:color="auto"/>
            <w:left w:val="none" w:sz="0" w:space="0" w:color="auto"/>
            <w:bottom w:val="none" w:sz="0" w:space="0" w:color="auto"/>
            <w:right w:val="none" w:sz="0" w:space="0" w:color="auto"/>
          </w:divBdr>
        </w:div>
        <w:div w:id="650212097">
          <w:marLeft w:val="0"/>
          <w:marRight w:val="0"/>
          <w:marTop w:val="0"/>
          <w:marBottom w:val="0"/>
          <w:divBdr>
            <w:top w:val="none" w:sz="0" w:space="0" w:color="auto"/>
            <w:left w:val="none" w:sz="0" w:space="0" w:color="auto"/>
            <w:bottom w:val="none" w:sz="0" w:space="0" w:color="auto"/>
            <w:right w:val="none" w:sz="0" w:space="0" w:color="auto"/>
          </w:divBdr>
        </w:div>
        <w:div w:id="676201791">
          <w:marLeft w:val="0"/>
          <w:marRight w:val="0"/>
          <w:marTop w:val="0"/>
          <w:marBottom w:val="0"/>
          <w:divBdr>
            <w:top w:val="none" w:sz="0" w:space="0" w:color="auto"/>
            <w:left w:val="none" w:sz="0" w:space="0" w:color="auto"/>
            <w:bottom w:val="none" w:sz="0" w:space="0" w:color="auto"/>
            <w:right w:val="none" w:sz="0" w:space="0" w:color="auto"/>
          </w:divBdr>
        </w:div>
        <w:div w:id="692461154">
          <w:marLeft w:val="0"/>
          <w:marRight w:val="0"/>
          <w:marTop w:val="0"/>
          <w:marBottom w:val="0"/>
          <w:divBdr>
            <w:top w:val="none" w:sz="0" w:space="0" w:color="auto"/>
            <w:left w:val="none" w:sz="0" w:space="0" w:color="auto"/>
            <w:bottom w:val="none" w:sz="0" w:space="0" w:color="auto"/>
            <w:right w:val="none" w:sz="0" w:space="0" w:color="auto"/>
          </w:divBdr>
        </w:div>
        <w:div w:id="723453542">
          <w:marLeft w:val="0"/>
          <w:marRight w:val="0"/>
          <w:marTop w:val="0"/>
          <w:marBottom w:val="0"/>
          <w:divBdr>
            <w:top w:val="none" w:sz="0" w:space="0" w:color="auto"/>
            <w:left w:val="none" w:sz="0" w:space="0" w:color="auto"/>
            <w:bottom w:val="none" w:sz="0" w:space="0" w:color="auto"/>
            <w:right w:val="none" w:sz="0" w:space="0" w:color="auto"/>
          </w:divBdr>
        </w:div>
        <w:div w:id="768812860">
          <w:marLeft w:val="0"/>
          <w:marRight w:val="0"/>
          <w:marTop w:val="0"/>
          <w:marBottom w:val="0"/>
          <w:divBdr>
            <w:top w:val="none" w:sz="0" w:space="0" w:color="auto"/>
            <w:left w:val="none" w:sz="0" w:space="0" w:color="auto"/>
            <w:bottom w:val="none" w:sz="0" w:space="0" w:color="auto"/>
            <w:right w:val="none" w:sz="0" w:space="0" w:color="auto"/>
          </w:divBdr>
        </w:div>
        <w:div w:id="777529025">
          <w:marLeft w:val="0"/>
          <w:marRight w:val="0"/>
          <w:marTop w:val="0"/>
          <w:marBottom w:val="0"/>
          <w:divBdr>
            <w:top w:val="none" w:sz="0" w:space="0" w:color="auto"/>
            <w:left w:val="none" w:sz="0" w:space="0" w:color="auto"/>
            <w:bottom w:val="none" w:sz="0" w:space="0" w:color="auto"/>
            <w:right w:val="none" w:sz="0" w:space="0" w:color="auto"/>
          </w:divBdr>
        </w:div>
        <w:div w:id="797533436">
          <w:marLeft w:val="0"/>
          <w:marRight w:val="0"/>
          <w:marTop w:val="0"/>
          <w:marBottom w:val="0"/>
          <w:divBdr>
            <w:top w:val="none" w:sz="0" w:space="0" w:color="auto"/>
            <w:left w:val="none" w:sz="0" w:space="0" w:color="auto"/>
            <w:bottom w:val="none" w:sz="0" w:space="0" w:color="auto"/>
            <w:right w:val="none" w:sz="0" w:space="0" w:color="auto"/>
          </w:divBdr>
        </w:div>
        <w:div w:id="903374959">
          <w:marLeft w:val="0"/>
          <w:marRight w:val="0"/>
          <w:marTop w:val="0"/>
          <w:marBottom w:val="0"/>
          <w:divBdr>
            <w:top w:val="none" w:sz="0" w:space="0" w:color="auto"/>
            <w:left w:val="none" w:sz="0" w:space="0" w:color="auto"/>
            <w:bottom w:val="none" w:sz="0" w:space="0" w:color="auto"/>
            <w:right w:val="none" w:sz="0" w:space="0" w:color="auto"/>
          </w:divBdr>
        </w:div>
        <w:div w:id="983774035">
          <w:marLeft w:val="0"/>
          <w:marRight w:val="0"/>
          <w:marTop w:val="0"/>
          <w:marBottom w:val="0"/>
          <w:divBdr>
            <w:top w:val="none" w:sz="0" w:space="0" w:color="auto"/>
            <w:left w:val="none" w:sz="0" w:space="0" w:color="auto"/>
            <w:bottom w:val="none" w:sz="0" w:space="0" w:color="auto"/>
            <w:right w:val="none" w:sz="0" w:space="0" w:color="auto"/>
          </w:divBdr>
        </w:div>
        <w:div w:id="1275164677">
          <w:marLeft w:val="0"/>
          <w:marRight w:val="0"/>
          <w:marTop w:val="0"/>
          <w:marBottom w:val="0"/>
          <w:divBdr>
            <w:top w:val="none" w:sz="0" w:space="0" w:color="auto"/>
            <w:left w:val="none" w:sz="0" w:space="0" w:color="auto"/>
            <w:bottom w:val="none" w:sz="0" w:space="0" w:color="auto"/>
            <w:right w:val="none" w:sz="0" w:space="0" w:color="auto"/>
          </w:divBdr>
        </w:div>
        <w:div w:id="1334449181">
          <w:marLeft w:val="0"/>
          <w:marRight w:val="0"/>
          <w:marTop w:val="0"/>
          <w:marBottom w:val="0"/>
          <w:divBdr>
            <w:top w:val="none" w:sz="0" w:space="0" w:color="auto"/>
            <w:left w:val="none" w:sz="0" w:space="0" w:color="auto"/>
            <w:bottom w:val="none" w:sz="0" w:space="0" w:color="auto"/>
            <w:right w:val="none" w:sz="0" w:space="0" w:color="auto"/>
          </w:divBdr>
        </w:div>
        <w:div w:id="1539514058">
          <w:marLeft w:val="0"/>
          <w:marRight w:val="0"/>
          <w:marTop w:val="0"/>
          <w:marBottom w:val="0"/>
          <w:divBdr>
            <w:top w:val="none" w:sz="0" w:space="0" w:color="auto"/>
            <w:left w:val="none" w:sz="0" w:space="0" w:color="auto"/>
            <w:bottom w:val="none" w:sz="0" w:space="0" w:color="auto"/>
            <w:right w:val="none" w:sz="0" w:space="0" w:color="auto"/>
          </w:divBdr>
        </w:div>
        <w:div w:id="1761412928">
          <w:marLeft w:val="0"/>
          <w:marRight w:val="0"/>
          <w:marTop w:val="0"/>
          <w:marBottom w:val="0"/>
          <w:divBdr>
            <w:top w:val="none" w:sz="0" w:space="0" w:color="auto"/>
            <w:left w:val="none" w:sz="0" w:space="0" w:color="auto"/>
            <w:bottom w:val="none" w:sz="0" w:space="0" w:color="auto"/>
            <w:right w:val="none" w:sz="0" w:space="0" w:color="auto"/>
          </w:divBdr>
        </w:div>
        <w:div w:id="1892960118">
          <w:marLeft w:val="0"/>
          <w:marRight w:val="0"/>
          <w:marTop w:val="0"/>
          <w:marBottom w:val="0"/>
          <w:divBdr>
            <w:top w:val="none" w:sz="0" w:space="0" w:color="auto"/>
            <w:left w:val="none" w:sz="0" w:space="0" w:color="auto"/>
            <w:bottom w:val="none" w:sz="0" w:space="0" w:color="auto"/>
            <w:right w:val="none" w:sz="0" w:space="0" w:color="auto"/>
          </w:divBdr>
        </w:div>
        <w:div w:id="1962033179">
          <w:marLeft w:val="0"/>
          <w:marRight w:val="0"/>
          <w:marTop w:val="0"/>
          <w:marBottom w:val="0"/>
          <w:divBdr>
            <w:top w:val="none" w:sz="0" w:space="0" w:color="auto"/>
            <w:left w:val="none" w:sz="0" w:space="0" w:color="auto"/>
            <w:bottom w:val="none" w:sz="0" w:space="0" w:color="auto"/>
            <w:right w:val="none" w:sz="0" w:space="0" w:color="auto"/>
          </w:divBdr>
        </w:div>
        <w:div w:id="2012023270">
          <w:marLeft w:val="0"/>
          <w:marRight w:val="0"/>
          <w:marTop w:val="0"/>
          <w:marBottom w:val="0"/>
          <w:divBdr>
            <w:top w:val="none" w:sz="0" w:space="0" w:color="auto"/>
            <w:left w:val="none" w:sz="0" w:space="0" w:color="auto"/>
            <w:bottom w:val="none" w:sz="0" w:space="0" w:color="auto"/>
            <w:right w:val="none" w:sz="0" w:space="0" w:color="auto"/>
          </w:divBdr>
        </w:div>
        <w:div w:id="2046250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at.alrosan@fu.ac.ae" TargetMode="External"/><Relationship Id="rId5" Type="http://schemas.openxmlformats.org/officeDocument/2006/relationships/hyperlink" Target="mailto:waleed.A@reu.te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10261</Words>
  <Characters>58490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ABDULLA MOHAMED SAEED ALSUWAIDI</dc:creator>
  <cp:keywords/>
  <dc:description/>
  <cp:lastModifiedBy>Dr. Waleed Khamees Ali Alomoush</cp:lastModifiedBy>
  <cp:revision>5</cp:revision>
  <dcterms:created xsi:type="dcterms:W3CDTF">2025-12-11T03:48:00Z</dcterms:created>
  <dcterms:modified xsi:type="dcterms:W3CDTF">2026-01-10T09:59:00Z</dcterms:modified>
</cp:coreProperties>
</file>