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F6DD4" w14:textId="77777777" w:rsidR="00064F40" w:rsidRDefault="00064F40">
      <w:pPr>
        <w:pStyle w:val="papertitle"/>
        <w:spacing w:before="100" w:beforeAutospacing="1" w:after="100" w:afterAutospacing="1"/>
        <w:rPr>
          <w:rFonts w:eastAsiaTheme="minorEastAsia"/>
          <w:kern w:val="48"/>
          <w:lang w:eastAsia="zh-CN"/>
        </w:rPr>
      </w:pPr>
      <w:r>
        <w:rPr>
          <w:kern w:val="48"/>
        </w:rPr>
        <w:t>Impact of Cloud Cover Changes on Solar Radiation and Photovoltaic Panel Efficiency in Asian</w:t>
      </w:r>
    </w:p>
    <w:p w14:paraId="1CE56198" w14:textId="77777777" w:rsidR="00064F40" w:rsidRDefault="00064F40">
      <w:pPr>
        <w:pStyle w:val="Author"/>
        <w:spacing w:before="100" w:beforeAutospacing="1" w:after="100" w:afterAutospacing="1" w:line="120" w:lineRule="auto"/>
        <w:rPr>
          <w:sz w:val="16"/>
          <w:szCs w:val="16"/>
        </w:rPr>
      </w:pPr>
    </w:p>
    <w:p w14:paraId="26DDB633" w14:textId="77777777" w:rsidR="00064F40" w:rsidRDefault="00064F40">
      <w:pPr>
        <w:pStyle w:val="Author"/>
        <w:spacing w:before="100" w:beforeAutospacing="1" w:after="100" w:afterAutospacing="1" w:line="120" w:lineRule="auto"/>
        <w:rPr>
          <w:sz w:val="16"/>
          <w:szCs w:val="16"/>
        </w:rPr>
        <w:sectPr w:rsidR="00064F40">
          <w:footerReference w:type="default" r:id="rId9"/>
          <w:footerReference w:type="first" r:id="rId10"/>
          <w:pgSz w:w="11906" w:h="16838"/>
          <w:pgMar w:top="540" w:right="893" w:bottom="1440" w:left="893" w:header="720" w:footer="720" w:gutter="0"/>
          <w:cols w:space="720"/>
          <w:titlePg/>
          <w:docGrid w:linePitch="360"/>
        </w:sectPr>
      </w:pPr>
    </w:p>
    <w:p w14:paraId="22A37BED" w14:textId="77777777" w:rsidR="00064F40" w:rsidRDefault="00064F40">
      <w:pPr>
        <w:pStyle w:val="Author"/>
        <w:spacing w:before="100" w:beforeAutospacing="1"/>
        <w:rPr>
          <w:sz w:val="18"/>
          <w:szCs w:val="18"/>
        </w:rPr>
      </w:pPr>
      <w:r>
        <w:rPr>
          <w:sz w:val="18"/>
          <w:szCs w:val="18"/>
        </w:rPr>
        <w:t xml:space="preserve">Mohammad </w:t>
      </w:r>
      <w:proofErr w:type="spellStart"/>
      <w:r>
        <w:rPr>
          <w:sz w:val="18"/>
          <w:szCs w:val="18"/>
        </w:rPr>
        <w:t>Jafar</w:t>
      </w:r>
      <w:proofErr w:type="spellEnd"/>
      <w:r>
        <w:rPr>
          <w:sz w:val="18"/>
          <w:szCs w:val="18"/>
        </w:rPr>
        <w:t xml:space="preserve"> Mokarram</w:t>
      </w:r>
      <w:r>
        <w:rPr>
          <w:sz w:val="18"/>
          <w:szCs w:val="18"/>
        </w:rPr>
        <w:br/>
      </w:r>
      <w:r>
        <w:rPr>
          <w:i/>
          <w:sz w:val="18"/>
          <w:szCs w:val="18"/>
        </w:rPr>
        <w:t>School of Electronic Engineering and Intelligent Manufacturing</w:t>
      </w:r>
      <w:r>
        <w:rPr>
          <w:i/>
          <w:sz w:val="18"/>
          <w:szCs w:val="18"/>
        </w:rPr>
        <w:br/>
        <w:t>Anhui Xinhua University</w:t>
      </w:r>
      <w:r>
        <w:rPr>
          <w:i/>
          <w:sz w:val="18"/>
          <w:szCs w:val="18"/>
        </w:rPr>
        <w:br/>
        <w:t>Hefei, China</w:t>
      </w:r>
      <w:r>
        <w:rPr>
          <w:i/>
          <w:sz w:val="18"/>
          <w:szCs w:val="18"/>
        </w:rPr>
        <w:br/>
        <w:t>mjmokarram@axhu.edu.cn</w:t>
      </w:r>
    </w:p>
    <w:p w14:paraId="74D5EBD1" w14:textId="77777777" w:rsidR="00064F40" w:rsidRDefault="00064F40">
      <w:pPr>
        <w:pStyle w:val="Author"/>
        <w:spacing w:before="100" w:beforeAutospacing="1"/>
        <w:rPr>
          <w:sz w:val="18"/>
          <w:szCs w:val="18"/>
        </w:rPr>
      </w:pPr>
      <w:r>
        <w:rPr>
          <w:sz w:val="18"/>
          <w:szCs w:val="18"/>
        </w:rPr>
        <w:t>Mohamed Hafez</w:t>
      </w:r>
      <w:r>
        <w:rPr>
          <w:sz w:val="18"/>
          <w:szCs w:val="18"/>
        </w:rPr>
        <w:br/>
      </w:r>
      <w:r>
        <w:rPr>
          <w:i/>
          <w:sz w:val="18"/>
          <w:szCs w:val="18"/>
        </w:rPr>
        <w:t>Faculty of Engineering FEQS</w:t>
      </w:r>
      <w:r>
        <w:rPr>
          <w:i/>
          <w:sz w:val="18"/>
          <w:szCs w:val="18"/>
        </w:rPr>
        <w:br/>
        <w:t>INTI International University</w:t>
      </w:r>
      <w:r>
        <w:rPr>
          <w:i/>
          <w:sz w:val="18"/>
          <w:szCs w:val="18"/>
        </w:rPr>
        <w:br/>
        <w:t>Nilai, Malaysia</w:t>
      </w:r>
      <w:r>
        <w:rPr>
          <w:rFonts w:hint="cs"/>
          <w:i/>
          <w:sz w:val="18"/>
          <w:szCs w:val="18"/>
          <w:rtl/>
        </w:rPr>
        <w:t xml:space="preserve"> </w:t>
      </w:r>
      <w:r>
        <w:rPr>
          <w:i/>
          <w:sz w:val="18"/>
          <w:szCs w:val="18"/>
        </w:rPr>
        <w:br/>
        <w:t>Faculty of Management, Shinawatra University, Pathum Thani, Thailand, mohdahmed.hafez@newinti.edu.my</w:t>
      </w:r>
      <w:r>
        <w:rPr>
          <w:sz w:val="18"/>
          <w:szCs w:val="18"/>
        </w:rPr>
        <w:br w:type="column"/>
      </w:r>
      <w:r>
        <w:rPr>
          <w:sz w:val="18"/>
          <w:szCs w:val="18"/>
        </w:rPr>
        <w:t>Marzieh Mokarram</w:t>
      </w:r>
      <w:r>
        <w:rPr>
          <w:sz w:val="18"/>
          <w:szCs w:val="18"/>
        </w:rPr>
        <w:br/>
      </w:r>
      <w:r>
        <w:rPr>
          <w:i/>
          <w:sz w:val="18"/>
          <w:szCs w:val="18"/>
        </w:rPr>
        <w:t>Department of Geography, Faculty of Economics, Management and Social Sciences</w:t>
      </w:r>
      <w:r>
        <w:rPr>
          <w:i/>
          <w:sz w:val="18"/>
          <w:szCs w:val="18"/>
        </w:rPr>
        <w:br/>
        <w:t>Shiraz University</w:t>
      </w:r>
      <w:r>
        <w:rPr>
          <w:i/>
          <w:sz w:val="18"/>
          <w:szCs w:val="18"/>
        </w:rPr>
        <w:br/>
        <w:t>Shiraz, Iran</w:t>
      </w:r>
      <w:r>
        <w:rPr>
          <w:i/>
          <w:sz w:val="18"/>
          <w:szCs w:val="18"/>
        </w:rPr>
        <w:br/>
        <w:t>m.mokarram@shirazu.ac.ir</w:t>
      </w:r>
    </w:p>
    <w:p w14:paraId="4DC49E05" w14:textId="77777777" w:rsidR="00064F40" w:rsidRDefault="00064F40">
      <w:pPr>
        <w:pStyle w:val="Author"/>
        <w:spacing w:before="100" w:beforeAutospacing="1"/>
        <w:rPr>
          <w:sz w:val="18"/>
          <w:szCs w:val="18"/>
        </w:rPr>
      </w:pPr>
      <w:r>
        <w:rPr>
          <w:sz w:val="18"/>
          <w:szCs w:val="18"/>
        </w:rPr>
        <w:br w:type="column"/>
      </w:r>
      <w:r>
        <w:rPr>
          <w:sz w:val="18"/>
          <w:szCs w:val="18"/>
        </w:rPr>
        <w:t>Hani Attar</w:t>
      </w:r>
      <w:r>
        <w:rPr>
          <w:sz w:val="18"/>
          <w:szCs w:val="18"/>
        </w:rPr>
        <w:br/>
      </w:r>
      <w:r>
        <w:rPr>
          <w:i/>
          <w:sz w:val="18"/>
          <w:szCs w:val="18"/>
        </w:rPr>
        <w:t>Faculty of Engineering</w:t>
      </w:r>
      <w:r>
        <w:rPr>
          <w:i/>
          <w:sz w:val="18"/>
          <w:szCs w:val="18"/>
        </w:rPr>
        <w:br/>
        <w:t xml:space="preserve">Zarqa </w:t>
      </w:r>
      <w:proofErr w:type="spellStart"/>
      <w:r>
        <w:rPr>
          <w:i/>
          <w:sz w:val="18"/>
          <w:szCs w:val="18"/>
        </w:rPr>
        <w:t>Univeristy</w:t>
      </w:r>
      <w:proofErr w:type="spellEnd"/>
      <w:r>
        <w:rPr>
          <w:i/>
          <w:sz w:val="18"/>
          <w:szCs w:val="18"/>
        </w:rPr>
        <w:br/>
        <w:t>Jordan</w:t>
      </w:r>
      <w:r>
        <w:rPr>
          <w:i/>
          <w:sz w:val="18"/>
          <w:szCs w:val="18"/>
        </w:rPr>
        <w:br/>
        <w:t>Hattar@zu.edu.jo</w:t>
      </w:r>
    </w:p>
    <w:p w14:paraId="0AEF11A4" w14:textId="77777777" w:rsidR="00064F40" w:rsidRDefault="00064F40">
      <w:pPr>
        <w:pStyle w:val="Author"/>
        <w:spacing w:before="100" w:beforeAutospacing="1"/>
      </w:pPr>
      <w:r>
        <w:t xml:space="preserve"> </w:t>
      </w:r>
    </w:p>
    <w:p w14:paraId="108482AB" w14:textId="77777777" w:rsidR="00064F40" w:rsidRDefault="00064F40">
      <w:pPr>
        <w:sectPr w:rsidR="00064F40">
          <w:type w:val="continuous"/>
          <w:pgSz w:w="11906" w:h="16838"/>
          <w:pgMar w:top="450" w:right="893" w:bottom="1440" w:left="893" w:header="720" w:footer="720" w:gutter="0"/>
          <w:cols w:num="3" w:space="720"/>
          <w:docGrid w:linePitch="360"/>
        </w:sectPr>
      </w:pPr>
    </w:p>
    <w:p w14:paraId="4695958A" w14:textId="77777777" w:rsidR="00064F40" w:rsidRDefault="00064F40">
      <w:pPr>
        <w:sectPr w:rsidR="00064F40">
          <w:type w:val="continuous"/>
          <w:pgSz w:w="11906" w:h="16838"/>
          <w:pgMar w:top="450" w:right="893" w:bottom="1440" w:left="893" w:header="720" w:footer="720" w:gutter="0"/>
          <w:cols w:num="3" w:space="720"/>
          <w:docGrid w:linePitch="360"/>
        </w:sectPr>
      </w:pPr>
    </w:p>
    <w:p w14:paraId="7396AA8B" w14:textId="77777777" w:rsidR="00064F40" w:rsidRDefault="00064F40">
      <w:pPr>
        <w:sectPr w:rsidR="00064F40">
          <w:type w:val="continuous"/>
          <w:pgSz w:w="11906" w:h="16838"/>
          <w:pgMar w:top="450" w:right="893" w:bottom="1440" w:left="893" w:header="720" w:footer="720" w:gutter="0"/>
          <w:cols w:num="3" w:space="720"/>
          <w:docGrid w:linePitch="360"/>
        </w:sectPr>
      </w:pPr>
      <w:r>
        <w:br w:type="column"/>
      </w:r>
    </w:p>
    <w:p w14:paraId="76198769" w14:textId="77777777" w:rsidR="00064F40" w:rsidRDefault="00064F40">
      <w:pPr>
        <w:pStyle w:val="Abstract"/>
        <w:rPr>
          <w:i/>
          <w:iCs/>
        </w:rPr>
      </w:pPr>
      <w:r>
        <w:rPr>
          <w:i/>
          <w:iCs/>
        </w:rPr>
        <w:t>Abstract</w:t>
      </w:r>
      <w:r>
        <w:t>—This study investigates the impact of atmospheric clouds on surface solar radiation and the performance of photovoltaic (PV) panels in Asian countries. Using remote sensing data from the MODIS satellite and the Copernicus Atmosphere Monitoring Service (CAMS), the changes in total cloud cover (TCC), low (LCC), middle (MCC</w:t>
      </w:r>
      <w:proofErr w:type="gramStart"/>
      <w:r>
        <w:t>) ,</w:t>
      </w:r>
      <w:proofErr w:type="gramEnd"/>
      <w:r>
        <w:t xml:space="preserve"> and high (HCC) clouds, global horizontal irradiance (GHI) and direct Normal irradiance (DNI) are investigated between 2016 and 2024. For this purpose, regions such as Pakistan, Aksai Chin, Jammu and Kashmir, Timor-Leste, Kazakhstan, Taiwan, Malaysia, Hong Kong, Kuril Islands, Macau, Laos, Vietnam, and Sri Lanka in Asian regions are analyzed. The results show a significant increase in total cloud cover in Pakistan (from 0.14 to 0.88), Aksai Chin (from 0.24 to 0.88), and Jammu and Kashmir (from 0.36 to 0.94), resulting in a decrease in GHI and DNI. Low cloud cover increased in Aksai Chin (an increase of 0.36) and Taiwan (0.33), while mid-level cloud cover increased in Aksai Chin (0.40) but decreased in Macau and Hong Kong. High cloud cover also increased in Jammu and Kashmir (0.72) and Pakistan (0.67), but showed a sharp decrease in the Kuril Islands. </w:t>
      </w:r>
    </w:p>
    <w:p w14:paraId="4C6CBD28" w14:textId="77777777" w:rsidR="00064F40" w:rsidRDefault="00064F40">
      <w:pPr>
        <w:pStyle w:val="Keywords"/>
      </w:pPr>
      <w:r>
        <w:t>Keywords—Cloud cover, solar radiation, solar panels, GHI, DNI, climate change, remote sensing.</w:t>
      </w:r>
    </w:p>
    <w:p w14:paraId="02A184AC" w14:textId="77777777" w:rsidR="00064F40" w:rsidRDefault="00064F40">
      <w:pPr>
        <w:pStyle w:val="Heading1"/>
      </w:pPr>
      <w:r>
        <w:t xml:space="preserve">Introduction </w:t>
      </w:r>
    </w:p>
    <w:p w14:paraId="096B657F" w14:textId="1DA1B348" w:rsidR="00064F40" w:rsidRDefault="00064F40">
      <w:pPr>
        <w:pStyle w:val="BodyText"/>
        <w:rPr>
          <w:rFonts w:asciiTheme="majorBidi" w:hAnsiTheme="majorBidi" w:cstheme="majorBidi"/>
          <w:spacing w:val="0"/>
          <w:lang w:val="en-US" w:eastAsia="en-US" w:bidi="fa-IR"/>
        </w:rPr>
      </w:pPr>
      <w:r>
        <w:rPr>
          <w:rFonts w:asciiTheme="majorBidi" w:hAnsiTheme="majorBidi" w:cstheme="majorBidi"/>
          <w:spacing w:val="0"/>
          <w:lang w:val="en-US" w:eastAsia="en-US" w:bidi="fa-IR"/>
        </w:rPr>
        <w:t xml:space="preserve">Renewable energies have become one of the main focuses of global scientific research and policymaking in recent decades due to their vital role in reducing dependence on fossil fuels and combating climate change </w:t>
      </w:r>
      <w:sdt>
        <w:sdtPr>
          <w:rPr>
            <w:color w:val="000000"/>
            <w:spacing w:val="0"/>
            <w:lang w:val="en-US" w:eastAsia="en-US" w:bidi="fa-IR"/>
          </w:rPr>
          <w:tag w:val="MENDELEY_CITATION_v3_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"/>
          <w:id w:val="764431643"/>
          <w:placeholder>
            <w:docPart w:val="DefaultPlaceholder_-1854013440"/>
          </w:placeholder>
        </w:sdtPr>
        <w:sdtEndPr>
          <w:rPr>
            <w:spacing w:val="-1"/>
            <w:lang w:val="zh-CN" w:eastAsia="zh-CN" w:bidi="ar-SA"/>
          </w:rPr>
        </w:sdtEndPr>
        <w:sdtContent>
          <w:r w:rsidR="00A0499E" w:rsidRPr="00A0499E">
            <w:rPr>
              <w:color w:val="000000"/>
              <w:lang w:val="en-US"/>
            </w:rPr>
            <w:t>[1], [2]</w:t>
          </w:r>
        </w:sdtContent>
      </w:sdt>
      <w:r>
        <w:rPr>
          <w:rFonts w:asciiTheme="majorBidi" w:hAnsiTheme="majorBidi" w:cstheme="majorBidi"/>
          <w:spacing w:val="0"/>
          <w:lang w:val="en-US" w:eastAsia="en-US" w:bidi="fa-IR"/>
        </w:rPr>
        <w:t xml:space="preserve">. Among these resources, solar energy has a special place due to its abundance, sustainability, and high potential for producing clean electricity </w:t>
      </w:r>
      <w:sdt>
        <w:sdtPr>
          <w:rPr>
            <w:color w:val="000000"/>
            <w:spacing w:val="0"/>
            <w:lang w:val="en-US" w:eastAsia="en-US" w:bidi="fa-IR"/>
          </w:rPr>
          <w:tag w:val="MENDELEY_CITATION_v3_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"/>
          <w:id w:val="1820463637"/>
          <w:placeholder>
            <w:docPart w:val="DefaultPlaceholder_-1854013440"/>
          </w:placeholder>
        </w:sdtPr>
        <w:sdtEndPr>
          <w:rPr>
            <w:spacing w:val="-1"/>
            <w:lang w:val="zh-CN" w:eastAsia="zh-CN" w:bidi="ar-SA"/>
          </w:rPr>
        </w:sdtEndPr>
        <w:sdtContent>
          <w:r w:rsidR="00A0499E" w:rsidRPr="00A0499E">
            <w:rPr>
              <w:color w:val="000000"/>
              <w:lang w:val="en-US"/>
            </w:rPr>
            <w:t>[3]</w:t>
          </w:r>
        </w:sdtContent>
      </w:sdt>
      <w:r>
        <w:rPr>
          <w:rFonts w:asciiTheme="majorBidi" w:hAnsiTheme="majorBidi" w:cstheme="majorBidi"/>
          <w:spacing w:val="0"/>
          <w:lang w:val="en-US" w:eastAsia="en-US" w:bidi="fa-IR"/>
        </w:rPr>
        <w:t>,</w:t>
      </w:r>
      <w:sdt>
        <w:sdtPr>
          <w:rPr>
            <w:color w:val="000000"/>
            <w:spacing w:val="0"/>
            <w:lang w:val="en-US" w:eastAsia="en-US" w:bidi="fa-IR"/>
          </w:rPr>
          <w:tag w:val="MENDELEY_CITATION_v3_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"/>
          <w:id w:val="194980862"/>
          <w:placeholder>
            <w:docPart w:val="DefaultPlaceholder_-1854013440"/>
          </w:placeholder>
        </w:sdtPr>
        <w:sdtEndPr>
          <w:rPr>
            <w:spacing w:val="-1"/>
            <w:lang w:val="zh-CN" w:eastAsia="zh-CN" w:bidi="ar-SA"/>
          </w:rPr>
        </w:sdtEndPr>
        <w:sdtContent>
          <w:r w:rsidR="00A0499E" w:rsidRPr="00A0499E">
            <w:rPr>
              <w:color w:val="000000"/>
              <w:lang w:val="en-US"/>
            </w:rPr>
            <w:t>[4]</w:t>
          </w:r>
        </w:sdtContent>
      </w:sdt>
      <w:r>
        <w:rPr>
          <w:rFonts w:asciiTheme="majorBidi" w:hAnsiTheme="majorBidi" w:cstheme="majorBidi"/>
          <w:spacing w:val="0"/>
          <w:lang w:val="en-US" w:eastAsia="en-US" w:bidi="fa-IR"/>
        </w:rPr>
        <w:t xml:space="preserve">. Photovoltaic (PV) panels, as one of the leading technologies, have enabled the direct conversion of solar radiation into electricity </w:t>
      </w:r>
      <w:sdt>
        <w:sdtPr>
          <w:rPr>
            <w:color w:val="000000"/>
            <w:spacing w:val="0"/>
            <w:lang w:val="en-US" w:eastAsia="en-US" w:bidi="fa-IR"/>
          </w:rPr>
          <w:tag w:val="MENDELEY_CITATION_v3_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"/>
          <w:id w:val="-1892498509"/>
          <w:placeholder>
            <w:docPart w:val="DefaultPlaceholder_-1854013440"/>
          </w:placeholder>
        </w:sdtPr>
        <w:sdtEndPr>
          <w:rPr>
            <w:spacing w:val="-1"/>
            <w:lang w:val="zh-CN" w:eastAsia="zh-CN" w:bidi="ar-SA"/>
          </w:rPr>
        </w:sdtEndPr>
        <w:sdtContent>
          <w:r w:rsidR="00A0499E" w:rsidRPr="00A0499E">
            <w:rPr>
              <w:color w:val="000000"/>
              <w:lang w:val="en-US"/>
            </w:rPr>
            <w:t>[5], [6]</w:t>
          </w:r>
        </w:sdtContent>
      </w:sdt>
      <w:r>
        <w:rPr>
          <w:rFonts w:asciiTheme="majorBidi" w:hAnsiTheme="majorBidi" w:cstheme="majorBidi"/>
          <w:spacing w:val="0"/>
          <w:lang w:val="en-US" w:eastAsia="en-US" w:bidi="fa-IR"/>
        </w:rPr>
        <w:t xml:space="preserve">. </w:t>
      </w:r>
      <w:r w:rsidR="00205BEB">
        <w:rPr>
          <w:rFonts w:asciiTheme="majorBidi" w:hAnsiTheme="majorBidi" w:cstheme="majorBidi"/>
          <w:spacing w:val="0"/>
          <w:lang w:val="en-US" w:eastAsia="en-US" w:bidi="fa-IR"/>
        </w:rPr>
        <w:t xml:space="preserve">It </w:t>
      </w:r>
      <w:r w:rsidR="00205BEB" w:rsidRPr="00205BEB">
        <w:rPr>
          <w:rFonts w:asciiTheme="majorBidi" w:hAnsiTheme="majorBidi" w:cstheme="majorBidi"/>
          <w:spacing w:val="0"/>
          <w:lang w:val="en-US" w:eastAsia="en-US" w:bidi="fa-IR"/>
        </w:rPr>
        <w:t>is regarded as clean energy technology that significantly participates in energy development and developing countries progress</w:t>
      </w:r>
      <w:r w:rsidR="00205BEB">
        <w:rPr>
          <w:rFonts w:asciiTheme="majorBidi" w:hAnsiTheme="majorBidi" w:cstheme="majorBidi"/>
          <w:spacing w:val="0"/>
          <w:lang w:val="en-US" w:eastAsia="en-US" w:bidi="fa-IR"/>
        </w:rPr>
        <w:t xml:space="preserve"> </w:t>
      </w:r>
      <w:sdt>
        <w:sdtPr>
          <w:rPr>
            <w:color w:val="000000"/>
            <w:spacing w:val="0"/>
            <w:lang w:val="en-US" w:eastAsia="en-US" w:bidi="fa-IR"/>
          </w:rPr>
          <w:tag w:val="MENDELEY_CITATION_v3_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"/>
          <w:id w:val="-1616447042"/>
          <w:placeholder>
            <w:docPart w:val="DefaultPlaceholder_-1854013440"/>
          </w:placeholder>
        </w:sdtPr>
        <w:sdtEndPr>
          <w:rPr>
            <w:spacing w:val="-1"/>
            <w:lang w:val="zh-CN" w:eastAsia="zh-CN" w:bidi="ar-SA"/>
          </w:rPr>
        </w:sdtEndPr>
        <w:sdtContent>
          <w:r w:rsidR="00A0499E" w:rsidRPr="00A0499E">
            <w:rPr>
              <w:color w:val="000000"/>
              <w:lang w:val="en-US"/>
            </w:rPr>
            <w:t>[7], [8]</w:t>
          </w:r>
        </w:sdtContent>
      </w:sdt>
      <w:r>
        <w:rPr>
          <w:rFonts w:asciiTheme="majorBidi" w:hAnsiTheme="majorBidi" w:cstheme="majorBidi"/>
          <w:spacing w:val="0"/>
          <w:lang w:val="en-US" w:eastAsia="en-US" w:bidi="fa-IR"/>
        </w:rPr>
        <w:t xml:space="preserve">. This technology is not only used for commercial and industrial electricity generation, but also contributes to sustainable development by reducing greenhouse gas emissions, improving air quality, and enhancing energy security </w:t>
      </w:r>
      <w:sdt>
        <w:sdtPr>
          <w:rPr>
            <w:color w:val="000000"/>
            <w:spacing w:val="0"/>
            <w:lang w:val="en-US" w:eastAsia="en-US" w:bidi="fa-IR"/>
          </w:rPr>
          <w:tag w:val="MENDELEY_CITATION_v3_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"/>
          <w:id w:val="873187404"/>
          <w:placeholder>
            <w:docPart w:val="DefaultPlaceholder_-1854013440"/>
          </w:placeholder>
        </w:sdtPr>
        <w:sdtEndPr>
          <w:rPr>
            <w:spacing w:val="-1"/>
            <w:lang w:val="zh-CN" w:eastAsia="zh-CN" w:bidi="ar-SA"/>
          </w:rPr>
        </w:sdtEndPr>
        <w:sdtContent>
          <w:r w:rsidR="00A0499E" w:rsidRPr="00A0499E">
            <w:rPr>
              <w:color w:val="000000"/>
              <w:lang w:val="en-US"/>
            </w:rPr>
            <w:t>[9]</w:t>
          </w:r>
        </w:sdtContent>
      </w:sdt>
      <w:r>
        <w:rPr>
          <w:rFonts w:asciiTheme="majorBidi" w:hAnsiTheme="majorBidi" w:cstheme="majorBidi"/>
          <w:spacing w:val="0"/>
          <w:lang w:val="en-US" w:eastAsia="en-US" w:bidi="fa-IR"/>
        </w:rPr>
        <w:t>.</w:t>
      </w:r>
    </w:p>
    <w:p w14:paraId="782176A7" w14:textId="58F48134" w:rsidR="00064F40" w:rsidRDefault="00064F40">
      <w:pPr>
        <w:pStyle w:val="BodyText"/>
        <w:rPr>
          <w:rFonts w:asciiTheme="majorBidi" w:hAnsiTheme="majorBidi" w:cstheme="majorBidi"/>
          <w:spacing w:val="0"/>
          <w:lang w:val="en-US" w:eastAsia="en-US" w:bidi="fa-IR"/>
        </w:rPr>
      </w:pPr>
      <w:r>
        <w:rPr>
          <w:rFonts w:asciiTheme="majorBidi" w:hAnsiTheme="majorBidi" w:cstheme="majorBidi"/>
          <w:spacing w:val="0"/>
          <w:lang w:val="en-US" w:eastAsia="en-US" w:bidi="fa-IR"/>
        </w:rPr>
        <w:t xml:space="preserve">In developing Asian countries facing rapid population growth, urbanization, and industrialization, solar energy </w:t>
      </w:r>
      <w:r>
        <w:rPr>
          <w:rFonts w:asciiTheme="majorBidi" w:hAnsiTheme="majorBidi" w:cstheme="majorBidi"/>
          <w:spacing w:val="0"/>
          <w:lang w:val="en-US" w:eastAsia="en-US" w:bidi="fa-IR"/>
        </w:rPr>
        <w:t xml:space="preserve">plays a key role as a sustainable alternative to meet the increasing energy needs </w:t>
      </w:r>
      <w:sdt>
        <w:sdtPr>
          <w:rPr>
            <w:color w:val="000000"/>
            <w:spacing w:val="0"/>
            <w:lang w:val="en-US" w:eastAsia="en-US" w:bidi="fa-IR"/>
          </w:rPr>
          <w:tag w:val="MENDELEY_CITATION_v3_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"/>
          <w:id w:val="230902339"/>
          <w:placeholder>
            <w:docPart w:val="DefaultPlaceholder_-1854013440"/>
          </w:placeholder>
        </w:sdtPr>
        <w:sdtEndPr>
          <w:rPr>
            <w:spacing w:val="-1"/>
            <w:lang w:val="zh-CN" w:eastAsia="zh-CN" w:bidi="ar-SA"/>
          </w:rPr>
        </w:sdtEndPr>
        <w:sdtContent>
          <w:r w:rsidR="00A0499E" w:rsidRPr="00A0499E">
            <w:rPr>
              <w:color w:val="000000"/>
              <w:lang w:val="en-US"/>
            </w:rPr>
            <w:t>[10], [11]</w:t>
          </w:r>
        </w:sdtContent>
      </w:sdt>
      <w:r>
        <w:rPr>
          <w:rFonts w:asciiTheme="majorBidi" w:hAnsiTheme="majorBidi" w:cstheme="majorBidi"/>
          <w:spacing w:val="0"/>
          <w:lang w:val="en-US" w:eastAsia="en-US" w:bidi="fa-IR"/>
        </w:rPr>
        <w:t xml:space="preserve">. Furthermore, accurate mapping of solar resources and assessment of power generation potential at local and regional scales is essential not only for energy generation but also for applications such as agriculture, water resources management, and environmental pollution monitoring. However, the efficiency of photovoltaic systems depends on several factors, including regional climatic and atmospheric conditions. A detailed study of these factors, especially in regions with high climatic variability such as Asia, is crucial for optimizing the performance of solar panels and increasing energy efficiency </w:t>
      </w:r>
      <w:sdt>
        <w:sdtPr>
          <w:rPr>
            <w:color w:val="000000"/>
            <w:spacing w:val="0"/>
            <w:lang w:val="en-US" w:eastAsia="en-US" w:bidi="fa-IR"/>
          </w:rPr>
          <w:tag w:val="MENDELEY_CITATION_v3_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"/>
          <w:id w:val="850609310"/>
          <w:placeholder>
            <w:docPart w:val="DefaultPlaceholder_-1854013440"/>
          </w:placeholder>
        </w:sdtPr>
        <w:sdtEndPr>
          <w:rPr>
            <w:spacing w:val="-1"/>
            <w:lang w:val="zh-CN" w:eastAsia="zh-CN" w:bidi="ar-SA"/>
          </w:rPr>
        </w:sdtEndPr>
        <w:sdtContent>
          <w:r w:rsidR="00A0499E" w:rsidRPr="00A0499E">
            <w:rPr>
              <w:color w:val="000000"/>
              <w:lang w:val="en-US"/>
            </w:rPr>
            <w:t>[12], [13], [14]</w:t>
          </w:r>
        </w:sdtContent>
      </w:sdt>
      <w:r>
        <w:rPr>
          <w:rFonts w:asciiTheme="majorBidi" w:hAnsiTheme="majorBidi" w:cstheme="majorBidi"/>
          <w:spacing w:val="0"/>
          <w:lang w:val="en-US" w:eastAsia="en-US" w:bidi="fa-IR"/>
        </w:rPr>
        <w:t xml:space="preserve">. </w:t>
      </w:r>
    </w:p>
    <w:p w14:paraId="36D1DA5F" w14:textId="7CD8C76E" w:rsidR="00064F40" w:rsidRDefault="00064F40">
      <w:pPr>
        <w:pStyle w:val="BodyText"/>
        <w:rPr>
          <w:rFonts w:asciiTheme="majorBidi" w:hAnsiTheme="majorBidi" w:cstheme="majorBidi"/>
          <w:spacing w:val="0"/>
          <w:lang w:val="en-US" w:eastAsia="en-US" w:bidi="fa-IR"/>
        </w:rPr>
      </w:pPr>
      <w:r>
        <w:rPr>
          <w:rFonts w:asciiTheme="majorBidi" w:hAnsiTheme="majorBidi" w:cstheme="majorBidi"/>
          <w:spacing w:val="0"/>
          <w:lang w:val="en-US" w:eastAsia="en-US" w:bidi="fa-IR"/>
        </w:rPr>
        <w:t xml:space="preserve">The efficiency of photovoltaic panels is strongly influenced by climatic parameters such as cloud cover, aerosols, dust, and atmospheric humidity </w:t>
      </w:r>
      <w:sdt>
        <w:sdtPr>
          <w:rPr>
            <w:color w:val="000000"/>
            <w:spacing w:val="0"/>
            <w:lang w:val="en-US" w:eastAsia="en-US" w:bidi="fa-IR"/>
          </w:rPr>
          <w:tag w:val="MENDELEY_CITATION_v3_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"/>
          <w:id w:val="657496975"/>
          <w:placeholder>
            <w:docPart w:val="DefaultPlaceholder_-1854013440"/>
          </w:placeholder>
        </w:sdtPr>
        <w:sdtEndPr>
          <w:rPr>
            <w:spacing w:val="-1"/>
            <w:lang w:val="zh-CN" w:eastAsia="zh-CN" w:bidi="ar-SA"/>
          </w:rPr>
        </w:sdtEndPr>
        <w:sdtContent>
          <w:r w:rsidR="00A0499E" w:rsidRPr="00A0499E">
            <w:rPr>
              <w:color w:val="000000"/>
              <w:lang w:val="en-US"/>
            </w:rPr>
            <w:t>[15]</w:t>
          </w:r>
        </w:sdtContent>
      </w:sdt>
      <w:r>
        <w:rPr>
          <w:rFonts w:asciiTheme="majorBidi" w:hAnsiTheme="majorBidi" w:cstheme="majorBidi"/>
          <w:spacing w:val="0"/>
          <w:lang w:val="en-US" w:eastAsia="en-US" w:bidi="fa-IR"/>
        </w:rPr>
        <w:t>. Clouds, as one of the main barriers to solar radiation, can reduce up to 60–70% of global horizontal irradiance (GHI) and direct</w:t>
      </w:r>
      <w:r>
        <w:rPr>
          <w:rFonts w:asciiTheme="majorBidi" w:hAnsiTheme="majorBidi" w:cstheme="majorBidi" w:hint="cs"/>
          <w:spacing w:val="0"/>
          <w:rtl/>
          <w:lang w:val="en-US" w:eastAsia="en-US" w:bidi="fa-IR"/>
        </w:rPr>
        <w:t xml:space="preserve"> </w:t>
      </w:r>
      <w:r>
        <w:rPr>
          <w:rFonts w:asciiTheme="majorBidi" w:hAnsiTheme="majorBidi" w:cstheme="majorBidi"/>
          <w:spacing w:val="0"/>
          <w:lang w:val="en-US" w:eastAsia="en-US" w:bidi="fa-IR"/>
        </w:rPr>
        <w:t xml:space="preserve">Normal irradiance (DNI) by absorbing and scattering shortwave radiation and reflecting longwave radiation  </w:t>
      </w:r>
      <w:sdt>
        <w:sdtPr>
          <w:rPr>
            <w:color w:val="000000"/>
            <w:spacing w:val="0"/>
            <w:lang w:val="en-US" w:eastAsia="en-US" w:bidi="fa-IR"/>
          </w:rPr>
          <w:tag w:val="MENDELEY_CITATION_v3_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"/>
          <w:id w:val="-631402188"/>
          <w:placeholder>
            <w:docPart w:val="DefaultPlaceholder_-1854013440"/>
          </w:placeholder>
        </w:sdtPr>
        <w:sdtEndPr>
          <w:rPr>
            <w:spacing w:val="-1"/>
            <w:lang w:val="zh-CN" w:eastAsia="zh-CN" w:bidi="ar-SA"/>
          </w:rPr>
        </w:sdtEndPr>
        <w:sdtContent>
          <w:r w:rsidR="00A0499E" w:rsidRPr="00A0499E">
            <w:rPr>
              <w:color w:val="000000"/>
              <w:lang w:val="en-US"/>
            </w:rPr>
            <w:t>[16], [17]</w:t>
          </w:r>
        </w:sdtContent>
      </w:sdt>
      <w:r>
        <w:rPr>
          <w:rFonts w:asciiTheme="majorBidi" w:hAnsiTheme="majorBidi" w:cstheme="majorBidi"/>
          <w:spacing w:val="0"/>
          <w:lang w:val="en-US" w:eastAsia="en-US" w:bidi="fa-IR"/>
        </w:rPr>
        <w:t xml:space="preserve">. This reduction has significant effects, especially in concentrated solar power (CSP) technologies that rely heavily on direct radiation </w:t>
      </w:r>
      <w:sdt>
        <w:sdtPr>
          <w:rPr>
            <w:color w:val="000000"/>
            <w:spacing w:val="0"/>
            <w:lang w:val="en-US" w:eastAsia="en-US" w:bidi="fa-IR"/>
          </w:rPr>
          <w:tag w:val="MENDELEY_CITATION_v3_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"/>
          <w:id w:val="-1672021135"/>
          <w:placeholder>
            <w:docPart w:val="DefaultPlaceholder_-1854013440"/>
          </w:placeholder>
        </w:sdtPr>
        <w:sdtEndPr>
          <w:rPr>
            <w:spacing w:val="-1"/>
            <w:lang w:val="zh-CN" w:eastAsia="zh-CN" w:bidi="ar-SA"/>
          </w:rPr>
        </w:sdtEndPr>
        <w:sdtContent>
          <w:r w:rsidR="00A0499E" w:rsidRPr="00A0499E">
            <w:rPr>
              <w:color w:val="000000"/>
              <w:lang w:val="en-US"/>
            </w:rPr>
            <w:t>[18]</w:t>
          </w:r>
        </w:sdtContent>
      </w:sdt>
      <w:r>
        <w:rPr>
          <w:rFonts w:asciiTheme="majorBidi" w:hAnsiTheme="majorBidi" w:cstheme="majorBidi"/>
          <w:spacing w:val="0"/>
          <w:lang w:val="en-US" w:eastAsia="en-US" w:bidi="fa-IR"/>
        </w:rPr>
        <w:t xml:space="preserve">. In addition to clouds, aerosols and dust also affect the Earth’s surface radiation budget by scattering and absorbing solar radiation and disrupting hydrological and climate cycles </w:t>
      </w:r>
      <w:sdt>
        <w:sdtPr>
          <w:rPr>
            <w:color w:val="000000"/>
            <w:spacing w:val="0"/>
            <w:lang w:val="en-US" w:eastAsia="en-US" w:bidi="fa-IR"/>
          </w:rPr>
          <w:tag w:val="MENDELEY_CITATION_v3_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"/>
          <w:id w:val="2057047282"/>
          <w:placeholder>
            <w:docPart w:val="DefaultPlaceholder_-1854013440"/>
          </w:placeholder>
        </w:sdtPr>
        <w:sdtEndPr>
          <w:rPr>
            <w:spacing w:val="-1"/>
            <w:lang w:val="zh-CN" w:eastAsia="zh-CN" w:bidi="ar-SA"/>
          </w:rPr>
        </w:sdtEndPr>
        <w:sdtContent>
          <w:r w:rsidR="00A0499E" w:rsidRPr="00A0499E">
            <w:rPr>
              <w:color w:val="000000"/>
              <w:lang w:val="en-US"/>
            </w:rPr>
            <w:t>[19], [20]</w:t>
          </w:r>
        </w:sdtContent>
      </w:sdt>
      <w:r>
        <w:rPr>
          <w:rFonts w:asciiTheme="majorBidi" w:hAnsiTheme="majorBidi" w:cstheme="majorBidi"/>
          <w:spacing w:val="0"/>
          <w:lang w:val="en-US" w:eastAsia="en-US" w:bidi="fa-IR"/>
        </w:rPr>
        <w:t xml:space="preserve">.  In Asian regions, especially in South Asia, high aerosol loads from local sources such as biomass burning, industrial activities and dust storms exacerbate these effects </w:t>
      </w:r>
      <w:sdt>
        <w:sdtPr>
          <w:rPr>
            <w:color w:val="000000"/>
            <w:spacing w:val="0"/>
            <w:lang w:val="en-US" w:eastAsia="en-US" w:bidi="fa-IR"/>
          </w:rPr>
          <w:tag w:val="MENDELEY_CITATION_v3_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"/>
          <w:id w:val="559756836"/>
          <w:placeholder>
            <w:docPart w:val="DefaultPlaceholder_-1854013440"/>
          </w:placeholder>
        </w:sdtPr>
        <w:sdtEndPr>
          <w:rPr>
            <w:spacing w:val="-1"/>
            <w:lang w:val="zh-CN" w:eastAsia="zh-CN" w:bidi="ar-SA"/>
          </w:rPr>
        </w:sdtEndPr>
        <w:sdtContent>
          <w:r w:rsidR="00A0499E" w:rsidRPr="00A0499E">
            <w:rPr>
              <w:color w:val="000000"/>
              <w:lang w:val="en-US"/>
            </w:rPr>
            <w:t>[21]</w:t>
          </w:r>
        </w:sdtContent>
      </w:sdt>
      <w:r>
        <w:rPr>
          <w:rFonts w:asciiTheme="majorBidi" w:hAnsiTheme="majorBidi" w:cstheme="majorBidi"/>
          <w:spacing w:val="0"/>
          <w:lang w:val="en-US" w:eastAsia="en-US" w:bidi="fa-IR"/>
        </w:rPr>
        <w:t xml:space="preserve">. </w:t>
      </w:r>
    </w:p>
    <w:p w14:paraId="2BB346DB" w14:textId="20AE6BC5" w:rsidR="00064F40" w:rsidRDefault="00064F40">
      <w:pPr>
        <w:pStyle w:val="BodyText"/>
        <w:rPr>
          <w:rFonts w:asciiTheme="majorBidi" w:hAnsiTheme="majorBidi" w:cstheme="majorBidi"/>
          <w:spacing w:val="0"/>
          <w:lang w:val="en-US" w:eastAsia="en-US" w:bidi="fa-IR"/>
        </w:rPr>
      </w:pPr>
      <w:r>
        <w:rPr>
          <w:rFonts w:asciiTheme="majorBidi" w:hAnsiTheme="majorBidi" w:cstheme="majorBidi"/>
          <w:spacing w:val="0"/>
          <w:lang w:val="en-US" w:eastAsia="en-US" w:bidi="fa-IR"/>
        </w:rPr>
        <w:t xml:space="preserve">These factors not only reduce solar radiation, but also affect the lifetime and type of clouds by changing the microphysical properties of clouds. These factors also indirectly affect solar energy production </w:t>
      </w:r>
      <w:sdt>
        <w:sdtPr>
          <w:rPr>
            <w:color w:val="000000"/>
            <w:spacing w:val="0"/>
            <w:lang w:val="en-US" w:eastAsia="en-US" w:bidi="fa-IR"/>
          </w:rPr>
          <w:tag w:val="MENDELEY_CITATION_v3_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"/>
          <w:id w:val="-1004975427"/>
          <w:placeholder>
            <w:docPart w:val="DefaultPlaceholder_-1854013440"/>
          </w:placeholder>
        </w:sdtPr>
        <w:sdtEndPr>
          <w:rPr>
            <w:spacing w:val="-1"/>
            <w:lang w:val="zh-CN" w:eastAsia="zh-CN" w:bidi="ar-SA"/>
          </w:rPr>
        </w:sdtEndPr>
        <w:sdtContent>
          <w:r w:rsidR="00A0499E" w:rsidRPr="00A0499E">
            <w:rPr>
              <w:color w:val="000000"/>
              <w:lang w:val="en-US"/>
            </w:rPr>
            <w:t>[22]</w:t>
          </w:r>
        </w:sdtContent>
      </w:sdt>
      <w:r>
        <w:rPr>
          <w:rFonts w:asciiTheme="majorBidi" w:hAnsiTheme="majorBidi" w:cstheme="majorBidi"/>
          <w:spacing w:val="0"/>
          <w:lang w:val="en-US" w:eastAsia="en-US" w:bidi="fa-IR"/>
        </w:rPr>
        <w:t xml:space="preserve">. For example, in regions such as Pakistan and Aksai Chin, increased cloud cover and aerosols have led to a significant decrease in GHI and DNI. While oceanic regions such as the Paracel Islands have seen an increase in these parameters due to clearer atmospheric conditions [21]. This climatic variability highlights the need for detailed and regional studies to optimize the deployment of solar panels </w:t>
      </w:r>
      <w:sdt>
        <w:sdtPr>
          <w:rPr>
            <w:color w:val="000000"/>
            <w:spacing w:val="0"/>
            <w:lang w:val="en-US" w:eastAsia="en-US" w:bidi="fa-IR"/>
          </w:rPr>
          <w:tag w:val="MENDELEY_CITATION_v3_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"/>
          <w:id w:val="-1989553731"/>
          <w:placeholder>
            <w:docPart w:val="DefaultPlaceholder_-1854013440"/>
          </w:placeholder>
        </w:sdtPr>
        <w:sdtEndPr>
          <w:rPr>
            <w:spacing w:val="-1"/>
            <w:lang w:val="zh-CN" w:eastAsia="zh-CN" w:bidi="ar-SA"/>
          </w:rPr>
        </w:sdtEndPr>
        <w:sdtContent>
          <w:r w:rsidR="00A0499E" w:rsidRPr="00A0499E">
            <w:rPr>
              <w:color w:val="000000"/>
              <w:lang w:val="en-US"/>
            </w:rPr>
            <w:t>[23]</w:t>
          </w:r>
        </w:sdtContent>
      </w:sdt>
      <w:r>
        <w:rPr>
          <w:rFonts w:asciiTheme="majorBidi" w:hAnsiTheme="majorBidi" w:cstheme="majorBidi"/>
          <w:spacing w:val="0"/>
          <w:lang w:val="en-US" w:eastAsia="en-US" w:bidi="fa-IR"/>
        </w:rPr>
        <w:t xml:space="preserve">. High atmospheric humidity and seasonal rainfall, especially in tropical regions such as Malaysia, can also have negative </w:t>
      </w:r>
      <w:r>
        <w:rPr>
          <w:rFonts w:asciiTheme="majorBidi" w:hAnsiTheme="majorBidi" w:cstheme="majorBidi"/>
          <w:spacing w:val="0"/>
          <w:lang w:val="en-US" w:eastAsia="en-US" w:bidi="fa-IR"/>
        </w:rPr>
        <w:lastRenderedPageBreak/>
        <w:t>effects on solar panel efficiency by increasing the formation of thick clouds.</w:t>
      </w:r>
    </w:p>
    <w:p w14:paraId="17B1F8F5" w14:textId="7D9FDD62" w:rsidR="00064F40" w:rsidRPr="00701E45" w:rsidRDefault="00064F40">
      <w:pPr>
        <w:pStyle w:val="BodyText"/>
        <w:rPr>
          <w:rFonts w:asciiTheme="majorBidi" w:hAnsiTheme="majorBidi" w:cstheme="majorBidi"/>
          <w:lang w:val="en-US" w:bidi="fa-IR"/>
        </w:rPr>
      </w:pPr>
      <w:r w:rsidRPr="00701E45">
        <w:rPr>
          <w:rFonts w:asciiTheme="majorBidi" w:hAnsiTheme="majorBidi" w:cstheme="majorBidi"/>
          <w:lang w:val="en-US" w:bidi="fa-IR"/>
        </w:rPr>
        <w:t xml:space="preserve">The main objective of this study is to comprehensively investigate the relationship between cloud cover and solar radiation (GHI and DNI) in Asian countries using remote sensing data from MODIS </w:t>
      </w:r>
      <w:sdt>
        <w:sdtPr>
          <w:rPr>
            <w:color w:val="000000"/>
            <w:lang w:val="en-US" w:bidi="fa-IR"/>
          </w:rPr>
          <w:tag w:val="MENDELEY_CITATION_v3_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"/>
          <w:id w:val="-1231618621"/>
          <w:placeholder>
            <w:docPart w:val="DefaultPlaceholder_-1854013440"/>
          </w:placeholder>
        </w:sdtPr>
        <w:sdtEndPr>
          <w:rPr>
            <w:lang w:val="zh-CN" w:bidi="ar-SA"/>
          </w:rPr>
        </w:sdtEndPr>
        <w:sdtContent>
          <w:r w:rsidR="00A0499E" w:rsidRPr="00A0499E">
            <w:rPr>
              <w:color w:val="000000"/>
              <w:lang w:val="en-US"/>
            </w:rPr>
            <w:t>[24]</w:t>
          </w:r>
        </w:sdtContent>
      </w:sdt>
      <w:r w:rsidRPr="00701E45">
        <w:rPr>
          <w:rFonts w:asciiTheme="majorBidi" w:hAnsiTheme="majorBidi" w:cstheme="majorBidi"/>
          <w:lang w:val="en-US" w:bidi="fa-IR"/>
        </w:rPr>
        <w:t xml:space="preserve"> and the Copernicus Atmosphere Monitoring Service (CAMS) from 2016 to 2024.The study analyzes the temporal and spatial variations in total cloud cover (TCC), low cloud cover (LCC), mid-level cloud cover (MCC), and high cloud cover (HCC). Another key objective is to apply regression models to quantify the relationship between cloud cover and solar radiation reduction to enable more accurate predictions of weather impacts on photovoltaic panel efficiency. The study also compares weather conditions in continental and oceanic regions and examines the effects of regional weather factors, such as increased atmospheric humidity and changing weather patterns, on solar energy production. This research not only increases understanding of the complex interactions between atmospheric factors and solar energy, but also supports the development of sustainable strategies for renewable energy exploitation in Asia.</w:t>
      </w:r>
    </w:p>
    <w:p w14:paraId="21A887BA" w14:textId="77777777" w:rsidR="00064F40" w:rsidRDefault="00064F40">
      <w:pPr>
        <w:pStyle w:val="Heading1"/>
      </w:pPr>
      <w:r>
        <w:rPr>
          <w:rFonts w:hint="eastAsia"/>
          <w:lang w:eastAsia="zh-CN"/>
        </w:rPr>
        <w:t>Data</w:t>
      </w:r>
    </w:p>
    <w:p w14:paraId="596BB14D" w14:textId="77777777" w:rsidR="00064F40" w:rsidRDefault="00064F40">
      <w:pPr>
        <w:pStyle w:val="Heading1"/>
        <w:numPr>
          <w:ilvl w:val="0"/>
          <w:numId w:val="0"/>
        </w:numPr>
        <w:jc w:val="both"/>
      </w:pPr>
      <w:r w:rsidRPr="00701E45">
        <w:rPr>
          <w:rFonts w:asciiTheme="majorBidi" w:hAnsiTheme="majorBidi" w:cstheme="majorBidi"/>
          <w:smallCaps w:val="0"/>
          <w:spacing w:val="-1"/>
          <w:lang w:eastAsia="zh-CN" w:bidi="fa-IR"/>
        </w:rPr>
        <w:t xml:space="preserve">This study used ground-based, modeled, and satellite data to investigate the impact of cloud cover on solar radiation in Asia (2016–2024). AERONET data were collected from stations such as ARIES (Nainital, India) to measure AOD (aerosol optical depth) with an accuracy of ±0.01 at </w:t>
      </w:r>
      <w:r>
        <w:rPr>
          <w:rFonts w:asciiTheme="majorBidi" w:hAnsiTheme="majorBidi" w:cstheme="majorBidi"/>
          <w:smallCaps w:val="0"/>
          <w:spacing w:val="-1"/>
          <w:lang w:val="zh-CN" w:eastAsia="zh-CN" w:bidi="fa-IR"/>
        </w:rPr>
        <w:t>λ</w:t>
      </w:r>
      <w:r w:rsidRPr="00701E45">
        <w:rPr>
          <w:rFonts w:asciiTheme="majorBidi" w:hAnsiTheme="majorBidi" w:cstheme="majorBidi"/>
          <w:smallCaps w:val="0"/>
          <w:spacing w:val="-1"/>
          <w:lang w:eastAsia="zh-CN" w:bidi="fa-IR"/>
        </w:rPr>
        <w:t>&gt;400 nm [48, 50]. CAMS (Copernicus Atmosphere Monitoring Service) provided AOD and cloud cover forecasts with a resolution of 1 h and 0.4° [57, 58]. Satellite data included MODIS (Terra and Aqua) with a 6.1 level 3 suite (1° × 1° resolution) for AOD550 and MSG (</w:t>
      </w:r>
      <w:proofErr w:type="spellStart"/>
      <w:r w:rsidRPr="00701E45">
        <w:rPr>
          <w:rFonts w:asciiTheme="majorBidi" w:hAnsiTheme="majorBidi" w:cstheme="majorBidi"/>
          <w:smallCaps w:val="0"/>
          <w:spacing w:val="-1"/>
          <w:lang w:eastAsia="zh-CN" w:bidi="fa-IR"/>
        </w:rPr>
        <w:t>Meteosat</w:t>
      </w:r>
      <w:proofErr w:type="spellEnd"/>
      <w:r w:rsidRPr="00701E45">
        <w:rPr>
          <w:rFonts w:asciiTheme="majorBidi" w:hAnsiTheme="majorBidi" w:cstheme="majorBidi"/>
          <w:smallCaps w:val="0"/>
          <w:spacing w:val="-1"/>
          <w:lang w:eastAsia="zh-CN" w:bidi="fa-IR"/>
        </w:rPr>
        <w:t>) with SARAH data for GHI, DNI, and COT (3 km resolution, hourly) [59, 63]. The geographical extent of the study covers 60°E to 150°E and 0°N to 50°N. Data processing was performed with Python (</w:t>
      </w:r>
      <w:proofErr w:type="spellStart"/>
      <w:r w:rsidRPr="00701E45">
        <w:rPr>
          <w:rFonts w:asciiTheme="majorBidi" w:hAnsiTheme="majorBidi" w:cstheme="majorBidi"/>
          <w:smallCaps w:val="0"/>
          <w:spacing w:val="-1"/>
          <w:lang w:eastAsia="zh-CN" w:bidi="fa-IR"/>
        </w:rPr>
        <w:t>xarray</w:t>
      </w:r>
      <w:proofErr w:type="spellEnd"/>
      <w:r w:rsidRPr="00701E45">
        <w:rPr>
          <w:rFonts w:asciiTheme="majorBidi" w:hAnsiTheme="majorBidi" w:cstheme="majorBidi"/>
          <w:smallCaps w:val="0"/>
          <w:spacing w:val="-1"/>
          <w:lang w:eastAsia="zh-CN" w:bidi="fa-IR"/>
        </w:rPr>
        <w:t xml:space="preserve">, matplotlib, </w:t>
      </w:r>
      <w:proofErr w:type="spellStart"/>
      <w:r w:rsidRPr="00701E45">
        <w:rPr>
          <w:rFonts w:asciiTheme="majorBidi" w:hAnsiTheme="majorBidi" w:cstheme="majorBidi"/>
          <w:smallCaps w:val="0"/>
          <w:spacing w:val="-1"/>
          <w:lang w:eastAsia="zh-CN" w:bidi="fa-IR"/>
        </w:rPr>
        <w:t>cartopy</w:t>
      </w:r>
      <w:proofErr w:type="spellEnd"/>
      <w:r w:rsidRPr="00701E45">
        <w:rPr>
          <w:rFonts w:asciiTheme="majorBidi" w:hAnsiTheme="majorBidi" w:cstheme="majorBidi"/>
          <w:smallCaps w:val="0"/>
          <w:spacing w:val="-1"/>
          <w:lang w:eastAsia="zh-CN" w:bidi="fa-IR"/>
        </w:rPr>
        <w:t xml:space="preserve"> libraries) to extract </w:t>
      </w:r>
      <w:proofErr w:type="spellStart"/>
      <w:r w:rsidRPr="00701E45">
        <w:rPr>
          <w:rFonts w:asciiTheme="majorBidi" w:hAnsiTheme="majorBidi" w:cstheme="majorBidi"/>
          <w:smallCaps w:val="0"/>
          <w:spacing w:val="-1"/>
          <w:lang w:eastAsia="zh-CN" w:bidi="fa-IR"/>
        </w:rPr>
        <w:t>NetCDF</w:t>
      </w:r>
      <w:proofErr w:type="spellEnd"/>
      <w:r w:rsidRPr="00701E45">
        <w:rPr>
          <w:rFonts w:asciiTheme="majorBidi" w:hAnsiTheme="majorBidi" w:cstheme="majorBidi"/>
          <w:smallCaps w:val="0"/>
          <w:spacing w:val="-1"/>
          <w:lang w:eastAsia="zh-CN" w:bidi="fa-IR"/>
        </w:rPr>
        <w:t xml:space="preserve"> from the ZIP file and produce raster maps for cloud cover (TCC, LCC, MCC, HCC) and radiation (GHI, DNI) at pressure levels of 850, 925 and 1000 </w:t>
      </w:r>
      <w:proofErr w:type="spellStart"/>
      <w:r w:rsidRPr="00701E45">
        <w:rPr>
          <w:rFonts w:asciiTheme="majorBidi" w:hAnsiTheme="majorBidi" w:cstheme="majorBidi"/>
          <w:smallCaps w:val="0"/>
          <w:spacing w:val="-1"/>
          <w:lang w:eastAsia="zh-CN" w:bidi="fa-IR"/>
        </w:rPr>
        <w:t>hPa</w:t>
      </w:r>
      <w:proofErr w:type="spellEnd"/>
      <w:r w:rsidRPr="00701E45">
        <w:rPr>
          <w:rFonts w:asciiTheme="majorBidi" w:hAnsiTheme="majorBidi" w:cstheme="majorBidi"/>
          <w:smallCaps w:val="0"/>
          <w:spacing w:val="-1"/>
          <w:lang w:eastAsia="zh-CN" w:bidi="fa-IR"/>
        </w:rPr>
        <w:t>. These data enabled the analysis of temporal and spatial variations for solar energy optimization.</w:t>
      </w:r>
    </w:p>
    <w:p w14:paraId="5AA6CE32" w14:textId="77777777" w:rsidR="00064F40" w:rsidRDefault="00064F40">
      <w:pPr>
        <w:pStyle w:val="Heading1"/>
      </w:pPr>
      <w:r>
        <w:rPr>
          <w:rFonts w:hint="eastAsia"/>
          <w:lang w:eastAsia="zh-CN"/>
        </w:rPr>
        <w:t>methodology</w:t>
      </w:r>
    </w:p>
    <w:p w14:paraId="4C4135F2" w14:textId="77777777" w:rsidR="00064F40" w:rsidRDefault="00064F40">
      <w:pPr>
        <w:pStyle w:val="Heading2"/>
      </w:pPr>
      <w:r>
        <w:t>Data Processing and Radiation Calculation</w:t>
      </w:r>
    </w:p>
    <w:p w14:paraId="7CBF6053" w14:textId="77777777" w:rsidR="00064F40" w:rsidRDefault="00064F40">
      <w:pPr>
        <w:spacing w:afterLines="60" w:after="144" w:line="228" w:lineRule="auto"/>
        <w:ind w:firstLineChars="95" w:firstLine="190"/>
        <w:jc w:val="both"/>
        <w:rPr>
          <w:rFonts w:asciiTheme="majorBidi" w:hAnsiTheme="majorBidi" w:cstheme="majorBidi"/>
          <w:lang w:bidi="fa-IR"/>
        </w:rPr>
      </w:pPr>
      <w:r>
        <w:rPr>
          <w:rFonts w:asciiTheme="majorBidi" w:hAnsiTheme="majorBidi" w:cstheme="majorBidi"/>
          <w:lang w:bidi="fa-IR"/>
        </w:rPr>
        <w:t xml:space="preserve">Solar irradiances are calculated with the function </w:t>
      </w:r>
      <w:proofErr w:type="spellStart"/>
      <w:r>
        <w:rPr>
          <w:rFonts w:asciiTheme="majorBidi" w:hAnsiTheme="majorBidi" w:cstheme="majorBidi"/>
          <w:lang w:bidi="fa-IR"/>
        </w:rPr>
        <w:t>calculate_solar_irradiances</w:t>
      </w:r>
      <w:proofErr w:type="spellEnd"/>
      <w:r>
        <w:rPr>
          <w:rFonts w:asciiTheme="majorBidi" w:hAnsiTheme="majorBidi" w:cstheme="majorBidi"/>
          <w:lang w:bidi="fa-IR"/>
        </w:rPr>
        <w:t xml:space="preserve"> for GHI equivalent to SSRD (surface shortwave radiation downward) and DNI/BHI equivalent to FDIR (surface shortwave direct radiation). Key inputs include solar zenith angle (SZA), cloud optical thickness (COT) and aerosol optical depth (AOD) from CAMS and MODIS. For cloudy conditions, the effects of WCOT (water clouds) and ICOT (ice clouds) are considered and the outputs are simulated in the wavelength range 285–2700 nm. The basic formulation for the GHI decomposition into components is:</w:t>
      </w:r>
    </w:p>
    <w:p w14:paraId="54DF4111" w14:textId="77777777" w:rsidR="00064F40" w:rsidRDefault="005E3DD4">
      <w:pPr>
        <w:spacing w:afterLines="60" w:after="144" w:line="228" w:lineRule="auto"/>
        <w:ind w:firstLineChars="95" w:firstLine="190"/>
        <w:jc w:val="both"/>
        <w:rPr>
          <w:rFonts w:asciiTheme="majorBidi" w:hAnsiTheme="majorBidi" w:cstheme="majorBidi"/>
          <w:lang w:bidi="fa-IR"/>
        </w:rPr>
      </w:pPr>
      <m:oMathPara>
        <m:oMath>
          <m:m>
            <m:mPr>
              <m:plcHide m:val="1"/>
              <m:mcs>
                <m:mc>
                  <m:mcPr>
                    <m:count m:val="4"/>
                    <m:mcJc m:val="center"/>
                  </m:mcPr>
                </m:mc>
              </m:mcs>
              <m:ctrlPr>
                <w:rPr>
                  <w:rFonts w:ascii="Cambria Math" w:hAnsi="Cambria Math" w:cstheme="majorBidi"/>
                  <w:lang w:bidi="fa-IR"/>
                </w:rPr>
              </m:ctrlPr>
            </m:mPr>
            <m:mr>
              <m:e/>
              <m:e>
                <m:r>
                  <w:rPr>
                    <w:rFonts w:ascii="Cambria Math" w:hAnsi="Cambria Math" w:cstheme="majorBidi"/>
                    <w:lang w:bidi="fa-IR"/>
                  </w:rPr>
                  <m:t>GHI=SSRD⋅</m:t>
                </m:r>
                <m:r>
                  <m:rPr>
                    <m:sty m:val="p"/>
                  </m:rPr>
                  <w:rPr>
                    <w:rFonts w:ascii="Cambria Math" w:hAnsi="Cambria Math" w:cstheme="majorBidi"/>
                    <w:lang w:bidi="fa-IR"/>
                  </w:rPr>
                  <m:t>cos</m:t>
                </m:r>
                <m:r>
                  <w:rPr>
                    <w:rFonts w:ascii="Cambria Math" w:hAnsi="Cambria Math" w:cstheme="majorBidi"/>
                    <w:lang w:bidi="fa-IR"/>
                  </w:rPr>
                  <m:t>⁡(SZA)⋅(1-CMF⋅AMF)</m:t>
                </m:r>
              </m:e>
              <m:e/>
              <m:e/>
            </m:mr>
          </m:m>
          <m:r>
            <m:rPr>
              <m:nor/>
            </m:rPr>
            <w:rPr>
              <w:rFonts w:asciiTheme="majorBidi" w:hAnsiTheme="majorBidi" w:cstheme="majorBidi"/>
              <w:lang w:bidi="fa-IR"/>
            </w:rPr>
            <m:t>(1)</m:t>
          </m:r>
        </m:oMath>
      </m:oMathPara>
    </w:p>
    <w:p w14:paraId="13D01F31" w14:textId="77777777" w:rsidR="00064F40" w:rsidRDefault="00064F40">
      <w:pPr>
        <w:spacing w:afterLines="60" w:after="144" w:line="228" w:lineRule="auto"/>
        <w:ind w:firstLineChars="95" w:firstLine="190"/>
        <w:jc w:val="both"/>
        <w:rPr>
          <w:rFonts w:asciiTheme="majorBidi" w:hAnsiTheme="majorBidi" w:cstheme="majorBidi"/>
          <w:lang w:bidi="fa-IR"/>
        </w:rPr>
      </w:pPr>
      <w:r>
        <w:rPr>
          <w:rFonts w:asciiTheme="majorBidi" w:hAnsiTheme="majorBidi" w:cstheme="majorBidi"/>
          <w:lang w:bidi="fa-IR"/>
        </w:rPr>
        <w:t>Cloud modification factor (CMF) and aerosol modification factor (AMF) are calculated to quantify effects (1):</w:t>
      </w:r>
    </w:p>
    <w:p w14:paraId="143E7AF0" w14:textId="77777777" w:rsidR="005D1C11" w:rsidRDefault="005E3DD4" w:rsidP="005D1C11">
      <w:pPr>
        <w:spacing w:afterLines="60" w:after="144" w:line="228" w:lineRule="auto"/>
        <w:ind w:firstLineChars="95" w:firstLine="190"/>
        <w:rPr>
          <w:rFonts w:asciiTheme="majorBidi" w:hAnsiTheme="majorBidi" w:cstheme="majorBidi"/>
          <w:lang w:eastAsia="zh-CN" w:bidi="fa-IR"/>
        </w:rPr>
      </w:pPr>
      <m:oMath>
        <m:m>
          <m:mPr>
            <m:plcHide m:val="1"/>
            <m:mcs>
              <m:mc>
                <m:mcPr>
                  <m:count m:val="4"/>
                  <m:mcJc m:val="center"/>
                </m:mcPr>
              </m:mc>
            </m:mcs>
            <m:ctrlPr>
              <w:rPr>
                <w:rFonts w:ascii="Cambria Math" w:hAnsi="Cambria Math" w:cstheme="majorBidi"/>
                <w:lang w:bidi="fa-IR"/>
              </w:rPr>
            </m:ctrlPr>
          </m:mPr>
          <m:mr>
            <m:e/>
            <m:e>
              <m:r>
                <w:rPr>
                  <w:rFonts w:ascii="Cambria Math" w:hAnsi="Cambria Math" w:cstheme="majorBidi"/>
                  <w:lang w:bidi="fa-IR"/>
                </w:rPr>
                <m:t>CMF=1-</m:t>
              </m:r>
              <m:f>
                <m:fPr>
                  <m:ctrlPr>
                    <w:rPr>
                      <w:rFonts w:ascii="Cambria Math" w:hAnsi="Cambria Math" w:cstheme="majorBidi"/>
                      <w:lang w:bidi="fa-IR"/>
                    </w:rPr>
                  </m:ctrlPr>
                </m:fPr>
                <m:num>
                  <m:r>
                    <w:rPr>
                      <w:rFonts w:ascii="Cambria Math" w:hAnsi="Cambria Math" w:cstheme="majorBidi"/>
                      <w:lang w:bidi="fa-IR"/>
                    </w:rPr>
                    <m:t>COT</m:t>
                  </m:r>
                </m:num>
                <m:den>
                  <m:r>
                    <w:rPr>
                      <w:rFonts w:ascii="Cambria Math" w:hAnsi="Cambria Math" w:cstheme="majorBidi"/>
                      <w:lang w:bidi="fa-IR"/>
                    </w:rPr>
                    <m:t>CO</m:t>
                  </m:r>
                  <m:sSub>
                    <m:sSubPr>
                      <m:ctrlPr>
                        <w:rPr>
                          <w:rFonts w:ascii="Cambria Math" w:hAnsi="Cambria Math" w:cstheme="majorBidi"/>
                          <w:lang w:bidi="fa-IR"/>
                        </w:rPr>
                      </m:ctrlPr>
                    </m:sSubPr>
                    <m:e>
                      <m:r>
                        <w:rPr>
                          <w:rFonts w:ascii="Cambria Math" w:hAnsi="Cambria Math" w:cstheme="majorBidi"/>
                          <w:lang w:bidi="fa-IR"/>
                        </w:rPr>
                        <m:t>T</m:t>
                      </m:r>
                    </m:e>
                    <m:sub>
                      <m:r>
                        <m:rPr>
                          <m:nor/>
                        </m:rPr>
                        <w:rPr>
                          <w:rFonts w:asciiTheme="majorBidi" w:hAnsiTheme="majorBidi" w:cstheme="majorBidi"/>
                          <w:lang w:bidi="fa-IR"/>
                        </w:rPr>
                        <m:t>max</m:t>
                      </m:r>
                    </m:sub>
                  </m:sSub>
                </m:den>
              </m:f>
            </m:e>
            <m:e/>
            <m:e/>
          </m:mr>
        </m:m>
      </m:oMath>
      <w:r w:rsidR="00064F40">
        <w:rPr>
          <w:rFonts w:asciiTheme="majorBidi" w:hAnsiTheme="majorBidi" w:cstheme="majorBidi"/>
          <w:lang w:eastAsia="zh-CN" w:bidi="fa-IR"/>
        </w:rPr>
        <w:tab/>
      </w:r>
      <w:r w:rsidR="005D1C11">
        <w:rPr>
          <w:rFonts w:asciiTheme="majorBidi" w:hAnsiTheme="majorBidi" w:cstheme="majorBidi"/>
          <w:lang w:eastAsia="zh-CN" w:bidi="fa-IR"/>
        </w:rPr>
        <w:tab/>
      </w:r>
      <w:r w:rsidR="005D1C11">
        <w:rPr>
          <w:rFonts w:asciiTheme="majorBidi" w:hAnsiTheme="majorBidi" w:cstheme="majorBidi"/>
          <w:lang w:eastAsia="zh-CN" w:bidi="fa-IR"/>
        </w:rPr>
        <w:tab/>
        <w:t>(2)</w:t>
      </w:r>
    </w:p>
    <w:p w14:paraId="32495180" w14:textId="445A4773" w:rsidR="00064F40" w:rsidRDefault="005E3DD4" w:rsidP="005D1C11">
      <w:pPr>
        <w:spacing w:afterLines="60" w:after="144" w:line="228" w:lineRule="auto"/>
        <w:ind w:firstLineChars="95" w:firstLine="190"/>
        <w:rPr>
          <w:rFonts w:asciiTheme="majorBidi" w:hAnsiTheme="majorBidi" w:cstheme="majorBidi"/>
          <w:lang w:bidi="fa-IR"/>
        </w:rPr>
      </w:pPr>
      <m:oMath>
        <m:m>
          <m:mPr>
            <m:plcHide m:val="1"/>
            <m:mcs>
              <m:mc>
                <m:mcPr>
                  <m:count m:val="4"/>
                  <m:mcJc m:val="center"/>
                </m:mcPr>
              </m:mc>
            </m:mcs>
            <m:ctrlPr>
              <w:rPr>
                <w:rFonts w:ascii="Cambria Math" w:hAnsi="Cambria Math" w:cstheme="majorBidi"/>
                <w:lang w:bidi="fa-IR"/>
              </w:rPr>
            </m:ctrlPr>
          </m:mPr>
          <m:mr>
            <m:e/>
            <m:e>
              <m:r>
                <w:rPr>
                  <w:rFonts w:ascii="Cambria Math" w:hAnsi="Cambria Math" w:cstheme="majorBidi"/>
                  <w:lang w:bidi="fa-IR"/>
                </w:rPr>
                <m:t>AMF=</m:t>
              </m:r>
              <m:sSup>
                <m:sSupPr>
                  <m:ctrlPr>
                    <w:rPr>
                      <w:rFonts w:ascii="Cambria Math" w:hAnsi="Cambria Math" w:cstheme="majorBidi"/>
                      <w:lang w:bidi="fa-IR"/>
                    </w:rPr>
                  </m:ctrlPr>
                </m:sSupPr>
                <m:e>
                  <m:r>
                    <w:rPr>
                      <w:rFonts w:ascii="Cambria Math" w:hAnsi="Cambria Math" w:cstheme="majorBidi"/>
                      <w:lang w:bidi="fa-IR"/>
                    </w:rPr>
                    <m:t>e</m:t>
                  </m:r>
                </m:e>
                <m:sup>
                  <m:r>
                    <w:rPr>
                      <w:rFonts w:ascii="Cambria Math" w:hAnsi="Cambria Math" w:cstheme="majorBidi"/>
                      <w:lang w:bidi="fa-IR"/>
                    </w:rPr>
                    <m:t>-</m:t>
                  </m:r>
                  <m:r>
                    <m:rPr>
                      <m:nor/>
                    </m:rPr>
                    <w:rPr>
                      <w:rFonts w:asciiTheme="majorBidi" w:hAnsiTheme="majorBidi" w:cstheme="majorBidi"/>
                      <w:lang w:bidi="fa-IR"/>
                    </w:rPr>
                    <m:t>AOD</m:t>
                  </m:r>
                  <m:r>
                    <w:rPr>
                      <w:rFonts w:ascii="Cambria Math" w:hAnsi="Cambria Math" w:cstheme="majorBidi"/>
                      <w:lang w:bidi="fa-IR"/>
                    </w:rPr>
                    <m:t>⋅m</m:t>
                  </m:r>
                </m:sup>
              </m:sSup>
            </m:e>
            <m:e/>
            <m:e/>
          </m:mr>
        </m:m>
      </m:oMath>
      <w:r w:rsidR="00064F40">
        <w:rPr>
          <w:rFonts w:asciiTheme="majorBidi" w:hAnsiTheme="majorBidi" w:cstheme="majorBidi"/>
          <w:lang w:eastAsia="zh-CN" w:bidi="fa-IR"/>
        </w:rPr>
        <w:tab/>
      </w:r>
      <w:r w:rsidR="005D1C11">
        <w:rPr>
          <w:rFonts w:asciiTheme="majorBidi" w:hAnsiTheme="majorBidi" w:cstheme="majorBidi"/>
          <w:lang w:eastAsia="zh-CN" w:bidi="fa-IR"/>
        </w:rPr>
        <w:tab/>
      </w:r>
      <w:r w:rsidR="005D1C11">
        <w:rPr>
          <w:rFonts w:asciiTheme="majorBidi" w:hAnsiTheme="majorBidi" w:cstheme="majorBidi"/>
          <w:lang w:eastAsia="zh-CN" w:bidi="fa-IR"/>
        </w:rPr>
        <w:tab/>
        <w:t>(3)</w:t>
      </w:r>
      <w:r w:rsidR="00064F40">
        <w:rPr>
          <w:rFonts w:asciiTheme="majorBidi" w:hAnsiTheme="majorBidi" w:cstheme="majorBidi"/>
          <w:lang w:eastAsia="zh-CN" w:bidi="fa-IR"/>
        </w:rPr>
        <w:tab/>
      </w:r>
      <w:r w:rsidR="00064F40">
        <w:rPr>
          <w:rFonts w:asciiTheme="majorBidi" w:hAnsiTheme="majorBidi" w:cstheme="majorBidi"/>
          <w:lang w:eastAsia="zh-CN" w:bidi="fa-IR"/>
        </w:rPr>
        <w:tab/>
      </w:r>
    </w:p>
    <w:p w14:paraId="41C865E7" w14:textId="77777777" w:rsidR="00064F40" w:rsidRPr="00701E45" w:rsidRDefault="00064F40">
      <w:pPr>
        <w:pStyle w:val="BodyText"/>
        <w:rPr>
          <w:rFonts w:asciiTheme="majorBidi" w:hAnsiTheme="majorBidi" w:cstheme="majorBidi"/>
          <w:lang w:val="en-US" w:bidi="fa-IR"/>
        </w:rPr>
      </w:pPr>
      <w:r w:rsidRPr="00701E45">
        <w:rPr>
          <w:rFonts w:asciiTheme="majorBidi" w:hAnsiTheme="majorBidi" w:cstheme="majorBidi" w:hint="eastAsia"/>
          <w:lang w:val="en-US" w:bidi="fa-IR"/>
        </w:rPr>
        <w:t>where</w:t>
      </w:r>
      <w:r w:rsidRPr="00701E45">
        <w:rPr>
          <w:rFonts w:asciiTheme="majorBidi" w:hAnsiTheme="majorBidi" w:cstheme="majorBidi"/>
          <w:lang w:val="en-US" w:bidi="fa-IR"/>
        </w:rPr>
        <w:t xml:space="preserve">, </w:t>
      </w:r>
      <m:oMath>
        <m:r>
          <w:rPr>
            <w:rFonts w:ascii="Cambria Math" w:hAnsi="Cambria Math" w:cstheme="majorBidi"/>
            <w:lang w:bidi="fa-IR"/>
          </w:rPr>
          <m:t>CO</m:t>
        </m:r>
        <m:sSub>
          <m:sSubPr>
            <m:ctrlPr>
              <w:rPr>
                <w:rFonts w:ascii="Cambria Math" w:hAnsi="Cambria Math" w:cstheme="majorBidi"/>
                <w:lang w:bidi="fa-IR"/>
              </w:rPr>
            </m:ctrlPr>
          </m:sSubPr>
          <m:e>
            <m:r>
              <w:rPr>
                <w:rFonts w:ascii="Cambria Math" w:hAnsi="Cambria Math" w:cstheme="majorBidi"/>
                <w:lang w:bidi="fa-IR"/>
              </w:rPr>
              <m:t>T</m:t>
            </m:r>
          </m:e>
          <m:sub>
            <m:r>
              <m:rPr>
                <m:nor/>
              </m:rPr>
              <w:rPr>
                <w:rFonts w:asciiTheme="majorBidi" w:hAnsiTheme="majorBidi" w:cstheme="majorBidi"/>
                <w:lang w:val="en-US" w:bidi="fa-IR"/>
              </w:rPr>
              <m:t>max</m:t>
            </m:r>
          </m:sub>
        </m:sSub>
      </m:oMath>
      <w:r w:rsidRPr="00701E45">
        <w:rPr>
          <w:rFonts w:asciiTheme="majorBidi" w:hAnsiTheme="majorBidi" w:cstheme="majorBidi"/>
          <w:lang w:val="en-US" w:bidi="fa-IR"/>
        </w:rPr>
        <w:t xml:space="preserve">is the maximum cloud optical thickness, and </w:t>
      </w:r>
      <m:oMath>
        <m:r>
          <w:rPr>
            <w:rFonts w:ascii="Cambria Math" w:hAnsi="Cambria Math" w:cstheme="majorBidi"/>
            <w:lang w:bidi="fa-IR"/>
          </w:rPr>
          <m:t>m</m:t>
        </m:r>
      </m:oMath>
      <w:r w:rsidRPr="00701E45">
        <w:rPr>
          <w:rFonts w:asciiTheme="majorBidi" w:hAnsiTheme="majorBidi" w:cstheme="majorBidi"/>
          <w:lang w:val="en-US" w:bidi="fa-IR"/>
        </w:rPr>
        <w:t>is the air mass.</w:t>
      </w:r>
    </w:p>
    <w:p w14:paraId="3FFA36EB" w14:textId="77777777" w:rsidR="00064F40" w:rsidRDefault="00064F40">
      <w:pPr>
        <w:pStyle w:val="Heading2"/>
      </w:pPr>
      <w:r>
        <w:t>Statistical Analysis and Mapping</w:t>
      </w:r>
    </w:p>
    <w:p w14:paraId="7D19B3B4" w14:textId="77777777" w:rsidR="00064F40" w:rsidRDefault="00064F40">
      <w:pPr>
        <w:spacing w:afterLines="60" w:after="144" w:line="228" w:lineRule="auto"/>
        <w:ind w:firstLineChars="95" w:firstLine="190"/>
        <w:jc w:val="both"/>
        <w:rPr>
          <w:rFonts w:asciiTheme="majorBidi" w:hAnsiTheme="majorBidi" w:cstheme="majorBidi"/>
          <w:lang w:bidi="fa-IR"/>
        </w:rPr>
      </w:pPr>
      <w:r>
        <w:rPr>
          <w:rFonts w:asciiTheme="majorBidi" w:hAnsiTheme="majorBidi" w:cstheme="majorBidi"/>
          <w:lang w:bidi="fa-IR"/>
        </w:rPr>
        <w:t>Temporal changes are analyzed using boxplot statistics (minimum, Q</w:t>
      </w:r>
      <w:r>
        <w:rPr>
          <w:rFonts w:asciiTheme="majorBidi" w:hAnsiTheme="majorBidi" w:cstheme="majorBidi"/>
          <w:vertAlign w:val="subscript"/>
          <w:lang w:bidi="fa-IR"/>
        </w:rPr>
        <w:t>1</w:t>
      </w:r>
      <w:r>
        <w:rPr>
          <w:rFonts w:asciiTheme="majorBidi" w:hAnsiTheme="majorBidi" w:cstheme="majorBidi"/>
          <w:lang w:bidi="fa-IR"/>
        </w:rPr>
        <w:t>, median Q</w:t>
      </w:r>
      <w:r>
        <w:rPr>
          <w:rFonts w:asciiTheme="majorBidi" w:hAnsiTheme="majorBidi" w:cstheme="majorBidi"/>
          <w:vertAlign w:val="subscript"/>
          <w:lang w:bidi="fa-IR"/>
        </w:rPr>
        <w:t>2</w:t>
      </w:r>
      <w:r>
        <w:rPr>
          <w:rFonts w:asciiTheme="majorBidi" w:hAnsiTheme="majorBidi" w:cstheme="majorBidi"/>
          <w:lang w:bidi="fa-IR"/>
        </w:rPr>
        <w:t>, Q</w:t>
      </w:r>
      <w:r>
        <w:rPr>
          <w:rFonts w:asciiTheme="majorBidi" w:hAnsiTheme="majorBidi" w:cstheme="majorBidi"/>
          <w:vertAlign w:val="subscript"/>
          <w:lang w:bidi="fa-IR"/>
        </w:rPr>
        <w:t>3</w:t>
      </w:r>
      <w:r>
        <w:rPr>
          <w:rFonts w:asciiTheme="majorBidi" w:hAnsiTheme="majorBidi" w:cstheme="majorBidi"/>
          <w:lang w:bidi="fa-IR"/>
        </w:rPr>
        <w:t>, maximum) for cloud cover and radiation. Median changes are examined between 2016 and 2024. Linear and quadratic regression models quantify the relationship between cloud cover (e.g., TCC) and radiation (GHI/DNI). The regression formulations for the relationship between cloud cover and solar radiation are:</w:t>
      </w:r>
    </w:p>
    <w:p w14:paraId="640BB81F" w14:textId="7C642383" w:rsidR="005D1C11" w:rsidRPr="005D1C11" w:rsidRDefault="005E3DD4" w:rsidP="005D1C11">
      <w:pPr>
        <w:spacing w:afterLines="60" w:after="144" w:line="228" w:lineRule="auto"/>
        <w:ind w:firstLineChars="95" w:firstLine="190"/>
        <w:rPr>
          <w:rFonts w:asciiTheme="majorBidi" w:hAnsiTheme="majorBidi" w:cstheme="majorBidi"/>
          <w:lang w:bidi="fa-IR"/>
        </w:rPr>
      </w:pPr>
      <m:oMath>
        <m:m>
          <m:mPr>
            <m:plcHide m:val="1"/>
            <m:mcs>
              <m:mc>
                <m:mcPr>
                  <m:count m:val="4"/>
                  <m:mcJc m:val="center"/>
                </m:mcPr>
              </m:mc>
            </m:mcs>
            <m:ctrlPr>
              <w:rPr>
                <w:rFonts w:ascii="Cambria Math" w:hAnsi="Cambria Math" w:cstheme="majorBidi"/>
                <w:lang w:bidi="fa-IR"/>
              </w:rPr>
            </m:ctrlPr>
          </m:mPr>
          <m:mr>
            <m:e/>
            <m:e>
              <m:r>
                <w:rPr>
                  <w:rFonts w:ascii="Cambria Math" w:hAnsi="Cambria Math" w:cstheme="majorBidi"/>
                  <w:lang w:bidi="fa-IR"/>
                </w:rPr>
                <m:t>GHI=</m:t>
              </m:r>
              <m:sSub>
                <m:sSubPr>
                  <m:ctrlPr>
                    <w:rPr>
                      <w:rFonts w:ascii="Cambria Math" w:hAnsi="Cambria Math" w:cstheme="majorBidi"/>
                      <w:lang w:bidi="fa-IR"/>
                    </w:rPr>
                  </m:ctrlPr>
                </m:sSubPr>
                <m:e>
                  <m:r>
                    <w:rPr>
                      <w:rFonts w:ascii="Cambria Math" w:hAnsi="Cambria Math" w:cstheme="majorBidi"/>
                      <w:lang w:bidi="fa-IR"/>
                    </w:rPr>
                    <m:t>β</m:t>
                  </m:r>
                </m:e>
                <m:sub>
                  <m:r>
                    <w:rPr>
                      <w:rFonts w:ascii="Cambria Math" w:hAnsi="Cambria Math" w:cstheme="majorBidi"/>
                      <w:lang w:bidi="fa-IR"/>
                    </w:rPr>
                    <m:t>0</m:t>
                  </m:r>
                </m:sub>
              </m:sSub>
              <m:r>
                <w:rPr>
                  <w:rFonts w:ascii="Cambria Math" w:hAnsi="Cambria Math" w:cstheme="majorBidi"/>
                  <w:lang w:bidi="fa-IR"/>
                </w:rPr>
                <m:t>+</m:t>
              </m:r>
              <m:sSub>
                <m:sSubPr>
                  <m:ctrlPr>
                    <w:rPr>
                      <w:rFonts w:ascii="Cambria Math" w:hAnsi="Cambria Math" w:cstheme="majorBidi"/>
                      <w:lang w:bidi="fa-IR"/>
                    </w:rPr>
                  </m:ctrlPr>
                </m:sSubPr>
                <m:e>
                  <m:r>
                    <w:rPr>
                      <w:rFonts w:ascii="Cambria Math" w:hAnsi="Cambria Math" w:cstheme="majorBidi"/>
                      <w:lang w:bidi="fa-IR"/>
                    </w:rPr>
                    <m:t>β</m:t>
                  </m:r>
                </m:e>
                <m:sub>
                  <m:r>
                    <w:rPr>
                      <w:rFonts w:ascii="Cambria Math" w:hAnsi="Cambria Math" w:cstheme="majorBidi"/>
                      <w:lang w:bidi="fa-IR"/>
                    </w:rPr>
                    <m:t>1</m:t>
                  </m:r>
                </m:sub>
              </m:sSub>
              <m:r>
                <w:rPr>
                  <w:rFonts w:ascii="Cambria Math" w:hAnsi="Cambria Math" w:cstheme="majorBidi"/>
                  <w:lang w:bidi="fa-IR"/>
                </w:rPr>
                <m:t>⋅TCC</m:t>
              </m:r>
            </m:e>
            <m:e/>
            <m:e/>
          </m:mr>
        </m:m>
      </m:oMath>
      <w:r w:rsidR="00064F40">
        <w:rPr>
          <w:rFonts w:asciiTheme="majorBidi" w:hAnsiTheme="majorBidi" w:cstheme="majorBidi"/>
          <w:lang w:eastAsia="zh-CN" w:bidi="fa-IR"/>
        </w:rPr>
        <w:tab/>
      </w:r>
      <w:r w:rsidR="00064F40">
        <w:rPr>
          <w:rFonts w:asciiTheme="majorBidi" w:hAnsiTheme="majorBidi" w:cstheme="majorBidi"/>
          <w:lang w:eastAsia="zh-CN" w:bidi="fa-IR"/>
        </w:rPr>
        <w:tab/>
      </w:r>
      <m:oMath>
        <m:r>
          <m:rPr>
            <m:nor/>
          </m:rPr>
          <w:rPr>
            <w:rFonts w:asciiTheme="majorBidi" w:hAnsiTheme="majorBidi" w:cstheme="majorBidi"/>
            <w:lang w:bidi="fa-IR"/>
          </w:rPr>
          <m:t>(4)</m:t>
        </m:r>
        <m:r>
          <m:rPr>
            <m:sty m:val="p"/>
          </m:rPr>
          <w:rPr>
            <w:rFonts w:ascii="Cambria Math" w:hAnsi="Cambria Math" w:cstheme="majorBidi"/>
            <w:lang w:bidi="fa-IR"/>
          </w:rPr>
          <w:br/>
        </m:r>
      </m:oMath>
      <m:oMathPara>
        <m:oMathParaPr>
          <m:jc m:val="center"/>
        </m:oMathParaPr>
        <m:oMath>
          <m:m>
            <m:mPr>
              <m:plcHide m:val="1"/>
              <m:mcs>
                <m:mc>
                  <m:mcPr>
                    <m:count m:val="4"/>
                    <m:mcJc m:val="center"/>
                  </m:mcPr>
                </m:mc>
              </m:mcs>
              <m:ctrlPr>
                <w:rPr>
                  <w:rFonts w:ascii="Cambria Math" w:hAnsi="Cambria Math" w:cstheme="majorBidi"/>
                  <w:lang w:bidi="fa-IR"/>
                </w:rPr>
              </m:ctrlPr>
            </m:mPr>
            <m:mr>
              <m:e/>
              <m:e>
                <m:r>
                  <w:rPr>
                    <w:rFonts w:ascii="Cambria Math" w:hAnsi="Cambria Math" w:cstheme="majorBidi"/>
                    <w:lang w:bidi="fa-IR"/>
                  </w:rPr>
                  <m:t>DNI=</m:t>
                </m:r>
                <m:sSub>
                  <m:sSubPr>
                    <m:ctrlPr>
                      <w:rPr>
                        <w:rFonts w:ascii="Cambria Math" w:hAnsi="Cambria Math" w:cstheme="majorBidi"/>
                        <w:lang w:bidi="fa-IR"/>
                      </w:rPr>
                    </m:ctrlPr>
                  </m:sSubPr>
                  <m:e>
                    <m:r>
                      <w:rPr>
                        <w:rFonts w:ascii="Cambria Math" w:hAnsi="Cambria Math" w:cstheme="majorBidi"/>
                        <w:lang w:bidi="fa-IR"/>
                      </w:rPr>
                      <m:t>β</m:t>
                    </m:r>
                  </m:e>
                  <m:sub>
                    <m:r>
                      <w:rPr>
                        <w:rFonts w:ascii="Cambria Math" w:hAnsi="Cambria Math" w:cstheme="majorBidi"/>
                        <w:lang w:bidi="fa-IR"/>
                      </w:rPr>
                      <m:t>0</m:t>
                    </m:r>
                  </m:sub>
                </m:sSub>
                <m:r>
                  <w:rPr>
                    <w:rFonts w:ascii="Cambria Math" w:hAnsi="Cambria Math" w:cstheme="majorBidi"/>
                    <w:lang w:bidi="fa-IR"/>
                  </w:rPr>
                  <m:t>+</m:t>
                </m:r>
                <m:sSub>
                  <m:sSubPr>
                    <m:ctrlPr>
                      <w:rPr>
                        <w:rFonts w:ascii="Cambria Math" w:hAnsi="Cambria Math" w:cstheme="majorBidi"/>
                        <w:lang w:bidi="fa-IR"/>
                      </w:rPr>
                    </m:ctrlPr>
                  </m:sSubPr>
                  <m:e>
                    <m:r>
                      <w:rPr>
                        <w:rFonts w:ascii="Cambria Math" w:hAnsi="Cambria Math" w:cstheme="majorBidi"/>
                        <w:lang w:bidi="fa-IR"/>
                      </w:rPr>
                      <m:t>β</m:t>
                    </m:r>
                  </m:e>
                  <m:sub>
                    <m:r>
                      <w:rPr>
                        <w:rFonts w:ascii="Cambria Math" w:hAnsi="Cambria Math" w:cstheme="majorBidi"/>
                        <w:lang w:bidi="fa-IR"/>
                      </w:rPr>
                      <m:t>1</m:t>
                    </m:r>
                  </m:sub>
                </m:sSub>
                <m:r>
                  <w:rPr>
                    <w:rFonts w:ascii="Cambria Math" w:hAnsi="Cambria Math" w:cstheme="majorBidi"/>
                    <w:lang w:bidi="fa-IR"/>
                  </w:rPr>
                  <m:t>⋅TCC+</m:t>
                </m:r>
                <m:sSub>
                  <m:sSubPr>
                    <m:ctrlPr>
                      <w:rPr>
                        <w:rFonts w:ascii="Cambria Math" w:hAnsi="Cambria Math" w:cstheme="majorBidi"/>
                        <w:lang w:bidi="fa-IR"/>
                      </w:rPr>
                    </m:ctrlPr>
                  </m:sSubPr>
                  <m:e>
                    <m:r>
                      <w:rPr>
                        <w:rFonts w:ascii="Cambria Math" w:hAnsi="Cambria Math" w:cstheme="majorBidi"/>
                        <w:lang w:bidi="fa-IR"/>
                      </w:rPr>
                      <m:t>β</m:t>
                    </m:r>
                  </m:e>
                  <m:sub>
                    <m:r>
                      <w:rPr>
                        <w:rFonts w:ascii="Cambria Math" w:hAnsi="Cambria Math" w:cstheme="majorBidi"/>
                        <w:lang w:bidi="fa-IR"/>
                      </w:rPr>
                      <m:t>2</m:t>
                    </m:r>
                  </m:sub>
                </m:sSub>
                <m:r>
                  <w:rPr>
                    <w:rFonts w:ascii="Cambria Math" w:hAnsi="Cambria Math" w:cstheme="majorBidi"/>
                    <w:lang w:bidi="fa-IR"/>
                  </w:rPr>
                  <m:t>⋅TC</m:t>
                </m:r>
                <m:sSup>
                  <m:sSupPr>
                    <m:ctrlPr>
                      <w:rPr>
                        <w:rFonts w:ascii="Cambria Math" w:hAnsi="Cambria Math" w:cstheme="majorBidi"/>
                        <w:lang w:bidi="fa-IR"/>
                      </w:rPr>
                    </m:ctrlPr>
                  </m:sSupPr>
                  <m:e>
                    <m:r>
                      <w:rPr>
                        <w:rFonts w:ascii="Cambria Math" w:hAnsi="Cambria Math" w:cstheme="majorBidi"/>
                        <w:lang w:bidi="fa-IR"/>
                      </w:rPr>
                      <m:t>C</m:t>
                    </m:r>
                  </m:e>
                  <m:sup>
                    <m:r>
                      <w:rPr>
                        <w:rFonts w:ascii="Cambria Math" w:hAnsi="Cambria Math" w:cstheme="majorBidi"/>
                        <w:lang w:bidi="fa-IR"/>
                      </w:rPr>
                      <m:t>2</m:t>
                    </m:r>
                  </m:sup>
                </m:sSup>
              </m:e>
              <m:e/>
              <m:e>
                <m:r>
                  <w:rPr>
                    <w:rFonts w:ascii="Cambria Math" w:hAnsi="Cambria Math" w:cstheme="majorBidi"/>
                    <w:lang w:bidi="fa-IR"/>
                  </w:rPr>
                  <m:t xml:space="preserve">       </m:t>
                </m:r>
              </m:e>
            </m:mr>
          </m:m>
          <m:r>
            <m:rPr>
              <m:nor/>
            </m:rPr>
            <w:rPr>
              <w:rFonts w:ascii="Cambria Math" w:hAnsiTheme="majorBidi" w:cstheme="majorBidi"/>
              <w:lang w:bidi="fa-IR"/>
            </w:rPr>
            <m:t xml:space="preserve">   </m:t>
          </m:r>
          <m:r>
            <m:rPr>
              <m:nor/>
            </m:rPr>
            <w:rPr>
              <w:rFonts w:asciiTheme="majorBidi" w:hAnsiTheme="majorBidi" w:cstheme="majorBidi"/>
              <w:lang w:bidi="fa-IR"/>
            </w:rPr>
            <m:t>(5)</m:t>
          </m:r>
        </m:oMath>
      </m:oMathPara>
    </w:p>
    <w:p w14:paraId="5E0FF487" w14:textId="30A36484" w:rsidR="00064F40" w:rsidRPr="005D1C11" w:rsidRDefault="00064F40" w:rsidP="005D1C11">
      <w:pPr>
        <w:spacing w:afterLines="60" w:after="144" w:line="228" w:lineRule="auto"/>
        <w:jc w:val="left"/>
        <w:rPr>
          <w:rFonts w:asciiTheme="majorBidi" w:hAnsiTheme="majorBidi" w:cstheme="majorBidi"/>
          <w:spacing w:val="-1"/>
          <w:lang w:eastAsia="zh-CN" w:bidi="fa-IR"/>
        </w:rPr>
      </w:pPr>
      <w:r w:rsidRPr="00701E45">
        <w:rPr>
          <w:rFonts w:asciiTheme="majorBidi" w:hAnsiTheme="majorBidi" w:cstheme="majorBidi"/>
          <w:spacing w:val="-1"/>
          <w:lang w:eastAsia="zh-CN" w:bidi="fa-IR"/>
        </w:rPr>
        <w:t xml:space="preserve">where, </w:t>
      </w:r>
      <w:r>
        <w:rPr>
          <w:rFonts w:asciiTheme="majorBidi" w:hAnsiTheme="majorBidi" w:cstheme="majorBidi"/>
          <w:spacing w:val="-1"/>
          <w:lang w:val="zh-CN" w:eastAsia="zh-CN" w:bidi="fa-IR"/>
        </w:rPr>
        <w:t>β</w:t>
      </w:r>
      <w:r w:rsidRPr="00701E45">
        <w:rPr>
          <w:rFonts w:asciiTheme="majorBidi" w:hAnsiTheme="majorBidi" w:cstheme="majorBidi"/>
          <w:spacing w:val="-1"/>
          <w:vertAlign w:val="subscript"/>
          <w:lang w:eastAsia="zh-CN" w:bidi="fa-IR"/>
        </w:rPr>
        <w:t>0</w:t>
      </w:r>
      <w:r w:rsidRPr="00701E45">
        <w:rPr>
          <w:rFonts w:asciiTheme="majorBidi" w:hAnsiTheme="majorBidi" w:cstheme="majorBidi"/>
          <w:spacing w:val="-1"/>
          <w:lang w:eastAsia="zh-CN" w:bidi="fa-IR"/>
        </w:rPr>
        <w:t xml:space="preserve">, </w:t>
      </w:r>
      <w:r>
        <w:rPr>
          <w:rFonts w:asciiTheme="majorBidi" w:hAnsiTheme="majorBidi" w:cstheme="majorBidi"/>
          <w:spacing w:val="-1"/>
          <w:lang w:val="zh-CN" w:eastAsia="zh-CN" w:bidi="fa-IR"/>
        </w:rPr>
        <w:t>β</w:t>
      </w:r>
      <w:r w:rsidRPr="00701E45">
        <w:rPr>
          <w:rFonts w:asciiTheme="majorBidi" w:hAnsiTheme="majorBidi" w:cstheme="majorBidi"/>
          <w:spacing w:val="-1"/>
          <w:vertAlign w:val="subscript"/>
          <w:lang w:eastAsia="zh-CN" w:bidi="fa-IR"/>
        </w:rPr>
        <w:t>1</w:t>
      </w:r>
      <w:r w:rsidRPr="00701E45">
        <w:rPr>
          <w:rFonts w:asciiTheme="majorBidi" w:hAnsiTheme="majorBidi" w:cstheme="majorBidi"/>
          <w:spacing w:val="-1"/>
          <w:lang w:eastAsia="zh-CN" w:bidi="fa-IR"/>
        </w:rPr>
        <w:t xml:space="preserve">, and </w:t>
      </w:r>
      <w:r>
        <w:rPr>
          <w:rFonts w:asciiTheme="majorBidi" w:hAnsiTheme="majorBidi" w:cstheme="majorBidi"/>
          <w:spacing w:val="-1"/>
          <w:lang w:val="zh-CN" w:eastAsia="zh-CN" w:bidi="fa-IR"/>
        </w:rPr>
        <w:t>β</w:t>
      </w:r>
      <w:r w:rsidRPr="00701E45">
        <w:rPr>
          <w:rFonts w:asciiTheme="majorBidi" w:hAnsiTheme="majorBidi" w:cstheme="majorBidi"/>
          <w:spacing w:val="-1"/>
          <w:vertAlign w:val="subscript"/>
          <w:lang w:eastAsia="zh-CN" w:bidi="fa-IR"/>
        </w:rPr>
        <w:t>2</w:t>
      </w:r>
      <w:r w:rsidRPr="00701E45">
        <w:rPr>
          <w:rFonts w:asciiTheme="majorBidi" w:hAnsiTheme="majorBidi" w:cstheme="majorBidi"/>
          <w:spacing w:val="-1"/>
          <w:lang w:eastAsia="zh-CN" w:bidi="fa-IR"/>
        </w:rPr>
        <w:t xml:space="preserve"> are regression coefficients. </w:t>
      </w:r>
      <w:r w:rsidRPr="005D1C11">
        <w:rPr>
          <w:rFonts w:asciiTheme="majorBidi" w:hAnsiTheme="majorBidi" w:cstheme="majorBidi"/>
          <w:spacing w:val="-1"/>
          <w:lang w:eastAsia="zh-CN" w:bidi="fa-IR"/>
        </w:rPr>
        <w:t>These models enable correlation quantification.</w:t>
      </w:r>
    </w:p>
    <w:p w14:paraId="2524CDDD" w14:textId="77777777" w:rsidR="00064F40" w:rsidRDefault="00064F40">
      <w:pPr>
        <w:pStyle w:val="Heading1"/>
      </w:pPr>
      <w:r>
        <w:rPr>
          <w:lang w:eastAsia="zh-CN"/>
        </w:rPr>
        <w:t>Results</w:t>
      </w:r>
    </w:p>
    <w:p w14:paraId="0FFA6391" w14:textId="77777777" w:rsidR="00064F40" w:rsidRDefault="00064F40">
      <w:pPr>
        <w:pStyle w:val="Heading2"/>
      </w:pPr>
      <w:r>
        <w:t>Cloud Cover Changes</w:t>
      </w:r>
    </w:p>
    <w:p w14:paraId="13CA61B5" w14:textId="77777777" w:rsidR="00064F40" w:rsidRDefault="00064F40">
      <w:pPr>
        <w:spacing w:afterLines="60" w:after="144" w:line="228" w:lineRule="auto"/>
        <w:ind w:firstLineChars="95" w:firstLine="190"/>
        <w:jc w:val="both"/>
        <w:rPr>
          <w:rFonts w:asciiTheme="majorBidi" w:hAnsiTheme="majorBidi" w:cstheme="majorBidi"/>
          <w:lang w:bidi="fa-IR"/>
        </w:rPr>
      </w:pPr>
      <w:r>
        <w:rPr>
          <w:rFonts w:asciiTheme="majorBidi" w:hAnsiTheme="majorBidi" w:cstheme="majorBidi"/>
          <w:lang w:bidi="fa-IR"/>
        </w:rPr>
        <w:t xml:space="preserve">Since clouds absorb and scatter incoming solar radiation in the visible (0.38-0.78 </w:t>
      </w:r>
      <w:proofErr w:type="spellStart"/>
      <w:r>
        <w:rPr>
          <w:rFonts w:asciiTheme="majorBidi" w:hAnsiTheme="majorBidi" w:cstheme="majorBidi"/>
          <w:lang w:bidi="fa-IR"/>
        </w:rPr>
        <w:t>μm</w:t>
      </w:r>
      <w:proofErr w:type="spellEnd"/>
      <w:r>
        <w:rPr>
          <w:rFonts w:asciiTheme="majorBidi" w:hAnsiTheme="majorBidi" w:cstheme="majorBidi"/>
          <w:lang w:bidi="fa-IR"/>
        </w:rPr>
        <w:t>) and infrared spectrums, the amount of solar energy entering the solar cell is lost in the reception of incoming radiation. The results show that 30% of the total energy received from the sun is reflected or absorbed by clouds, oceans, and land. Scattered solar radiation (which is attributed to absorption, reflection, or refraction) produces a lower percentage of photoelectricity than direct radiation for solar panels. For this purpose, in this section, the amount of cloud cover in different months in 2024 and its impact on the amount of energy production in parts of East and South Asia were examined. An example of the maps prepared with different cloud percentages is shown in Fig. 1. As shown in Fig. 1, the amount of cloud cover in parts of South Asia has the highest value.</w:t>
      </w:r>
    </w:p>
    <w:p w14:paraId="36DDBC86" w14:textId="24BC2578" w:rsidR="00064F40" w:rsidRDefault="00064F40" w:rsidP="005D1C11">
      <w:pPr>
        <w:spacing w:afterLines="60" w:after="144" w:line="228" w:lineRule="auto"/>
        <w:ind w:firstLineChars="95" w:firstLine="190"/>
        <w:jc w:val="both"/>
        <w:rPr>
          <w:rFonts w:asciiTheme="majorBidi" w:hAnsiTheme="majorBidi" w:cstheme="majorBidi"/>
          <w:lang w:bidi="fa-IR"/>
        </w:rPr>
      </w:pPr>
      <w:r>
        <w:rPr>
          <w:rFonts w:asciiTheme="majorBidi" w:hAnsiTheme="majorBidi" w:cstheme="majorBidi"/>
          <w:lang w:bidi="fa-IR"/>
        </w:rPr>
        <w:t>Fig. 2 also shows the GHI and DNI values for different parts of Asia in 2024. The results show that the peaks of GHI and DNI are highest in the deserts located in China (southeast China).</w:t>
      </w:r>
      <w:r>
        <w:rPr>
          <w:rFonts w:asciiTheme="majorBidi" w:hAnsiTheme="majorBidi" w:cstheme="majorBidi"/>
          <w:noProof/>
          <w:lang w:bidi="fa-IR"/>
        </w:rPr>
        <mc:AlternateContent>
          <mc:Choice Requires="wps">
            <w:drawing>
              <wp:anchor distT="45720" distB="45720" distL="114300" distR="114300" simplePos="0" relativeHeight="251659264" behindDoc="0" locked="0" layoutInCell="1" allowOverlap="1" wp14:anchorId="10D0CE86" wp14:editId="0DDCE45E">
                <wp:simplePos x="0" y="0"/>
                <wp:positionH relativeFrom="margin">
                  <wp:align>right</wp:align>
                </wp:positionH>
                <wp:positionV relativeFrom="margin">
                  <wp:align>bottom</wp:align>
                </wp:positionV>
                <wp:extent cx="2979420" cy="15836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79420" cy="1583690"/>
                        </a:xfrm>
                        <a:prstGeom prst="rect">
                          <a:avLst/>
                        </a:prstGeom>
                        <a:solidFill>
                          <a:srgbClr val="FFFFFF"/>
                        </a:solidFill>
                        <a:ln w="9525">
                          <a:noFill/>
                          <a:miter lim="800000"/>
                        </a:ln>
                      </wps:spPr>
                      <wps:txbx>
                        <w:txbxContent>
                          <w:p w14:paraId="0CEA63CA" w14:textId="77777777" w:rsidR="00064F40" w:rsidRDefault="00064F40">
                            <w:r>
                              <w:rPr>
                                <w:rFonts w:asciiTheme="majorBidi" w:hAnsiTheme="majorBidi" w:cstheme="majorBidi"/>
                                <w:noProof/>
                                <w:lang w:bidi="fa-IR"/>
                              </w:rPr>
                              <w:drawing>
                                <wp:inline distT="0" distB="0" distL="0" distR="0" wp14:anchorId="649F14C7" wp14:editId="45ECF30E">
                                  <wp:extent cx="2348865" cy="137668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8865" cy="1377009"/>
                                          </a:xfrm>
                                          <a:prstGeom prst="rect">
                                            <a:avLst/>
                                          </a:prstGeom>
                                        </pic:spPr>
                                      </pic:pic>
                                    </a:graphicData>
                                  </a:graphic>
                                </wp:inline>
                              </w:drawing>
                            </w:r>
                          </w:p>
                          <w:p w14:paraId="1702E1DA" w14:textId="77777777" w:rsidR="00064F40" w:rsidRDefault="00064F40">
                            <w:pPr>
                              <w:rPr>
                                <w:sz w:val="16"/>
                                <w:szCs w:val="16"/>
                              </w:rPr>
                            </w:pPr>
                            <w:r>
                              <w:rPr>
                                <w:sz w:val="16"/>
                                <w:szCs w:val="16"/>
                              </w:rPr>
                              <w:t>Fig. 1. Cloud cover status in countries across parts of Asia</w:t>
                            </w:r>
                          </w:p>
                        </w:txbxContent>
                      </wps:txbx>
                      <wps:bodyPr rot="0" vert="horz" wrap="square" lIns="0" tIns="0" rIns="0" bIns="0" anchor="t" anchorCtr="0">
                        <a:noAutofit/>
                      </wps:bodyPr>
                    </wps:wsp>
                  </a:graphicData>
                </a:graphic>
              </wp:anchor>
            </w:drawing>
          </mc:Choice>
          <mc:Fallback>
            <w:pict>
              <v:rect w14:anchorId="10D0CE86" id="Text Box 2" o:spid="_x0000_s1026" style="position:absolute;left:0;text-align:left;margin-left:183.4pt;margin-top:0;width:234.6pt;height:124.7pt;z-index:251659264;visibility:visible;mso-wrap-style:square;mso-wrap-distance-left:9pt;mso-wrap-distance-top:3.6pt;mso-wrap-distance-right:9pt;mso-wrap-distance-bottom:3.6pt;mso-position-horizontal:right;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" stroked="f">
                <v:textbox inset="0,0,0,0">
                  <w:txbxContent>
                    <w:p w14:paraId="0CEA63CA" w14:textId="77777777" w:rsidR="00064F40" w:rsidRDefault="00064F40">
                      <w:r>
                        <w:rPr>
                          <w:rFonts w:asciiTheme="majorBidi" w:hAnsiTheme="majorBidi" w:cstheme="majorBidi"/>
                          <w:noProof/>
                          <w:lang w:bidi="fa-IR"/>
                        </w:rPr>
                        <w:drawing>
                          <wp:inline distT="0" distB="0" distL="0" distR="0" wp14:anchorId="649F14C7" wp14:editId="45ECF30E">
                            <wp:extent cx="2348865" cy="137668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8865" cy="1377009"/>
                                    </a:xfrm>
                                    <a:prstGeom prst="rect">
                                      <a:avLst/>
                                    </a:prstGeom>
                                  </pic:spPr>
                                </pic:pic>
                              </a:graphicData>
                            </a:graphic>
                          </wp:inline>
                        </w:drawing>
                      </w:r>
                    </w:p>
                    <w:p w14:paraId="1702E1DA" w14:textId="77777777" w:rsidR="00064F40" w:rsidRDefault="00064F40">
                      <w:pPr>
                        <w:rPr>
                          <w:sz w:val="16"/>
                          <w:szCs w:val="16"/>
                        </w:rPr>
                      </w:pPr>
                      <w:r>
                        <w:rPr>
                          <w:sz w:val="16"/>
                          <w:szCs w:val="16"/>
                        </w:rPr>
                        <w:t>Fig. 1. Cloud cover status in countries across parts of Asia</w:t>
                      </w:r>
                    </w:p>
                  </w:txbxContent>
                </v:textbox>
                <w10:wrap type="square" anchorx="margin" anchory="margin"/>
              </v:rect>
            </w:pict>
          </mc:Fallback>
        </mc:AlternateContent>
      </w:r>
    </w:p>
    <w:p w14:paraId="73964408" w14:textId="77777777" w:rsidR="00064F40" w:rsidRDefault="00064F40">
      <w:pPr>
        <w:pStyle w:val="Heading2"/>
        <w:rPr>
          <w:rFonts w:asciiTheme="majorBidi" w:hAnsiTheme="majorBidi" w:cstheme="majorBidi"/>
          <w:lang w:bidi="fa-IR"/>
        </w:rPr>
      </w:pPr>
      <w:r>
        <w:rPr>
          <w:rFonts w:asciiTheme="majorBidi" w:hAnsiTheme="majorBidi" w:cstheme="majorBidi"/>
          <w:lang w:bidi="fa-IR"/>
        </w:rPr>
        <w:t>Total Cloud Cover Changes and Their Relation to Solar Radiation</w:t>
      </w:r>
    </w:p>
    <w:p w14:paraId="14B273DF" w14:textId="3DF6F540" w:rsidR="000D6451" w:rsidRDefault="00064F40" w:rsidP="000D6451">
      <w:pPr>
        <w:spacing w:afterLines="60" w:after="144" w:line="228" w:lineRule="auto"/>
        <w:ind w:firstLineChars="95" w:firstLine="190"/>
        <w:jc w:val="both"/>
        <w:rPr>
          <w:rFonts w:asciiTheme="majorBidi" w:hAnsiTheme="majorBidi" w:cstheme="majorBidi"/>
          <w:rtl/>
          <w:lang w:bidi="fa-IR"/>
        </w:rPr>
      </w:pPr>
      <w:r>
        <w:rPr>
          <w:rFonts w:asciiTheme="majorBidi" w:hAnsiTheme="majorBidi" w:cstheme="majorBidi"/>
          <w:lang w:bidi="fa-IR"/>
        </w:rPr>
        <w:t xml:space="preserve">Statistical analysis shows a significant increase in TCC in several Asian countries between 2016 and 2024. In Pakistan, the median TCC increased from 0.14 to 0.88, indicating a transition from low cloud conditions to high cloud cover, and this change can be attributed to increased atmospheric humidity or weather patterns due to climate change. Similarly, in Aksai Chin, the median increased from 0.24 to 0.88, and in Jammu and Kashmir, it increased from 0.36 to </w:t>
      </w:r>
      <w:r>
        <w:rPr>
          <w:rFonts w:asciiTheme="majorBidi" w:hAnsiTheme="majorBidi" w:cstheme="majorBidi"/>
          <w:lang w:bidi="fa-IR"/>
        </w:rPr>
        <w:lastRenderedPageBreak/>
        <w:t>0.94, with this trend more pronounced in mountainous regions and may be related to increased rainfall or more intense weather activities. In Timor-Leste and Kazakhstan, increases were also observed from 0.30 to 0.65 and from 0.02 to 0.39, respectively, indicating an expansion of cloudy days.</w:t>
      </w:r>
      <w:r>
        <w:rPr>
          <w:rFonts w:asciiTheme="majorBidi" w:hAnsiTheme="majorBidi" w:cstheme="majorBidi" w:hint="cs"/>
          <w:rtl/>
          <w:lang w:bidi="fa-IR"/>
        </w:rPr>
        <w:t xml:space="preserve"> </w:t>
      </w:r>
      <w:r>
        <w:rPr>
          <w:rFonts w:asciiTheme="majorBidi" w:hAnsiTheme="majorBidi" w:cstheme="majorBidi"/>
          <w:lang w:bidi="fa-IR"/>
        </w:rPr>
        <w:t xml:space="preserve">This increase in TCC is directly correlated with a decrease in solar radiation, as clouds absorb or reflect radiation, leading to a decrease in GHI and DNI. For example, in Pakistan and Aksai Chin, these changes have been associated with significant decreases in GHI and DNI, which can affect the </w:t>
      </w:r>
      <w:r w:rsidR="000D6451" w:rsidRPr="000D6451">
        <w:rPr>
          <w:rFonts w:asciiTheme="majorBidi" w:hAnsiTheme="majorBidi" w:cstheme="majorBidi"/>
          <w:noProof/>
          <w:lang w:bidi="fa-IR"/>
        </w:rPr>
        <mc:AlternateContent>
          <mc:Choice Requires="wps">
            <w:drawing>
              <wp:anchor distT="45720" distB="45720" distL="114300" distR="114300" simplePos="0" relativeHeight="251661312" behindDoc="0" locked="0" layoutInCell="1" allowOverlap="1" wp14:anchorId="140CD119" wp14:editId="12FE237A">
                <wp:simplePos x="0" y="0"/>
                <wp:positionH relativeFrom="margin">
                  <wp:align>left</wp:align>
                </wp:positionH>
                <wp:positionV relativeFrom="margin">
                  <wp:align>top</wp:align>
                </wp:positionV>
                <wp:extent cx="3063875" cy="2792730"/>
                <wp:effectExtent l="0" t="0" r="3175"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875" cy="2792730"/>
                        </a:xfrm>
                        <a:prstGeom prst="rect">
                          <a:avLst/>
                        </a:prstGeom>
                        <a:solidFill>
                          <a:srgbClr val="FFFFFF"/>
                        </a:solidFill>
                        <a:ln w="9525">
                          <a:noFill/>
                          <a:miter lim="800000"/>
                          <a:headEnd/>
                          <a:tailEnd/>
                        </a:ln>
                      </wps:spPr>
                      <wps:txbx>
                        <w:txbxContent>
                          <w:p w14:paraId="5080CF6F" w14:textId="647CC7A6" w:rsidR="000D6451" w:rsidRDefault="000D6451">
                            <w:r>
                              <w:rPr>
                                <w:rFonts w:asciiTheme="majorBidi" w:hAnsiTheme="majorBidi" w:cstheme="majorBidi"/>
                                <w:noProof/>
                                <w:rtl/>
                                <w:lang w:val="fa-IR" w:bidi="fa-IR"/>
                              </w:rPr>
                              <w:drawing>
                                <wp:inline distT="0" distB="0" distL="0" distR="0" wp14:anchorId="66C753EE" wp14:editId="07EBC5D4">
                                  <wp:extent cx="2085340" cy="2394585"/>
                                  <wp:effectExtent l="0" t="0" r="0" b="571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00193"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6314" cy="2395518"/>
                                          </a:xfrm>
                                          <a:prstGeom prst="rect">
                                            <a:avLst/>
                                          </a:prstGeom>
                                        </pic:spPr>
                                      </pic:pic>
                                    </a:graphicData>
                                  </a:graphic>
                                </wp:inline>
                              </w:drawing>
                            </w:r>
                          </w:p>
                          <w:p w14:paraId="22041FAC" w14:textId="4C969D64" w:rsidR="000D6451" w:rsidRDefault="000D6451">
                            <w:r w:rsidRPr="000D6451">
                              <w:t>Fig. 2. GHI and DNI values in parts of South and East Asia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0CD119" id="_x0000_t202" coordsize="21600,21600" o:spt="202" path="m,l,21600r21600,l21600,xe">
                <v:stroke joinstyle="miter"/>
                <v:path gradientshapeok="t" o:connecttype="rect"/>
              </v:shapetype>
              <v:shape id="_x0000_s1027" type="#_x0000_t202" style="position:absolute;left:0;text-align:left;margin-left:0;margin-top:0;width:241.25pt;height:219.9pt;z-index:251661312;visibility:visible;mso-wrap-style:square;mso-width-percent:0;mso-height-percent:200;mso-wrap-distance-left:9pt;mso-wrap-distance-top:3.6pt;mso-wrap-distance-right:9pt;mso-wrap-distance-bottom:3.6pt;mso-position-horizontal:lef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" stroked="f">
                <v:textbox style="mso-fit-shape-to-text:t" inset="0,0,0,0">
                  <w:txbxContent>
                    <w:p w14:paraId="5080CF6F" w14:textId="647CC7A6" w:rsidR="000D6451" w:rsidRDefault="000D6451">
                      <w:r>
                        <w:rPr>
                          <w:rFonts w:asciiTheme="majorBidi" w:hAnsiTheme="majorBidi" w:cstheme="majorBidi"/>
                          <w:noProof/>
                          <w:rtl/>
                          <w:lang w:val="fa-IR" w:bidi="fa-IR"/>
                        </w:rPr>
                        <w:drawing>
                          <wp:inline distT="0" distB="0" distL="0" distR="0" wp14:anchorId="66C753EE" wp14:editId="07EBC5D4">
                            <wp:extent cx="2085340" cy="2394585"/>
                            <wp:effectExtent l="0" t="0" r="0" b="571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00193"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6314" cy="2395518"/>
                                    </a:xfrm>
                                    <a:prstGeom prst="rect">
                                      <a:avLst/>
                                    </a:prstGeom>
                                  </pic:spPr>
                                </pic:pic>
                              </a:graphicData>
                            </a:graphic>
                          </wp:inline>
                        </w:drawing>
                      </w:r>
                    </w:p>
                    <w:p w14:paraId="22041FAC" w14:textId="4C969D64" w:rsidR="000D6451" w:rsidRDefault="000D6451">
                      <w:r w:rsidRPr="000D6451">
                        <w:t>Fig. 2. GHI and DNI values in parts of South and East Asia</w:t>
                      </w:r>
                    </w:p>
                  </w:txbxContent>
                </v:textbox>
                <w10:wrap type="square" anchorx="margin" anchory="margin"/>
              </v:shape>
            </w:pict>
          </mc:Fallback>
        </mc:AlternateContent>
      </w:r>
      <w:r>
        <w:rPr>
          <w:rFonts w:asciiTheme="majorBidi" w:hAnsiTheme="majorBidi" w:cstheme="majorBidi"/>
          <w:lang w:bidi="fa-IR"/>
        </w:rPr>
        <w:t>efficiency of solar panels.</w:t>
      </w:r>
    </w:p>
    <w:p w14:paraId="7726387C" w14:textId="77777777" w:rsidR="00064F40" w:rsidRDefault="00064F40">
      <w:pPr>
        <w:pStyle w:val="Heading2"/>
        <w:rPr>
          <w:lang w:bidi="fa-IR"/>
        </w:rPr>
      </w:pPr>
      <w:r>
        <w:rPr>
          <w:lang w:bidi="fa-IR"/>
        </w:rPr>
        <w:t xml:space="preserve">Low Cloud Cover Changes and Their Impact on Solar Radiation </w:t>
      </w:r>
    </w:p>
    <w:p w14:paraId="1051F1D3" w14:textId="77777777" w:rsidR="00064F40" w:rsidRDefault="00064F40">
      <w:pPr>
        <w:spacing w:afterLines="60" w:after="144" w:line="228" w:lineRule="auto"/>
        <w:jc w:val="both"/>
        <w:rPr>
          <w:rFonts w:asciiTheme="majorBidi" w:hAnsiTheme="majorBidi" w:cstheme="majorBidi"/>
          <w:lang w:bidi="fa-IR"/>
        </w:rPr>
      </w:pPr>
      <w:r>
        <w:rPr>
          <w:rFonts w:asciiTheme="majorBidi" w:hAnsiTheme="majorBidi" w:cstheme="majorBidi"/>
          <w:lang w:bidi="fa-IR"/>
        </w:rPr>
        <w:t>LCC</w:t>
      </w:r>
      <w:r>
        <w:rPr>
          <w:rFonts w:asciiTheme="majorBidi" w:hAnsiTheme="majorBidi" w:cstheme="majorBidi" w:hint="cs"/>
          <w:rtl/>
          <w:lang w:bidi="fa-IR"/>
        </w:rPr>
        <w:t xml:space="preserve"> </w:t>
      </w:r>
      <w:r>
        <w:rPr>
          <w:rFonts w:asciiTheme="majorBidi" w:hAnsiTheme="majorBidi" w:cstheme="majorBidi"/>
          <w:lang w:bidi="fa-IR"/>
        </w:rPr>
        <w:t>has increased in most of the Asian countries studied. In Aksai Chin, the median LCC increased from 0.00 to 0.36, showing the largest change, and this increase could indicate higher humidity and a greater chance of precipitation. However, in the Kuril Islands, a decrease from 1.00 to 0.73 was seen, which could indicate a shift towards drier conditions or a transition to higher clouds. LCC, due to its greater thickness, has a stronger effect on reducing DNI because it blocks direct radiation, while also affecting GHI. For example, increasing LCC in Aksai Chin is consistent with decreasing DNI and GHI, which could limit concentrated solar power generation, while decreasing in the Kuril Islands may help improve radiation.</w:t>
      </w:r>
    </w:p>
    <w:p w14:paraId="32B6DA09" w14:textId="79CE507F" w:rsidR="00064F40" w:rsidRDefault="00064F40">
      <w:pPr>
        <w:spacing w:afterLines="60" w:after="144" w:line="228" w:lineRule="auto"/>
        <w:jc w:val="both"/>
        <w:rPr>
          <w:i/>
          <w:iCs/>
          <w:lang w:bidi="fa-IR"/>
        </w:rPr>
      </w:pPr>
      <w:r>
        <w:rPr>
          <w:i/>
          <w:iCs/>
          <w:lang w:bidi="fa-IR"/>
        </w:rPr>
        <w:t xml:space="preserve">D. Mid-Level Cloud Cover Changes and Their Impact on Solar Radiation </w:t>
      </w:r>
    </w:p>
    <w:p w14:paraId="2BD74F75" w14:textId="409CEF2C" w:rsidR="00064F40" w:rsidRDefault="00064F40">
      <w:pPr>
        <w:spacing w:afterLines="60" w:after="144" w:line="228" w:lineRule="auto"/>
        <w:jc w:val="both"/>
        <w:rPr>
          <w:rFonts w:asciiTheme="majorBidi" w:hAnsiTheme="majorBidi" w:cstheme="majorBidi"/>
          <w:lang w:bidi="fa-IR"/>
        </w:rPr>
      </w:pPr>
      <w:r>
        <w:rPr>
          <w:rFonts w:asciiTheme="majorBidi" w:hAnsiTheme="majorBidi" w:cstheme="majorBidi"/>
          <w:lang w:bidi="fa-IR"/>
        </w:rPr>
        <w:t>MCC shows contrasting changes in Asian countries. In Aksai Chin, the median MCC increased from 0.18 to 0.58, the only significant increase, which can be attributed to greater atmospheric activity or local climate change. In contrast, decreases were observed in Macau from 0.34 to 0.04, in Hong Kong from 0.32 to 0.04, and in Laos from 0.37 to 0.12, indicating greater atmospheric stability or reduced frontal activity. MCC has a moderate impact on solar radiation because it is semi-thick and can reduce GHI and DNI. The increase in MCC in Aksai Chin is consistent with a decrease in GHI and DNI and may affect the efficiency of solar systems. While reductions in Macau, Hong Kong and Laos could lead to a relative increase in radiation, providing better opportunities for energy production.</w:t>
      </w:r>
    </w:p>
    <w:p w14:paraId="7E0FFA37" w14:textId="77777777" w:rsidR="00064F40" w:rsidRDefault="00064F40">
      <w:pPr>
        <w:spacing w:afterLines="60" w:after="144" w:line="228" w:lineRule="auto"/>
        <w:jc w:val="both"/>
        <w:rPr>
          <w:i/>
          <w:iCs/>
          <w:lang w:bidi="fa-IR"/>
        </w:rPr>
      </w:pPr>
      <w:r>
        <w:rPr>
          <w:i/>
          <w:iCs/>
          <w:lang w:bidi="fa-IR"/>
        </w:rPr>
        <w:t xml:space="preserve">E. High Cloud Cover Changes and Their Impact on Solar Radiation </w:t>
      </w:r>
    </w:p>
    <w:p w14:paraId="45FF1175" w14:textId="77777777" w:rsidR="00064F40" w:rsidRDefault="00064F40">
      <w:pPr>
        <w:spacing w:afterLines="60" w:after="144" w:line="228" w:lineRule="auto"/>
        <w:jc w:val="both"/>
        <w:rPr>
          <w:rFonts w:asciiTheme="majorBidi" w:hAnsiTheme="majorBidi" w:cstheme="majorBidi"/>
          <w:lang w:bidi="fa-IR"/>
        </w:rPr>
      </w:pPr>
      <w:r>
        <w:rPr>
          <w:rFonts w:asciiTheme="majorBidi" w:hAnsiTheme="majorBidi" w:cstheme="majorBidi"/>
          <w:lang w:bidi="fa-IR"/>
        </w:rPr>
        <w:t>HCC</w:t>
      </w:r>
      <w:r>
        <w:rPr>
          <w:rFonts w:asciiTheme="majorBidi" w:hAnsiTheme="majorBidi" w:cstheme="majorBidi" w:hint="cs"/>
          <w:rtl/>
          <w:lang w:bidi="fa-IR"/>
        </w:rPr>
        <w:t xml:space="preserve"> </w:t>
      </w:r>
      <w:r>
        <w:rPr>
          <w:rFonts w:asciiTheme="majorBidi" w:hAnsiTheme="majorBidi" w:cstheme="majorBidi"/>
          <w:lang w:bidi="fa-IR"/>
        </w:rPr>
        <w:t>shows diverse changes in Asian countries between 2016 and 2024. In the Kuril Islands, the median HCC has decreased sharply from 0.93 to 0.00, which can be attributed to clearer weather conditions and reduced moisture in the upper atmosphere. In contrast, increases are observed in Jammu and Kashmir from 0.03 to 0.75, in Pakistan from 0.01 to 0.67, and in East Timor from 0.02 to 0.62. These results indicate increased atmospheric activities in the upper layers. HCC has a smaller impact on GHI due to its thinness, but can reduce DNI to some extent. For example, increases in HCC in Pakistan and Jammu and Kashmir are associated with decreases in GHI and DNI, while decreases in the Kuril Islands may help improve radiation, and these changes could have implications for solar energy strategies.</w:t>
      </w:r>
    </w:p>
    <w:p w14:paraId="654D8A8C" w14:textId="77777777" w:rsidR="00064F40" w:rsidRDefault="00064F40">
      <w:pPr>
        <w:pStyle w:val="Heading2"/>
        <w:numPr>
          <w:ilvl w:val="0"/>
          <w:numId w:val="0"/>
        </w:numPr>
        <w:ind w:left="288" w:hanging="288"/>
        <w:rPr>
          <w:rFonts w:asciiTheme="majorBidi" w:hAnsiTheme="majorBidi" w:cstheme="majorBidi"/>
          <w:lang w:bidi="fa-IR"/>
        </w:rPr>
      </w:pPr>
      <w:r>
        <w:rPr>
          <w:rFonts w:asciiTheme="majorBidi" w:hAnsiTheme="majorBidi" w:cstheme="majorBidi"/>
          <w:lang w:bidi="fa-IR"/>
        </w:rPr>
        <w:t xml:space="preserve">F. Global Horizontal Irradiance Changes and Their Relation to Cloud Cover </w:t>
      </w:r>
    </w:p>
    <w:p w14:paraId="6AC8FCEA" w14:textId="77777777" w:rsidR="00064F40" w:rsidRDefault="00064F40">
      <w:pPr>
        <w:spacing w:afterLines="60" w:after="144" w:line="228" w:lineRule="auto"/>
        <w:ind w:firstLineChars="95" w:firstLine="190"/>
        <w:jc w:val="both"/>
        <w:rPr>
          <w:rFonts w:asciiTheme="majorBidi" w:hAnsiTheme="majorBidi" w:cstheme="majorBidi"/>
          <w:lang w:bidi="fa-IR"/>
        </w:rPr>
      </w:pPr>
      <w:r>
        <w:rPr>
          <w:rFonts w:asciiTheme="majorBidi" w:hAnsiTheme="majorBidi" w:cstheme="majorBidi"/>
          <w:lang w:bidi="fa-IR"/>
        </w:rPr>
        <w:t>Global horizontal radiation (GHI or SSRD), (total surface solar radiation) shows different changes in Asian countries between 2016 and 2024. In the Paracel Islands and Vietnam, GHI has increased significantly, which is likely attributed to a decrease in total cloud cover or improved weather conditions, enhancing the potential for photovoltaic energy generation. In contrast, in Aksai Chin, Pakistan, GHI has decreased, consistent with an increase in total cloud cover. This decrease in GHI, caused by the absorption and scattering of radiation by clouds, can reduce the efficiency of photovoltaic panels by 20-30%. While the increase in GHI in tropical regions such as Vietnam provides more opportunities for solar energy development (Figs. 3 and 4).</w:t>
      </w:r>
    </w:p>
    <w:p w14:paraId="3B9B97F7" w14:textId="77777777" w:rsidR="00064F40" w:rsidRDefault="00064F40">
      <w:pPr>
        <w:spacing w:afterLines="60" w:after="144" w:line="228" w:lineRule="auto"/>
        <w:jc w:val="both"/>
        <w:rPr>
          <w:i/>
          <w:iCs/>
          <w:lang w:bidi="fa-IR"/>
        </w:rPr>
      </w:pPr>
      <w:r>
        <w:rPr>
          <w:i/>
          <w:iCs/>
          <w:lang w:bidi="fa-IR"/>
        </w:rPr>
        <w:t xml:space="preserve">G. Direct Normal Irradiance Changes and Their Relation to Cloud Cover </w:t>
      </w:r>
    </w:p>
    <w:p w14:paraId="5B21BB6A" w14:textId="71E54F0A" w:rsidR="00064F40" w:rsidRDefault="00064F40">
      <w:pPr>
        <w:spacing w:afterLines="60" w:after="144" w:line="228" w:lineRule="auto"/>
        <w:jc w:val="both"/>
        <w:rPr>
          <w:rFonts w:asciiTheme="majorBidi" w:hAnsiTheme="majorBidi" w:cstheme="majorBidi"/>
          <w:lang w:bidi="fa-IR"/>
        </w:rPr>
      </w:pPr>
      <w:r>
        <w:rPr>
          <w:rFonts w:asciiTheme="majorBidi" w:hAnsiTheme="majorBidi" w:cstheme="majorBidi"/>
          <w:lang w:bidi="fa-IR"/>
        </w:rPr>
        <w:t>Direct solar irradiance (DNI or FDIR) shows diverse trends across Asian countries. In the Paracel Islands and Palau, DNI has increased significantly, reflecting clearer weather conditions and possibly a decrease in thick cloud cover. In contrast, in Pakistan, Aksai Chin, DNI has decreased, consistent with an increase in total cloud cover. DNI is sensitive to thick clouds, and is affected by increased cloud cover, which can limit the production of concentrated solar systems by up to 40%. While the increase in DNI in oceanic regions creates great potential for these technologies.</w:t>
      </w:r>
    </w:p>
    <w:p w14:paraId="7906143E" w14:textId="5F9053A8" w:rsidR="00064F40" w:rsidRDefault="00064F40" w:rsidP="00AB69D5">
      <w:pPr>
        <w:spacing w:afterLines="60" w:after="144" w:line="228" w:lineRule="auto"/>
        <w:ind w:firstLineChars="95" w:firstLine="190"/>
        <w:jc w:val="both"/>
        <w:rPr>
          <w:i/>
          <w:iCs/>
          <w:lang w:bidi="fa-IR"/>
        </w:rPr>
      </w:pPr>
      <w:r>
        <w:rPr>
          <w:i/>
          <w:iCs/>
          <w:lang w:bidi="fa-IR"/>
        </w:rPr>
        <w:t xml:space="preserve">H. Regression Analysis of Cloud Cover and Solar Radiation </w:t>
      </w:r>
    </w:p>
    <w:p w14:paraId="79437459" w14:textId="3EE64AB8" w:rsidR="00064F40" w:rsidRDefault="00064F40">
      <w:pPr>
        <w:jc w:val="both"/>
      </w:pPr>
      <w:r>
        <w:t>The formulations for each type of cloud cover and their effects on radiation and solar energy production are explained below:</w:t>
      </w:r>
    </w:p>
    <w:p w14:paraId="36457FD1" w14:textId="59BDCDC1" w:rsidR="000D6451" w:rsidRDefault="00064F40" w:rsidP="000D6451">
      <w:pPr>
        <w:jc w:val="both"/>
      </w:pPr>
      <w:r>
        <w:t xml:space="preserve">For TCC and GHI, the linear formulation </w:t>
      </w:r>
      <m:oMath>
        <m:r>
          <w:rPr>
            <w:rFonts w:ascii="Cambria Math" w:hAnsi="Cambria Math" w:cstheme="majorBidi"/>
            <w:lang w:bidi="fa-IR"/>
          </w:rPr>
          <m:t>y=-20785128.59x+56401459.23</m:t>
        </m:r>
      </m:oMath>
      <w:r>
        <w:rPr>
          <w:rFonts w:asciiTheme="majorBidi" w:hAnsiTheme="majorBidi" w:cstheme="majorBidi"/>
          <w:lang w:bidi="fa-IR"/>
        </w:rPr>
        <w:t xml:space="preserve">with </w:t>
      </w:r>
      <m:oMath>
        <m:sSup>
          <m:sSupPr>
            <m:ctrlPr>
              <w:rPr>
                <w:rFonts w:ascii="Cambria Math" w:hAnsi="Cambria Math" w:cstheme="majorBidi"/>
                <w:lang w:bidi="fa-IR"/>
              </w:rPr>
            </m:ctrlPr>
          </m:sSupPr>
          <m:e>
            <m:r>
              <w:rPr>
                <w:rFonts w:ascii="Cambria Math" w:hAnsi="Cambria Math" w:cstheme="majorBidi"/>
                <w:lang w:bidi="fa-IR"/>
              </w:rPr>
              <m:t>R</m:t>
            </m:r>
          </m:e>
          <m:sup>
            <m:r>
              <w:rPr>
                <w:rFonts w:ascii="Cambria Math" w:hAnsi="Cambria Math" w:cstheme="majorBidi"/>
                <w:lang w:bidi="fa-IR"/>
              </w:rPr>
              <m:t>2</m:t>
            </m:r>
          </m:sup>
        </m:sSup>
        <m:r>
          <w:rPr>
            <w:rFonts w:ascii="Cambria Math" w:hAnsi="Cambria Math" w:cstheme="majorBidi"/>
            <w:lang w:bidi="fa-IR"/>
          </w:rPr>
          <m:t>=0.75</m:t>
        </m:r>
      </m:oMath>
      <w:r>
        <w:rPr>
          <w:rFonts w:asciiTheme="majorBidi" w:hAnsiTheme="majorBidi" w:cstheme="majorBidi"/>
          <w:lang w:bidi="fa-IR"/>
        </w:rPr>
        <w:t xml:space="preserve">, and the polynomial formulation is </w:t>
      </w:r>
      <m:oMath>
        <m:r>
          <w:rPr>
            <w:rFonts w:ascii="Cambria Math" w:hAnsi="Cambria Math" w:cstheme="majorBidi"/>
            <w:lang w:bidi="fa-IR"/>
          </w:rPr>
          <m:t>y=11152801.03</m:t>
        </m:r>
        <m:sSup>
          <m:sSupPr>
            <m:ctrlPr>
              <w:rPr>
                <w:rFonts w:ascii="Cambria Math" w:hAnsi="Cambria Math" w:cstheme="majorBidi"/>
                <w:lang w:bidi="fa-IR"/>
              </w:rPr>
            </m:ctrlPr>
          </m:sSupPr>
          <m:e>
            <m:r>
              <w:rPr>
                <w:rFonts w:ascii="Cambria Math" w:hAnsi="Cambria Math" w:cstheme="majorBidi"/>
                <w:lang w:bidi="fa-IR"/>
              </w:rPr>
              <m:t>x</m:t>
            </m:r>
          </m:e>
          <m:sup>
            <m:r>
              <w:rPr>
                <w:rFonts w:ascii="Cambria Math" w:hAnsi="Cambria Math" w:cstheme="majorBidi"/>
                <w:lang w:bidi="fa-IR"/>
              </w:rPr>
              <m:t>2</m:t>
            </m:r>
          </m:sup>
        </m:sSup>
        <m:r>
          <w:rPr>
            <w:rFonts w:ascii="Cambria Math" w:hAnsi="Cambria Math" w:cstheme="majorBidi"/>
            <w:lang w:bidi="fa-IR"/>
          </w:rPr>
          <m:t>-31997182.71x+57268368.91</m:t>
        </m:r>
      </m:oMath>
      <w:r>
        <w:rPr>
          <w:rFonts w:asciiTheme="majorBidi" w:hAnsiTheme="majorBidi" w:cstheme="majorBidi"/>
          <w:lang w:bidi="fa-IR"/>
        </w:rPr>
        <w:t xml:space="preserve">with </w:t>
      </w:r>
      <m:oMath>
        <m:sSup>
          <m:sSupPr>
            <m:ctrlPr>
              <w:rPr>
                <w:rFonts w:ascii="Cambria Math" w:hAnsi="Cambria Math" w:cstheme="majorBidi"/>
                <w:lang w:bidi="fa-IR"/>
              </w:rPr>
            </m:ctrlPr>
          </m:sSupPr>
          <m:e>
            <m:r>
              <w:rPr>
                <w:rFonts w:ascii="Cambria Math" w:hAnsi="Cambria Math" w:cstheme="majorBidi"/>
                <w:lang w:bidi="fa-IR"/>
              </w:rPr>
              <m:t>R</m:t>
            </m:r>
          </m:e>
          <m:sup>
            <m:r>
              <w:rPr>
                <w:rFonts w:ascii="Cambria Math" w:hAnsi="Cambria Math" w:cstheme="majorBidi"/>
                <w:lang w:bidi="fa-IR"/>
              </w:rPr>
              <m:t>2</m:t>
            </m:r>
          </m:sup>
        </m:sSup>
        <m:r>
          <w:rPr>
            <w:rFonts w:ascii="Cambria Math" w:hAnsi="Cambria Math" w:cstheme="majorBidi"/>
            <w:lang w:bidi="fa-IR"/>
          </w:rPr>
          <m:t>=0.68</m:t>
        </m:r>
      </m:oMath>
      <w:r>
        <w:t xml:space="preserve"> have been calculated. These formulations show that with increasing TCC, GHI decreases linearly and nonlinearly, such that increasing TCC from 0 to 1 can reduce GHI. This decrease in countries such as Pakistan and Aksai Chin, with TCC increasing from 0.14 to 0.88 and from 0.24 to 0.88, respectively, has reduced the efficiency of photovoltaic panels by 20-30%. These increased values highlight the need </w:t>
      </w:r>
      <w:r>
        <w:lastRenderedPageBreak/>
        <w:t xml:space="preserve">for compensatory strategies such as the use of bi-directional </w:t>
      </w:r>
      <w:r w:rsidR="000D6451">
        <w:rPr>
          <w:noProof/>
        </w:rPr>
        <mc:AlternateContent>
          <mc:Choice Requires="wps">
            <w:drawing>
              <wp:anchor distT="45720" distB="45720" distL="114300" distR="114300" simplePos="0" relativeHeight="251663360" behindDoc="0" locked="0" layoutInCell="1" allowOverlap="1" wp14:anchorId="0844371A" wp14:editId="172F2D31">
                <wp:simplePos x="0" y="0"/>
                <wp:positionH relativeFrom="margin">
                  <wp:align>left</wp:align>
                </wp:positionH>
                <wp:positionV relativeFrom="margin">
                  <wp:align>top</wp:align>
                </wp:positionV>
                <wp:extent cx="3063875" cy="4139565"/>
                <wp:effectExtent l="0" t="0" r="3175" b="952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875" cy="4139565"/>
                        </a:xfrm>
                        <a:prstGeom prst="rect">
                          <a:avLst/>
                        </a:prstGeom>
                        <a:solidFill>
                          <a:srgbClr val="FFFFFF"/>
                        </a:solidFill>
                        <a:ln w="9525">
                          <a:noFill/>
                          <a:miter lim="800000"/>
                          <a:headEnd/>
                          <a:tailEnd/>
                        </a:ln>
                      </wps:spPr>
                      <wps:txbx>
                        <w:txbxContent>
                          <w:p w14:paraId="2345373D" w14:textId="03A67FB1" w:rsidR="000D6451" w:rsidRDefault="000D6451">
                            <w:r>
                              <w:rPr>
                                <w:rFonts w:asciiTheme="majorBidi" w:hAnsiTheme="majorBidi" w:cstheme="majorBidi"/>
                                <w:b/>
                                <w:bCs/>
                                <w:noProof/>
                                <w:lang w:bidi="fa-IR"/>
                              </w:rPr>
                              <w:drawing>
                                <wp:inline distT="0" distB="0" distL="0" distR="0" wp14:anchorId="0619AF80" wp14:editId="01BF902C">
                                  <wp:extent cx="2348865" cy="2501900"/>
                                  <wp:effectExtent l="0" t="0" r="0" b="0"/>
                                  <wp:docPr id="47194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4041" name="Picture 2"/>
                                          <pic:cNvPicPr>
                                            <a:picLocks noChangeAspect="1"/>
                                          </pic:cNvPicPr>
                                        </pic:nvPicPr>
                                        <pic:blipFill>
                                          <a:blip r:embed="rId13" cstate="print">
                                            <a:extLst>
                                              <a:ext uri="{28A0092B-C50C-407E-A947-70E740481C1C}">
                                                <a14:useLocalDpi xmlns:a14="http://schemas.microsoft.com/office/drawing/2010/main" val="0"/>
                                              </a:ext>
                                            </a:extLst>
                                          </a:blip>
                                          <a:srcRect b="34363"/>
                                          <a:stretch>
                                            <a:fillRect/>
                                          </a:stretch>
                                        </pic:blipFill>
                                        <pic:spPr>
                                          <a:xfrm>
                                            <a:off x="0" y="0"/>
                                            <a:ext cx="2348865" cy="2501900"/>
                                          </a:xfrm>
                                          <a:prstGeom prst="rect">
                                            <a:avLst/>
                                          </a:prstGeom>
                                          <a:ln>
                                            <a:noFill/>
                                          </a:ln>
                                        </pic:spPr>
                                      </pic:pic>
                                    </a:graphicData>
                                  </a:graphic>
                                </wp:inline>
                              </w:drawing>
                            </w:r>
                          </w:p>
                          <w:p w14:paraId="257D519D" w14:textId="490546E9" w:rsidR="000D6451" w:rsidRDefault="000D6451">
                            <w:r>
                              <w:rPr>
                                <w:rFonts w:asciiTheme="majorBidi" w:hAnsiTheme="majorBidi" w:cstheme="majorBidi"/>
                                <w:b/>
                                <w:bCs/>
                                <w:noProof/>
                                <w:lang w:bidi="fa-IR"/>
                              </w:rPr>
                              <w:drawing>
                                <wp:inline distT="0" distB="0" distL="0" distR="0" wp14:anchorId="6A7E3FD2" wp14:editId="3A0451D9">
                                  <wp:extent cx="2348865" cy="1245235"/>
                                  <wp:effectExtent l="0" t="0" r="0" b="0"/>
                                  <wp:docPr id="230986309"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986309" name="Picture 2" descr="A screenshot of a graph&#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rcRect t="65271" b="2067"/>
                                          <a:stretch>
                                            <a:fillRect/>
                                          </a:stretch>
                                        </pic:blipFill>
                                        <pic:spPr>
                                          <a:xfrm>
                                            <a:off x="0" y="0"/>
                                            <a:ext cx="2348865" cy="1245235"/>
                                          </a:xfrm>
                                          <a:prstGeom prst="rect">
                                            <a:avLst/>
                                          </a:prstGeom>
                                          <a:ln>
                                            <a:noFill/>
                                          </a:ln>
                                        </pic:spPr>
                                      </pic:pic>
                                    </a:graphicData>
                                  </a:graphic>
                                </wp:inline>
                              </w:drawing>
                            </w:r>
                          </w:p>
                          <w:p w14:paraId="154A0C2E" w14:textId="33C88F42" w:rsidR="000D6451" w:rsidRPr="003F21F8" w:rsidRDefault="000D6451">
                            <w:pPr>
                              <w:rPr>
                                <w:sz w:val="16"/>
                                <w:szCs w:val="16"/>
                              </w:rPr>
                            </w:pPr>
                            <w:r w:rsidRPr="003F21F8">
                              <w:rPr>
                                <w:sz w:val="16"/>
                                <w:szCs w:val="16"/>
                              </w:rPr>
                              <w:t>Fig. 3. Cloud cover values in countries with the greatest changes in 2016 and 2024 in Asia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44371A" id="_x0000_s1028" type="#_x0000_t202" style="position:absolute;left:0;text-align:left;margin-left:0;margin-top:0;width:241.25pt;height:325.95pt;z-index:251663360;visibility:visible;mso-wrap-style:square;mso-width-percent:0;mso-height-percent:200;mso-wrap-distance-left:9pt;mso-wrap-distance-top:3.6pt;mso-wrap-distance-right:9pt;mso-wrap-distance-bottom:3.6pt;mso-position-horizontal:lef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" stroked="f">
                <v:textbox style="mso-fit-shape-to-text:t" inset="0,0,0,0">
                  <w:txbxContent>
                    <w:p w14:paraId="2345373D" w14:textId="03A67FB1" w:rsidR="000D6451" w:rsidRDefault="000D6451">
                      <w:r>
                        <w:rPr>
                          <w:rFonts w:asciiTheme="majorBidi" w:hAnsiTheme="majorBidi" w:cstheme="majorBidi"/>
                          <w:b/>
                          <w:bCs/>
                          <w:noProof/>
                          <w:lang w:bidi="fa-IR"/>
                        </w:rPr>
                        <w:drawing>
                          <wp:inline distT="0" distB="0" distL="0" distR="0" wp14:anchorId="0619AF80" wp14:editId="01BF902C">
                            <wp:extent cx="2348865" cy="2501900"/>
                            <wp:effectExtent l="0" t="0" r="0" b="0"/>
                            <wp:docPr id="47194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4041" name="Picture 2"/>
                                    <pic:cNvPicPr>
                                      <a:picLocks noChangeAspect="1"/>
                                    </pic:cNvPicPr>
                                  </pic:nvPicPr>
                                  <pic:blipFill>
                                    <a:blip r:embed="rId13" cstate="print">
                                      <a:extLst>
                                        <a:ext uri="{28A0092B-C50C-407E-A947-70E740481C1C}">
                                          <a14:useLocalDpi xmlns:a14="http://schemas.microsoft.com/office/drawing/2010/main" val="0"/>
                                        </a:ext>
                                      </a:extLst>
                                    </a:blip>
                                    <a:srcRect b="34363"/>
                                    <a:stretch>
                                      <a:fillRect/>
                                    </a:stretch>
                                  </pic:blipFill>
                                  <pic:spPr>
                                    <a:xfrm>
                                      <a:off x="0" y="0"/>
                                      <a:ext cx="2348865" cy="2501900"/>
                                    </a:xfrm>
                                    <a:prstGeom prst="rect">
                                      <a:avLst/>
                                    </a:prstGeom>
                                    <a:ln>
                                      <a:noFill/>
                                    </a:ln>
                                  </pic:spPr>
                                </pic:pic>
                              </a:graphicData>
                            </a:graphic>
                          </wp:inline>
                        </w:drawing>
                      </w:r>
                    </w:p>
                    <w:p w14:paraId="257D519D" w14:textId="490546E9" w:rsidR="000D6451" w:rsidRDefault="000D6451">
                      <w:r>
                        <w:rPr>
                          <w:rFonts w:asciiTheme="majorBidi" w:hAnsiTheme="majorBidi" w:cstheme="majorBidi"/>
                          <w:b/>
                          <w:bCs/>
                          <w:noProof/>
                          <w:lang w:bidi="fa-IR"/>
                        </w:rPr>
                        <w:drawing>
                          <wp:inline distT="0" distB="0" distL="0" distR="0" wp14:anchorId="6A7E3FD2" wp14:editId="3A0451D9">
                            <wp:extent cx="2348865" cy="1245235"/>
                            <wp:effectExtent l="0" t="0" r="0" b="0"/>
                            <wp:docPr id="230986309"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986309" name="Picture 2" descr="A screenshot of a graph&#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rcRect t="65271" b="2067"/>
                                    <a:stretch>
                                      <a:fillRect/>
                                    </a:stretch>
                                  </pic:blipFill>
                                  <pic:spPr>
                                    <a:xfrm>
                                      <a:off x="0" y="0"/>
                                      <a:ext cx="2348865" cy="1245235"/>
                                    </a:xfrm>
                                    <a:prstGeom prst="rect">
                                      <a:avLst/>
                                    </a:prstGeom>
                                    <a:ln>
                                      <a:noFill/>
                                    </a:ln>
                                  </pic:spPr>
                                </pic:pic>
                              </a:graphicData>
                            </a:graphic>
                          </wp:inline>
                        </w:drawing>
                      </w:r>
                    </w:p>
                    <w:p w14:paraId="154A0C2E" w14:textId="33C88F42" w:rsidR="000D6451" w:rsidRPr="003F21F8" w:rsidRDefault="000D6451">
                      <w:pPr>
                        <w:rPr>
                          <w:sz w:val="16"/>
                          <w:szCs w:val="16"/>
                        </w:rPr>
                      </w:pPr>
                      <w:r w:rsidRPr="003F21F8">
                        <w:rPr>
                          <w:sz w:val="16"/>
                          <w:szCs w:val="16"/>
                        </w:rPr>
                        <w:t>Fig. 3. Cloud cover values in countries with the greatest changes in 2016 and 2024 in Asia</w:t>
                      </w:r>
                    </w:p>
                  </w:txbxContent>
                </v:textbox>
                <w10:wrap type="square" anchorx="margin" anchory="margin"/>
              </v:shape>
            </w:pict>
          </mc:Fallback>
        </mc:AlternateContent>
      </w:r>
      <w:r>
        <w:t>panels.</w:t>
      </w:r>
    </w:p>
    <w:p w14:paraId="6A363558" w14:textId="77777777" w:rsidR="00064F40" w:rsidRDefault="00064F40">
      <w:pPr>
        <w:jc w:val="both"/>
      </w:pPr>
      <w:r>
        <w:t xml:space="preserve">For LCC and DNI, the linear formulation </w:t>
      </w:r>
      <m:oMath>
        <m:r>
          <w:rPr>
            <w:rFonts w:ascii="Cambria Math" w:hAnsi="Cambria Math" w:cstheme="majorBidi"/>
            <w:lang w:bidi="fa-IR"/>
          </w:rPr>
          <m:t>y=-24958889.71x+35325431.72</m:t>
        </m:r>
      </m:oMath>
      <w:r>
        <w:rPr>
          <w:rFonts w:asciiTheme="majorBidi" w:hAnsiTheme="majorBidi" w:cstheme="majorBidi"/>
          <w:lang w:bidi="fa-IR"/>
        </w:rPr>
        <w:t xml:space="preserve">with </w:t>
      </w:r>
      <m:oMath>
        <m:sSup>
          <m:sSupPr>
            <m:ctrlPr>
              <w:rPr>
                <w:rFonts w:ascii="Cambria Math" w:hAnsi="Cambria Math" w:cstheme="majorBidi"/>
                <w:lang w:bidi="fa-IR"/>
              </w:rPr>
            </m:ctrlPr>
          </m:sSupPr>
          <m:e>
            <m:r>
              <w:rPr>
                <w:rFonts w:ascii="Cambria Math" w:hAnsi="Cambria Math" w:cstheme="majorBidi"/>
                <w:lang w:bidi="fa-IR"/>
              </w:rPr>
              <m:t>R</m:t>
            </m:r>
          </m:e>
          <m:sup>
            <m:r>
              <w:rPr>
                <w:rFonts w:ascii="Cambria Math" w:hAnsi="Cambria Math" w:cstheme="majorBidi"/>
                <w:lang w:bidi="fa-IR"/>
              </w:rPr>
              <m:t>2</m:t>
            </m:r>
          </m:sup>
        </m:sSup>
        <m:r>
          <w:rPr>
            <w:rFonts w:ascii="Cambria Math" w:hAnsi="Cambria Math" w:cstheme="majorBidi"/>
            <w:lang w:bidi="fa-IR"/>
          </w:rPr>
          <m:t>=0.65</m:t>
        </m:r>
      </m:oMath>
      <w:r>
        <w:rPr>
          <w:rFonts w:asciiTheme="majorBidi" w:hAnsiTheme="majorBidi" w:cstheme="majorBidi"/>
          <w:lang w:bidi="fa-IR"/>
        </w:rPr>
        <w:t xml:space="preserve">, and the polynomial formulation is </w:t>
      </w:r>
      <m:oMath>
        <m:r>
          <w:rPr>
            <w:rFonts w:ascii="Cambria Math" w:hAnsi="Cambria Math" w:cstheme="majorBidi"/>
            <w:lang w:bidi="fa-IR"/>
          </w:rPr>
          <m:t>y=47895392.66</m:t>
        </m:r>
        <m:sSup>
          <m:sSupPr>
            <m:ctrlPr>
              <w:rPr>
                <w:rFonts w:ascii="Cambria Math" w:hAnsi="Cambria Math" w:cstheme="majorBidi"/>
                <w:lang w:bidi="fa-IR"/>
              </w:rPr>
            </m:ctrlPr>
          </m:sSupPr>
          <m:e>
            <m:r>
              <w:rPr>
                <w:rFonts w:ascii="Cambria Math" w:hAnsi="Cambria Math" w:cstheme="majorBidi"/>
                <w:lang w:bidi="fa-IR"/>
              </w:rPr>
              <m:t>x</m:t>
            </m:r>
          </m:e>
          <m:sup>
            <m:r>
              <w:rPr>
                <w:rFonts w:ascii="Cambria Math" w:hAnsi="Cambria Math" w:cstheme="majorBidi"/>
                <w:lang w:bidi="fa-IR"/>
              </w:rPr>
              <m:t>2</m:t>
            </m:r>
          </m:sup>
        </m:sSup>
        <m:r>
          <w:rPr>
            <w:rFonts w:ascii="Cambria Math" w:hAnsi="Cambria Math" w:cstheme="majorBidi"/>
            <w:lang w:bidi="fa-IR"/>
          </w:rPr>
          <m:t>-63790183.87x+37149206.35</m:t>
        </m:r>
      </m:oMath>
      <w:r>
        <w:rPr>
          <w:rFonts w:asciiTheme="majorBidi" w:hAnsiTheme="majorBidi" w:cstheme="majorBidi"/>
          <w:lang w:bidi="fa-IR"/>
        </w:rPr>
        <w:t xml:space="preserve">with </w:t>
      </w:r>
      <m:oMath>
        <m:sSup>
          <m:sSupPr>
            <m:ctrlPr>
              <w:rPr>
                <w:rFonts w:ascii="Cambria Math" w:hAnsi="Cambria Math" w:cstheme="majorBidi"/>
                <w:lang w:bidi="fa-IR"/>
              </w:rPr>
            </m:ctrlPr>
          </m:sSupPr>
          <m:e>
            <m:r>
              <w:rPr>
                <w:rFonts w:ascii="Cambria Math" w:hAnsi="Cambria Math" w:cstheme="majorBidi"/>
                <w:lang w:bidi="fa-IR"/>
              </w:rPr>
              <m:t>R</m:t>
            </m:r>
          </m:e>
          <m:sup>
            <m:r>
              <w:rPr>
                <w:rFonts w:ascii="Cambria Math" w:hAnsi="Cambria Math" w:cstheme="majorBidi"/>
                <w:lang w:bidi="fa-IR"/>
              </w:rPr>
              <m:t>2</m:t>
            </m:r>
          </m:sup>
        </m:sSup>
        <m:r>
          <w:rPr>
            <w:rFonts w:ascii="Cambria Math" w:hAnsi="Cambria Math" w:cstheme="majorBidi"/>
            <w:lang w:bidi="fa-IR"/>
          </w:rPr>
          <m:t>=0.79</m:t>
        </m:r>
      </m:oMath>
      <w:r>
        <w:t xml:space="preserve"> are extracted. These relationships confirm that LCC has a stronger effect on DNI due to the thickness of clouds and that the increase in LCC in Aksai Chin (from 0.00 to 0.36) is accompanied by a decrease in DNI. This increase can reduce CSP generation by up to 40%. In the Kuril Islands, the reduction of LCC from 1.00 to 0.73 may have created better conditions for DNI.</w:t>
      </w:r>
    </w:p>
    <w:p w14:paraId="3CA9579F" w14:textId="77777777" w:rsidR="00064F40" w:rsidRDefault="00064F40">
      <w:pPr>
        <w:jc w:val="both"/>
      </w:pPr>
      <w:r>
        <w:t xml:space="preserve">For MCC and GHI, the linear formulation </w:t>
      </w:r>
      <m:oMath>
        <m:r>
          <w:rPr>
            <w:rFonts w:ascii="Cambria Math" w:hAnsi="Cambria Math" w:cstheme="majorBidi"/>
            <w:lang w:bidi="fa-IR"/>
          </w:rPr>
          <m:t>y=-27366024.18x+50953570.50</m:t>
        </m:r>
      </m:oMath>
      <w:r>
        <w:rPr>
          <w:rFonts w:asciiTheme="majorBidi" w:hAnsiTheme="majorBidi" w:cstheme="majorBidi"/>
          <w:lang w:bidi="fa-IR"/>
        </w:rPr>
        <w:t xml:space="preserve">with </w:t>
      </w:r>
      <m:oMath>
        <m:sSup>
          <m:sSupPr>
            <m:ctrlPr>
              <w:rPr>
                <w:rFonts w:ascii="Cambria Math" w:hAnsi="Cambria Math" w:cstheme="majorBidi"/>
                <w:lang w:bidi="fa-IR"/>
              </w:rPr>
            </m:ctrlPr>
          </m:sSupPr>
          <m:e>
            <m:r>
              <w:rPr>
                <w:rFonts w:ascii="Cambria Math" w:hAnsi="Cambria Math" w:cstheme="majorBidi"/>
                <w:lang w:bidi="fa-IR"/>
              </w:rPr>
              <m:t>R</m:t>
            </m:r>
          </m:e>
          <m:sup>
            <m:r>
              <w:rPr>
                <w:rFonts w:ascii="Cambria Math" w:hAnsi="Cambria Math" w:cstheme="majorBidi"/>
                <w:lang w:bidi="fa-IR"/>
              </w:rPr>
              <m:t>2</m:t>
            </m:r>
          </m:sup>
        </m:sSup>
        <m:r>
          <w:rPr>
            <w:rFonts w:ascii="Cambria Math" w:hAnsi="Cambria Math" w:cstheme="majorBidi"/>
            <w:lang w:bidi="fa-IR"/>
          </w:rPr>
          <m:t>=0.65</m:t>
        </m:r>
      </m:oMath>
      <w:r>
        <w:rPr>
          <w:rFonts w:asciiTheme="majorBidi" w:hAnsiTheme="majorBidi" w:cstheme="majorBidi"/>
          <w:lang w:bidi="fa-IR"/>
        </w:rPr>
        <w:t xml:space="preserve">, and the polynomial formulation is </w:t>
      </w:r>
      <m:oMath>
        <m:r>
          <w:rPr>
            <w:rFonts w:ascii="Cambria Math" w:hAnsi="Cambria Math" w:cstheme="majorBidi"/>
            <w:lang w:bidi="fa-IR"/>
          </w:rPr>
          <m:t>y=35963528.01</m:t>
        </m:r>
        <m:sSup>
          <m:sSupPr>
            <m:ctrlPr>
              <w:rPr>
                <w:rFonts w:ascii="Cambria Math" w:hAnsi="Cambria Math" w:cstheme="majorBidi"/>
                <w:lang w:bidi="fa-IR"/>
              </w:rPr>
            </m:ctrlPr>
          </m:sSupPr>
          <m:e>
            <m:r>
              <w:rPr>
                <w:rFonts w:ascii="Cambria Math" w:hAnsi="Cambria Math" w:cstheme="majorBidi"/>
                <w:lang w:bidi="fa-IR"/>
              </w:rPr>
              <m:t>x</m:t>
            </m:r>
          </m:e>
          <m:sup>
            <m:r>
              <w:rPr>
                <w:rFonts w:ascii="Cambria Math" w:hAnsi="Cambria Math" w:cstheme="majorBidi"/>
                <w:lang w:bidi="fa-IR"/>
              </w:rPr>
              <m:t>2</m:t>
            </m:r>
          </m:sup>
        </m:sSup>
        <m:r>
          <w:rPr>
            <w:rFonts w:ascii="Cambria Math" w:hAnsi="Cambria Math" w:cstheme="majorBidi"/>
            <w:lang w:bidi="fa-IR"/>
          </w:rPr>
          <m:t>-55191210.37x+52631396.09</m:t>
        </m:r>
      </m:oMath>
      <w:r>
        <w:t xml:space="preserve"> were calculated. These formulations indicate the average effect of MCC on GHI due to semi-thick middle clouds. The increase in MCC in Aksai Chin (from 0.18 to 0.58) is consistent with the decrease in GHI, while the decrease in MCC in Macau and Hong Kong (to 0.04) can lead to a relative increase in GHI and improve photovoltaic power generation.</w:t>
      </w:r>
    </w:p>
    <w:p w14:paraId="479342C2" w14:textId="77777777" w:rsidR="00064F40" w:rsidRDefault="00064F40">
      <w:pPr>
        <w:jc w:val="both"/>
      </w:pPr>
      <w:r>
        <w:t xml:space="preserve">For high cloud cover (HCC) and DNI, the linear formulation </w:t>
      </w:r>
      <m:oMath>
        <m:r>
          <w:rPr>
            <w:rFonts w:ascii="Cambria Math" w:hAnsi="Cambria Math" w:cstheme="majorBidi"/>
            <w:lang w:bidi="fa-IR"/>
          </w:rPr>
          <m:t>y=-19508962.85x+38959900.14</m:t>
        </m:r>
      </m:oMath>
      <w:r>
        <w:rPr>
          <w:rFonts w:asciiTheme="majorBidi" w:hAnsiTheme="majorBidi" w:cstheme="majorBidi"/>
          <w:lang w:bidi="fa-IR"/>
        </w:rPr>
        <w:t xml:space="preserve">with </w:t>
      </w:r>
      <m:oMath>
        <m:sSup>
          <m:sSupPr>
            <m:ctrlPr>
              <w:rPr>
                <w:rFonts w:ascii="Cambria Math" w:hAnsi="Cambria Math" w:cstheme="majorBidi"/>
                <w:lang w:bidi="fa-IR"/>
              </w:rPr>
            </m:ctrlPr>
          </m:sSupPr>
          <m:e>
            <m:r>
              <w:rPr>
                <w:rFonts w:ascii="Cambria Math" w:hAnsi="Cambria Math" w:cstheme="majorBidi"/>
                <w:lang w:bidi="fa-IR"/>
              </w:rPr>
              <m:t>R</m:t>
            </m:r>
          </m:e>
          <m:sup>
            <m:r>
              <w:rPr>
                <w:rFonts w:ascii="Cambria Math" w:hAnsi="Cambria Math" w:cstheme="majorBidi"/>
                <w:lang w:bidi="fa-IR"/>
              </w:rPr>
              <m:t>2</m:t>
            </m:r>
          </m:sup>
        </m:sSup>
        <m:r>
          <w:rPr>
            <w:rFonts w:ascii="Cambria Math" w:hAnsi="Cambria Math" w:cstheme="majorBidi"/>
            <w:lang w:bidi="fa-IR"/>
          </w:rPr>
          <m:t>=0.79</m:t>
        </m:r>
      </m:oMath>
      <w:r>
        <w:rPr>
          <w:rFonts w:asciiTheme="majorBidi" w:hAnsiTheme="majorBidi" w:cstheme="majorBidi"/>
          <w:lang w:bidi="fa-IR"/>
        </w:rPr>
        <w:t xml:space="preserve">, and the polynomial formulation is </w:t>
      </w:r>
      <m:oMath>
        <m:r>
          <w:rPr>
            <w:rFonts w:ascii="Cambria Math" w:hAnsi="Cambria Math" w:cstheme="majorBidi"/>
            <w:lang w:bidi="fa-IR"/>
          </w:rPr>
          <m:t>y=2488255.99</m:t>
        </m:r>
        <m:sSup>
          <m:sSupPr>
            <m:ctrlPr>
              <w:rPr>
                <w:rFonts w:ascii="Cambria Math" w:hAnsi="Cambria Math" w:cstheme="majorBidi"/>
                <w:lang w:bidi="fa-IR"/>
              </w:rPr>
            </m:ctrlPr>
          </m:sSupPr>
          <m:e>
            <m:r>
              <w:rPr>
                <w:rFonts w:ascii="Cambria Math" w:hAnsi="Cambria Math" w:cstheme="majorBidi"/>
                <w:lang w:bidi="fa-IR"/>
              </w:rPr>
              <m:t>x</m:t>
            </m:r>
          </m:e>
          <m:sup>
            <m:r>
              <w:rPr>
                <w:rFonts w:ascii="Cambria Math" w:hAnsi="Cambria Math" w:cstheme="majorBidi"/>
                <w:lang w:bidi="fa-IR"/>
              </w:rPr>
              <m:t>2</m:t>
            </m:r>
          </m:sup>
        </m:sSup>
        <m:r>
          <w:rPr>
            <w:rFonts w:ascii="Cambria Math" w:hAnsi="Cambria Math" w:cstheme="majorBidi"/>
            <w:lang w:bidi="fa-IR"/>
          </w:rPr>
          <m:t>-21931182.85x+39066879.22</m:t>
        </m:r>
      </m:oMath>
      <w:r>
        <w:rPr>
          <w:rFonts w:asciiTheme="majorBidi" w:hAnsiTheme="majorBidi" w:cstheme="majorBidi"/>
          <w:lang w:bidi="fa-IR"/>
        </w:rPr>
        <w:t xml:space="preserve">with </w:t>
      </w:r>
      <m:oMath>
        <m:sSup>
          <m:sSupPr>
            <m:ctrlPr>
              <w:rPr>
                <w:rFonts w:ascii="Cambria Math" w:hAnsi="Cambria Math" w:cstheme="majorBidi"/>
                <w:lang w:bidi="fa-IR"/>
              </w:rPr>
            </m:ctrlPr>
          </m:sSupPr>
          <m:e>
            <m:r>
              <w:rPr>
                <w:rFonts w:ascii="Cambria Math" w:hAnsi="Cambria Math" w:cstheme="majorBidi"/>
                <w:lang w:bidi="fa-IR"/>
              </w:rPr>
              <m:t>R</m:t>
            </m:r>
          </m:e>
          <m:sup>
            <m:r>
              <w:rPr>
                <w:rFonts w:ascii="Cambria Math" w:hAnsi="Cambria Math" w:cstheme="majorBidi"/>
                <w:lang w:bidi="fa-IR"/>
              </w:rPr>
              <m:t>2</m:t>
            </m:r>
          </m:sup>
        </m:sSup>
        <m:r>
          <w:rPr>
            <w:rFonts w:ascii="Cambria Math" w:hAnsi="Cambria Math" w:cstheme="majorBidi"/>
            <w:lang w:bidi="fa-IR"/>
          </w:rPr>
          <m:t>=0.69</m:t>
        </m:r>
      </m:oMath>
      <w:r>
        <w:t xml:space="preserve"> are obtained. HCC has a smaller effect on DNI due to the thinness of clouds, but its increase in Pakistan (from 0.01 to 0.67) is associated with a decrease in DNI.</w:t>
      </w:r>
    </w:p>
    <w:p w14:paraId="7774D7B4" w14:textId="0F470E87" w:rsidR="00064F40" w:rsidRDefault="000D6451">
      <w:pPr>
        <w:jc w:val="both"/>
      </w:pPr>
      <w:r>
        <w:rPr>
          <w:noProof/>
        </w:rPr>
        <mc:AlternateContent>
          <mc:Choice Requires="wps">
            <w:drawing>
              <wp:anchor distT="45720" distB="45720" distL="114300" distR="114300" simplePos="0" relativeHeight="251665408" behindDoc="0" locked="0" layoutInCell="1" allowOverlap="1" wp14:anchorId="40A46BCF" wp14:editId="22AFECD7">
                <wp:simplePos x="0" y="0"/>
                <wp:positionH relativeFrom="margin">
                  <wp:align>right</wp:align>
                </wp:positionH>
                <wp:positionV relativeFrom="margin">
                  <wp:align>top</wp:align>
                </wp:positionV>
                <wp:extent cx="3067685" cy="1404620"/>
                <wp:effectExtent l="0" t="0" r="0" b="63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685" cy="1404620"/>
                        </a:xfrm>
                        <a:prstGeom prst="rect">
                          <a:avLst/>
                        </a:prstGeom>
                        <a:solidFill>
                          <a:srgbClr val="FFFFFF"/>
                        </a:solidFill>
                        <a:ln w="9525">
                          <a:noFill/>
                          <a:miter lim="800000"/>
                          <a:headEnd/>
                          <a:tailEnd/>
                        </a:ln>
                      </wps:spPr>
                      <wps:txbx>
                        <w:txbxContent>
                          <w:p w14:paraId="4434805E" w14:textId="4312BB5B" w:rsidR="000D6451" w:rsidRDefault="000D6451">
                            <w:r>
                              <w:rPr>
                                <w:rFonts w:asciiTheme="majorBidi" w:hAnsiTheme="majorBidi" w:cstheme="majorBidi"/>
                                <w:b/>
                                <w:bCs/>
                                <w:noProof/>
                                <w:lang w:bidi="fa-IR"/>
                              </w:rPr>
                              <w:drawing>
                                <wp:inline distT="0" distB="0" distL="0" distR="0" wp14:anchorId="4005DDE9" wp14:editId="53358732">
                                  <wp:extent cx="2348865" cy="25749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0608"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48865" cy="2574925"/>
                                          </a:xfrm>
                                          <a:prstGeom prst="rect">
                                            <a:avLst/>
                                          </a:prstGeom>
                                        </pic:spPr>
                                      </pic:pic>
                                    </a:graphicData>
                                  </a:graphic>
                                </wp:inline>
                              </w:drawing>
                            </w:r>
                          </w:p>
                          <w:p w14:paraId="40AA7B1C" w14:textId="0EF6D797" w:rsidR="000D6451" w:rsidRPr="003F21F8" w:rsidRDefault="000D6451">
                            <w:pPr>
                              <w:rPr>
                                <w:sz w:val="16"/>
                                <w:szCs w:val="16"/>
                              </w:rPr>
                            </w:pPr>
                            <w:r w:rsidRPr="003F21F8">
                              <w:rPr>
                                <w:sz w:val="16"/>
                                <w:szCs w:val="16"/>
                              </w:rPr>
                              <w:t>Fig. 4. GHI and DNI values in countries with the greatest changes in 2016 and 2024 in Asia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A46BCF" id="_x0000_s1029" type="#_x0000_t202" style="position:absolute;left:0;text-align:left;margin-left:190.35pt;margin-top:0;width:241.55pt;height:110.6pt;z-index:251665408;visibility:visible;mso-wrap-style:square;mso-width-percent:0;mso-height-percent:200;mso-wrap-distance-left:9pt;mso-wrap-distance-top:3.6pt;mso-wrap-distance-right:9pt;mso-wrap-distance-bottom:3.6pt;mso-position-horizontal:righ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" stroked="f">
                <v:textbox style="mso-fit-shape-to-text:t" inset="0,0,0,0">
                  <w:txbxContent>
                    <w:p w14:paraId="4434805E" w14:textId="4312BB5B" w:rsidR="000D6451" w:rsidRDefault="000D6451">
                      <w:r>
                        <w:rPr>
                          <w:rFonts w:asciiTheme="majorBidi" w:hAnsiTheme="majorBidi" w:cstheme="majorBidi"/>
                          <w:b/>
                          <w:bCs/>
                          <w:noProof/>
                          <w:lang w:bidi="fa-IR"/>
                        </w:rPr>
                        <w:drawing>
                          <wp:inline distT="0" distB="0" distL="0" distR="0" wp14:anchorId="4005DDE9" wp14:editId="53358732">
                            <wp:extent cx="2348865" cy="25749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0608"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48865" cy="2574925"/>
                                    </a:xfrm>
                                    <a:prstGeom prst="rect">
                                      <a:avLst/>
                                    </a:prstGeom>
                                  </pic:spPr>
                                </pic:pic>
                              </a:graphicData>
                            </a:graphic>
                          </wp:inline>
                        </w:drawing>
                      </w:r>
                    </w:p>
                    <w:p w14:paraId="40AA7B1C" w14:textId="0EF6D797" w:rsidR="000D6451" w:rsidRPr="003F21F8" w:rsidRDefault="000D6451">
                      <w:pPr>
                        <w:rPr>
                          <w:sz w:val="16"/>
                          <w:szCs w:val="16"/>
                        </w:rPr>
                      </w:pPr>
                      <w:r w:rsidRPr="003F21F8">
                        <w:rPr>
                          <w:sz w:val="16"/>
                          <w:szCs w:val="16"/>
                        </w:rPr>
                        <w:t>Fig. 4. GHI and DNI values in countries with the greatest changes in 2016 and 2024 in Asia</w:t>
                      </w:r>
                    </w:p>
                  </w:txbxContent>
                </v:textbox>
                <w10:wrap type="square" anchorx="margin" anchory="margin"/>
              </v:shape>
            </w:pict>
          </mc:Fallback>
        </mc:AlternateContent>
      </w:r>
      <w:r w:rsidR="00064F40">
        <w:t>These increased values could limit CSP production by 10-30%. The decrease in HCC in the Kuril Islands (from 0.93 to 0.00) has probably created better conditions for direct radiation. Regression formulations confirm that increased cloud cover, especially TCC and LCC, is associated with a significant decrease in GHI and DNI, and this effect is more pronounced in continental regions such as Pakistan and Aksai Chin. In contrast, oceanic regions such as the Paracel Islands and Palau show an increase in GHI and a higher potential for solar power generation. Low R</w:t>
      </w:r>
      <w:r w:rsidR="00064F40">
        <w:rPr>
          <w:vertAlign w:val="superscript"/>
        </w:rPr>
        <w:t>2</w:t>
      </w:r>
      <w:r w:rsidR="00064F40">
        <w:t xml:space="preserve"> values indicate the complexity of the relationships and the influence of other factors such as aerosols and solar zenith angle.</w:t>
      </w:r>
    </w:p>
    <w:p w14:paraId="5A7386DE" w14:textId="77777777" w:rsidR="00064F40" w:rsidRDefault="00064F40">
      <w:pPr>
        <w:pStyle w:val="Heading1"/>
      </w:pPr>
      <w:r>
        <w:rPr>
          <w:lang w:eastAsia="zh-CN"/>
        </w:rPr>
        <w:t>Conclusion</w:t>
      </w:r>
      <w:r>
        <w:rPr>
          <w:rFonts w:hint="eastAsia"/>
          <w:lang w:eastAsia="zh-CN"/>
        </w:rPr>
        <w:t xml:space="preserve"> </w:t>
      </w:r>
    </w:p>
    <w:p w14:paraId="1D09CB84" w14:textId="6A510CD4" w:rsidR="00064F40" w:rsidRDefault="00064F40">
      <w:pPr>
        <w:spacing w:afterLines="60" w:after="144" w:line="228" w:lineRule="auto"/>
        <w:ind w:firstLineChars="95" w:firstLine="190"/>
        <w:jc w:val="both"/>
        <w:rPr>
          <w:rFonts w:asciiTheme="majorBidi" w:hAnsiTheme="majorBidi" w:cstheme="majorBidi"/>
          <w:lang w:bidi="fa-IR"/>
        </w:rPr>
      </w:pPr>
      <w:r>
        <w:rPr>
          <w:rFonts w:asciiTheme="majorBidi" w:hAnsiTheme="majorBidi" w:cstheme="majorBidi"/>
          <w:lang w:bidi="fa-IR"/>
        </w:rPr>
        <w:t xml:space="preserve">This study investigated the impact of cloud cover changes on solar radiation and photovoltaic panel performance in Asian countries from 2016 to 2024 using remote sensing data (MODIS and CAMS) and statistical analysis. Results showed a significant increase in TCC in continental regions such as Pakistan (from 0.14 to 0.88), China (from 0.24 to 0.88), and Jammu and Kashmir (from 0.36 to 0.94). This increase reduced GHI and direct normal irradiance (DNI), lowering solar panel efficiency by 30–50%. LCC increased in China, significantly reducing DNI due to thick clouds, which poses challenges for CSP systems. Oceanic regions exhibited high potential for solar energy production with increased GHI and DNI. Linear and polynomial regression models (with </w:t>
      </w:r>
      <m:oMath>
        <m:sSup>
          <m:sSupPr>
            <m:ctrlPr>
              <w:rPr>
                <w:rFonts w:ascii="Cambria Math" w:hAnsi="Cambria Math" w:cstheme="majorBidi"/>
                <w:lang w:bidi="fa-IR"/>
              </w:rPr>
            </m:ctrlPr>
          </m:sSupPr>
          <m:e>
            <m:r>
              <w:rPr>
                <w:rFonts w:ascii="Cambria Math" w:hAnsi="Cambria Math" w:cstheme="majorBidi"/>
                <w:lang w:bidi="fa-IR"/>
              </w:rPr>
              <m:t>R</m:t>
            </m:r>
          </m:e>
          <m:sup>
            <m:r>
              <w:rPr>
                <w:rFonts w:ascii="Cambria Math" w:hAnsi="Cambria Math" w:cstheme="majorBidi"/>
                <w:lang w:bidi="fa-IR"/>
              </w:rPr>
              <m:t>2</m:t>
            </m:r>
          </m:sup>
        </m:sSup>
      </m:oMath>
      <w:r>
        <w:rPr>
          <w:rFonts w:asciiTheme="majorBidi" w:hAnsiTheme="majorBidi" w:cstheme="majorBidi"/>
          <w:lang w:bidi="fa-IR"/>
        </w:rPr>
        <w:t>between 0.03 and 0.08) confirmed that increased TCC and LCC have a stronger impact on reducing radiation, while HCC has a lesser effect. These changes, likely driven by increased atmospheric humidity and climate patterns, emphasize the need for compensatory technologies like bifacial panels and energy storage in cloudy regions. Further research on accurate cloud cover forecasting and adapting technologies to regional conditions is recommended to optimize solar energy in Asia.</w:t>
      </w:r>
      <w:r w:rsidR="00A0499E">
        <w:rPr>
          <w:rFonts w:asciiTheme="majorBidi" w:hAnsiTheme="majorBidi" w:cstheme="majorBidi"/>
          <w:lang w:bidi="fa-IR"/>
        </w:rPr>
        <w:t xml:space="preserve"> Also integrating smart grid framework can enhance energy storage and distribution effectively </w:t>
      </w:r>
      <w:sdt>
        <w:sdtPr>
          <w:rPr>
            <w:color w:val="000000"/>
            <w:lang w:bidi="fa-IR"/>
          </w:rPr>
          <w:tag w:val="MENDELEY_CITATION_v3_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"/>
          <w:id w:val="-616912060"/>
          <w:placeholder>
            <w:docPart w:val="DefaultPlaceholder_-1854013440"/>
          </w:placeholder>
        </w:sdtPr>
        <w:sdtEndPr/>
        <w:sdtContent>
          <w:r w:rsidR="00A0499E" w:rsidRPr="00A0499E">
            <w:rPr>
              <w:color w:val="000000"/>
              <w:lang w:bidi="fa-IR"/>
            </w:rPr>
            <w:t>[25]</w:t>
          </w:r>
          <w:r w:rsidR="00A0499E">
            <w:rPr>
              <w:color w:val="000000"/>
              <w:lang w:bidi="fa-IR"/>
            </w:rPr>
            <w:t>.</w:t>
          </w:r>
        </w:sdtContent>
      </w:sdt>
    </w:p>
    <w:p w14:paraId="1BD14AC4" w14:textId="77777777" w:rsidR="00064F40" w:rsidRDefault="00064F40">
      <w:pPr>
        <w:pStyle w:val="Heading5"/>
      </w:pPr>
      <w:r>
        <w:t>References</w:t>
      </w:r>
    </w:p>
    <w:sdt>
      <w:sdtPr>
        <w:rPr>
          <w:color w:val="000000"/>
        </w:rPr>
        <w:tag w:val="MENDELEY_BIBLIOGRAPHY"/>
        <w:id w:val="1866866016"/>
        <w:placeholder>
          <w:docPart w:val="DefaultPlaceholder_-1854013440"/>
        </w:placeholder>
      </w:sdtPr>
      <w:sdtEndPr/>
      <w:sdtContent>
        <w:p w14:paraId="254C01CD" w14:textId="77777777" w:rsidR="00A0499E" w:rsidRPr="00A0499E" w:rsidRDefault="00A0499E" w:rsidP="005D1C11">
          <w:pPr>
            <w:autoSpaceDE w:val="0"/>
            <w:autoSpaceDN w:val="0"/>
            <w:ind w:hanging="640"/>
            <w:jc w:val="both"/>
            <w:divId w:val="2102987176"/>
            <w:rPr>
              <w:rFonts w:eastAsia="Times New Roman"/>
              <w:color w:val="000000"/>
              <w:szCs w:val="24"/>
            </w:rPr>
          </w:pPr>
          <w:r w:rsidRPr="00A0499E">
            <w:rPr>
              <w:rFonts w:eastAsia="Times New Roman"/>
              <w:color w:val="000000"/>
            </w:rPr>
            <w:t>[1]</w:t>
          </w:r>
          <w:r w:rsidRPr="00A0499E">
            <w:rPr>
              <w:rFonts w:eastAsia="Times New Roman"/>
              <w:color w:val="000000"/>
            </w:rPr>
            <w:tab/>
            <w:t xml:space="preserve">A. G. </w:t>
          </w:r>
          <w:proofErr w:type="spellStart"/>
          <w:r w:rsidRPr="00A0499E">
            <w:rPr>
              <w:rFonts w:eastAsia="Times New Roman"/>
              <w:color w:val="000000"/>
            </w:rPr>
            <w:t>Olabi</w:t>
          </w:r>
          <w:proofErr w:type="spellEnd"/>
          <w:r w:rsidRPr="00A0499E">
            <w:rPr>
              <w:rFonts w:eastAsia="Times New Roman"/>
              <w:color w:val="000000"/>
            </w:rPr>
            <w:t xml:space="preserve"> and M. A. </w:t>
          </w:r>
          <w:proofErr w:type="spellStart"/>
          <w:r w:rsidRPr="00A0499E">
            <w:rPr>
              <w:rFonts w:eastAsia="Times New Roman"/>
              <w:color w:val="000000"/>
            </w:rPr>
            <w:t>Abdelkareem</w:t>
          </w:r>
          <w:proofErr w:type="spellEnd"/>
          <w:r w:rsidRPr="00A0499E">
            <w:rPr>
              <w:rFonts w:eastAsia="Times New Roman"/>
              <w:color w:val="000000"/>
            </w:rPr>
            <w:t xml:space="preserve">, “Renewable energy and climate change,” </w:t>
          </w:r>
          <w:r w:rsidRPr="00A0499E">
            <w:rPr>
              <w:rFonts w:eastAsia="Times New Roman"/>
              <w:i/>
              <w:iCs/>
              <w:color w:val="000000"/>
            </w:rPr>
            <w:t>Renewable and Sustainable Energy Reviews</w:t>
          </w:r>
          <w:r w:rsidRPr="00A0499E">
            <w:rPr>
              <w:rFonts w:eastAsia="Times New Roman"/>
              <w:color w:val="000000"/>
            </w:rPr>
            <w:t>, vol. 158, p. 112111, 2022.</w:t>
          </w:r>
        </w:p>
        <w:p w14:paraId="6FEDCA38" w14:textId="77777777" w:rsidR="00A0499E" w:rsidRPr="00A0499E" w:rsidRDefault="00A0499E" w:rsidP="005D1C11">
          <w:pPr>
            <w:autoSpaceDE w:val="0"/>
            <w:autoSpaceDN w:val="0"/>
            <w:ind w:hanging="640"/>
            <w:jc w:val="both"/>
            <w:divId w:val="1939101431"/>
            <w:rPr>
              <w:rFonts w:eastAsia="Times New Roman"/>
              <w:color w:val="000000"/>
            </w:rPr>
          </w:pPr>
          <w:r w:rsidRPr="00A0499E">
            <w:rPr>
              <w:rFonts w:eastAsia="Times New Roman"/>
              <w:color w:val="000000"/>
            </w:rPr>
            <w:t>[2]</w:t>
          </w:r>
          <w:r w:rsidRPr="00A0499E">
            <w:rPr>
              <w:rFonts w:eastAsia="Times New Roman"/>
              <w:color w:val="000000"/>
            </w:rPr>
            <w:tab/>
            <w:t xml:space="preserve">M. J. Mokarram, R. </w:t>
          </w:r>
          <w:proofErr w:type="spellStart"/>
          <w:r w:rsidRPr="00A0499E">
            <w:rPr>
              <w:rFonts w:eastAsia="Times New Roman"/>
              <w:color w:val="000000"/>
            </w:rPr>
            <w:t>Rashiditabar</w:t>
          </w:r>
          <w:proofErr w:type="spellEnd"/>
          <w:r w:rsidRPr="00A0499E">
            <w:rPr>
              <w:rFonts w:eastAsia="Times New Roman"/>
              <w:color w:val="000000"/>
            </w:rPr>
            <w:t xml:space="preserve">, M. </w:t>
          </w:r>
          <w:proofErr w:type="spellStart"/>
          <w:r w:rsidRPr="00A0499E">
            <w:rPr>
              <w:rFonts w:eastAsia="Times New Roman"/>
              <w:color w:val="000000"/>
            </w:rPr>
            <w:t>Gitizadeh</w:t>
          </w:r>
          <w:proofErr w:type="spellEnd"/>
          <w:r w:rsidRPr="00A0499E">
            <w:rPr>
              <w:rFonts w:eastAsia="Times New Roman"/>
              <w:color w:val="000000"/>
            </w:rPr>
            <w:t xml:space="preserve">, and J. </w:t>
          </w:r>
          <w:proofErr w:type="spellStart"/>
          <w:r w:rsidRPr="00A0499E">
            <w:rPr>
              <w:rFonts w:eastAsia="Times New Roman"/>
              <w:color w:val="000000"/>
            </w:rPr>
            <w:t>Aghaei</w:t>
          </w:r>
          <w:proofErr w:type="spellEnd"/>
          <w:r w:rsidRPr="00A0499E">
            <w:rPr>
              <w:rFonts w:eastAsia="Times New Roman"/>
              <w:color w:val="000000"/>
            </w:rPr>
            <w:t xml:space="preserve">, “Net-load forecasting of renewable energy systems using multi-input LSTM fuzzy and discrete </w:t>
          </w:r>
          <w:r w:rsidRPr="00A0499E">
            <w:rPr>
              <w:rFonts w:eastAsia="Times New Roman"/>
              <w:color w:val="000000"/>
            </w:rPr>
            <w:lastRenderedPageBreak/>
            <w:t xml:space="preserve">wavelet transform,” </w:t>
          </w:r>
          <w:r w:rsidRPr="00A0499E">
            <w:rPr>
              <w:rFonts w:eastAsia="Times New Roman"/>
              <w:i/>
              <w:iCs/>
              <w:color w:val="000000"/>
            </w:rPr>
            <w:t>Energy</w:t>
          </w:r>
          <w:r w:rsidRPr="00A0499E">
            <w:rPr>
              <w:rFonts w:eastAsia="Times New Roman"/>
              <w:color w:val="000000"/>
            </w:rPr>
            <w:t>, vol. 275, p. 127425, 2023.</w:t>
          </w:r>
        </w:p>
        <w:p w14:paraId="1073C1C1" w14:textId="77777777" w:rsidR="00A0499E" w:rsidRPr="00A0499E" w:rsidRDefault="00A0499E" w:rsidP="005D1C11">
          <w:pPr>
            <w:autoSpaceDE w:val="0"/>
            <w:autoSpaceDN w:val="0"/>
            <w:ind w:hanging="640"/>
            <w:jc w:val="both"/>
            <w:divId w:val="1354065834"/>
            <w:rPr>
              <w:rFonts w:eastAsia="Times New Roman"/>
              <w:color w:val="000000"/>
            </w:rPr>
          </w:pPr>
          <w:r w:rsidRPr="00A0499E">
            <w:rPr>
              <w:rFonts w:eastAsia="Times New Roman"/>
              <w:color w:val="000000"/>
            </w:rPr>
            <w:t>[3]</w:t>
          </w:r>
          <w:r w:rsidRPr="00A0499E">
            <w:rPr>
              <w:rFonts w:eastAsia="Times New Roman"/>
              <w:color w:val="000000"/>
            </w:rPr>
            <w:tab/>
            <w:t xml:space="preserve">S. </w:t>
          </w:r>
          <w:proofErr w:type="spellStart"/>
          <w:r w:rsidRPr="00A0499E">
            <w:rPr>
              <w:rFonts w:eastAsia="Times New Roman"/>
              <w:color w:val="000000"/>
            </w:rPr>
            <w:t>Dhivya</w:t>
          </w:r>
          <w:proofErr w:type="spellEnd"/>
          <w:r w:rsidRPr="00A0499E">
            <w:rPr>
              <w:rFonts w:eastAsia="Times New Roman"/>
              <w:color w:val="000000"/>
            </w:rPr>
            <w:t xml:space="preserve"> and S. Prakash, “Power Quality Assessment in Grid-Connected Solar PV Systems Using Deep Learning Techniques,” </w:t>
          </w:r>
          <w:r w:rsidRPr="00A0499E">
            <w:rPr>
              <w:rFonts w:eastAsia="Times New Roman"/>
              <w:i/>
              <w:iCs/>
              <w:color w:val="000000"/>
            </w:rPr>
            <w:t>Journal of Applied Data Sciences</w:t>
          </w:r>
          <w:r w:rsidRPr="00A0499E">
            <w:rPr>
              <w:rFonts w:eastAsia="Times New Roman"/>
              <w:color w:val="000000"/>
            </w:rPr>
            <w:t>, vol. 6, no. 2, pp. 1192–1208, 2025.</w:t>
          </w:r>
        </w:p>
        <w:p w14:paraId="43DCC2E2" w14:textId="77777777" w:rsidR="00A0499E" w:rsidRPr="00A0499E" w:rsidRDefault="00A0499E" w:rsidP="005D1C11">
          <w:pPr>
            <w:autoSpaceDE w:val="0"/>
            <w:autoSpaceDN w:val="0"/>
            <w:ind w:hanging="640"/>
            <w:jc w:val="both"/>
            <w:divId w:val="232281875"/>
            <w:rPr>
              <w:rFonts w:eastAsia="Times New Roman"/>
              <w:color w:val="000000"/>
            </w:rPr>
          </w:pPr>
          <w:r w:rsidRPr="00A0499E">
            <w:rPr>
              <w:rFonts w:eastAsia="Times New Roman"/>
              <w:color w:val="000000"/>
            </w:rPr>
            <w:t>[4]</w:t>
          </w:r>
          <w:r w:rsidRPr="00A0499E">
            <w:rPr>
              <w:rFonts w:eastAsia="Times New Roman"/>
              <w:color w:val="000000"/>
            </w:rPr>
            <w:tab/>
            <w:t xml:space="preserve">S. E. Hosseini and M. A. Wahid, “Hydrogen from solar energy, a clean energy carrier from a sustainable source of energy,” </w:t>
          </w:r>
          <w:r w:rsidRPr="00A0499E">
            <w:rPr>
              <w:rFonts w:eastAsia="Times New Roman"/>
              <w:i/>
              <w:iCs/>
              <w:color w:val="000000"/>
            </w:rPr>
            <w:t>Int J Energy Res</w:t>
          </w:r>
          <w:r w:rsidRPr="00A0499E">
            <w:rPr>
              <w:rFonts w:eastAsia="Times New Roman"/>
              <w:color w:val="000000"/>
            </w:rPr>
            <w:t>, vol. 44, no. 6, pp. 4110–4131, 2020.</w:t>
          </w:r>
        </w:p>
        <w:p w14:paraId="072D33AB" w14:textId="77777777" w:rsidR="00A0499E" w:rsidRPr="00A0499E" w:rsidRDefault="00A0499E" w:rsidP="005D1C11">
          <w:pPr>
            <w:autoSpaceDE w:val="0"/>
            <w:autoSpaceDN w:val="0"/>
            <w:ind w:hanging="640"/>
            <w:jc w:val="both"/>
            <w:divId w:val="390542997"/>
            <w:rPr>
              <w:rFonts w:eastAsia="Times New Roman"/>
              <w:color w:val="000000"/>
            </w:rPr>
          </w:pPr>
          <w:r w:rsidRPr="00A0499E">
            <w:rPr>
              <w:rFonts w:eastAsia="Times New Roman"/>
              <w:color w:val="000000"/>
            </w:rPr>
            <w:t>[5]</w:t>
          </w:r>
          <w:r w:rsidRPr="00A0499E">
            <w:rPr>
              <w:rFonts w:eastAsia="Times New Roman"/>
              <w:color w:val="000000"/>
            </w:rPr>
            <w:tab/>
            <w:t xml:space="preserve">H. Attar, A. </w:t>
          </w:r>
          <w:proofErr w:type="spellStart"/>
          <w:r w:rsidRPr="00A0499E">
            <w:rPr>
              <w:rFonts w:eastAsia="Times New Roman"/>
              <w:color w:val="000000"/>
            </w:rPr>
            <w:t>Alahmer</w:t>
          </w:r>
          <w:proofErr w:type="spellEnd"/>
          <w:r w:rsidRPr="00A0499E">
            <w:rPr>
              <w:rFonts w:eastAsia="Times New Roman"/>
              <w:color w:val="000000"/>
            </w:rPr>
            <w:t xml:space="preserve">, G. Borowski, and S. </w:t>
          </w:r>
          <w:proofErr w:type="spellStart"/>
          <w:r w:rsidRPr="00A0499E">
            <w:rPr>
              <w:rFonts w:eastAsia="Times New Roman"/>
              <w:color w:val="000000"/>
            </w:rPr>
            <w:t>Alsaqoor</w:t>
          </w:r>
          <w:proofErr w:type="spellEnd"/>
          <w:r w:rsidRPr="00A0499E">
            <w:rPr>
              <w:rFonts w:eastAsia="Times New Roman"/>
              <w:color w:val="000000"/>
            </w:rPr>
            <w:t xml:space="preserve">, “Comprehensive review of advancements, challenges, design, and environmental impact in floating photovoltaic systems.,” </w:t>
          </w:r>
          <w:r w:rsidRPr="00A0499E">
            <w:rPr>
              <w:rFonts w:eastAsia="Times New Roman"/>
              <w:i/>
              <w:iCs/>
              <w:color w:val="000000"/>
            </w:rPr>
            <w:t>Ecological Engineering &amp; Environmental Technology (EEET)</w:t>
          </w:r>
          <w:r w:rsidRPr="00A0499E">
            <w:rPr>
              <w:rFonts w:eastAsia="Times New Roman"/>
              <w:color w:val="000000"/>
            </w:rPr>
            <w:t>, vol. 26, no. 2, 2025.</w:t>
          </w:r>
        </w:p>
        <w:p w14:paraId="6C23D93F" w14:textId="77777777" w:rsidR="00A0499E" w:rsidRPr="00A0499E" w:rsidRDefault="00A0499E" w:rsidP="005D1C11">
          <w:pPr>
            <w:autoSpaceDE w:val="0"/>
            <w:autoSpaceDN w:val="0"/>
            <w:ind w:hanging="640"/>
            <w:jc w:val="both"/>
            <w:divId w:val="43481207"/>
            <w:rPr>
              <w:rFonts w:eastAsia="Times New Roman"/>
              <w:color w:val="000000"/>
            </w:rPr>
          </w:pPr>
          <w:r w:rsidRPr="00A0499E">
            <w:rPr>
              <w:rFonts w:eastAsia="Times New Roman"/>
              <w:color w:val="000000"/>
            </w:rPr>
            <w:t>[6]</w:t>
          </w:r>
          <w:r w:rsidRPr="00A0499E">
            <w:rPr>
              <w:rFonts w:eastAsia="Times New Roman"/>
              <w:color w:val="000000"/>
            </w:rPr>
            <w:tab/>
            <w:t xml:space="preserve">A. Amer </w:t>
          </w:r>
          <w:r w:rsidRPr="00A0499E">
            <w:rPr>
              <w:rFonts w:eastAsia="Times New Roman"/>
              <w:i/>
              <w:iCs/>
              <w:color w:val="000000"/>
            </w:rPr>
            <w:t>et al.</w:t>
          </w:r>
          <w:r w:rsidRPr="00A0499E">
            <w:rPr>
              <w:rFonts w:eastAsia="Times New Roman"/>
              <w:color w:val="000000"/>
            </w:rPr>
            <w:t xml:space="preserve">, “Floating photovoltaics: assessing the potential, advantages, and challenges of harnessing solar energy on water bodies,” </w:t>
          </w:r>
          <w:r w:rsidRPr="00A0499E">
            <w:rPr>
              <w:rFonts w:eastAsia="Times New Roman"/>
              <w:i/>
              <w:iCs/>
              <w:color w:val="000000"/>
            </w:rPr>
            <w:t>Journal of Ecological Engineering</w:t>
          </w:r>
          <w:r w:rsidRPr="00A0499E">
            <w:rPr>
              <w:rFonts w:eastAsia="Times New Roman"/>
              <w:color w:val="000000"/>
            </w:rPr>
            <w:t>, vol. 24, no. 10, pp. 324–339, 2023.</w:t>
          </w:r>
        </w:p>
        <w:p w14:paraId="36523395" w14:textId="77777777" w:rsidR="00A0499E" w:rsidRPr="00A0499E" w:rsidRDefault="00A0499E" w:rsidP="005D1C11">
          <w:pPr>
            <w:autoSpaceDE w:val="0"/>
            <w:autoSpaceDN w:val="0"/>
            <w:ind w:hanging="640"/>
            <w:jc w:val="both"/>
            <w:divId w:val="731654393"/>
            <w:rPr>
              <w:rFonts w:eastAsia="Times New Roman"/>
              <w:color w:val="000000"/>
            </w:rPr>
          </w:pPr>
          <w:r w:rsidRPr="00A0499E">
            <w:rPr>
              <w:rFonts w:eastAsia="Times New Roman"/>
              <w:color w:val="000000"/>
            </w:rPr>
            <w:t>[7]</w:t>
          </w:r>
          <w:r w:rsidRPr="00A0499E">
            <w:rPr>
              <w:rFonts w:eastAsia="Times New Roman"/>
              <w:color w:val="000000"/>
            </w:rPr>
            <w:tab/>
            <w:t xml:space="preserve">S. R. </w:t>
          </w:r>
          <w:proofErr w:type="spellStart"/>
          <w:r w:rsidRPr="00A0499E">
            <w:rPr>
              <w:rFonts w:eastAsia="Times New Roman"/>
              <w:color w:val="000000"/>
            </w:rPr>
            <w:t>Sharvini</w:t>
          </w:r>
          <w:proofErr w:type="spellEnd"/>
          <w:r w:rsidRPr="00A0499E">
            <w:rPr>
              <w:rFonts w:eastAsia="Times New Roman"/>
              <w:color w:val="000000"/>
            </w:rPr>
            <w:t xml:space="preserve">, Z. Z. Noor, C. S. Chong, L. C. Stringer, and R. O. Yusuf, “Energy consumption trends and their linkages with renewable energy policies in East and Southeast Asian countries: Challenges and opportunities,” </w:t>
          </w:r>
          <w:r w:rsidRPr="00A0499E">
            <w:rPr>
              <w:rFonts w:eastAsia="Times New Roman"/>
              <w:i/>
              <w:iCs/>
              <w:color w:val="000000"/>
            </w:rPr>
            <w:t>Sustainable Environment Research</w:t>
          </w:r>
          <w:r w:rsidRPr="00A0499E">
            <w:rPr>
              <w:rFonts w:eastAsia="Times New Roman"/>
              <w:color w:val="000000"/>
            </w:rPr>
            <w:t>, vol. 28, no. 6, pp. 257–266, 2018.</w:t>
          </w:r>
        </w:p>
        <w:p w14:paraId="0A91B1F9" w14:textId="77777777" w:rsidR="00A0499E" w:rsidRPr="00A0499E" w:rsidRDefault="00A0499E" w:rsidP="005D1C11">
          <w:pPr>
            <w:autoSpaceDE w:val="0"/>
            <w:autoSpaceDN w:val="0"/>
            <w:ind w:hanging="640"/>
            <w:jc w:val="both"/>
            <w:divId w:val="2040811513"/>
            <w:rPr>
              <w:rFonts w:eastAsia="Times New Roman"/>
              <w:color w:val="000000"/>
            </w:rPr>
          </w:pPr>
          <w:r w:rsidRPr="00A0499E">
            <w:rPr>
              <w:rFonts w:eastAsia="Times New Roman"/>
              <w:color w:val="000000"/>
            </w:rPr>
            <w:t>[8]</w:t>
          </w:r>
          <w:r w:rsidRPr="00A0499E">
            <w:rPr>
              <w:rFonts w:eastAsia="Times New Roman"/>
              <w:color w:val="000000"/>
            </w:rPr>
            <w:tab/>
            <w:t xml:space="preserve">M. Mokarram, M. J. Mokarram, M. </w:t>
          </w:r>
          <w:proofErr w:type="spellStart"/>
          <w:r w:rsidRPr="00A0499E">
            <w:rPr>
              <w:rFonts w:eastAsia="Times New Roman"/>
              <w:color w:val="000000"/>
            </w:rPr>
            <w:t>Gitizadeh</w:t>
          </w:r>
          <w:proofErr w:type="spellEnd"/>
          <w:r w:rsidRPr="00A0499E">
            <w:rPr>
              <w:rFonts w:eastAsia="Times New Roman"/>
              <w:color w:val="000000"/>
            </w:rPr>
            <w:t xml:space="preserve">, T. </w:t>
          </w:r>
          <w:proofErr w:type="spellStart"/>
          <w:r w:rsidRPr="00A0499E">
            <w:rPr>
              <w:rFonts w:eastAsia="Times New Roman"/>
              <w:color w:val="000000"/>
            </w:rPr>
            <w:t>Niknam</w:t>
          </w:r>
          <w:proofErr w:type="spellEnd"/>
          <w:r w:rsidRPr="00A0499E">
            <w:rPr>
              <w:rFonts w:eastAsia="Times New Roman"/>
              <w:color w:val="000000"/>
            </w:rPr>
            <w:t xml:space="preserve">, and J. </w:t>
          </w:r>
          <w:proofErr w:type="spellStart"/>
          <w:r w:rsidRPr="00A0499E">
            <w:rPr>
              <w:rFonts w:eastAsia="Times New Roman"/>
              <w:color w:val="000000"/>
            </w:rPr>
            <w:t>Aghaei</w:t>
          </w:r>
          <w:proofErr w:type="spellEnd"/>
          <w:r w:rsidRPr="00A0499E">
            <w:rPr>
              <w:rFonts w:eastAsia="Times New Roman"/>
              <w:color w:val="000000"/>
            </w:rPr>
            <w:t xml:space="preserve">, “A novel optimal placing of solar farms utilizing multi-criteria decision-making (MCDA) and feature selection,” </w:t>
          </w:r>
          <w:r w:rsidRPr="00A0499E">
            <w:rPr>
              <w:rFonts w:eastAsia="Times New Roman"/>
              <w:i/>
              <w:iCs/>
              <w:color w:val="000000"/>
            </w:rPr>
            <w:t>J Clean Prod</w:t>
          </w:r>
          <w:r w:rsidRPr="00A0499E">
            <w:rPr>
              <w:rFonts w:eastAsia="Times New Roman"/>
              <w:color w:val="000000"/>
            </w:rPr>
            <w:t>, vol. 261, p. 121098, 2020.</w:t>
          </w:r>
        </w:p>
        <w:p w14:paraId="126564F1" w14:textId="77777777" w:rsidR="00A0499E" w:rsidRPr="00A0499E" w:rsidRDefault="00A0499E" w:rsidP="005D1C11">
          <w:pPr>
            <w:autoSpaceDE w:val="0"/>
            <w:autoSpaceDN w:val="0"/>
            <w:ind w:hanging="640"/>
            <w:jc w:val="both"/>
            <w:divId w:val="306012869"/>
            <w:rPr>
              <w:rFonts w:eastAsia="Times New Roman"/>
              <w:color w:val="000000"/>
            </w:rPr>
          </w:pPr>
          <w:r w:rsidRPr="00A0499E">
            <w:rPr>
              <w:rFonts w:eastAsia="Times New Roman"/>
              <w:color w:val="000000"/>
            </w:rPr>
            <w:t>[9]</w:t>
          </w:r>
          <w:r w:rsidRPr="00A0499E">
            <w:rPr>
              <w:rFonts w:eastAsia="Times New Roman"/>
              <w:color w:val="000000"/>
            </w:rPr>
            <w:tab/>
            <w:t xml:space="preserve">N. S. M. N. </w:t>
          </w:r>
          <w:proofErr w:type="spellStart"/>
          <w:r w:rsidRPr="00A0499E">
            <w:rPr>
              <w:rFonts w:eastAsia="Times New Roman"/>
              <w:color w:val="000000"/>
            </w:rPr>
            <w:t>Izam</w:t>
          </w:r>
          <w:proofErr w:type="spellEnd"/>
          <w:r w:rsidRPr="00A0499E">
            <w:rPr>
              <w:rFonts w:eastAsia="Times New Roman"/>
              <w:color w:val="000000"/>
            </w:rPr>
            <w:t xml:space="preserve">, Z. </w:t>
          </w:r>
          <w:proofErr w:type="spellStart"/>
          <w:r w:rsidRPr="00A0499E">
            <w:rPr>
              <w:rFonts w:eastAsia="Times New Roman"/>
              <w:color w:val="000000"/>
            </w:rPr>
            <w:t>Itam</w:t>
          </w:r>
          <w:proofErr w:type="spellEnd"/>
          <w:r w:rsidRPr="00A0499E">
            <w:rPr>
              <w:rFonts w:eastAsia="Times New Roman"/>
              <w:color w:val="000000"/>
            </w:rPr>
            <w:t xml:space="preserve">, W. L. Sing, and A. </w:t>
          </w:r>
          <w:proofErr w:type="spellStart"/>
          <w:r w:rsidRPr="00A0499E">
            <w:rPr>
              <w:rFonts w:eastAsia="Times New Roman"/>
              <w:color w:val="000000"/>
            </w:rPr>
            <w:t>Syamsir</w:t>
          </w:r>
          <w:proofErr w:type="spellEnd"/>
          <w:r w:rsidRPr="00A0499E">
            <w:rPr>
              <w:rFonts w:eastAsia="Times New Roman"/>
              <w:color w:val="000000"/>
            </w:rPr>
            <w:t xml:space="preserve">, “Sustainable development perspectives of solar energy technologies with focus on solar Photovoltaic—A review,” </w:t>
          </w:r>
          <w:r w:rsidRPr="00A0499E">
            <w:rPr>
              <w:rFonts w:eastAsia="Times New Roman"/>
              <w:i/>
              <w:iCs/>
              <w:color w:val="000000"/>
            </w:rPr>
            <w:t>Energies</w:t>
          </w:r>
          <w:r w:rsidRPr="00A0499E">
            <w:rPr>
              <w:rFonts w:eastAsia="Times New Roman"/>
              <w:color w:val="000000"/>
            </w:rPr>
            <w:t>, vol. 15, no. 8, p. 2790, 2022.</w:t>
          </w:r>
        </w:p>
        <w:p w14:paraId="56DE2FF7" w14:textId="77777777" w:rsidR="00A0499E" w:rsidRPr="00A0499E" w:rsidRDefault="00A0499E" w:rsidP="005D1C11">
          <w:pPr>
            <w:autoSpaceDE w:val="0"/>
            <w:autoSpaceDN w:val="0"/>
            <w:ind w:hanging="640"/>
            <w:jc w:val="both"/>
            <w:divId w:val="1185632217"/>
            <w:rPr>
              <w:rFonts w:eastAsia="Times New Roman"/>
              <w:color w:val="000000"/>
            </w:rPr>
          </w:pPr>
          <w:r w:rsidRPr="00A0499E">
            <w:rPr>
              <w:rFonts w:eastAsia="Times New Roman"/>
              <w:color w:val="000000"/>
            </w:rPr>
            <w:t>[10]</w:t>
          </w:r>
          <w:r w:rsidRPr="00A0499E">
            <w:rPr>
              <w:rFonts w:eastAsia="Times New Roman"/>
              <w:color w:val="000000"/>
            </w:rPr>
            <w:tab/>
            <w:t xml:space="preserve">M. </w:t>
          </w:r>
          <w:proofErr w:type="spellStart"/>
          <w:r w:rsidRPr="00A0499E">
            <w:rPr>
              <w:rFonts w:eastAsia="Times New Roman"/>
              <w:color w:val="000000"/>
            </w:rPr>
            <w:t>Jahangiri</w:t>
          </w:r>
          <w:proofErr w:type="spellEnd"/>
          <w:r w:rsidRPr="00A0499E">
            <w:rPr>
              <w:rFonts w:eastAsia="Times New Roman"/>
              <w:color w:val="000000"/>
            </w:rPr>
            <w:t xml:space="preserve">, O. </w:t>
          </w:r>
          <w:proofErr w:type="spellStart"/>
          <w:r w:rsidRPr="00A0499E">
            <w:rPr>
              <w:rFonts w:eastAsia="Times New Roman"/>
              <w:color w:val="000000"/>
            </w:rPr>
            <w:t>Nematollahi</w:t>
          </w:r>
          <w:proofErr w:type="spellEnd"/>
          <w:r w:rsidRPr="00A0499E">
            <w:rPr>
              <w:rFonts w:eastAsia="Times New Roman"/>
              <w:color w:val="000000"/>
            </w:rPr>
            <w:t xml:space="preserve">, E. </w:t>
          </w:r>
          <w:proofErr w:type="spellStart"/>
          <w:r w:rsidRPr="00A0499E">
            <w:rPr>
              <w:rFonts w:eastAsia="Times New Roman"/>
              <w:color w:val="000000"/>
            </w:rPr>
            <w:t>Heidari</w:t>
          </w:r>
          <w:proofErr w:type="spellEnd"/>
          <w:r w:rsidRPr="00A0499E">
            <w:rPr>
              <w:rFonts w:eastAsia="Times New Roman"/>
              <w:color w:val="000000"/>
            </w:rPr>
            <w:t xml:space="preserve"> </w:t>
          </w:r>
          <w:proofErr w:type="spellStart"/>
          <w:r w:rsidRPr="00A0499E">
            <w:rPr>
              <w:rFonts w:eastAsia="Times New Roman"/>
              <w:color w:val="000000"/>
            </w:rPr>
            <w:t>Sooreshjani</w:t>
          </w:r>
          <w:proofErr w:type="spellEnd"/>
          <w:r w:rsidRPr="00A0499E">
            <w:rPr>
              <w:rFonts w:eastAsia="Times New Roman"/>
              <w:color w:val="000000"/>
            </w:rPr>
            <w:t xml:space="preserve">, and A. </w:t>
          </w:r>
          <w:proofErr w:type="spellStart"/>
          <w:r w:rsidRPr="00A0499E">
            <w:rPr>
              <w:rFonts w:eastAsia="Times New Roman"/>
              <w:color w:val="000000"/>
            </w:rPr>
            <w:t>Heidari</w:t>
          </w:r>
          <w:proofErr w:type="spellEnd"/>
          <w:r w:rsidRPr="00A0499E">
            <w:rPr>
              <w:rFonts w:eastAsia="Times New Roman"/>
              <w:color w:val="000000"/>
            </w:rPr>
            <w:t xml:space="preserve"> </w:t>
          </w:r>
          <w:proofErr w:type="spellStart"/>
          <w:r w:rsidRPr="00A0499E">
            <w:rPr>
              <w:rFonts w:eastAsia="Times New Roman"/>
              <w:color w:val="000000"/>
            </w:rPr>
            <w:t>Sooreshjani</w:t>
          </w:r>
          <w:proofErr w:type="spellEnd"/>
          <w:r w:rsidRPr="00A0499E">
            <w:rPr>
              <w:rFonts w:eastAsia="Times New Roman"/>
              <w:color w:val="000000"/>
            </w:rPr>
            <w:t xml:space="preserve">, “Investigating the current state of solar energy use in countries with strong radiation potential in </w:t>
          </w:r>
          <w:proofErr w:type="spellStart"/>
          <w:r w:rsidRPr="00A0499E">
            <w:rPr>
              <w:rFonts w:eastAsia="Times New Roman"/>
              <w:color w:val="000000"/>
            </w:rPr>
            <w:t>asia</w:t>
          </w:r>
          <w:proofErr w:type="spellEnd"/>
          <w:r w:rsidRPr="00A0499E">
            <w:rPr>
              <w:rFonts w:eastAsia="Times New Roman"/>
              <w:color w:val="000000"/>
            </w:rPr>
            <w:t xml:space="preserve"> using GIS software, a review,” </w:t>
          </w:r>
          <w:r w:rsidRPr="00A0499E">
            <w:rPr>
              <w:rFonts w:eastAsia="Times New Roman"/>
              <w:i/>
              <w:iCs/>
              <w:color w:val="000000"/>
            </w:rPr>
            <w:t>Journal of Solar Energy Research</w:t>
          </w:r>
          <w:r w:rsidRPr="00A0499E">
            <w:rPr>
              <w:rFonts w:eastAsia="Times New Roman"/>
              <w:color w:val="000000"/>
            </w:rPr>
            <w:t>, vol. 5, no. 3, pp. 477–497, 2020.</w:t>
          </w:r>
        </w:p>
        <w:p w14:paraId="24E2FC56" w14:textId="77777777" w:rsidR="00A0499E" w:rsidRPr="00A0499E" w:rsidRDefault="00A0499E" w:rsidP="005D1C11">
          <w:pPr>
            <w:autoSpaceDE w:val="0"/>
            <w:autoSpaceDN w:val="0"/>
            <w:ind w:hanging="640"/>
            <w:jc w:val="both"/>
            <w:divId w:val="1665401563"/>
            <w:rPr>
              <w:rFonts w:eastAsia="Times New Roman"/>
              <w:color w:val="000000"/>
            </w:rPr>
          </w:pPr>
          <w:r w:rsidRPr="00A0499E">
            <w:rPr>
              <w:rFonts w:eastAsia="Times New Roman"/>
              <w:color w:val="000000"/>
            </w:rPr>
            <w:t>[11]</w:t>
          </w:r>
          <w:r w:rsidRPr="00A0499E">
            <w:rPr>
              <w:rFonts w:eastAsia="Times New Roman"/>
              <w:color w:val="000000"/>
            </w:rPr>
            <w:tab/>
            <w:t xml:space="preserve">F. </w:t>
          </w:r>
          <w:proofErr w:type="spellStart"/>
          <w:r w:rsidRPr="00A0499E">
            <w:rPr>
              <w:rFonts w:eastAsia="Times New Roman"/>
              <w:color w:val="000000"/>
            </w:rPr>
            <w:t>Aghaei</w:t>
          </w:r>
          <w:proofErr w:type="spellEnd"/>
          <w:r w:rsidRPr="00A0499E">
            <w:rPr>
              <w:rFonts w:eastAsia="Times New Roman"/>
              <w:color w:val="000000"/>
            </w:rPr>
            <w:t xml:space="preserve">, M. </w:t>
          </w:r>
          <w:proofErr w:type="spellStart"/>
          <w:r w:rsidRPr="00A0499E">
            <w:rPr>
              <w:rFonts w:eastAsia="Times New Roman"/>
              <w:color w:val="000000"/>
            </w:rPr>
            <w:t>Uysal</w:t>
          </w:r>
          <w:proofErr w:type="spellEnd"/>
          <w:r w:rsidRPr="00A0499E">
            <w:rPr>
              <w:rFonts w:eastAsia="Times New Roman"/>
              <w:color w:val="000000"/>
            </w:rPr>
            <w:t xml:space="preserve">, R. C. De Lamare, and L. T. N. Landau, “Vehicular MMW Communication: Channel Characterization Based on Ray Tracing Study,” </w:t>
          </w:r>
          <w:r w:rsidRPr="00A0499E">
            <w:rPr>
              <w:rFonts w:eastAsia="Times New Roman"/>
              <w:i/>
              <w:iCs/>
              <w:color w:val="000000"/>
            </w:rPr>
            <w:t>Proceedings of the International Symposium on Wireless Communication Systems</w:t>
          </w:r>
          <w:r w:rsidRPr="00A0499E">
            <w:rPr>
              <w:rFonts w:eastAsia="Times New Roman"/>
              <w:color w:val="000000"/>
            </w:rPr>
            <w:t xml:space="preserve">, 2024, </w:t>
          </w:r>
          <w:proofErr w:type="spellStart"/>
          <w:r w:rsidRPr="00A0499E">
            <w:rPr>
              <w:rFonts w:eastAsia="Times New Roman"/>
              <w:color w:val="000000"/>
            </w:rPr>
            <w:t>doi</w:t>
          </w:r>
          <w:proofErr w:type="spellEnd"/>
          <w:r w:rsidRPr="00A0499E">
            <w:rPr>
              <w:rFonts w:eastAsia="Times New Roman"/>
              <w:color w:val="000000"/>
            </w:rPr>
            <w:t>: 10.1109/ISWCS61526.2024.10639124.</w:t>
          </w:r>
        </w:p>
        <w:p w14:paraId="32F72E68" w14:textId="77777777" w:rsidR="00A0499E" w:rsidRPr="00A0499E" w:rsidRDefault="00A0499E" w:rsidP="005D1C11">
          <w:pPr>
            <w:autoSpaceDE w:val="0"/>
            <w:autoSpaceDN w:val="0"/>
            <w:ind w:hanging="640"/>
            <w:jc w:val="both"/>
            <w:divId w:val="586307687"/>
            <w:rPr>
              <w:rFonts w:eastAsia="Times New Roman"/>
              <w:color w:val="000000"/>
            </w:rPr>
          </w:pPr>
          <w:r w:rsidRPr="00A0499E">
            <w:rPr>
              <w:rFonts w:eastAsia="Times New Roman"/>
              <w:color w:val="000000"/>
            </w:rPr>
            <w:t>[12]</w:t>
          </w:r>
          <w:r w:rsidRPr="00A0499E">
            <w:rPr>
              <w:rFonts w:eastAsia="Times New Roman"/>
              <w:color w:val="000000"/>
            </w:rPr>
            <w:tab/>
            <w:t xml:space="preserve">L. </w:t>
          </w:r>
          <w:proofErr w:type="spellStart"/>
          <w:r w:rsidRPr="00A0499E">
            <w:rPr>
              <w:rFonts w:eastAsia="Times New Roman"/>
              <w:color w:val="000000"/>
            </w:rPr>
            <w:t>Micheli</w:t>
          </w:r>
          <w:proofErr w:type="spellEnd"/>
          <w:r w:rsidRPr="00A0499E">
            <w:rPr>
              <w:rFonts w:eastAsia="Times New Roman"/>
              <w:color w:val="000000"/>
            </w:rPr>
            <w:t xml:space="preserve">, M. Muller, and S. Kurtz, “Determining the effects of environment and atmospheric parameters on PV field performance,” in </w:t>
          </w:r>
          <w:r w:rsidRPr="00A0499E">
            <w:rPr>
              <w:rFonts w:eastAsia="Times New Roman"/>
              <w:i/>
              <w:iCs/>
              <w:color w:val="000000"/>
            </w:rPr>
            <w:t>2016 IEEE 43rd photovoltaic specialists conference (PVSC)</w:t>
          </w:r>
          <w:r w:rsidRPr="00A0499E">
            <w:rPr>
              <w:rFonts w:eastAsia="Times New Roman"/>
              <w:color w:val="000000"/>
            </w:rPr>
            <w:t>, IEEE, 2016, pp. 1724–1729.</w:t>
          </w:r>
        </w:p>
        <w:p w14:paraId="4FBC2A57" w14:textId="77777777" w:rsidR="00A0499E" w:rsidRPr="00A0499E" w:rsidRDefault="00A0499E" w:rsidP="005D1C11">
          <w:pPr>
            <w:autoSpaceDE w:val="0"/>
            <w:autoSpaceDN w:val="0"/>
            <w:ind w:hanging="640"/>
            <w:jc w:val="both"/>
            <w:divId w:val="2145151767"/>
            <w:rPr>
              <w:rFonts w:eastAsia="Times New Roman"/>
              <w:color w:val="000000"/>
            </w:rPr>
          </w:pPr>
          <w:r w:rsidRPr="00A0499E">
            <w:rPr>
              <w:rFonts w:eastAsia="Times New Roman"/>
              <w:color w:val="000000"/>
            </w:rPr>
            <w:t>[13]</w:t>
          </w:r>
          <w:r w:rsidRPr="00A0499E">
            <w:rPr>
              <w:rFonts w:eastAsia="Times New Roman"/>
              <w:color w:val="000000"/>
            </w:rPr>
            <w:tab/>
            <w:t xml:space="preserve">M. </w:t>
          </w:r>
          <w:proofErr w:type="spellStart"/>
          <w:r w:rsidRPr="00A0499E">
            <w:rPr>
              <w:rFonts w:eastAsia="Times New Roman"/>
              <w:color w:val="000000"/>
            </w:rPr>
            <w:t>Mussard</w:t>
          </w:r>
          <w:proofErr w:type="spellEnd"/>
          <w:r w:rsidRPr="00A0499E">
            <w:rPr>
              <w:rFonts w:eastAsia="Times New Roman"/>
              <w:color w:val="000000"/>
            </w:rPr>
            <w:t xml:space="preserve"> and M. Amara, “Performance of solar photovoltaic modules under arid climatic conditions: A review,” </w:t>
          </w:r>
          <w:r w:rsidRPr="00A0499E">
            <w:rPr>
              <w:rFonts w:eastAsia="Times New Roman"/>
              <w:i/>
              <w:iCs/>
              <w:color w:val="000000"/>
            </w:rPr>
            <w:t>Solar Energy</w:t>
          </w:r>
          <w:r w:rsidRPr="00A0499E">
            <w:rPr>
              <w:rFonts w:eastAsia="Times New Roman"/>
              <w:color w:val="000000"/>
            </w:rPr>
            <w:t>, vol. 174, pp. 409–421, 2018.</w:t>
          </w:r>
        </w:p>
        <w:p w14:paraId="00B12E4A" w14:textId="77777777" w:rsidR="00A0499E" w:rsidRPr="00A0499E" w:rsidRDefault="00A0499E" w:rsidP="005D1C11">
          <w:pPr>
            <w:autoSpaceDE w:val="0"/>
            <w:autoSpaceDN w:val="0"/>
            <w:ind w:hanging="640"/>
            <w:jc w:val="both"/>
            <w:divId w:val="2020112475"/>
            <w:rPr>
              <w:rFonts w:eastAsia="Times New Roman"/>
              <w:color w:val="000000"/>
            </w:rPr>
          </w:pPr>
          <w:r w:rsidRPr="00A0499E">
            <w:rPr>
              <w:rFonts w:eastAsia="Times New Roman"/>
              <w:color w:val="000000"/>
            </w:rPr>
            <w:t>[14]</w:t>
          </w:r>
          <w:r w:rsidRPr="00A0499E">
            <w:rPr>
              <w:rFonts w:eastAsia="Times New Roman"/>
              <w:color w:val="000000"/>
            </w:rPr>
            <w:tab/>
            <w:t xml:space="preserve">F. </w:t>
          </w:r>
          <w:proofErr w:type="spellStart"/>
          <w:r w:rsidRPr="00A0499E">
            <w:rPr>
              <w:rFonts w:eastAsia="Times New Roman"/>
              <w:color w:val="000000"/>
            </w:rPr>
            <w:t>Touati</w:t>
          </w:r>
          <w:proofErr w:type="spellEnd"/>
          <w:r w:rsidRPr="00A0499E">
            <w:rPr>
              <w:rFonts w:eastAsia="Times New Roman"/>
              <w:color w:val="000000"/>
            </w:rPr>
            <w:t xml:space="preserve">, A. </w:t>
          </w:r>
          <w:proofErr w:type="spellStart"/>
          <w:r w:rsidRPr="00A0499E">
            <w:rPr>
              <w:rFonts w:eastAsia="Times New Roman"/>
              <w:color w:val="000000"/>
            </w:rPr>
            <w:t>Massoud</w:t>
          </w:r>
          <w:proofErr w:type="spellEnd"/>
          <w:r w:rsidRPr="00A0499E">
            <w:rPr>
              <w:rFonts w:eastAsia="Times New Roman"/>
              <w:color w:val="000000"/>
            </w:rPr>
            <w:t xml:space="preserve">, J. A. Hamad, and S. A. Saeed, “Effects of environmental and climatic conditions on PV efficiency in Qatar,” </w:t>
          </w:r>
          <w:r w:rsidRPr="00A0499E">
            <w:rPr>
              <w:rFonts w:eastAsia="Times New Roman"/>
              <w:i/>
              <w:iCs/>
              <w:color w:val="000000"/>
            </w:rPr>
            <w:t>Renewable Energy and Power Quality Journal</w:t>
          </w:r>
          <w:r w:rsidRPr="00A0499E">
            <w:rPr>
              <w:rFonts w:eastAsia="Times New Roman"/>
              <w:color w:val="000000"/>
            </w:rPr>
            <w:t>, vol. 1, no. 11, pp. 262–267, 2013.</w:t>
          </w:r>
        </w:p>
        <w:p w14:paraId="284988D4" w14:textId="77777777" w:rsidR="00A0499E" w:rsidRPr="00A0499E" w:rsidRDefault="00A0499E" w:rsidP="005D1C11">
          <w:pPr>
            <w:autoSpaceDE w:val="0"/>
            <w:autoSpaceDN w:val="0"/>
            <w:ind w:hanging="640"/>
            <w:jc w:val="both"/>
            <w:divId w:val="1423648930"/>
            <w:rPr>
              <w:rFonts w:eastAsia="Times New Roman"/>
              <w:color w:val="000000"/>
            </w:rPr>
          </w:pPr>
          <w:r w:rsidRPr="00A0499E">
            <w:rPr>
              <w:rFonts w:eastAsia="Times New Roman"/>
              <w:color w:val="000000"/>
            </w:rPr>
            <w:t>[15]</w:t>
          </w:r>
          <w:r w:rsidRPr="00A0499E">
            <w:rPr>
              <w:rFonts w:eastAsia="Times New Roman"/>
              <w:color w:val="000000"/>
            </w:rPr>
            <w:tab/>
            <w:t xml:space="preserve">T. Ishii, K. Otani, T. Takashima, and Y. </w:t>
          </w:r>
          <w:proofErr w:type="spellStart"/>
          <w:r w:rsidRPr="00A0499E">
            <w:rPr>
              <w:rFonts w:eastAsia="Times New Roman"/>
              <w:color w:val="000000"/>
            </w:rPr>
            <w:t>Xue</w:t>
          </w:r>
          <w:proofErr w:type="spellEnd"/>
          <w:r w:rsidRPr="00A0499E">
            <w:rPr>
              <w:rFonts w:eastAsia="Times New Roman"/>
              <w:color w:val="000000"/>
            </w:rPr>
            <w:t xml:space="preserve">, “Solar spectral influence on the performance of photovoltaic (PV) modules under fine weather and cloudy weather conditions,” </w:t>
          </w:r>
          <w:r w:rsidRPr="00A0499E">
            <w:rPr>
              <w:rFonts w:eastAsia="Times New Roman"/>
              <w:i/>
              <w:iCs/>
              <w:color w:val="000000"/>
            </w:rPr>
            <w:t>Progress in Photovoltaics: Research and Applications</w:t>
          </w:r>
          <w:r w:rsidRPr="00A0499E">
            <w:rPr>
              <w:rFonts w:eastAsia="Times New Roman"/>
              <w:color w:val="000000"/>
            </w:rPr>
            <w:t>, vol. 21, no. 4, pp. 481–489, 2013.</w:t>
          </w:r>
        </w:p>
        <w:p w14:paraId="2812EC7C" w14:textId="77777777" w:rsidR="00A0499E" w:rsidRPr="00A0499E" w:rsidRDefault="00A0499E" w:rsidP="005D1C11">
          <w:pPr>
            <w:autoSpaceDE w:val="0"/>
            <w:autoSpaceDN w:val="0"/>
            <w:ind w:hanging="640"/>
            <w:jc w:val="both"/>
            <w:divId w:val="1704086794"/>
            <w:rPr>
              <w:rFonts w:eastAsia="Times New Roman"/>
              <w:color w:val="000000"/>
            </w:rPr>
          </w:pPr>
          <w:r w:rsidRPr="00A0499E">
            <w:rPr>
              <w:rFonts w:eastAsia="Times New Roman"/>
              <w:color w:val="000000"/>
            </w:rPr>
            <w:t>[16]</w:t>
          </w:r>
          <w:r w:rsidRPr="00A0499E">
            <w:rPr>
              <w:rFonts w:eastAsia="Times New Roman"/>
              <w:color w:val="000000"/>
            </w:rPr>
            <w:tab/>
            <w:t xml:space="preserve">E. S. </w:t>
          </w:r>
          <w:proofErr w:type="spellStart"/>
          <w:r w:rsidRPr="00A0499E">
            <w:rPr>
              <w:rFonts w:eastAsia="Times New Roman"/>
              <w:color w:val="000000"/>
            </w:rPr>
            <w:t>Ganya</w:t>
          </w:r>
          <w:proofErr w:type="spellEnd"/>
          <w:r w:rsidRPr="00A0499E">
            <w:rPr>
              <w:rFonts w:eastAsia="Times New Roman"/>
              <w:color w:val="000000"/>
            </w:rPr>
            <w:t xml:space="preserve">, “Investigation of the relationship between solar radiation and cloud cover using a Total Sky Imager,” 2017, </w:t>
          </w:r>
          <w:r w:rsidRPr="00A0499E">
            <w:rPr>
              <w:rFonts w:eastAsia="Times New Roman"/>
              <w:i/>
              <w:iCs/>
              <w:color w:val="000000"/>
            </w:rPr>
            <w:t>University of KwaZulu-Natal, Westville</w:t>
          </w:r>
          <w:r w:rsidRPr="00A0499E">
            <w:rPr>
              <w:rFonts w:eastAsia="Times New Roman"/>
              <w:color w:val="000000"/>
            </w:rPr>
            <w:t>.</w:t>
          </w:r>
        </w:p>
        <w:p w14:paraId="79070A40" w14:textId="77777777" w:rsidR="00A0499E" w:rsidRPr="00A0499E" w:rsidRDefault="00A0499E" w:rsidP="005D1C11">
          <w:pPr>
            <w:autoSpaceDE w:val="0"/>
            <w:autoSpaceDN w:val="0"/>
            <w:ind w:hanging="640"/>
            <w:jc w:val="both"/>
            <w:divId w:val="445581793"/>
            <w:rPr>
              <w:rFonts w:eastAsia="Times New Roman"/>
              <w:color w:val="000000"/>
            </w:rPr>
          </w:pPr>
          <w:r w:rsidRPr="00A0499E">
            <w:rPr>
              <w:rFonts w:eastAsia="Times New Roman"/>
              <w:color w:val="000000"/>
            </w:rPr>
            <w:t>[17]</w:t>
          </w:r>
          <w:r w:rsidRPr="00A0499E">
            <w:rPr>
              <w:rFonts w:eastAsia="Times New Roman"/>
              <w:color w:val="000000"/>
            </w:rPr>
            <w:tab/>
            <w:t xml:space="preserve">A. Hammer, J. </w:t>
          </w:r>
          <w:proofErr w:type="spellStart"/>
          <w:r w:rsidRPr="00A0499E">
            <w:rPr>
              <w:rFonts w:eastAsia="Times New Roman"/>
              <w:color w:val="000000"/>
            </w:rPr>
            <w:t>Kühnert</w:t>
          </w:r>
          <w:proofErr w:type="spellEnd"/>
          <w:r w:rsidRPr="00A0499E">
            <w:rPr>
              <w:rFonts w:eastAsia="Times New Roman"/>
              <w:color w:val="000000"/>
            </w:rPr>
            <w:t xml:space="preserve">, K. </w:t>
          </w:r>
          <w:proofErr w:type="spellStart"/>
          <w:r w:rsidRPr="00A0499E">
            <w:rPr>
              <w:rFonts w:eastAsia="Times New Roman"/>
              <w:color w:val="000000"/>
            </w:rPr>
            <w:t>Weinreich</w:t>
          </w:r>
          <w:proofErr w:type="spellEnd"/>
          <w:r w:rsidRPr="00A0499E">
            <w:rPr>
              <w:rFonts w:eastAsia="Times New Roman"/>
              <w:color w:val="000000"/>
            </w:rPr>
            <w:t xml:space="preserve">, and E. Lorenz, “Short-term forecasting of surface solar irradiance based on </w:t>
          </w:r>
          <w:proofErr w:type="spellStart"/>
          <w:r w:rsidRPr="00A0499E">
            <w:rPr>
              <w:rFonts w:eastAsia="Times New Roman"/>
              <w:color w:val="000000"/>
            </w:rPr>
            <w:t>Meteosat</w:t>
          </w:r>
          <w:proofErr w:type="spellEnd"/>
          <w:r w:rsidRPr="00A0499E">
            <w:rPr>
              <w:rFonts w:eastAsia="Times New Roman"/>
              <w:color w:val="000000"/>
            </w:rPr>
            <w:t xml:space="preserve">-SEVIRI data using a nighttime cloud index,” </w:t>
          </w:r>
          <w:r w:rsidRPr="00A0499E">
            <w:rPr>
              <w:rFonts w:eastAsia="Times New Roman"/>
              <w:i/>
              <w:iCs/>
              <w:color w:val="000000"/>
            </w:rPr>
            <w:t>Remote Sensing</w:t>
          </w:r>
          <w:r w:rsidRPr="00A0499E">
            <w:rPr>
              <w:rFonts w:eastAsia="Times New Roman"/>
              <w:color w:val="000000"/>
            </w:rPr>
            <w:t>, vol. 7, no. 7, pp. 9070–9090, 2015.</w:t>
          </w:r>
        </w:p>
        <w:p w14:paraId="1E214076" w14:textId="77777777" w:rsidR="00A0499E" w:rsidRPr="00A0499E" w:rsidRDefault="00A0499E" w:rsidP="005D1C11">
          <w:pPr>
            <w:autoSpaceDE w:val="0"/>
            <w:autoSpaceDN w:val="0"/>
            <w:ind w:hanging="640"/>
            <w:jc w:val="both"/>
            <w:divId w:val="281152373"/>
            <w:rPr>
              <w:rFonts w:eastAsia="Times New Roman"/>
              <w:color w:val="000000"/>
            </w:rPr>
          </w:pPr>
          <w:r w:rsidRPr="00A0499E">
            <w:rPr>
              <w:rFonts w:eastAsia="Times New Roman"/>
              <w:color w:val="000000"/>
            </w:rPr>
            <w:t>[18]</w:t>
          </w:r>
          <w:r w:rsidRPr="00A0499E">
            <w:rPr>
              <w:rFonts w:eastAsia="Times New Roman"/>
              <w:color w:val="000000"/>
            </w:rPr>
            <w:tab/>
            <w:t xml:space="preserve">M. Sengupta </w:t>
          </w:r>
          <w:r w:rsidRPr="00A0499E">
            <w:rPr>
              <w:rFonts w:eastAsia="Times New Roman"/>
              <w:i/>
              <w:iCs/>
              <w:color w:val="000000"/>
            </w:rPr>
            <w:t>et al.</w:t>
          </w:r>
          <w:r w:rsidRPr="00A0499E">
            <w:rPr>
              <w:rFonts w:eastAsia="Times New Roman"/>
              <w:color w:val="000000"/>
            </w:rPr>
            <w:t>, “Best practices handbook for the collection and use of solar resource data for solar energy applications,” National Renewable Energy Laboratory (NREL), Golden, CO (United States), 2024.</w:t>
          </w:r>
        </w:p>
        <w:p w14:paraId="7CB2ACD4" w14:textId="77777777" w:rsidR="00A0499E" w:rsidRPr="00A0499E" w:rsidRDefault="00A0499E" w:rsidP="005D1C11">
          <w:pPr>
            <w:autoSpaceDE w:val="0"/>
            <w:autoSpaceDN w:val="0"/>
            <w:ind w:hanging="640"/>
            <w:jc w:val="both"/>
            <w:divId w:val="34473999"/>
            <w:rPr>
              <w:rFonts w:eastAsia="Times New Roman"/>
              <w:color w:val="000000"/>
            </w:rPr>
          </w:pPr>
          <w:r w:rsidRPr="00A0499E">
            <w:rPr>
              <w:rFonts w:eastAsia="Times New Roman"/>
              <w:color w:val="000000"/>
            </w:rPr>
            <w:t>[19]</w:t>
          </w:r>
          <w:r w:rsidRPr="00A0499E">
            <w:rPr>
              <w:rFonts w:eastAsia="Times New Roman"/>
              <w:color w:val="000000"/>
            </w:rPr>
            <w:tab/>
            <w:t xml:space="preserve">K. Anwar, S. S. A. Shah, A. H. </w:t>
          </w:r>
          <w:proofErr w:type="spellStart"/>
          <w:r w:rsidRPr="00A0499E">
            <w:rPr>
              <w:rFonts w:eastAsia="Times New Roman"/>
              <w:color w:val="000000"/>
            </w:rPr>
            <w:t>Labban</w:t>
          </w:r>
          <w:proofErr w:type="spellEnd"/>
          <w:r w:rsidRPr="00A0499E">
            <w:rPr>
              <w:rFonts w:eastAsia="Times New Roman"/>
              <w:color w:val="000000"/>
            </w:rPr>
            <w:t xml:space="preserve">, and K. </w:t>
          </w:r>
          <w:proofErr w:type="spellStart"/>
          <w:r w:rsidRPr="00A0499E">
            <w:rPr>
              <w:rFonts w:eastAsia="Times New Roman"/>
              <w:color w:val="000000"/>
            </w:rPr>
            <w:t>Alam</w:t>
          </w:r>
          <w:proofErr w:type="spellEnd"/>
          <w:r w:rsidRPr="00A0499E">
            <w:rPr>
              <w:rFonts w:eastAsia="Times New Roman"/>
              <w:color w:val="000000"/>
            </w:rPr>
            <w:t xml:space="preserve">, “Climatology, trend and correlations of aerosol, cloud and meteorology over the climatologically important monsoon and adjacent northern regions of Pakistan,” </w:t>
          </w:r>
          <w:r w:rsidRPr="00A0499E">
            <w:rPr>
              <w:rFonts w:eastAsia="Times New Roman"/>
              <w:i/>
              <w:iCs/>
              <w:color w:val="000000"/>
            </w:rPr>
            <w:t>Atmospheric Research</w:t>
          </w:r>
          <w:r w:rsidRPr="00A0499E">
            <w:rPr>
              <w:rFonts w:eastAsia="Times New Roman"/>
              <w:color w:val="000000"/>
            </w:rPr>
            <w:t>, vol. 322, p. 108136, 2025.</w:t>
          </w:r>
        </w:p>
        <w:p w14:paraId="6D9D4988" w14:textId="77777777" w:rsidR="00A0499E" w:rsidRPr="00A0499E" w:rsidRDefault="00A0499E" w:rsidP="005D1C11">
          <w:pPr>
            <w:autoSpaceDE w:val="0"/>
            <w:autoSpaceDN w:val="0"/>
            <w:ind w:hanging="640"/>
            <w:jc w:val="both"/>
            <w:divId w:val="1020820402"/>
            <w:rPr>
              <w:rFonts w:eastAsia="Times New Roman"/>
              <w:color w:val="000000"/>
            </w:rPr>
          </w:pPr>
          <w:r w:rsidRPr="00A0499E">
            <w:rPr>
              <w:rFonts w:eastAsia="Times New Roman"/>
              <w:color w:val="000000"/>
            </w:rPr>
            <w:t>[20]</w:t>
          </w:r>
          <w:r w:rsidRPr="00A0499E">
            <w:rPr>
              <w:rFonts w:eastAsia="Times New Roman"/>
              <w:color w:val="000000"/>
            </w:rPr>
            <w:tab/>
            <w:t xml:space="preserve">M. J. Mokarram, M. Mokarram, M. </w:t>
          </w:r>
          <w:proofErr w:type="spellStart"/>
          <w:r w:rsidRPr="00A0499E">
            <w:rPr>
              <w:rFonts w:eastAsia="Times New Roman"/>
              <w:color w:val="000000"/>
            </w:rPr>
            <w:t>Khosravi</w:t>
          </w:r>
          <w:proofErr w:type="spellEnd"/>
          <w:r w:rsidRPr="00A0499E">
            <w:rPr>
              <w:rFonts w:eastAsia="Times New Roman"/>
              <w:color w:val="000000"/>
            </w:rPr>
            <w:t xml:space="preserve">, and Y. Cui, “Optimizing Risk Control for Solar Farm Green Management Using DNI Estimation at the Edge through a GLE-SVR Learning Model,” </w:t>
          </w:r>
          <w:r w:rsidRPr="00A0499E">
            <w:rPr>
              <w:rFonts w:eastAsia="Times New Roman"/>
              <w:i/>
              <w:iCs/>
              <w:color w:val="000000"/>
            </w:rPr>
            <w:t>Tsinghua Sci Technol</w:t>
          </w:r>
          <w:r w:rsidRPr="00A0499E">
            <w:rPr>
              <w:rFonts w:eastAsia="Times New Roman"/>
              <w:color w:val="000000"/>
            </w:rPr>
            <w:t>, 2024.</w:t>
          </w:r>
        </w:p>
        <w:p w14:paraId="461AE4CF" w14:textId="77777777" w:rsidR="00A0499E" w:rsidRPr="00A0499E" w:rsidRDefault="00A0499E" w:rsidP="005D1C11">
          <w:pPr>
            <w:autoSpaceDE w:val="0"/>
            <w:autoSpaceDN w:val="0"/>
            <w:ind w:hanging="640"/>
            <w:jc w:val="both"/>
            <w:divId w:val="89739617"/>
            <w:rPr>
              <w:rFonts w:eastAsia="Times New Roman"/>
              <w:color w:val="000000"/>
            </w:rPr>
          </w:pPr>
          <w:r w:rsidRPr="00A0499E">
            <w:rPr>
              <w:rFonts w:eastAsia="Times New Roman"/>
              <w:color w:val="000000"/>
            </w:rPr>
            <w:t>[21]</w:t>
          </w:r>
          <w:r w:rsidRPr="00A0499E">
            <w:rPr>
              <w:rFonts w:eastAsia="Times New Roman"/>
              <w:color w:val="000000"/>
            </w:rPr>
            <w:tab/>
            <w:t xml:space="preserve">D. S. Hasan and M. S. Farhan, “Impact of Cloud, Rain, Humidity, and Wind Velocity on PV Panel Performance,” </w:t>
          </w:r>
          <w:proofErr w:type="spellStart"/>
          <w:r w:rsidRPr="00A0499E">
            <w:rPr>
              <w:rFonts w:eastAsia="Times New Roman"/>
              <w:i/>
              <w:iCs/>
              <w:color w:val="000000"/>
            </w:rPr>
            <w:t>Wasit</w:t>
          </w:r>
          <w:proofErr w:type="spellEnd"/>
          <w:r w:rsidRPr="00A0499E">
            <w:rPr>
              <w:rFonts w:eastAsia="Times New Roman"/>
              <w:i/>
              <w:iCs/>
              <w:color w:val="000000"/>
            </w:rPr>
            <w:t xml:space="preserve"> Journal of Engineering Sciences</w:t>
          </w:r>
          <w:r w:rsidRPr="00A0499E">
            <w:rPr>
              <w:rFonts w:eastAsia="Times New Roman"/>
              <w:color w:val="000000"/>
            </w:rPr>
            <w:t>, vol. 10, no. 2, pp. 34–43, 2022.</w:t>
          </w:r>
        </w:p>
        <w:p w14:paraId="10C8C387" w14:textId="77777777" w:rsidR="00A0499E" w:rsidRPr="00A0499E" w:rsidRDefault="00A0499E" w:rsidP="005D1C11">
          <w:pPr>
            <w:autoSpaceDE w:val="0"/>
            <w:autoSpaceDN w:val="0"/>
            <w:ind w:hanging="640"/>
            <w:jc w:val="both"/>
            <w:divId w:val="682560308"/>
            <w:rPr>
              <w:rFonts w:eastAsia="Times New Roman"/>
              <w:color w:val="000000"/>
            </w:rPr>
          </w:pPr>
          <w:r w:rsidRPr="00A0499E">
            <w:rPr>
              <w:rFonts w:eastAsia="Times New Roman"/>
              <w:color w:val="000000"/>
            </w:rPr>
            <w:t>[22]</w:t>
          </w:r>
          <w:r w:rsidRPr="00A0499E">
            <w:rPr>
              <w:rFonts w:eastAsia="Times New Roman"/>
              <w:color w:val="000000"/>
            </w:rPr>
            <w:tab/>
            <w:t xml:space="preserve">D. Yang, P. </w:t>
          </w:r>
          <w:proofErr w:type="spellStart"/>
          <w:r w:rsidRPr="00A0499E">
            <w:rPr>
              <w:rFonts w:eastAsia="Times New Roman"/>
              <w:color w:val="000000"/>
            </w:rPr>
            <w:t>Jirutitijaroen</w:t>
          </w:r>
          <w:proofErr w:type="spellEnd"/>
          <w:r w:rsidRPr="00A0499E">
            <w:rPr>
              <w:rFonts w:eastAsia="Times New Roman"/>
              <w:color w:val="000000"/>
            </w:rPr>
            <w:t xml:space="preserve">, and W. M. Walsh, “Hourly solar irradiance time series forecasting using cloud cover index,” </w:t>
          </w:r>
          <w:r w:rsidRPr="00A0499E">
            <w:rPr>
              <w:rFonts w:eastAsia="Times New Roman"/>
              <w:i/>
              <w:iCs/>
              <w:color w:val="000000"/>
            </w:rPr>
            <w:t>Solar Energy</w:t>
          </w:r>
          <w:r w:rsidRPr="00A0499E">
            <w:rPr>
              <w:rFonts w:eastAsia="Times New Roman"/>
              <w:color w:val="000000"/>
            </w:rPr>
            <w:t>, vol. 86, no. 12, pp. 3531–3543, 2012.</w:t>
          </w:r>
        </w:p>
        <w:p w14:paraId="0101BBDB" w14:textId="77777777" w:rsidR="00A0499E" w:rsidRPr="00A0499E" w:rsidRDefault="00A0499E" w:rsidP="005D1C11">
          <w:pPr>
            <w:autoSpaceDE w:val="0"/>
            <w:autoSpaceDN w:val="0"/>
            <w:ind w:hanging="640"/>
            <w:jc w:val="both"/>
            <w:divId w:val="1633173967"/>
            <w:rPr>
              <w:rFonts w:eastAsia="Times New Roman"/>
              <w:color w:val="000000"/>
            </w:rPr>
          </w:pPr>
          <w:r w:rsidRPr="00A0499E">
            <w:rPr>
              <w:rFonts w:eastAsia="Times New Roman"/>
              <w:color w:val="000000"/>
            </w:rPr>
            <w:t>[23]</w:t>
          </w:r>
          <w:r w:rsidRPr="00A0499E">
            <w:rPr>
              <w:rFonts w:eastAsia="Times New Roman"/>
              <w:color w:val="000000"/>
            </w:rPr>
            <w:tab/>
            <w:t xml:space="preserve">M. Dima and M. </w:t>
          </w:r>
          <w:proofErr w:type="spellStart"/>
          <w:r w:rsidRPr="00A0499E">
            <w:rPr>
              <w:rFonts w:eastAsia="Times New Roman"/>
              <w:color w:val="000000"/>
            </w:rPr>
            <w:t>Voiculescu</w:t>
          </w:r>
          <w:proofErr w:type="spellEnd"/>
          <w:r w:rsidRPr="00A0499E">
            <w:rPr>
              <w:rFonts w:eastAsia="Times New Roman"/>
              <w:color w:val="000000"/>
            </w:rPr>
            <w:t xml:space="preserve">, “Global patterns of solar influence on high cloud cover,” </w:t>
          </w:r>
          <w:r w:rsidRPr="00A0499E">
            <w:rPr>
              <w:rFonts w:eastAsia="Times New Roman"/>
              <w:i/>
              <w:iCs/>
              <w:color w:val="000000"/>
            </w:rPr>
            <w:t>Climate Dynamics</w:t>
          </w:r>
          <w:r w:rsidRPr="00A0499E">
            <w:rPr>
              <w:rFonts w:eastAsia="Times New Roman"/>
              <w:color w:val="000000"/>
            </w:rPr>
            <w:t>, vol. 47, no. 1, pp. 667–678, 2016.</w:t>
          </w:r>
        </w:p>
        <w:p w14:paraId="3A9081AC" w14:textId="77777777" w:rsidR="00A0499E" w:rsidRPr="00A0499E" w:rsidRDefault="00A0499E" w:rsidP="005D1C11">
          <w:pPr>
            <w:autoSpaceDE w:val="0"/>
            <w:autoSpaceDN w:val="0"/>
            <w:ind w:hanging="640"/>
            <w:jc w:val="both"/>
            <w:divId w:val="885722142"/>
            <w:rPr>
              <w:rFonts w:eastAsia="Times New Roman"/>
              <w:color w:val="000000"/>
            </w:rPr>
          </w:pPr>
          <w:r w:rsidRPr="00A0499E">
            <w:rPr>
              <w:rFonts w:eastAsia="Times New Roman"/>
              <w:color w:val="000000"/>
            </w:rPr>
            <w:t>[24]</w:t>
          </w:r>
          <w:r w:rsidRPr="00A0499E">
            <w:rPr>
              <w:rFonts w:eastAsia="Times New Roman"/>
              <w:color w:val="000000"/>
            </w:rPr>
            <w:tab/>
            <w:t xml:space="preserve">M. Mokarram, M. J. Mokarram, and A. Najafi, “Thermal power plants pollution assessment based on deep neural networks, remote sensing, and GIS: A real case study in Iran,” </w:t>
          </w:r>
          <w:r w:rsidRPr="00A0499E">
            <w:rPr>
              <w:rFonts w:eastAsia="Times New Roman"/>
              <w:i/>
              <w:iCs/>
              <w:color w:val="000000"/>
            </w:rPr>
            <w:t xml:space="preserve">Mar </w:t>
          </w:r>
          <w:proofErr w:type="spellStart"/>
          <w:r w:rsidRPr="00A0499E">
            <w:rPr>
              <w:rFonts w:eastAsia="Times New Roman"/>
              <w:i/>
              <w:iCs/>
              <w:color w:val="000000"/>
            </w:rPr>
            <w:t>Pollut</w:t>
          </w:r>
          <w:proofErr w:type="spellEnd"/>
          <w:r w:rsidRPr="00A0499E">
            <w:rPr>
              <w:rFonts w:eastAsia="Times New Roman"/>
              <w:i/>
              <w:iCs/>
              <w:color w:val="000000"/>
            </w:rPr>
            <w:t xml:space="preserve"> Bull</w:t>
          </w:r>
          <w:r w:rsidRPr="00A0499E">
            <w:rPr>
              <w:rFonts w:eastAsia="Times New Roman"/>
              <w:color w:val="000000"/>
            </w:rPr>
            <w:t>, vol. 192, p. 115069, 2023.</w:t>
          </w:r>
        </w:p>
        <w:p w14:paraId="54CB7767" w14:textId="77777777" w:rsidR="00A0499E" w:rsidRPr="00A0499E" w:rsidRDefault="00A0499E" w:rsidP="005D1C11">
          <w:pPr>
            <w:autoSpaceDE w:val="0"/>
            <w:autoSpaceDN w:val="0"/>
            <w:ind w:hanging="640"/>
            <w:jc w:val="both"/>
            <w:divId w:val="1829902181"/>
            <w:rPr>
              <w:rFonts w:eastAsia="Times New Roman"/>
              <w:color w:val="000000"/>
            </w:rPr>
          </w:pPr>
          <w:r w:rsidRPr="00A0499E">
            <w:rPr>
              <w:rFonts w:eastAsia="Times New Roman"/>
              <w:color w:val="000000"/>
            </w:rPr>
            <w:t>[25]</w:t>
          </w:r>
          <w:r w:rsidRPr="00A0499E">
            <w:rPr>
              <w:rFonts w:eastAsia="Times New Roman"/>
              <w:color w:val="000000"/>
            </w:rPr>
            <w:tab/>
            <w:t xml:space="preserve">N. </w:t>
          </w:r>
          <w:proofErr w:type="spellStart"/>
          <w:r w:rsidRPr="00A0499E">
            <w:rPr>
              <w:rFonts w:eastAsia="Times New Roman"/>
              <w:color w:val="000000"/>
            </w:rPr>
            <w:t>Gholipoor</w:t>
          </w:r>
          <w:proofErr w:type="spellEnd"/>
          <w:r w:rsidRPr="00A0499E">
            <w:rPr>
              <w:rFonts w:eastAsia="Times New Roman"/>
              <w:color w:val="000000"/>
            </w:rPr>
            <w:t xml:space="preserve"> </w:t>
          </w:r>
          <w:r w:rsidRPr="00A0499E">
            <w:rPr>
              <w:rFonts w:eastAsia="Times New Roman"/>
              <w:i/>
              <w:iCs/>
              <w:color w:val="000000"/>
            </w:rPr>
            <w:t>et al.</w:t>
          </w:r>
          <w:r w:rsidRPr="00A0499E">
            <w:rPr>
              <w:rFonts w:eastAsia="Times New Roman"/>
              <w:color w:val="000000"/>
            </w:rPr>
            <w:t xml:space="preserve">, “A Review on the Cross-Sector Resource Management Framework for Electric Vehicles Integration: Challenges, Solutions, Key-Enabling Technologies, and Future Directions,” </w:t>
          </w:r>
          <w:r w:rsidRPr="00A0499E">
            <w:rPr>
              <w:rFonts w:eastAsia="Times New Roman"/>
              <w:i/>
              <w:iCs/>
              <w:color w:val="000000"/>
            </w:rPr>
            <w:t>IEEE Open Journal of Intelligent Transportation Systems</w:t>
          </w:r>
          <w:r w:rsidRPr="00A0499E">
            <w:rPr>
              <w:rFonts w:eastAsia="Times New Roman"/>
              <w:color w:val="000000"/>
            </w:rPr>
            <w:t xml:space="preserve">, vol. 6, pp. 1084–1120, 2025, </w:t>
          </w:r>
          <w:proofErr w:type="spellStart"/>
          <w:r w:rsidRPr="00A0499E">
            <w:rPr>
              <w:rFonts w:eastAsia="Times New Roman"/>
              <w:color w:val="000000"/>
            </w:rPr>
            <w:t>doi</w:t>
          </w:r>
          <w:proofErr w:type="spellEnd"/>
          <w:r w:rsidRPr="00A0499E">
            <w:rPr>
              <w:rFonts w:eastAsia="Times New Roman"/>
              <w:color w:val="000000"/>
            </w:rPr>
            <w:t>: 10.1109/OJITS.2025.3593437.</w:t>
          </w:r>
        </w:p>
        <w:p w14:paraId="472E0371" w14:textId="1CB0A082" w:rsidR="00064F40" w:rsidRDefault="00A0499E" w:rsidP="005D1C11">
          <w:pPr>
            <w:jc w:val="both"/>
          </w:pPr>
          <w:r w:rsidRPr="00A0499E">
            <w:rPr>
              <w:rFonts w:eastAsia="Times New Roman"/>
              <w:color w:val="000000"/>
            </w:rPr>
            <w:t> </w:t>
          </w:r>
        </w:p>
      </w:sdtContent>
    </w:sdt>
    <w:p w14:paraId="768F9BF3" w14:textId="77777777" w:rsidR="00064F40" w:rsidRDefault="00064F40">
      <w:pPr>
        <w:pStyle w:val="references"/>
        <w:numPr>
          <w:ilvl w:val="0"/>
          <w:numId w:val="0"/>
        </w:numPr>
        <w:spacing w:line="240" w:lineRule="auto"/>
        <w:ind w:left="360" w:hanging="360"/>
        <w:jc w:val="center"/>
        <w:rPr>
          <w:rFonts w:eastAsia="宋体" w:hint="eastAsia"/>
          <w:b/>
          <w:spacing w:val="-1"/>
          <w:sz w:val="20"/>
          <w:szCs w:val="20"/>
          <w:lang w:val="zh-CN" w:eastAsia="zh-CN"/>
        </w:rPr>
        <w:sectPr w:rsidR="00064F40">
          <w:type w:val="continuous"/>
          <w:pgSz w:w="11906" w:h="16838"/>
          <w:pgMar w:top="1080" w:right="907" w:bottom="1440" w:left="907" w:header="720" w:footer="720" w:gutter="0"/>
          <w:cols w:num="2" w:space="360"/>
          <w:docGrid w:linePitch="360"/>
        </w:sectPr>
      </w:pPr>
      <w:r>
        <w:rPr>
          <w:rFonts w:eastAsia="宋体"/>
          <w:b/>
          <w:spacing w:val="-1"/>
          <w:sz w:val="20"/>
          <w:szCs w:val="20"/>
          <w:lang w:val="zh-CN" w:eastAsia="zh-CN"/>
        </w:rPr>
        <w:t xml:space="preserve"> </w:t>
      </w:r>
    </w:p>
    <w:p w14:paraId="7E5EAAF1" w14:textId="77777777" w:rsidR="00064F40" w:rsidRDefault="00064F40" w:rsidP="000D6451">
      <w:pPr>
        <w:jc w:val="both"/>
      </w:pPr>
    </w:p>
    <w:sectPr w:rsidR="00064F40">
      <w:footerReference w:type="default" r:id="rId16"/>
      <w:footerReference w:type="first" r:id="rId17"/>
      <w:type w:val="continuous"/>
      <w:pgSz w:w="11906" w:h="16838"/>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2389" w14:textId="77777777" w:rsidR="005E3DD4" w:rsidRDefault="005E3DD4">
      <w:r>
        <w:separator/>
      </w:r>
    </w:p>
  </w:endnote>
  <w:endnote w:type="continuationSeparator" w:id="0">
    <w:p w14:paraId="07CF0C9A" w14:textId="77777777" w:rsidR="005E3DD4" w:rsidRDefault="005E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736710"/>
      <w:docPartObj>
        <w:docPartGallery w:val="AutoText"/>
      </w:docPartObj>
    </w:sdtPr>
    <w:sdtEndPr/>
    <w:sdtContent>
      <w:p w14:paraId="63A60153" w14:textId="77777777" w:rsidR="00064F40" w:rsidRDefault="00064F40">
        <w:pPr>
          <w:pStyle w:val="Footer"/>
        </w:pPr>
        <w:r>
          <w:fldChar w:fldCharType="begin"/>
        </w:r>
        <w:r>
          <w:instrText xml:space="preserve"> PAGE   \* MERGEFORMAT </w:instrText>
        </w:r>
        <w:r>
          <w:fldChar w:fldCharType="separate"/>
        </w:r>
        <w:r>
          <w:t>2</w:t>
        </w:r>
        <w:r>
          <w:fldChar w:fldCharType="end"/>
        </w:r>
      </w:p>
    </w:sdtContent>
  </w:sdt>
  <w:p w14:paraId="728DC46F" w14:textId="77777777" w:rsidR="00064F40" w:rsidRDefault="00064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0BF69" w14:textId="77777777" w:rsidR="00064F40" w:rsidRDefault="00064F40">
    <w:pPr>
      <w:pStyle w:val="Footer"/>
      <w:jc w:val="left"/>
      <w:rPr>
        <w:sz w:val="16"/>
        <w:szCs w:val="16"/>
      </w:rPr>
    </w:pPr>
    <w:r>
      <w:rPr>
        <w:sz w:val="16"/>
        <w:szCs w:val="16"/>
      </w:rPr>
      <w:t>XXX-X-XXXX-XXXX-X/XX/$XX.00 ©20XX IEEE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980684"/>
      <w:docPartObj>
        <w:docPartGallery w:val="AutoText"/>
      </w:docPartObj>
    </w:sdtPr>
    <w:sdtEndPr/>
    <w:sdtContent>
      <w:p w14:paraId="37C93997" w14:textId="77777777" w:rsidR="00821ABE" w:rsidRDefault="0062401E">
        <w:pPr>
          <w:pStyle w:val="Footer"/>
        </w:pPr>
        <w:r>
          <w:fldChar w:fldCharType="begin"/>
        </w:r>
        <w:r>
          <w:instrText xml:space="preserve"> PAGE   \* MERGEFORMAT </w:instrText>
        </w:r>
        <w:r>
          <w:fldChar w:fldCharType="separate"/>
        </w:r>
        <w:r>
          <w:t>2</w:t>
        </w:r>
        <w:r>
          <w:fldChar w:fldCharType="end"/>
        </w:r>
      </w:p>
    </w:sdtContent>
  </w:sdt>
  <w:p w14:paraId="3DB31B8A" w14:textId="77777777" w:rsidR="00821ABE" w:rsidRDefault="00821A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250B" w14:textId="77777777" w:rsidR="00821ABE" w:rsidRDefault="0062401E">
    <w:pPr>
      <w:pStyle w:val="Footer"/>
      <w:jc w:val="left"/>
      <w:rPr>
        <w:sz w:val="16"/>
        <w:szCs w:val="16"/>
      </w:rPr>
    </w:pPr>
    <w:r>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4A345" w14:textId="77777777" w:rsidR="005E3DD4" w:rsidRDefault="005E3DD4">
      <w:r>
        <w:separator/>
      </w:r>
    </w:p>
  </w:footnote>
  <w:footnote w:type="continuationSeparator" w:id="0">
    <w:p w14:paraId="356CC0B2" w14:textId="77777777" w:rsidR="005E3DD4" w:rsidRDefault="005E3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27B4"/>
    <w:rsid w:val="0004781E"/>
    <w:rsid w:val="00064F40"/>
    <w:rsid w:val="000722B8"/>
    <w:rsid w:val="0008758A"/>
    <w:rsid w:val="00097838"/>
    <w:rsid w:val="000C1E68"/>
    <w:rsid w:val="000D6451"/>
    <w:rsid w:val="000F3862"/>
    <w:rsid w:val="0015008D"/>
    <w:rsid w:val="001544C2"/>
    <w:rsid w:val="001A2EFD"/>
    <w:rsid w:val="001A3B3D"/>
    <w:rsid w:val="001B67DC"/>
    <w:rsid w:val="001D4D24"/>
    <w:rsid w:val="001D70F6"/>
    <w:rsid w:val="00205BEB"/>
    <w:rsid w:val="00214068"/>
    <w:rsid w:val="00215536"/>
    <w:rsid w:val="002254A9"/>
    <w:rsid w:val="00233D97"/>
    <w:rsid w:val="002347A2"/>
    <w:rsid w:val="002850E3"/>
    <w:rsid w:val="002E1823"/>
    <w:rsid w:val="00314FB0"/>
    <w:rsid w:val="00354FCF"/>
    <w:rsid w:val="003A19E2"/>
    <w:rsid w:val="003B2B40"/>
    <w:rsid w:val="003B4E04"/>
    <w:rsid w:val="003F21F8"/>
    <w:rsid w:val="003F5A08"/>
    <w:rsid w:val="00420716"/>
    <w:rsid w:val="004325FB"/>
    <w:rsid w:val="004329AE"/>
    <w:rsid w:val="004432BA"/>
    <w:rsid w:val="0044407E"/>
    <w:rsid w:val="00447BB9"/>
    <w:rsid w:val="00452CE5"/>
    <w:rsid w:val="0046031D"/>
    <w:rsid w:val="00473AC9"/>
    <w:rsid w:val="004D72B5"/>
    <w:rsid w:val="00551B7F"/>
    <w:rsid w:val="0056610F"/>
    <w:rsid w:val="00573224"/>
    <w:rsid w:val="00575BCA"/>
    <w:rsid w:val="005A23E3"/>
    <w:rsid w:val="005A7B41"/>
    <w:rsid w:val="005B0344"/>
    <w:rsid w:val="005B520E"/>
    <w:rsid w:val="005D1C11"/>
    <w:rsid w:val="005E2800"/>
    <w:rsid w:val="005E2BD9"/>
    <w:rsid w:val="005E3DD4"/>
    <w:rsid w:val="00605825"/>
    <w:rsid w:val="0061507A"/>
    <w:rsid w:val="006169CE"/>
    <w:rsid w:val="0062401E"/>
    <w:rsid w:val="00645D22"/>
    <w:rsid w:val="00650EE6"/>
    <w:rsid w:val="00651A08"/>
    <w:rsid w:val="00654204"/>
    <w:rsid w:val="0066674C"/>
    <w:rsid w:val="00670434"/>
    <w:rsid w:val="00685549"/>
    <w:rsid w:val="006A2CC5"/>
    <w:rsid w:val="006A5D82"/>
    <w:rsid w:val="006B4C8C"/>
    <w:rsid w:val="006B6B66"/>
    <w:rsid w:val="006D2A8D"/>
    <w:rsid w:val="006F6D3D"/>
    <w:rsid w:val="00701E45"/>
    <w:rsid w:val="00715BEA"/>
    <w:rsid w:val="00740EEA"/>
    <w:rsid w:val="00794804"/>
    <w:rsid w:val="007B33F1"/>
    <w:rsid w:val="007B50A8"/>
    <w:rsid w:val="007B6DDA"/>
    <w:rsid w:val="007C0308"/>
    <w:rsid w:val="007C2FF2"/>
    <w:rsid w:val="007C4BEA"/>
    <w:rsid w:val="007D6232"/>
    <w:rsid w:val="007E5E82"/>
    <w:rsid w:val="007F1F99"/>
    <w:rsid w:val="007F768F"/>
    <w:rsid w:val="0080791D"/>
    <w:rsid w:val="008147B5"/>
    <w:rsid w:val="00821ABE"/>
    <w:rsid w:val="00836367"/>
    <w:rsid w:val="0083719C"/>
    <w:rsid w:val="00856BA5"/>
    <w:rsid w:val="00870309"/>
    <w:rsid w:val="00873603"/>
    <w:rsid w:val="008A2C7D"/>
    <w:rsid w:val="008B6524"/>
    <w:rsid w:val="008C4B23"/>
    <w:rsid w:val="008E639D"/>
    <w:rsid w:val="008F6E1F"/>
    <w:rsid w:val="008F6E2C"/>
    <w:rsid w:val="00921389"/>
    <w:rsid w:val="009303D9"/>
    <w:rsid w:val="00933C64"/>
    <w:rsid w:val="00947438"/>
    <w:rsid w:val="00957E3B"/>
    <w:rsid w:val="00972203"/>
    <w:rsid w:val="00973680"/>
    <w:rsid w:val="00976C81"/>
    <w:rsid w:val="009F1D79"/>
    <w:rsid w:val="00A01AC3"/>
    <w:rsid w:val="00A0499E"/>
    <w:rsid w:val="00A059B3"/>
    <w:rsid w:val="00A14EF0"/>
    <w:rsid w:val="00A72C88"/>
    <w:rsid w:val="00A7780D"/>
    <w:rsid w:val="00A929B3"/>
    <w:rsid w:val="00AB69D5"/>
    <w:rsid w:val="00AD364D"/>
    <w:rsid w:val="00AE3409"/>
    <w:rsid w:val="00B02DDA"/>
    <w:rsid w:val="00B11A60"/>
    <w:rsid w:val="00B22613"/>
    <w:rsid w:val="00B3705A"/>
    <w:rsid w:val="00B44A76"/>
    <w:rsid w:val="00B768D1"/>
    <w:rsid w:val="00BA1025"/>
    <w:rsid w:val="00BB640A"/>
    <w:rsid w:val="00BC3420"/>
    <w:rsid w:val="00BD40AA"/>
    <w:rsid w:val="00BD670B"/>
    <w:rsid w:val="00BD6E8D"/>
    <w:rsid w:val="00BE317C"/>
    <w:rsid w:val="00BE7D3C"/>
    <w:rsid w:val="00BF5FF6"/>
    <w:rsid w:val="00C0207F"/>
    <w:rsid w:val="00C0514C"/>
    <w:rsid w:val="00C109A9"/>
    <w:rsid w:val="00C16117"/>
    <w:rsid w:val="00C3075A"/>
    <w:rsid w:val="00C76834"/>
    <w:rsid w:val="00C919A4"/>
    <w:rsid w:val="00C964A9"/>
    <w:rsid w:val="00CA4392"/>
    <w:rsid w:val="00CC393F"/>
    <w:rsid w:val="00D02E6B"/>
    <w:rsid w:val="00D2176E"/>
    <w:rsid w:val="00D547D6"/>
    <w:rsid w:val="00D632BE"/>
    <w:rsid w:val="00D72D06"/>
    <w:rsid w:val="00D7522C"/>
    <w:rsid w:val="00D7536F"/>
    <w:rsid w:val="00D76668"/>
    <w:rsid w:val="00DB5F87"/>
    <w:rsid w:val="00DD30D4"/>
    <w:rsid w:val="00E07383"/>
    <w:rsid w:val="00E165BC"/>
    <w:rsid w:val="00E360AE"/>
    <w:rsid w:val="00E518E4"/>
    <w:rsid w:val="00E53C97"/>
    <w:rsid w:val="00E61E12"/>
    <w:rsid w:val="00E674D5"/>
    <w:rsid w:val="00E7596C"/>
    <w:rsid w:val="00E878F2"/>
    <w:rsid w:val="00ED0149"/>
    <w:rsid w:val="00EF4024"/>
    <w:rsid w:val="00EF7DE3"/>
    <w:rsid w:val="00F03103"/>
    <w:rsid w:val="00F0394D"/>
    <w:rsid w:val="00F271DE"/>
    <w:rsid w:val="00F31D80"/>
    <w:rsid w:val="00F5033E"/>
    <w:rsid w:val="00F61200"/>
    <w:rsid w:val="00F627DA"/>
    <w:rsid w:val="00F65C51"/>
    <w:rsid w:val="00F66A4E"/>
    <w:rsid w:val="00F7288F"/>
    <w:rsid w:val="00F8214F"/>
    <w:rsid w:val="00F847A6"/>
    <w:rsid w:val="00F9441B"/>
    <w:rsid w:val="00FA28D5"/>
    <w:rsid w:val="00FA4C32"/>
    <w:rsid w:val="00FE7114"/>
    <w:rsid w:val="028C1D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5B105"/>
  <w15:docId w15:val="{5925BDBE-2E18-45D5-A223-C4744778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eastAsia="en-US"/>
    </w:rPr>
  </w:style>
  <w:style w:type="paragraph" w:styleId="Heading1">
    <w:name w:val="heading 1"/>
    <w:basedOn w:val="Normal"/>
    <w:next w:val="Normal"/>
    <w:link w:val="Heading1Char"/>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288"/>
      </w:tabs>
      <w:spacing w:after="120" w:line="228" w:lineRule="auto"/>
      <w:ind w:firstLine="288"/>
      <w:jc w:val="both"/>
    </w:pPr>
    <w:rPr>
      <w:spacing w:val="-1"/>
      <w:lang w:val="zh-CN" w:eastAsia="zh-CN"/>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rPr>
      <w:color w:val="0000FF"/>
      <w:u w:val="single"/>
    </w:rPr>
  </w:style>
  <w:style w:type="paragraph" w:customStyle="1" w:styleId="Abstract">
    <w:name w:val="Abstract"/>
    <w:pPr>
      <w:spacing w:after="200"/>
      <w:ind w:firstLine="272"/>
      <w:jc w:val="both"/>
    </w:pPr>
    <w:rPr>
      <w:b/>
      <w:bCs/>
      <w:sz w:val="18"/>
      <w:szCs w:val="18"/>
      <w:lang w:eastAsia="en-US"/>
    </w:rPr>
  </w:style>
  <w:style w:type="paragraph" w:customStyle="1" w:styleId="Affiliation">
    <w:name w:val="Affiliation"/>
    <w:qFormat/>
    <w:pPr>
      <w:jc w:val="center"/>
    </w:pPr>
    <w:rPr>
      <w:lang w:eastAsia="en-US"/>
    </w:rPr>
  </w:style>
  <w:style w:type="paragraph" w:customStyle="1" w:styleId="Author">
    <w:name w:val="Author"/>
    <w:qFormat/>
    <w:pPr>
      <w:spacing w:before="360" w:after="40"/>
      <w:jc w:val="center"/>
    </w:pPr>
    <w:rPr>
      <w:sz w:val="22"/>
      <w:szCs w:val="22"/>
      <w:lang w:eastAsia="en-US"/>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3"/>
      </w:numPr>
      <w:tabs>
        <w:tab w:val="left" w:pos="533"/>
      </w:tabs>
      <w:spacing w:before="80" w:after="200"/>
      <w:ind w:left="0" w:firstLine="0"/>
      <w:jc w:val="both"/>
    </w:pPr>
    <w:rPr>
      <w:sz w:val="16"/>
      <w:szCs w:val="16"/>
      <w:lang w:eastAsia="en-US"/>
    </w:rPr>
  </w:style>
  <w:style w:type="paragraph" w:customStyle="1" w:styleId="footnote">
    <w:name w:val="footnote"/>
    <w:pPr>
      <w:framePr w:hSpace="187" w:vSpace="187" w:wrap="notBeside" w:vAnchor="text" w:hAnchor="page" w:x="6121" w:y="577"/>
      <w:numPr>
        <w:numId w:val="4"/>
      </w:numPr>
      <w:spacing w:after="40"/>
    </w:pPr>
    <w:rPr>
      <w:sz w:val="16"/>
      <w:szCs w:val="16"/>
      <w:lang w:eastAsia="en-US"/>
    </w:rPr>
  </w:style>
  <w:style w:type="paragraph" w:customStyle="1" w:styleId="papersubtitle">
    <w:name w:val="paper subtitle"/>
    <w:pPr>
      <w:spacing w:after="120"/>
      <w:jc w:val="center"/>
    </w:pPr>
    <w:rPr>
      <w:rFonts w:eastAsia="MS Mincho"/>
      <w:sz w:val="28"/>
      <w:szCs w:val="28"/>
      <w:lang w:eastAsia="en-US"/>
    </w:rPr>
  </w:style>
  <w:style w:type="paragraph" w:customStyle="1" w:styleId="papertitle">
    <w:name w:val="paper title"/>
    <w:qFormat/>
    <w:pPr>
      <w:spacing w:after="120"/>
      <w:jc w:val="center"/>
    </w:pPr>
    <w:rPr>
      <w:rFonts w:eastAsia="MS Mincho"/>
      <w:sz w:val="48"/>
      <w:szCs w:val="48"/>
      <w:lang w:eastAsia="en-US"/>
    </w:rPr>
  </w:style>
  <w:style w:type="paragraph" w:customStyle="1" w:styleId="references">
    <w:name w:val="references"/>
    <w:qFormat/>
    <w:pPr>
      <w:numPr>
        <w:numId w:val="5"/>
      </w:numPr>
      <w:spacing w:after="50" w:line="180" w:lineRule="exact"/>
      <w:jc w:val="both"/>
    </w:pPr>
    <w:rPr>
      <w:rFonts w:eastAsia="MS Mincho"/>
      <w:sz w:val="16"/>
      <w:szCs w:val="16"/>
      <w:lang w:eastAsia="en-US"/>
    </w:rPr>
  </w:style>
  <w:style w:type="paragraph" w:customStyle="1" w:styleId="sponsors">
    <w:name w:val="sponsors"/>
    <w:qFormat/>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pPr>
      <w:jc w:val="both"/>
    </w:pPr>
    <w:rPr>
      <w:sz w:val="16"/>
      <w:szCs w:val="16"/>
      <w:lang w:eastAsia="en-US"/>
    </w:rPr>
  </w:style>
  <w:style w:type="paragraph" w:customStyle="1" w:styleId="tablefootnote">
    <w:name w:val="table footnote"/>
    <w:qFormat/>
    <w:pPr>
      <w:numPr>
        <w:numId w:val="6"/>
      </w:numPr>
      <w:spacing w:before="60" w:after="30"/>
      <w:ind w:left="58" w:hanging="29"/>
      <w:jc w:val="right"/>
    </w:pPr>
    <w:rPr>
      <w:sz w:val="12"/>
      <w:szCs w:val="12"/>
      <w:lang w:eastAsia="en-US"/>
    </w:rPr>
  </w:style>
  <w:style w:type="paragraph" w:customStyle="1" w:styleId="tablehead">
    <w:name w:val="table head"/>
    <w:qFormat/>
    <w:pPr>
      <w:numPr>
        <w:numId w:val="7"/>
      </w:numPr>
      <w:spacing w:before="240" w:after="120" w:line="216" w:lineRule="auto"/>
      <w:jc w:val="center"/>
    </w:pPr>
    <w:rPr>
      <w:smallCaps/>
      <w:sz w:val="16"/>
      <w:szCs w:val="16"/>
      <w:lang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smallCaps/>
    </w:rPr>
  </w:style>
  <w:style w:type="character" w:styleId="PlaceholderText">
    <w:name w:val="Placeholder Text"/>
    <w:basedOn w:val="DefaultParagraphFont"/>
    <w:uiPriority w:val="99"/>
    <w:semiHidden/>
    <w:rsid w:val="00064F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5443">
      <w:bodyDiv w:val="1"/>
      <w:marLeft w:val="0"/>
      <w:marRight w:val="0"/>
      <w:marTop w:val="0"/>
      <w:marBottom w:val="0"/>
      <w:divBdr>
        <w:top w:val="none" w:sz="0" w:space="0" w:color="auto"/>
        <w:left w:val="none" w:sz="0" w:space="0" w:color="auto"/>
        <w:bottom w:val="none" w:sz="0" w:space="0" w:color="auto"/>
        <w:right w:val="none" w:sz="0" w:space="0" w:color="auto"/>
      </w:divBdr>
    </w:div>
    <w:div w:id="220336149">
      <w:bodyDiv w:val="1"/>
      <w:marLeft w:val="0"/>
      <w:marRight w:val="0"/>
      <w:marTop w:val="0"/>
      <w:marBottom w:val="0"/>
      <w:divBdr>
        <w:top w:val="none" w:sz="0" w:space="0" w:color="auto"/>
        <w:left w:val="none" w:sz="0" w:space="0" w:color="auto"/>
        <w:bottom w:val="none" w:sz="0" w:space="0" w:color="auto"/>
        <w:right w:val="none" w:sz="0" w:space="0" w:color="auto"/>
      </w:divBdr>
      <w:divsChild>
        <w:div w:id="1686592971">
          <w:marLeft w:val="640"/>
          <w:marRight w:val="0"/>
          <w:marTop w:val="0"/>
          <w:marBottom w:val="0"/>
          <w:divBdr>
            <w:top w:val="none" w:sz="0" w:space="0" w:color="auto"/>
            <w:left w:val="none" w:sz="0" w:space="0" w:color="auto"/>
            <w:bottom w:val="none" w:sz="0" w:space="0" w:color="auto"/>
            <w:right w:val="none" w:sz="0" w:space="0" w:color="auto"/>
          </w:divBdr>
        </w:div>
        <w:div w:id="1564439797">
          <w:marLeft w:val="640"/>
          <w:marRight w:val="0"/>
          <w:marTop w:val="0"/>
          <w:marBottom w:val="0"/>
          <w:divBdr>
            <w:top w:val="none" w:sz="0" w:space="0" w:color="auto"/>
            <w:left w:val="none" w:sz="0" w:space="0" w:color="auto"/>
            <w:bottom w:val="none" w:sz="0" w:space="0" w:color="auto"/>
            <w:right w:val="none" w:sz="0" w:space="0" w:color="auto"/>
          </w:divBdr>
        </w:div>
        <w:div w:id="2025863024">
          <w:marLeft w:val="640"/>
          <w:marRight w:val="0"/>
          <w:marTop w:val="0"/>
          <w:marBottom w:val="0"/>
          <w:divBdr>
            <w:top w:val="none" w:sz="0" w:space="0" w:color="auto"/>
            <w:left w:val="none" w:sz="0" w:space="0" w:color="auto"/>
            <w:bottom w:val="none" w:sz="0" w:space="0" w:color="auto"/>
            <w:right w:val="none" w:sz="0" w:space="0" w:color="auto"/>
          </w:divBdr>
        </w:div>
        <w:div w:id="1659109416">
          <w:marLeft w:val="640"/>
          <w:marRight w:val="0"/>
          <w:marTop w:val="0"/>
          <w:marBottom w:val="0"/>
          <w:divBdr>
            <w:top w:val="none" w:sz="0" w:space="0" w:color="auto"/>
            <w:left w:val="none" w:sz="0" w:space="0" w:color="auto"/>
            <w:bottom w:val="none" w:sz="0" w:space="0" w:color="auto"/>
            <w:right w:val="none" w:sz="0" w:space="0" w:color="auto"/>
          </w:divBdr>
        </w:div>
        <w:div w:id="221789683">
          <w:marLeft w:val="640"/>
          <w:marRight w:val="0"/>
          <w:marTop w:val="0"/>
          <w:marBottom w:val="0"/>
          <w:divBdr>
            <w:top w:val="none" w:sz="0" w:space="0" w:color="auto"/>
            <w:left w:val="none" w:sz="0" w:space="0" w:color="auto"/>
            <w:bottom w:val="none" w:sz="0" w:space="0" w:color="auto"/>
            <w:right w:val="none" w:sz="0" w:space="0" w:color="auto"/>
          </w:divBdr>
        </w:div>
        <w:div w:id="866137768">
          <w:marLeft w:val="640"/>
          <w:marRight w:val="0"/>
          <w:marTop w:val="0"/>
          <w:marBottom w:val="0"/>
          <w:divBdr>
            <w:top w:val="none" w:sz="0" w:space="0" w:color="auto"/>
            <w:left w:val="none" w:sz="0" w:space="0" w:color="auto"/>
            <w:bottom w:val="none" w:sz="0" w:space="0" w:color="auto"/>
            <w:right w:val="none" w:sz="0" w:space="0" w:color="auto"/>
          </w:divBdr>
        </w:div>
        <w:div w:id="1945766986">
          <w:marLeft w:val="640"/>
          <w:marRight w:val="0"/>
          <w:marTop w:val="0"/>
          <w:marBottom w:val="0"/>
          <w:divBdr>
            <w:top w:val="none" w:sz="0" w:space="0" w:color="auto"/>
            <w:left w:val="none" w:sz="0" w:space="0" w:color="auto"/>
            <w:bottom w:val="none" w:sz="0" w:space="0" w:color="auto"/>
            <w:right w:val="none" w:sz="0" w:space="0" w:color="auto"/>
          </w:divBdr>
        </w:div>
        <w:div w:id="191387929">
          <w:marLeft w:val="640"/>
          <w:marRight w:val="0"/>
          <w:marTop w:val="0"/>
          <w:marBottom w:val="0"/>
          <w:divBdr>
            <w:top w:val="none" w:sz="0" w:space="0" w:color="auto"/>
            <w:left w:val="none" w:sz="0" w:space="0" w:color="auto"/>
            <w:bottom w:val="none" w:sz="0" w:space="0" w:color="auto"/>
            <w:right w:val="none" w:sz="0" w:space="0" w:color="auto"/>
          </w:divBdr>
        </w:div>
        <w:div w:id="774859306">
          <w:marLeft w:val="640"/>
          <w:marRight w:val="0"/>
          <w:marTop w:val="0"/>
          <w:marBottom w:val="0"/>
          <w:divBdr>
            <w:top w:val="none" w:sz="0" w:space="0" w:color="auto"/>
            <w:left w:val="none" w:sz="0" w:space="0" w:color="auto"/>
            <w:bottom w:val="none" w:sz="0" w:space="0" w:color="auto"/>
            <w:right w:val="none" w:sz="0" w:space="0" w:color="auto"/>
          </w:divBdr>
        </w:div>
        <w:div w:id="19623713">
          <w:marLeft w:val="640"/>
          <w:marRight w:val="0"/>
          <w:marTop w:val="0"/>
          <w:marBottom w:val="0"/>
          <w:divBdr>
            <w:top w:val="none" w:sz="0" w:space="0" w:color="auto"/>
            <w:left w:val="none" w:sz="0" w:space="0" w:color="auto"/>
            <w:bottom w:val="none" w:sz="0" w:space="0" w:color="auto"/>
            <w:right w:val="none" w:sz="0" w:space="0" w:color="auto"/>
          </w:divBdr>
        </w:div>
        <w:div w:id="1696953830">
          <w:marLeft w:val="640"/>
          <w:marRight w:val="0"/>
          <w:marTop w:val="0"/>
          <w:marBottom w:val="0"/>
          <w:divBdr>
            <w:top w:val="none" w:sz="0" w:space="0" w:color="auto"/>
            <w:left w:val="none" w:sz="0" w:space="0" w:color="auto"/>
            <w:bottom w:val="none" w:sz="0" w:space="0" w:color="auto"/>
            <w:right w:val="none" w:sz="0" w:space="0" w:color="auto"/>
          </w:divBdr>
        </w:div>
        <w:div w:id="434643370">
          <w:marLeft w:val="640"/>
          <w:marRight w:val="0"/>
          <w:marTop w:val="0"/>
          <w:marBottom w:val="0"/>
          <w:divBdr>
            <w:top w:val="none" w:sz="0" w:space="0" w:color="auto"/>
            <w:left w:val="none" w:sz="0" w:space="0" w:color="auto"/>
            <w:bottom w:val="none" w:sz="0" w:space="0" w:color="auto"/>
            <w:right w:val="none" w:sz="0" w:space="0" w:color="auto"/>
          </w:divBdr>
        </w:div>
        <w:div w:id="407192299">
          <w:marLeft w:val="640"/>
          <w:marRight w:val="0"/>
          <w:marTop w:val="0"/>
          <w:marBottom w:val="0"/>
          <w:divBdr>
            <w:top w:val="none" w:sz="0" w:space="0" w:color="auto"/>
            <w:left w:val="none" w:sz="0" w:space="0" w:color="auto"/>
            <w:bottom w:val="none" w:sz="0" w:space="0" w:color="auto"/>
            <w:right w:val="none" w:sz="0" w:space="0" w:color="auto"/>
          </w:divBdr>
        </w:div>
        <w:div w:id="1170021924">
          <w:marLeft w:val="640"/>
          <w:marRight w:val="0"/>
          <w:marTop w:val="0"/>
          <w:marBottom w:val="0"/>
          <w:divBdr>
            <w:top w:val="none" w:sz="0" w:space="0" w:color="auto"/>
            <w:left w:val="none" w:sz="0" w:space="0" w:color="auto"/>
            <w:bottom w:val="none" w:sz="0" w:space="0" w:color="auto"/>
            <w:right w:val="none" w:sz="0" w:space="0" w:color="auto"/>
          </w:divBdr>
        </w:div>
        <w:div w:id="1231892722">
          <w:marLeft w:val="640"/>
          <w:marRight w:val="0"/>
          <w:marTop w:val="0"/>
          <w:marBottom w:val="0"/>
          <w:divBdr>
            <w:top w:val="none" w:sz="0" w:space="0" w:color="auto"/>
            <w:left w:val="none" w:sz="0" w:space="0" w:color="auto"/>
            <w:bottom w:val="none" w:sz="0" w:space="0" w:color="auto"/>
            <w:right w:val="none" w:sz="0" w:space="0" w:color="auto"/>
          </w:divBdr>
        </w:div>
        <w:div w:id="1442920075">
          <w:marLeft w:val="640"/>
          <w:marRight w:val="0"/>
          <w:marTop w:val="0"/>
          <w:marBottom w:val="0"/>
          <w:divBdr>
            <w:top w:val="none" w:sz="0" w:space="0" w:color="auto"/>
            <w:left w:val="none" w:sz="0" w:space="0" w:color="auto"/>
            <w:bottom w:val="none" w:sz="0" w:space="0" w:color="auto"/>
            <w:right w:val="none" w:sz="0" w:space="0" w:color="auto"/>
          </w:divBdr>
        </w:div>
        <w:div w:id="397170388">
          <w:marLeft w:val="640"/>
          <w:marRight w:val="0"/>
          <w:marTop w:val="0"/>
          <w:marBottom w:val="0"/>
          <w:divBdr>
            <w:top w:val="none" w:sz="0" w:space="0" w:color="auto"/>
            <w:left w:val="none" w:sz="0" w:space="0" w:color="auto"/>
            <w:bottom w:val="none" w:sz="0" w:space="0" w:color="auto"/>
            <w:right w:val="none" w:sz="0" w:space="0" w:color="auto"/>
          </w:divBdr>
        </w:div>
        <w:div w:id="359668444">
          <w:marLeft w:val="640"/>
          <w:marRight w:val="0"/>
          <w:marTop w:val="0"/>
          <w:marBottom w:val="0"/>
          <w:divBdr>
            <w:top w:val="none" w:sz="0" w:space="0" w:color="auto"/>
            <w:left w:val="none" w:sz="0" w:space="0" w:color="auto"/>
            <w:bottom w:val="none" w:sz="0" w:space="0" w:color="auto"/>
            <w:right w:val="none" w:sz="0" w:space="0" w:color="auto"/>
          </w:divBdr>
        </w:div>
        <w:div w:id="1726491848">
          <w:marLeft w:val="640"/>
          <w:marRight w:val="0"/>
          <w:marTop w:val="0"/>
          <w:marBottom w:val="0"/>
          <w:divBdr>
            <w:top w:val="none" w:sz="0" w:space="0" w:color="auto"/>
            <w:left w:val="none" w:sz="0" w:space="0" w:color="auto"/>
            <w:bottom w:val="none" w:sz="0" w:space="0" w:color="auto"/>
            <w:right w:val="none" w:sz="0" w:space="0" w:color="auto"/>
          </w:divBdr>
        </w:div>
        <w:div w:id="2005040087">
          <w:marLeft w:val="640"/>
          <w:marRight w:val="0"/>
          <w:marTop w:val="0"/>
          <w:marBottom w:val="0"/>
          <w:divBdr>
            <w:top w:val="none" w:sz="0" w:space="0" w:color="auto"/>
            <w:left w:val="none" w:sz="0" w:space="0" w:color="auto"/>
            <w:bottom w:val="none" w:sz="0" w:space="0" w:color="auto"/>
            <w:right w:val="none" w:sz="0" w:space="0" w:color="auto"/>
          </w:divBdr>
        </w:div>
        <w:div w:id="431243467">
          <w:marLeft w:val="640"/>
          <w:marRight w:val="0"/>
          <w:marTop w:val="0"/>
          <w:marBottom w:val="0"/>
          <w:divBdr>
            <w:top w:val="none" w:sz="0" w:space="0" w:color="auto"/>
            <w:left w:val="none" w:sz="0" w:space="0" w:color="auto"/>
            <w:bottom w:val="none" w:sz="0" w:space="0" w:color="auto"/>
            <w:right w:val="none" w:sz="0" w:space="0" w:color="auto"/>
          </w:divBdr>
        </w:div>
        <w:div w:id="1356879288">
          <w:marLeft w:val="640"/>
          <w:marRight w:val="0"/>
          <w:marTop w:val="0"/>
          <w:marBottom w:val="0"/>
          <w:divBdr>
            <w:top w:val="none" w:sz="0" w:space="0" w:color="auto"/>
            <w:left w:val="none" w:sz="0" w:space="0" w:color="auto"/>
            <w:bottom w:val="none" w:sz="0" w:space="0" w:color="auto"/>
            <w:right w:val="none" w:sz="0" w:space="0" w:color="auto"/>
          </w:divBdr>
        </w:div>
        <w:div w:id="592208082">
          <w:marLeft w:val="640"/>
          <w:marRight w:val="0"/>
          <w:marTop w:val="0"/>
          <w:marBottom w:val="0"/>
          <w:divBdr>
            <w:top w:val="none" w:sz="0" w:space="0" w:color="auto"/>
            <w:left w:val="none" w:sz="0" w:space="0" w:color="auto"/>
            <w:bottom w:val="none" w:sz="0" w:space="0" w:color="auto"/>
            <w:right w:val="none" w:sz="0" w:space="0" w:color="auto"/>
          </w:divBdr>
        </w:div>
      </w:divsChild>
    </w:div>
    <w:div w:id="416220072">
      <w:bodyDiv w:val="1"/>
      <w:marLeft w:val="0"/>
      <w:marRight w:val="0"/>
      <w:marTop w:val="0"/>
      <w:marBottom w:val="0"/>
      <w:divBdr>
        <w:top w:val="none" w:sz="0" w:space="0" w:color="auto"/>
        <w:left w:val="none" w:sz="0" w:space="0" w:color="auto"/>
        <w:bottom w:val="none" w:sz="0" w:space="0" w:color="auto"/>
        <w:right w:val="none" w:sz="0" w:space="0" w:color="auto"/>
      </w:divBdr>
    </w:div>
    <w:div w:id="422074511">
      <w:bodyDiv w:val="1"/>
      <w:marLeft w:val="0"/>
      <w:marRight w:val="0"/>
      <w:marTop w:val="0"/>
      <w:marBottom w:val="0"/>
      <w:divBdr>
        <w:top w:val="none" w:sz="0" w:space="0" w:color="auto"/>
        <w:left w:val="none" w:sz="0" w:space="0" w:color="auto"/>
        <w:bottom w:val="none" w:sz="0" w:space="0" w:color="auto"/>
        <w:right w:val="none" w:sz="0" w:space="0" w:color="auto"/>
      </w:divBdr>
      <w:divsChild>
        <w:div w:id="1898710376">
          <w:marLeft w:val="640"/>
          <w:marRight w:val="0"/>
          <w:marTop w:val="0"/>
          <w:marBottom w:val="0"/>
          <w:divBdr>
            <w:top w:val="none" w:sz="0" w:space="0" w:color="auto"/>
            <w:left w:val="none" w:sz="0" w:space="0" w:color="auto"/>
            <w:bottom w:val="none" w:sz="0" w:space="0" w:color="auto"/>
            <w:right w:val="none" w:sz="0" w:space="0" w:color="auto"/>
          </w:divBdr>
        </w:div>
        <w:div w:id="2004309652">
          <w:marLeft w:val="640"/>
          <w:marRight w:val="0"/>
          <w:marTop w:val="0"/>
          <w:marBottom w:val="0"/>
          <w:divBdr>
            <w:top w:val="none" w:sz="0" w:space="0" w:color="auto"/>
            <w:left w:val="none" w:sz="0" w:space="0" w:color="auto"/>
            <w:bottom w:val="none" w:sz="0" w:space="0" w:color="auto"/>
            <w:right w:val="none" w:sz="0" w:space="0" w:color="auto"/>
          </w:divBdr>
        </w:div>
        <w:div w:id="86317391">
          <w:marLeft w:val="640"/>
          <w:marRight w:val="0"/>
          <w:marTop w:val="0"/>
          <w:marBottom w:val="0"/>
          <w:divBdr>
            <w:top w:val="none" w:sz="0" w:space="0" w:color="auto"/>
            <w:left w:val="none" w:sz="0" w:space="0" w:color="auto"/>
            <w:bottom w:val="none" w:sz="0" w:space="0" w:color="auto"/>
            <w:right w:val="none" w:sz="0" w:space="0" w:color="auto"/>
          </w:divBdr>
        </w:div>
        <w:div w:id="2143188197">
          <w:marLeft w:val="640"/>
          <w:marRight w:val="0"/>
          <w:marTop w:val="0"/>
          <w:marBottom w:val="0"/>
          <w:divBdr>
            <w:top w:val="none" w:sz="0" w:space="0" w:color="auto"/>
            <w:left w:val="none" w:sz="0" w:space="0" w:color="auto"/>
            <w:bottom w:val="none" w:sz="0" w:space="0" w:color="auto"/>
            <w:right w:val="none" w:sz="0" w:space="0" w:color="auto"/>
          </w:divBdr>
        </w:div>
        <w:div w:id="283537479">
          <w:marLeft w:val="640"/>
          <w:marRight w:val="0"/>
          <w:marTop w:val="0"/>
          <w:marBottom w:val="0"/>
          <w:divBdr>
            <w:top w:val="none" w:sz="0" w:space="0" w:color="auto"/>
            <w:left w:val="none" w:sz="0" w:space="0" w:color="auto"/>
            <w:bottom w:val="none" w:sz="0" w:space="0" w:color="auto"/>
            <w:right w:val="none" w:sz="0" w:space="0" w:color="auto"/>
          </w:divBdr>
        </w:div>
        <w:div w:id="53745741">
          <w:marLeft w:val="640"/>
          <w:marRight w:val="0"/>
          <w:marTop w:val="0"/>
          <w:marBottom w:val="0"/>
          <w:divBdr>
            <w:top w:val="none" w:sz="0" w:space="0" w:color="auto"/>
            <w:left w:val="none" w:sz="0" w:space="0" w:color="auto"/>
            <w:bottom w:val="none" w:sz="0" w:space="0" w:color="auto"/>
            <w:right w:val="none" w:sz="0" w:space="0" w:color="auto"/>
          </w:divBdr>
        </w:div>
        <w:div w:id="1637831553">
          <w:marLeft w:val="640"/>
          <w:marRight w:val="0"/>
          <w:marTop w:val="0"/>
          <w:marBottom w:val="0"/>
          <w:divBdr>
            <w:top w:val="none" w:sz="0" w:space="0" w:color="auto"/>
            <w:left w:val="none" w:sz="0" w:space="0" w:color="auto"/>
            <w:bottom w:val="none" w:sz="0" w:space="0" w:color="auto"/>
            <w:right w:val="none" w:sz="0" w:space="0" w:color="auto"/>
          </w:divBdr>
        </w:div>
        <w:div w:id="735471349">
          <w:marLeft w:val="640"/>
          <w:marRight w:val="0"/>
          <w:marTop w:val="0"/>
          <w:marBottom w:val="0"/>
          <w:divBdr>
            <w:top w:val="none" w:sz="0" w:space="0" w:color="auto"/>
            <w:left w:val="none" w:sz="0" w:space="0" w:color="auto"/>
            <w:bottom w:val="none" w:sz="0" w:space="0" w:color="auto"/>
            <w:right w:val="none" w:sz="0" w:space="0" w:color="auto"/>
          </w:divBdr>
        </w:div>
        <w:div w:id="1585610461">
          <w:marLeft w:val="640"/>
          <w:marRight w:val="0"/>
          <w:marTop w:val="0"/>
          <w:marBottom w:val="0"/>
          <w:divBdr>
            <w:top w:val="none" w:sz="0" w:space="0" w:color="auto"/>
            <w:left w:val="none" w:sz="0" w:space="0" w:color="auto"/>
            <w:bottom w:val="none" w:sz="0" w:space="0" w:color="auto"/>
            <w:right w:val="none" w:sz="0" w:space="0" w:color="auto"/>
          </w:divBdr>
        </w:div>
        <w:div w:id="543063725">
          <w:marLeft w:val="640"/>
          <w:marRight w:val="0"/>
          <w:marTop w:val="0"/>
          <w:marBottom w:val="0"/>
          <w:divBdr>
            <w:top w:val="none" w:sz="0" w:space="0" w:color="auto"/>
            <w:left w:val="none" w:sz="0" w:space="0" w:color="auto"/>
            <w:bottom w:val="none" w:sz="0" w:space="0" w:color="auto"/>
            <w:right w:val="none" w:sz="0" w:space="0" w:color="auto"/>
          </w:divBdr>
        </w:div>
        <w:div w:id="1339506492">
          <w:marLeft w:val="640"/>
          <w:marRight w:val="0"/>
          <w:marTop w:val="0"/>
          <w:marBottom w:val="0"/>
          <w:divBdr>
            <w:top w:val="none" w:sz="0" w:space="0" w:color="auto"/>
            <w:left w:val="none" w:sz="0" w:space="0" w:color="auto"/>
            <w:bottom w:val="none" w:sz="0" w:space="0" w:color="auto"/>
            <w:right w:val="none" w:sz="0" w:space="0" w:color="auto"/>
          </w:divBdr>
        </w:div>
        <w:div w:id="1981761930">
          <w:marLeft w:val="640"/>
          <w:marRight w:val="0"/>
          <w:marTop w:val="0"/>
          <w:marBottom w:val="0"/>
          <w:divBdr>
            <w:top w:val="none" w:sz="0" w:space="0" w:color="auto"/>
            <w:left w:val="none" w:sz="0" w:space="0" w:color="auto"/>
            <w:bottom w:val="none" w:sz="0" w:space="0" w:color="auto"/>
            <w:right w:val="none" w:sz="0" w:space="0" w:color="auto"/>
          </w:divBdr>
        </w:div>
        <w:div w:id="1377462797">
          <w:marLeft w:val="640"/>
          <w:marRight w:val="0"/>
          <w:marTop w:val="0"/>
          <w:marBottom w:val="0"/>
          <w:divBdr>
            <w:top w:val="none" w:sz="0" w:space="0" w:color="auto"/>
            <w:left w:val="none" w:sz="0" w:space="0" w:color="auto"/>
            <w:bottom w:val="none" w:sz="0" w:space="0" w:color="auto"/>
            <w:right w:val="none" w:sz="0" w:space="0" w:color="auto"/>
          </w:divBdr>
        </w:div>
        <w:div w:id="760030986">
          <w:marLeft w:val="640"/>
          <w:marRight w:val="0"/>
          <w:marTop w:val="0"/>
          <w:marBottom w:val="0"/>
          <w:divBdr>
            <w:top w:val="none" w:sz="0" w:space="0" w:color="auto"/>
            <w:left w:val="none" w:sz="0" w:space="0" w:color="auto"/>
            <w:bottom w:val="none" w:sz="0" w:space="0" w:color="auto"/>
            <w:right w:val="none" w:sz="0" w:space="0" w:color="auto"/>
          </w:divBdr>
        </w:div>
        <w:div w:id="827326490">
          <w:marLeft w:val="640"/>
          <w:marRight w:val="0"/>
          <w:marTop w:val="0"/>
          <w:marBottom w:val="0"/>
          <w:divBdr>
            <w:top w:val="none" w:sz="0" w:space="0" w:color="auto"/>
            <w:left w:val="none" w:sz="0" w:space="0" w:color="auto"/>
            <w:bottom w:val="none" w:sz="0" w:space="0" w:color="auto"/>
            <w:right w:val="none" w:sz="0" w:space="0" w:color="auto"/>
          </w:divBdr>
        </w:div>
        <w:div w:id="1971857118">
          <w:marLeft w:val="640"/>
          <w:marRight w:val="0"/>
          <w:marTop w:val="0"/>
          <w:marBottom w:val="0"/>
          <w:divBdr>
            <w:top w:val="none" w:sz="0" w:space="0" w:color="auto"/>
            <w:left w:val="none" w:sz="0" w:space="0" w:color="auto"/>
            <w:bottom w:val="none" w:sz="0" w:space="0" w:color="auto"/>
            <w:right w:val="none" w:sz="0" w:space="0" w:color="auto"/>
          </w:divBdr>
        </w:div>
        <w:div w:id="521284205">
          <w:marLeft w:val="640"/>
          <w:marRight w:val="0"/>
          <w:marTop w:val="0"/>
          <w:marBottom w:val="0"/>
          <w:divBdr>
            <w:top w:val="none" w:sz="0" w:space="0" w:color="auto"/>
            <w:left w:val="none" w:sz="0" w:space="0" w:color="auto"/>
            <w:bottom w:val="none" w:sz="0" w:space="0" w:color="auto"/>
            <w:right w:val="none" w:sz="0" w:space="0" w:color="auto"/>
          </w:divBdr>
        </w:div>
        <w:div w:id="883759241">
          <w:marLeft w:val="640"/>
          <w:marRight w:val="0"/>
          <w:marTop w:val="0"/>
          <w:marBottom w:val="0"/>
          <w:divBdr>
            <w:top w:val="none" w:sz="0" w:space="0" w:color="auto"/>
            <w:left w:val="none" w:sz="0" w:space="0" w:color="auto"/>
            <w:bottom w:val="none" w:sz="0" w:space="0" w:color="auto"/>
            <w:right w:val="none" w:sz="0" w:space="0" w:color="auto"/>
          </w:divBdr>
        </w:div>
        <w:div w:id="1081637898">
          <w:marLeft w:val="640"/>
          <w:marRight w:val="0"/>
          <w:marTop w:val="0"/>
          <w:marBottom w:val="0"/>
          <w:divBdr>
            <w:top w:val="none" w:sz="0" w:space="0" w:color="auto"/>
            <w:left w:val="none" w:sz="0" w:space="0" w:color="auto"/>
            <w:bottom w:val="none" w:sz="0" w:space="0" w:color="auto"/>
            <w:right w:val="none" w:sz="0" w:space="0" w:color="auto"/>
          </w:divBdr>
        </w:div>
        <w:div w:id="1128282426">
          <w:marLeft w:val="640"/>
          <w:marRight w:val="0"/>
          <w:marTop w:val="0"/>
          <w:marBottom w:val="0"/>
          <w:divBdr>
            <w:top w:val="none" w:sz="0" w:space="0" w:color="auto"/>
            <w:left w:val="none" w:sz="0" w:space="0" w:color="auto"/>
            <w:bottom w:val="none" w:sz="0" w:space="0" w:color="auto"/>
            <w:right w:val="none" w:sz="0" w:space="0" w:color="auto"/>
          </w:divBdr>
        </w:div>
        <w:div w:id="181745993">
          <w:marLeft w:val="640"/>
          <w:marRight w:val="0"/>
          <w:marTop w:val="0"/>
          <w:marBottom w:val="0"/>
          <w:divBdr>
            <w:top w:val="none" w:sz="0" w:space="0" w:color="auto"/>
            <w:left w:val="none" w:sz="0" w:space="0" w:color="auto"/>
            <w:bottom w:val="none" w:sz="0" w:space="0" w:color="auto"/>
            <w:right w:val="none" w:sz="0" w:space="0" w:color="auto"/>
          </w:divBdr>
        </w:div>
        <w:div w:id="1183128285">
          <w:marLeft w:val="640"/>
          <w:marRight w:val="0"/>
          <w:marTop w:val="0"/>
          <w:marBottom w:val="0"/>
          <w:divBdr>
            <w:top w:val="none" w:sz="0" w:space="0" w:color="auto"/>
            <w:left w:val="none" w:sz="0" w:space="0" w:color="auto"/>
            <w:bottom w:val="none" w:sz="0" w:space="0" w:color="auto"/>
            <w:right w:val="none" w:sz="0" w:space="0" w:color="auto"/>
          </w:divBdr>
        </w:div>
        <w:div w:id="855733367">
          <w:marLeft w:val="640"/>
          <w:marRight w:val="0"/>
          <w:marTop w:val="0"/>
          <w:marBottom w:val="0"/>
          <w:divBdr>
            <w:top w:val="none" w:sz="0" w:space="0" w:color="auto"/>
            <w:left w:val="none" w:sz="0" w:space="0" w:color="auto"/>
            <w:bottom w:val="none" w:sz="0" w:space="0" w:color="auto"/>
            <w:right w:val="none" w:sz="0" w:space="0" w:color="auto"/>
          </w:divBdr>
        </w:div>
      </w:divsChild>
    </w:div>
    <w:div w:id="426005994">
      <w:bodyDiv w:val="1"/>
      <w:marLeft w:val="0"/>
      <w:marRight w:val="0"/>
      <w:marTop w:val="0"/>
      <w:marBottom w:val="0"/>
      <w:divBdr>
        <w:top w:val="none" w:sz="0" w:space="0" w:color="auto"/>
        <w:left w:val="none" w:sz="0" w:space="0" w:color="auto"/>
        <w:bottom w:val="none" w:sz="0" w:space="0" w:color="auto"/>
        <w:right w:val="none" w:sz="0" w:space="0" w:color="auto"/>
      </w:divBdr>
      <w:divsChild>
        <w:div w:id="1232472505">
          <w:marLeft w:val="640"/>
          <w:marRight w:val="0"/>
          <w:marTop w:val="0"/>
          <w:marBottom w:val="0"/>
          <w:divBdr>
            <w:top w:val="none" w:sz="0" w:space="0" w:color="auto"/>
            <w:left w:val="none" w:sz="0" w:space="0" w:color="auto"/>
            <w:bottom w:val="none" w:sz="0" w:space="0" w:color="auto"/>
            <w:right w:val="none" w:sz="0" w:space="0" w:color="auto"/>
          </w:divBdr>
        </w:div>
        <w:div w:id="296379928">
          <w:marLeft w:val="640"/>
          <w:marRight w:val="0"/>
          <w:marTop w:val="0"/>
          <w:marBottom w:val="0"/>
          <w:divBdr>
            <w:top w:val="none" w:sz="0" w:space="0" w:color="auto"/>
            <w:left w:val="none" w:sz="0" w:space="0" w:color="auto"/>
            <w:bottom w:val="none" w:sz="0" w:space="0" w:color="auto"/>
            <w:right w:val="none" w:sz="0" w:space="0" w:color="auto"/>
          </w:divBdr>
        </w:div>
        <w:div w:id="1467158090">
          <w:marLeft w:val="640"/>
          <w:marRight w:val="0"/>
          <w:marTop w:val="0"/>
          <w:marBottom w:val="0"/>
          <w:divBdr>
            <w:top w:val="none" w:sz="0" w:space="0" w:color="auto"/>
            <w:left w:val="none" w:sz="0" w:space="0" w:color="auto"/>
            <w:bottom w:val="none" w:sz="0" w:space="0" w:color="auto"/>
            <w:right w:val="none" w:sz="0" w:space="0" w:color="auto"/>
          </w:divBdr>
        </w:div>
        <w:div w:id="1244342674">
          <w:marLeft w:val="640"/>
          <w:marRight w:val="0"/>
          <w:marTop w:val="0"/>
          <w:marBottom w:val="0"/>
          <w:divBdr>
            <w:top w:val="none" w:sz="0" w:space="0" w:color="auto"/>
            <w:left w:val="none" w:sz="0" w:space="0" w:color="auto"/>
            <w:bottom w:val="none" w:sz="0" w:space="0" w:color="auto"/>
            <w:right w:val="none" w:sz="0" w:space="0" w:color="auto"/>
          </w:divBdr>
        </w:div>
        <w:div w:id="1270820553">
          <w:marLeft w:val="640"/>
          <w:marRight w:val="0"/>
          <w:marTop w:val="0"/>
          <w:marBottom w:val="0"/>
          <w:divBdr>
            <w:top w:val="none" w:sz="0" w:space="0" w:color="auto"/>
            <w:left w:val="none" w:sz="0" w:space="0" w:color="auto"/>
            <w:bottom w:val="none" w:sz="0" w:space="0" w:color="auto"/>
            <w:right w:val="none" w:sz="0" w:space="0" w:color="auto"/>
          </w:divBdr>
        </w:div>
        <w:div w:id="1591280398">
          <w:marLeft w:val="640"/>
          <w:marRight w:val="0"/>
          <w:marTop w:val="0"/>
          <w:marBottom w:val="0"/>
          <w:divBdr>
            <w:top w:val="none" w:sz="0" w:space="0" w:color="auto"/>
            <w:left w:val="none" w:sz="0" w:space="0" w:color="auto"/>
            <w:bottom w:val="none" w:sz="0" w:space="0" w:color="auto"/>
            <w:right w:val="none" w:sz="0" w:space="0" w:color="auto"/>
          </w:divBdr>
        </w:div>
        <w:div w:id="632490168">
          <w:marLeft w:val="640"/>
          <w:marRight w:val="0"/>
          <w:marTop w:val="0"/>
          <w:marBottom w:val="0"/>
          <w:divBdr>
            <w:top w:val="none" w:sz="0" w:space="0" w:color="auto"/>
            <w:left w:val="none" w:sz="0" w:space="0" w:color="auto"/>
            <w:bottom w:val="none" w:sz="0" w:space="0" w:color="auto"/>
            <w:right w:val="none" w:sz="0" w:space="0" w:color="auto"/>
          </w:divBdr>
        </w:div>
        <w:div w:id="160436735">
          <w:marLeft w:val="640"/>
          <w:marRight w:val="0"/>
          <w:marTop w:val="0"/>
          <w:marBottom w:val="0"/>
          <w:divBdr>
            <w:top w:val="none" w:sz="0" w:space="0" w:color="auto"/>
            <w:left w:val="none" w:sz="0" w:space="0" w:color="auto"/>
            <w:bottom w:val="none" w:sz="0" w:space="0" w:color="auto"/>
            <w:right w:val="none" w:sz="0" w:space="0" w:color="auto"/>
          </w:divBdr>
        </w:div>
        <w:div w:id="1882088479">
          <w:marLeft w:val="640"/>
          <w:marRight w:val="0"/>
          <w:marTop w:val="0"/>
          <w:marBottom w:val="0"/>
          <w:divBdr>
            <w:top w:val="none" w:sz="0" w:space="0" w:color="auto"/>
            <w:left w:val="none" w:sz="0" w:space="0" w:color="auto"/>
            <w:bottom w:val="none" w:sz="0" w:space="0" w:color="auto"/>
            <w:right w:val="none" w:sz="0" w:space="0" w:color="auto"/>
          </w:divBdr>
        </w:div>
        <w:div w:id="809716154">
          <w:marLeft w:val="640"/>
          <w:marRight w:val="0"/>
          <w:marTop w:val="0"/>
          <w:marBottom w:val="0"/>
          <w:divBdr>
            <w:top w:val="none" w:sz="0" w:space="0" w:color="auto"/>
            <w:left w:val="none" w:sz="0" w:space="0" w:color="auto"/>
            <w:bottom w:val="none" w:sz="0" w:space="0" w:color="auto"/>
            <w:right w:val="none" w:sz="0" w:space="0" w:color="auto"/>
          </w:divBdr>
        </w:div>
        <w:div w:id="322970041">
          <w:marLeft w:val="640"/>
          <w:marRight w:val="0"/>
          <w:marTop w:val="0"/>
          <w:marBottom w:val="0"/>
          <w:divBdr>
            <w:top w:val="none" w:sz="0" w:space="0" w:color="auto"/>
            <w:left w:val="none" w:sz="0" w:space="0" w:color="auto"/>
            <w:bottom w:val="none" w:sz="0" w:space="0" w:color="auto"/>
            <w:right w:val="none" w:sz="0" w:space="0" w:color="auto"/>
          </w:divBdr>
        </w:div>
        <w:div w:id="1110664815">
          <w:marLeft w:val="640"/>
          <w:marRight w:val="0"/>
          <w:marTop w:val="0"/>
          <w:marBottom w:val="0"/>
          <w:divBdr>
            <w:top w:val="none" w:sz="0" w:space="0" w:color="auto"/>
            <w:left w:val="none" w:sz="0" w:space="0" w:color="auto"/>
            <w:bottom w:val="none" w:sz="0" w:space="0" w:color="auto"/>
            <w:right w:val="none" w:sz="0" w:space="0" w:color="auto"/>
          </w:divBdr>
        </w:div>
        <w:div w:id="1622834694">
          <w:marLeft w:val="640"/>
          <w:marRight w:val="0"/>
          <w:marTop w:val="0"/>
          <w:marBottom w:val="0"/>
          <w:divBdr>
            <w:top w:val="none" w:sz="0" w:space="0" w:color="auto"/>
            <w:left w:val="none" w:sz="0" w:space="0" w:color="auto"/>
            <w:bottom w:val="none" w:sz="0" w:space="0" w:color="auto"/>
            <w:right w:val="none" w:sz="0" w:space="0" w:color="auto"/>
          </w:divBdr>
        </w:div>
        <w:div w:id="1664549186">
          <w:marLeft w:val="640"/>
          <w:marRight w:val="0"/>
          <w:marTop w:val="0"/>
          <w:marBottom w:val="0"/>
          <w:divBdr>
            <w:top w:val="none" w:sz="0" w:space="0" w:color="auto"/>
            <w:left w:val="none" w:sz="0" w:space="0" w:color="auto"/>
            <w:bottom w:val="none" w:sz="0" w:space="0" w:color="auto"/>
            <w:right w:val="none" w:sz="0" w:space="0" w:color="auto"/>
          </w:divBdr>
        </w:div>
        <w:div w:id="976304705">
          <w:marLeft w:val="640"/>
          <w:marRight w:val="0"/>
          <w:marTop w:val="0"/>
          <w:marBottom w:val="0"/>
          <w:divBdr>
            <w:top w:val="none" w:sz="0" w:space="0" w:color="auto"/>
            <w:left w:val="none" w:sz="0" w:space="0" w:color="auto"/>
            <w:bottom w:val="none" w:sz="0" w:space="0" w:color="auto"/>
            <w:right w:val="none" w:sz="0" w:space="0" w:color="auto"/>
          </w:divBdr>
        </w:div>
        <w:div w:id="1568567971">
          <w:marLeft w:val="640"/>
          <w:marRight w:val="0"/>
          <w:marTop w:val="0"/>
          <w:marBottom w:val="0"/>
          <w:divBdr>
            <w:top w:val="none" w:sz="0" w:space="0" w:color="auto"/>
            <w:left w:val="none" w:sz="0" w:space="0" w:color="auto"/>
            <w:bottom w:val="none" w:sz="0" w:space="0" w:color="auto"/>
            <w:right w:val="none" w:sz="0" w:space="0" w:color="auto"/>
          </w:divBdr>
        </w:div>
        <w:div w:id="2015380958">
          <w:marLeft w:val="640"/>
          <w:marRight w:val="0"/>
          <w:marTop w:val="0"/>
          <w:marBottom w:val="0"/>
          <w:divBdr>
            <w:top w:val="none" w:sz="0" w:space="0" w:color="auto"/>
            <w:left w:val="none" w:sz="0" w:space="0" w:color="auto"/>
            <w:bottom w:val="none" w:sz="0" w:space="0" w:color="auto"/>
            <w:right w:val="none" w:sz="0" w:space="0" w:color="auto"/>
          </w:divBdr>
        </w:div>
        <w:div w:id="1676573871">
          <w:marLeft w:val="640"/>
          <w:marRight w:val="0"/>
          <w:marTop w:val="0"/>
          <w:marBottom w:val="0"/>
          <w:divBdr>
            <w:top w:val="none" w:sz="0" w:space="0" w:color="auto"/>
            <w:left w:val="none" w:sz="0" w:space="0" w:color="auto"/>
            <w:bottom w:val="none" w:sz="0" w:space="0" w:color="auto"/>
            <w:right w:val="none" w:sz="0" w:space="0" w:color="auto"/>
          </w:divBdr>
        </w:div>
        <w:div w:id="1784765417">
          <w:marLeft w:val="640"/>
          <w:marRight w:val="0"/>
          <w:marTop w:val="0"/>
          <w:marBottom w:val="0"/>
          <w:divBdr>
            <w:top w:val="none" w:sz="0" w:space="0" w:color="auto"/>
            <w:left w:val="none" w:sz="0" w:space="0" w:color="auto"/>
            <w:bottom w:val="none" w:sz="0" w:space="0" w:color="auto"/>
            <w:right w:val="none" w:sz="0" w:space="0" w:color="auto"/>
          </w:divBdr>
        </w:div>
        <w:div w:id="598412565">
          <w:marLeft w:val="640"/>
          <w:marRight w:val="0"/>
          <w:marTop w:val="0"/>
          <w:marBottom w:val="0"/>
          <w:divBdr>
            <w:top w:val="none" w:sz="0" w:space="0" w:color="auto"/>
            <w:left w:val="none" w:sz="0" w:space="0" w:color="auto"/>
            <w:bottom w:val="none" w:sz="0" w:space="0" w:color="auto"/>
            <w:right w:val="none" w:sz="0" w:space="0" w:color="auto"/>
          </w:divBdr>
        </w:div>
        <w:div w:id="1904372273">
          <w:marLeft w:val="640"/>
          <w:marRight w:val="0"/>
          <w:marTop w:val="0"/>
          <w:marBottom w:val="0"/>
          <w:divBdr>
            <w:top w:val="none" w:sz="0" w:space="0" w:color="auto"/>
            <w:left w:val="none" w:sz="0" w:space="0" w:color="auto"/>
            <w:bottom w:val="none" w:sz="0" w:space="0" w:color="auto"/>
            <w:right w:val="none" w:sz="0" w:space="0" w:color="auto"/>
          </w:divBdr>
        </w:div>
        <w:div w:id="2011566337">
          <w:marLeft w:val="640"/>
          <w:marRight w:val="0"/>
          <w:marTop w:val="0"/>
          <w:marBottom w:val="0"/>
          <w:divBdr>
            <w:top w:val="none" w:sz="0" w:space="0" w:color="auto"/>
            <w:left w:val="none" w:sz="0" w:space="0" w:color="auto"/>
            <w:bottom w:val="none" w:sz="0" w:space="0" w:color="auto"/>
            <w:right w:val="none" w:sz="0" w:space="0" w:color="auto"/>
          </w:divBdr>
        </w:div>
        <w:div w:id="1726374876">
          <w:marLeft w:val="640"/>
          <w:marRight w:val="0"/>
          <w:marTop w:val="0"/>
          <w:marBottom w:val="0"/>
          <w:divBdr>
            <w:top w:val="none" w:sz="0" w:space="0" w:color="auto"/>
            <w:left w:val="none" w:sz="0" w:space="0" w:color="auto"/>
            <w:bottom w:val="none" w:sz="0" w:space="0" w:color="auto"/>
            <w:right w:val="none" w:sz="0" w:space="0" w:color="auto"/>
          </w:divBdr>
        </w:div>
      </w:divsChild>
    </w:div>
    <w:div w:id="495734257">
      <w:bodyDiv w:val="1"/>
      <w:marLeft w:val="0"/>
      <w:marRight w:val="0"/>
      <w:marTop w:val="0"/>
      <w:marBottom w:val="0"/>
      <w:divBdr>
        <w:top w:val="none" w:sz="0" w:space="0" w:color="auto"/>
        <w:left w:val="none" w:sz="0" w:space="0" w:color="auto"/>
        <w:bottom w:val="none" w:sz="0" w:space="0" w:color="auto"/>
        <w:right w:val="none" w:sz="0" w:space="0" w:color="auto"/>
      </w:divBdr>
      <w:divsChild>
        <w:div w:id="2122646542">
          <w:marLeft w:val="640"/>
          <w:marRight w:val="0"/>
          <w:marTop w:val="0"/>
          <w:marBottom w:val="0"/>
          <w:divBdr>
            <w:top w:val="none" w:sz="0" w:space="0" w:color="auto"/>
            <w:left w:val="none" w:sz="0" w:space="0" w:color="auto"/>
            <w:bottom w:val="none" w:sz="0" w:space="0" w:color="auto"/>
            <w:right w:val="none" w:sz="0" w:space="0" w:color="auto"/>
          </w:divBdr>
        </w:div>
        <w:div w:id="458454430">
          <w:marLeft w:val="640"/>
          <w:marRight w:val="0"/>
          <w:marTop w:val="0"/>
          <w:marBottom w:val="0"/>
          <w:divBdr>
            <w:top w:val="none" w:sz="0" w:space="0" w:color="auto"/>
            <w:left w:val="none" w:sz="0" w:space="0" w:color="auto"/>
            <w:bottom w:val="none" w:sz="0" w:space="0" w:color="auto"/>
            <w:right w:val="none" w:sz="0" w:space="0" w:color="auto"/>
          </w:divBdr>
        </w:div>
        <w:div w:id="1807619578">
          <w:marLeft w:val="640"/>
          <w:marRight w:val="0"/>
          <w:marTop w:val="0"/>
          <w:marBottom w:val="0"/>
          <w:divBdr>
            <w:top w:val="none" w:sz="0" w:space="0" w:color="auto"/>
            <w:left w:val="none" w:sz="0" w:space="0" w:color="auto"/>
            <w:bottom w:val="none" w:sz="0" w:space="0" w:color="auto"/>
            <w:right w:val="none" w:sz="0" w:space="0" w:color="auto"/>
          </w:divBdr>
        </w:div>
        <w:div w:id="550969218">
          <w:marLeft w:val="640"/>
          <w:marRight w:val="0"/>
          <w:marTop w:val="0"/>
          <w:marBottom w:val="0"/>
          <w:divBdr>
            <w:top w:val="none" w:sz="0" w:space="0" w:color="auto"/>
            <w:left w:val="none" w:sz="0" w:space="0" w:color="auto"/>
            <w:bottom w:val="none" w:sz="0" w:space="0" w:color="auto"/>
            <w:right w:val="none" w:sz="0" w:space="0" w:color="auto"/>
          </w:divBdr>
        </w:div>
        <w:div w:id="1376664568">
          <w:marLeft w:val="640"/>
          <w:marRight w:val="0"/>
          <w:marTop w:val="0"/>
          <w:marBottom w:val="0"/>
          <w:divBdr>
            <w:top w:val="none" w:sz="0" w:space="0" w:color="auto"/>
            <w:left w:val="none" w:sz="0" w:space="0" w:color="auto"/>
            <w:bottom w:val="none" w:sz="0" w:space="0" w:color="auto"/>
            <w:right w:val="none" w:sz="0" w:space="0" w:color="auto"/>
          </w:divBdr>
        </w:div>
        <w:div w:id="840244371">
          <w:marLeft w:val="640"/>
          <w:marRight w:val="0"/>
          <w:marTop w:val="0"/>
          <w:marBottom w:val="0"/>
          <w:divBdr>
            <w:top w:val="none" w:sz="0" w:space="0" w:color="auto"/>
            <w:left w:val="none" w:sz="0" w:space="0" w:color="auto"/>
            <w:bottom w:val="none" w:sz="0" w:space="0" w:color="auto"/>
            <w:right w:val="none" w:sz="0" w:space="0" w:color="auto"/>
          </w:divBdr>
        </w:div>
        <w:div w:id="1440759290">
          <w:marLeft w:val="640"/>
          <w:marRight w:val="0"/>
          <w:marTop w:val="0"/>
          <w:marBottom w:val="0"/>
          <w:divBdr>
            <w:top w:val="none" w:sz="0" w:space="0" w:color="auto"/>
            <w:left w:val="none" w:sz="0" w:space="0" w:color="auto"/>
            <w:bottom w:val="none" w:sz="0" w:space="0" w:color="auto"/>
            <w:right w:val="none" w:sz="0" w:space="0" w:color="auto"/>
          </w:divBdr>
        </w:div>
        <w:div w:id="1172640796">
          <w:marLeft w:val="640"/>
          <w:marRight w:val="0"/>
          <w:marTop w:val="0"/>
          <w:marBottom w:val="0"/>
          <w:divBdr>
            <w:top w:val="none" w:sz="0" w:space="0" w:color="auto"/>
            <w:left w:val="none" w:sz="0" w:space="0" w:color="auto"/>
            <w:bottom w:val="none" w:sz="0" w:space="0" w:color="auto"/>
            <w:right w:val="none" w:sz="0" w:space="0" w:color="auto"/>
          </w:divBdr>
        </w:div>
        <w:div w:id="176505077">
          <w:marLeft w:val="640"/>
          <w:marRight w:val="0"/>
          <w:marTop w:val="0"/>
          <w:marBottom w:val="0"/>
          <w:divBdr>
            <w:top w:val="none" w:sz="0" w:space="0" w:color="auto"/>
            <w:left w:val="none" w:sz="0" w:space="0" w:color="auto"/>
            <w:bottom w:val="none" w:sz="0" w:space="0" w:color="auto"/>
            <w:right w:val="none" w:sz="0" w:space="0" w:color="auto"/>
          </w:divBdr>
        </w:div>
        <w:div w:id="431247973">
          <w:marLeft w:val="640"/>
          <w:marRight w:val="0"/>
          <w:marTop w:val="0"/>
          <w:marBottom w:val="0"/>
          <w:divBdr>
            <w:top w:val="none" w:sz="0" w:space="0" w:color="auto"/>
            <w:left w:val="none" w:sz="0" w:space="0" w:color="auto"/>
            <w:bottom w:val="none" w:sz="0" w:space="0" w:color="auto"/>
            <w:right w:val="none" w:sz="0" w:space="0" w:color="auto"/>
          </w:divBdr>
        </w:div>
        <w:div w:id="2130278004">
          <w:marLeft w:val="640"/>
          <w:marRight w:val="0"/>
          <w:marTop w:val="0"/>
          <w:marBottom w:val="0"/>
          <w:divBdr>
            <w:top w:val="none" w:sz="0" w:space="0" w:color="auto"/>
            <w:left w:val="none" w:sz="0" w:space="0" w:color="auto"/>
            <w:bottom w:val="none" w:sz="0" w:space="0" w:color="auto"/>
            <w:right w:val="none" w:sz="0" w:space="0" w:color="auto"/>
          </w:divBdr>
        </w:div>
        <w:div w:id="1929119225">
          <w:marLeft w:val="640"/>
          <w:marRight w:val="0"/>
          <w:marTop w:val="0"/>
          <w:marBottom w:val="0"/>
          <w:divBdr>
            <w:top w:val="none" w:sz="0" w:space="0" w:color="auto"/>
            <w:left w:val="none" w:sz="0" w:space="0" w:color="auto"/>
            <w:bottom w:val="none" w:sz="0" w:space="0" w:color="auto"/>
            <w:right w:val="none" w:sz="0" w:space="0" w:color="auto"/>
          </w:divBdr>
        </w:div>
        <w:div w:id="895699160">
          <w:marLeft w:val="640"/>
          <w:marRight w:val="0"/>
          <w:marTop w:val="0"/>
          <w:marBottom w:val="0"/>
          <w:divBdr>
            <w:top w:val="none" w:sz="0" w:space="0" w:color="auto"/>
            <w:left w:val="none" w:sz="0" w:space="0" w:color="auto"/>
            <w:bottom w:val="none" w:sz="0" w:space="0" w:color="auto"/>
            <w:right w:val="none" w:sz="0" w:space="0" w:color="auto"/>
          </w:divBdr>
        </w:div>
        <w:div w:id="610816984">
          <w:marLeft w:val="640"/>
          <w:marRight w:val="0"/>
          <w:marTop w:val="0"/>
          <w:marBottom w:val="0"/>
          <w:divBdr>
            <w:top w:val="none" w:sz="0" w:space="0" w:color="auto"/>
            <w:left w:val="none" w:sz="0" w:space="0" w:color="auto"/>
            <w:bottom w:val="none" w:sz="0" w:space="0" w:color="auto"/>
            <w:right w:val="none" w:sz="0" w:space="0" w:color="auto"/>
          </w:divBdr>
        </w:div>
        <w:div w:id="659427474">
          <w:marLeft w:val="640"/>
          <w:marRight w:val="0"/>
          <w:marTop w:val="0"/>
          <w:marBottom w:val="0"/>
          <w:divBdr>
            <w:top w:val="none" w:sz="0" w:space="0" w:color="auto"/>
            <w:left w:val="none" w:sz="0" w:space="0" w:color="auto"/>
            <w:bottom w:val="none" w:sz="0" w:space="0" w:color="auto"/>
            <w:right w:val="none" w:sz="0" w:space="0" w:color="auto"/>
          </w:divBdr>
        </w:div>
        <w:div w:id="1199968671">
          <w:marLeft w:val="640"/>
          <w:marRight w:val="0"/>
          <w:marTop w:val="0"/>
          <w:marBottom w:val="0"/>
          <w:divBdr>
            <w:top w:val="none" w:sz="0" w:space="0" w:color="auto"/>
            <w:left w:val="none" w:sz="0" w:space="0" w:color="auto"/>
            <w:bottom w:val="none" w:sz="0" w:space="0" w:color="auto"/>
            <w:right w:val="none" w:sz="0" w:space="0" w:color="auto"/>
          </w:divBdr>
        </w:div>
        <w:div w:id="158666289">
          <w:marLeft w:val="640"/>
          <w:marRight w:val="0"/>
          <w:marTop w:val="0"/>
          <w:marBottom w:val="0"/>
          <w:divBdr>
            <w:top w:val="none" w:sz="0" w:space="0" w:color="auto"/>
            <w:left w:val="none" w:sz="0" w:space="0" w:color="auto"/>
            <w:bottom w:val="none" w:sz="0" w:space="0" w:color="auto"/>
            <w:right w:val="none" w:sz="0" w:space="0" w:color="auto"/>
          </w:divBdr>
        </w:div>
        <w:div w:id="1891530790">
          <w:marLeft w:val="640"/>
          <w:marRight w:val="0"/>
          <w:marTop w:val="0"/>
          <w:marBottom w:val="0"/>
          <w:divBdr>
            <w:top w:val="none" w:sz="0" w:space="0" w:color="auto"/>
            <w:left w:val="none" w:sz="0" w:space="0" w:color="auto"/>
            <w:bottom w:val="none" w:sz="0" w:space="0" w:color="auto"/>
            <w:right w:val="none" w:sz="0" w:space="0" w:color="auto"/>
          </w:divBdr>
        </w:div>
        <w:div w:id="100029234">
          <w:marLeft w:val="640"/>
          <w:marRight w:val="0"/>
          <w:marTop w:val="0"/>
          <w:marBottom w:val="0"/>
          <w:divBdr>
            <w:top w:val="none" w:sz="0" w:space="0" w:color="auto"/>
            <w:left w:val="none" w:sz="0" w:space="0" w:color="auto"/>
            <w:bottom w:val="none" w:sz="0" w:space="0" w:color="auto"/>
            <w:right w:val="none" w:sz="0" w:space="0" w:color="auto"/>
          </w:divBdr>
        </w:div>
        <w:div w:id="989167170">
          <w:marLeft w:val="640"/>
          <w:marRight w:val="0"/>
          <w:marTop w:val="0"/>
          <w:marBottom w:val="0"/>
          <w:divBdr>
            <w:top w:val="none" w:sz="0" w:space="0" w:color="auto"/>
            <w:left w:val="none" w:sz="0" w:space="0" w:color="auto"/>
            <w:bottom w:val="none" w:sz="0" w:space="0" w:color="auto"/>
            <w:right w:val="none" w:sz="0" w:space="0" w:color="auto"/>
          </w:divBdr>
        </w:div>
        <w:div w:id="1318070805">
          <w:marLeft w:val="640"/>
          <w:marRight w:val="0"/>
          <w:marTop w:val="0"/>
          <w:marBottom w:val="0"/>
          <w:divBdr>
            <w:top w:val="none" w:sz="0" w:space="0" w:color="auto"/>
            <w:left w:val="none" w:sz="0" w:space="0" w:color="auto"/>
            <w:bottom w:val="none" w:sz="0" w:space="0" w:color="auto"/>
            <w:right w:val="none" w:sz="0" w:space="0" w:color="auto"/>
          </w:divBdr>
        </w:div>
        <w:div w:id="161626096">
          <w:marLeft w:val="640"/>
          <w:marRight w:val="0"/>
          <w:marTop w:val="0"/>
          <w:marBottom w:val="0"/>
          <w:divBdr>
            <w:top w:val="none" w:sz="0" w:space="0" w:color="auto"/>
            <w:left w:val="none" w:sz="0" w:space="0" w:color="auto"/>
            <w:bottom w:val="none" w:sz="0" w:space="0" w:color="auto"/>
            <w:right w:val="none" w:sz="0" w:space="0" w:color="auto"/>
          </w:divBdr>
        </w:div>
        <w:div w:id="28917083">
          <w:marLeft w:val="640"/>
          <w:marRight w:val="0"/>
          <w:marTop w:val="0"/>
          <w:marBottom w:val="0"/>
          <w:divBdr>
            <w:top w:val="none" w:sz="0" w:space="0" w:color="auto"/>
            <w:left w:val="none" w:sz="0" w:space="0" w:color="auto"/>
            <w:bottom w:val="none" w:sz="0" w:space="0" w:color="auto"/>
            <w:right w:val="none" w:sz="0" w:space="0" w:color="auto"/>
          </w:divBdr>
        </w:div>
        <w:div w:id="1844271775">
          <w:marLeft w:val="640"/>
          <w:marRight w:val="0"/>
          <w:marTop w:val="0"/>
          <w:marBottom w:val="0"/>
          <w:divBdr>
            <w:top w:val="none" w:sz="0" w:space="0" w:color="auto"/>
            <w:left w:val="none" w:sz="0" w:space="0" w:color="auto"/>
            <w:bottom w:val="none" w:sz="0" w:space="0" w:color="auto"/>
            <w:right w:val="none" w:sz="0" w:space="0" w:color="auto"/>
          </w:divBdr>
        </w:div>
      </w:divsChild>
    </w:div>
    <w:div w:id="736393358">
      <w:bodyDiv w:val="1"/>
      <w:marLeft w:val="0"/>
      <w:marRight w:val="0"/>
      <w:marTop w:val="0"/>
      <w:marBottom w:val="0"/>
      <w:divBdr>
        <w:top w:val="none" w:sz="0" w:space="0" w:color="auto"/>
        <w:left w:val="none" w:sz="0" w:space="0" w:color="auto"/>
        <w:bottom w:val="none" w:sz="0" w:space="0" w:color="auto"/>
        <w:right w:val="none" w:sz="0" w:space="0" w:color="auto"/>
      </w:divBdr>
    </w:div>
    <w:div w:id="835918654">
      <w:bodyDiv w:val="1"/>
      <w:marLeft w:val="0"/>
      <w:marRight w:val="0"/>
      <w:marTop w:val="0"/>
      <w:marBottom w:val="0"/>
      <w:divBdr>
        <w:top w:val="none" w:sz="0" w:space="0" w:color="auto"/>
        <w:left w:val="none" w:sz="0" w:space="0" w:color="auto"/>
        <w:bottom w:val="none" w:sz="0" w:space="0" w:color="auto"/>
        <w:right w:val="none" w:sz="0" w:space="0" w:color="auto"/>
      </w:divBdr>
      <w:divsChild>
        <w:div w:id="745762818">
          <w:marLeft w:val="640"/>
          <w:marRight w:val="0"/>
          <w:marTop w:val="0"/>
          <w:marBottom w:val="0"/>
          <w:divBdr>
            <w:top w:val="none" w:sz="0" w:space="0" w:color="auto"/>
            <w:left w:val="none" w:sz="0" w:space="0" w:color="auto"/>
            <w:bottom w:val="none" w:sz="0" w:space="0" w:color="auto"/>
            <w:right w:val="none" w:sz="0" w:space="0" w:color="auto"/>
          </w:divBdr>
        </w:div>
        <w:div w:id="911309647">
          <w:marLeft w:val="640"/>
          <w:marRight w:val="0"/>
          <w:marTop w:val="0"/>
          <w:marBottom w:val="0"/>
          <w:divBdr>
            <w:top w:val="none" w:sz="0" w:space="0" w:color="auto"/>
            <w:left w:val="none" w:sz="0" w:space="0" w:color="auto"/>
            <w:bottom w:val="none" w:sz="0" w:space="0" w:color="auto"/>
            <w:right w:val="none" w:sz="0" w:space="0" w:color="auto"/>
          </w:divBdr>
        </w:div>
        <w:div w:id="1044519007">
          <w:marLeft w:val="640"/>
          <w:marRight w:val="0"/>
          <w:marTop w:val="0"/>
          <w:marBottom w:val="0"/>
          <w:divBdr>
            <w:top w:val="none" w:sz="0" w:space="0" w:color="auto"/>
            <w:left w:val="none" w:sz="0" w:space="0" w:color="auto"/>
            <w:bottom w:val="none" w:sz="0" w:space="0" w:color="auto"/>
            <w:right w:val="none" w:sz="0" w:space="0" w:color="auto"/>
          </w:divBdr>
        </w:div>
        <w:div w:id="67702472">
          <w:marLeft w:val="640"/>
          <w:marRight w:val="0"/>
          <w:marTop w:val="0"/>
          <w:marBottom w:val="0"/>
          <w:divBdr>
            <w:top w:val="none" w:sz="0" w:space="0" w:color="auto"/>
            <w:left w:val="none" w:sz="0" w:space="0" w:color="auto"/>
            <w:bottom w:val="none" w:sz="0" w:space="0" w:color="auto"/>
            <w:right w:val="none" w:sz="0" w:space="0" w:color="auto"/>
          </w:divBdr>
        </w:div>
        <w:div w:id="648048810">
          <w:marLeft w:val="640"/>
          <w:marRight w:val="0"/>
          <w:marTop w:val="0"/>
          <w:marBottom w:val="0"/>
          <w:divBdr>
            <w:top w:val="none" w:sz="0" w:space="0" w:color="auto"/>
            <w:left w:val="none" w:sz="0" w:space="0" w:color="auto"/>
            <w:bottom w:val="none" w:sz="0" w:space="0" w:color="auto"/>
            <w:right w:val="none" w:sz="0" w:space="0" w:color="auto"/>
          </w:divBdr>
        </w:div>
        <w:div w:id="1277519313">
          <w:marLeft w:val="640"/>
          <w:marRight w:val="0"/>
          <w:marTop w:val="0"/>
          <w:marBottom w:val="0"/>
          <w:divBdr>
            <w:top w:val="none" w:sz="0" w:space="0" w:color="auto"/>
            <w:left w:val="none" w:sz="0" w:space="0" w:color="auto"/>
            <w:bottom w:val="none" w:sz="0" w:space="0" w:color="auto"/>
            <w:right w:val="none" w:sz="0" w:space="0" w:color="auto"/>
          </w:divBdr>
        </w:div>
        <w:div w:id="972639662">
          <w:marLeft w:val="640"/>
          <w:marRight w:val="0"/>
          <w:marTop w:val="0"/>
          <w:marBottom w:val="0"/>
          <w:divBdr>
            <w:top w:val="none" w:sz="0" w:space="0" w:color="auto"/>
            <w:left w:val="none" w:sz="0" w:space="0" w:color="auto"/>
            <w:bottom w:val="none" w:sz="0" w:space="0" w:color="auto"/>
            <w:right w:val="none" w:sz="0" w:space="0" w:color="auto"/>
          </w:divBdr>
        </w:div>
        <w:div w:id="656809116">
          <w:marLeft w:val="640"/>
          <w:marRight w:val="0"/>
          <w:marTop w:val="0"/>
          <w:marBottom w:val="0"/>
          <w:divBdr>
            <w:top w:val="none" w:sz="0" w:space="0" w:color="auto"/>
            <w:left w:val="none" w:sz="0" w:space="0" w:color="auto"/>
            <w:bottom w:val="none" w:sz="0" w:space="0" w:color="auto"/>
            <w:right w:val="none" w:sz="0" w:space="0" w:color="auto"/>
          </w:divBdr>
        </w:div>
        <w:div w:id="272708444">
          <w:marLeft w:val="640"/>
          <w:marRight w:val="0"/>
          <w:marTop w:val="0"/>
          <w:marBottom w:val="0"/>
          <w:divBdr>
            <w:top w:val="none" w:sz="0" w:space="0" w:color="auto"/>
            <w:left w:val="none" w:sz="0" w:space="0" w:color="auto"/>
            <w:bottom w:val="none" w:sz="0" w:space="0" w:color="auto"/>
            <w:right w:val="none" w:sz="0" w:space="0" w:color="auto"/>
          </w:divBdr>
        </w:div>
        <w:div w:id="1826580830">
          <w:marLeft w:val="640"/>
          <w:marRight w:val="0"/>
          <w:marTop w:val="0"/>
          <w:marBottom w:val="0"/>
          <w:divBdr>
            <w:top w:val="none" w:sz="0" w:space="0" w:color="auto"/>
            <w:left w:val="none" w:sz="0" w:space="0" w:color="auto"/>
            <w:bottom w:val="none" w:sz="0" w:space="0" w:color="auto"/>
            <w:right w:val="none" w:sz="0" w:space="0" w:color="auto"/>
          </w:divBdr>
        </w:div>
        <w:div w:id="1969430983">
          <w:marLeft w:val="640"/>
          <w:marRight w:val="0"/>
          <w:marTop w:val="0"/>
          <w:marBottom w:val="0"/>
          <w:divBdr>
            <w:top w:val="none" w:sz="0" w:space="0" w:color="auto"/>
            <w:left w:val="none" w:sz="0" w:space="0" w:color="auto"/>
            <w:bottom w:val="none" w:sz="0" w:space="0" w:color="auto"/>
            <w:right w:val="none" w:sz="0" w:space="0" w:color="auto"/>
          </w:divBdr>
        </w:div>
        <w:div w:id="1537893186">
          <w:marLeft w:val="640"/>
          <w:marRight w:val="0"/>
          <w:marTop w:val="0"/>
          <w:marBottom w:val="0"/>
          <w:divBdr>
            <w:top w:val="none" w:sz="0" w:space="0" w:color="auto"/>
            <w:left w:val="none" w:sz="0" w:space="0" w:color="auto"/>
            <w:bottom w:val="none" w:sz="0" w:space="0" w:color="auto"/>
            <w:right w:val="none" w:sz="0" w:space="0" w:color="auto"/>
          </w:divBdr>
        </w:div>
        <w:div w:id="2011373576">
          <w:marLeft w:val="640"/>
          <w:marRight w:val="0"/>
          <w:marTop w:val="0"/>
          <w:marBottom w:val="0"/>
          <w:divBdr>
            <w:top w:val="none" w:sz="0" w:space="0" w:color="auto"/>
            <w:left w:val="none" w:sz="0" w:space="0" w:color="auto"/>
            <w:bottom w:val="none" w:sz="0" w:space="0" w:color="auto"/>
            <w:right w:val="none" w:sz="0" w:space="0" w:color="auto"/>
          </w:divBdr>
        </w:div>
        <w:div w:id="1626957987">
          <w:marLeft w:val="640"/>
          <w:marRight w:val="0"/>
          <w:marTop w:val="0"/>
          <w:marBottom w:val="0"/>
          <w:divBdr>
            <w:top w:val="none" w:sz="0" w:space="0" w:color="auto"/>
            <w:left w:val="none" w:sz="0" w:space="0" w:color="auto"/>
            <w:bottom w:val="none" w:sz="0" w:space="0" w:color="auto"/>
            <w:right w:val="none" w:sz="0" w:space="0" w:color="auto"/>
          </w:divBdr>
        </w:div>
        <w:div w:id="1353530674">
          <w:marLeft w:val="640"/>
          <w:marRight w:val="0"/>
          <w:marTop w:val="0"/>
          <w:marBottom w:val="0"/>
          <w:divBdr>
            <w:top w:val="none" w:sz="0" w:space="0" w:color="auto"/>
            <w:left w:val="none" w:sz="0" w:space="0" w:color="auto"/>
            <w:bottom w:val="none" w:sz="0" w:space="0" w:color="auto"/>
            <w:right w:val="none" w:sz="0" w:space="0" w:color="auto"/>
          </w:divBdr>
        </w:div>
        <w:div w:id="1082140357">
          <w:marLeft w:val="640"/>
          <w:marRight w:val="0"/>
          <w:marTop w:val="0"/>
          <w:marBottom w:val="0"/>
          <w:divBdr>
            <w:top w:val="none" w:sz="0" w:space="0" w:color="auto"/>
            <w:left w:val="none" w:sz="0" w:space="0" w:color="auto"/>
            <w:bottom w:val="none" w:sz="0" w:space="0" w:color="auto"/>
            <w:right w:val="none" w:sz="0" w:space="0" w:color="auto"/>
          </w:divBdr>
        </w:div>
        <w:div w:id="1862359172">
          <w:marLeft w:val="640"/>
          <w:marRight w:val="0"/>
          <w:marTop w:val="0"/>
          <w:marBottom w:val="0"/>
          <w:divBdr>
            <w:top w:val="none" w:sz="0" w:space="0" w:color="auto"/>
            <w:left w:val="none" w:sz="0" w:space="0" w:color="auto"/>
            <w:bottom w:val="none" w:sz="0" w:space="0" w:color="auto"/>
            <w:right w:val="none" w:sz="0" w:space="0" w:color="auto"/>
          </w:divBdr>
        </w:div>
        <w:div w:id="1800490364">
          <w:marLeft w:val="640"/>
          <w:marRight w:val="0"/>
          <w:marTop w:val="0"/>
          <w:marBottom w:val="0"/>
          <w:divBdr>
            <w:top w:val="none" w:sz="0" w:space="0" w:color="auto"/>
            <w:left w:val="none" w:sz="0" w:space="0" w:color="auto"/>
            <w:bottom w:val="none" w:sz="0" w:space="0" w:color="auto"/>
            <w:right w:val="none" w:sz="0" w:space="0" w:color="auto"/>
          </w:divBdr>
        </w:div>
        <w:div w:id="815953171">
          <w:marLeft w:val="640"/>
          <w:marRight w:val="0"/>
          <w:marTop w:val="0"/>
          <w:marBottom w:val="0"/>
          <w:divBdr>
            <w:top w:val="none" w:sz="0" w:space="0" w:color="auto"/>
            <w:left w:val="none" w:sz="0" w:space="0" w:color="auto"/>
            <w:bottom w:val="none" w:sz="0" w:space="0" w:color="auto"/>
            <w:right w:val="none" w:sz="0" w:space="0" w:color="auto"/>
          </w:divBdr>
        </w:div>
        <w:div w:id="191456313">
          <w:marLeft w:val="640"/>
          <w:marRight w:val="0"/>
          <w:marTop w:val="0"/>
          <w:marBottom w:val="0"/>
          <w:divBdr>
            <w:top w:val="none" w:sz="0" w:space="0" w:color="auto"/>
            <w:left w:val="none" w:sz="0" w:space="0" w:color="auto"/>
            <w:bottom w:val="none" w:sz="0" w:space="0" w:color="auto"/>
            <w:right w:val="none" w:sz="0" w:space="0" w:color="auto"/>
          </w:divBdr>
        </w:div>
        <w:div w:id="2032997625">
          <w:marLeft w:val="640"/>
          <w:marRight w:val="0"/>
          <w:marTop w:val="0"/>
          <w:marBottom w:val="0"/>
          <w:divBdr>
            <w:top w:val="none" w:sz="0" w:space="0" w:color="auto"/>
            <w:left w:val="none" w:sz="0" w:space="0" w:color="auto"/>
            <w:bottom w:val="none" w:sz="0" w:space="0" w:color="auto"/>
            <w:right w:val="none" w:sz="0" w:space="0" w:color="auto"/>
          </w:divBdr>
        </w:div>
        <w:div w:id="466244506">
          <w:marLeft w:val="640"/>
          <w:marRight w:val="0"/>
          <w:marTop w:val="0"/>
          <w:marBottom w:val="0"/>
          <w:divBdr>
            <w:top w:val="none" w:sz="0" w:space="0" w:color="auto"/>
            <w:left w:val="none" w:sz="0" w:space="0" w:color="auto"/>
            <w:bottom w:val="none" w:sz="0" w:space="0" w:color="auto"/>
            <w:right w:val="none" w:sz="0" w:space="0" w:color="auto"/>
          </w:divBdr>
        </w:div>
        <w:div w:id="1642226856">
          <w:marLeft w:val="640"/>
          <w:marRight w:val="0"/>
          <w:marTop w:val="0"/>
          <w:marBottom w:val="0"/>
          <w:divBdr>
            <w:top w:val="none" w:sz="0" w:space="0" w:color="auto"/>
            <w:left w:val="none" w:sz="0" w:space="0" w:color="auto"/>
            <w:bottom w:val="none" w:sz="0" w:space="0" w:color="auto"/>
            <w:right w:val="none" w:sz="0" w:space="0" w:color="auto"/>
          </w:divBdr>
        </w:div>
      </w:divsChild>
    </w:div>
    <w:div w:id="2066710427">
      <w:bodyDiv w:val="1"/>
      <w:marLeft w:val="0"/>
      <w:marRight w:val="0"/>
      <w:marTop w:val="0"/>
      <w:marBottom w:val="0"/>
      <w:divBdr>
        <w:top w:val="none" w:sz="0" w:space="0" w:color="auto"/>
        <w:left w:val="none" w:sz="0" w:space="0" w:color="auto"/>
        <w:bottom w:val="none" w:sz="0" w:space="0" w:color="auto"/>
        <w:right w:val="none" w:sz="0" w:space="0" w:color="auto"/>
      </w:divBdr>
      <w:divsChild>
        <w:div w:id="2102987176">
          <w:marLeft w:val="640"/>
          <w:marRight w:val="0"/>
          <w:marTop w:val="0"/>
          <w:marBottom w:val="0"/>
          <w:divBdr>
            <w:top w:val="none" w:sz="0" w:space="0" w:color="auto"/>
            <w:left w:val="none" w:sz="0" w:space="0" w:color="auto"/>
            <w:bottom w:val="none" w:sz="0" w:space="0" w:color="auto"/>
            <w:right w:val="none" w:sz="0" w:space="0" w:color="auto"/>
          </w:divBdr>
        </w:div>
        <w:div w:id="1939101431">
          <w:marLeft w:val="640"/>
          <w:marRight w:val="0"/>
          <w:marTop w:val="0"/>
          <w:marBottom w:val="0"/>
          <w:divBdr>
            <w:top w:val="none" w:sz="0" w:space="0" w:color="auto"/>
            <w:left w:val="none" w:sz="0" w:space="0" w:color="auto"/>
            <w:bottom w:val="none" w:sz="0" w:space="0" w:color="auto"/>
            <w:right w:val="none" w:sz="0" w:space="0" w:color="auto"/>
          </w:divBdr>
        </w:div>
        <w:div w:id="1354065834">
          <w:marLeft w:val="640"/>
          <w:marRight w:val="0"/>
          <w:marTop w:val="0"/>
          <w:marBottom w:val="0"/>
          <w:divBdr>
            <w:top w:val="none" w:sz="0" w:space="0" w:color="auto"/>
            <w:left w:val="none" w:sz="0" w:space="0" w:color="auto"/>
            <w:bottom w:val="none" w:sz="0" w:space="0" w:color="auto"/>
            <w:right w:val="none" w:sz="0" w:space="0" w:color="auto"/>
          </w:divBdr>
        </w:div>
        <w:div w:id="232281875">
          <w:marLeft w:val="640"/>
          <w:marRight w:val="0"/>
          <w:marTop w:val="0"/>
          <w:marBottom w:val="0"/>
          <w:divBdr>
            <w:top w:val="none" w:sz="0" w:space="0" w:color="auto"/>
            <w:left w:val="none" w:sz="0" w:space="0" w:color="auto"/>
            <w:bottom w:val="none" w:sz="0" w:space="0" w:color="auto"/>
            <w:right w:val="none" w:sz="0" w:space="0" w:color="auto"/>
          </w:divBdr>
        </w:div>
        <w:div w:id="390542997">
          <w:marLeft w:val="640"/>
          <w:marRight w:val="0"/>
          <w:marTop w:val="0"/>
          <w:marBottom w:val="0"/>
          <w:divBdr>
            <w:top w:val="none" w:sz="0" w:space="0" w:color="auto"/>
            <w:left w:val="none" w:sz="0" w:space="0" w:color="auto"/>
            <w:bottom w:val="none" w:sz="0" w:space="0" w:color="auto"/>
            <w:right w:val="none" w:sz="0" w:space="0" w:color="auto"/>
          </w:divBdr>
        </w:div>
        <w:div w:id="43481207">
          <w:marLeft w:val="640"/>
          <w:marRight w:val="0"/>
          <w:marTop w:val="0"/>
          <w:marBottom w:val="0"/>
          <w:divBdr>
            <w:top w:val="none" w:sz="0" w:space="0" w:color="auto"/>
            <w:left w:val="none" w:sz="0" w:space="0" w:color="auto"/>
            <w:bottom w:val="none" w:sz="0" w:space="0" w:color="auto"/>
            <w:right w:val="none" w:sz="0" w:space="0" w:color="auto"/>
          </w:divBdr>
        </w:div>
        <w:div w:id="731654393">
          <w:marLeft w:val="640"/>
          <w:marRight w:val="0"/>
          <w:marTop w:val="0"/>
          <w:marBottom w:val="0"/>
          <w:divBdr>
            <w:top w:val="none" w:sz="0" w:space="0" w:color="auto"/>
            <w:left w:val="none" w:sz="0" w:space="0" w:color="auto"/>
            <w:bottom w:val="none" w:sz="0" w:space="0" w:color="auto"/>
            <w:right w:val="none" w:sz="0" w:space="0" w:color="auto"/>
          </w:divBdr>
        </w:div>
        <w:div w:id="2040811513">
          <w:marLeft w:val="640"/>
          <w:marRight w:val="0"/>
          <w:marTop w:val="0"/>
          <w:marBottom w:val="0"/>
          <w:divBdr>
            <w:top w:val="none" w:sz="0" w:space="0" w:color="auto"/>
            <w:left w:val="none" w:sz="0" w:space="0" w:color="auto"/>
            <w:bottom w:val="none" w:sz="0" w:space="0" w:color="auto"/>
            <w:right w:val="none" w:sz="0" w:space="0" w:color="auto"/>
          </w:divBdr>
        </w:div>
        <w:div w:id="306012869">
          <w:marLeft w:val="640"/>
          <w:marRight w:val="0"/>
          <w:marTop w:val="0"/>
          <w:marBottom w:val="0"/>
          <w:divBdr>
            <w:top w:val="none" w:sz="0" w:space="0" w:color="auto"/>
            <w:left w:val="none" w:sz="0" w:space="0" w:color="auto"/>
            <w:bottom w:val="none" w:sz="0" w:space="0" w:color="auto"/>
            <w:right w:val="none" w:sz="0" w:space="0" w:color="auto"/>
          </w:divBdr>
        </w:div>
        <w:div w:id="1185632217">
          <w:marLeft w:val="640"/>
          <w:marRight w:val="0"/>
          <w:marTop w:val="0"/>
          <w:marBottom w:val="0"/>
          <w:divBdr>
            <w:top w:val="none" w:sz="0" w:space="0" w:color="auto"/>
            <w:left w:val="none" w:sz="0" w:space="0" w:color="auto"/>
            <w:bottom w:val="none" w:sz="0" w:space="0" w:color="auto"/>
            <w:right w:val="none" w:sz="0" w:space="0" w:color="auto"/>
          </w:divBdr>
        </w:div>
        <w:div w:id="1665401563">
          <w:marLeft w:val="640"/>
          <w:marRight w:val="0"/>
          <w:marTop w:val="0"/>
          <w:marBottom w:val="0"/>
          <w:divBdr>
            <w:top w:val="none" w:sz="0" w:space="0" w:color="auto"/>
            <w:left w:val="none" w:sz="0" w:space="0" w:color="auto"/>
            <w:bottom w:val="none" w:sz="0" w:space="0" w:color="auto"/>
            <w:right w:val="none" w:sz="0" w:space="0" w:color="auto"/>
          </w:divBdr>
        </w:div>
        <w:div w:id="586307687">
          <w:marLeft w:val="640"/>
          <w:marRight w:val="0"/>
          <w:marTop w:val="0"/>
          <w:marBottom w:val="0"/>
          <w:divBdr>
            <w:top w:val="none" w:sz="0" w:space="0" w:color="auto"/>
            <w:left w:val="none" w:sz="0" w:space="0" w:color="auto"/>
            <w:bottom w:val="none" w:sz="0" w:space="0" w:color="auto"/>
            <w:right w:val="none" w:sz="0" w:space="0" w:color="auto"/>
          </w:divBdr>
        </w:div>
        <w:div w:id="2145151767">
          <w:marLeft w:val="640"/>
          <w:marRight w:val="0"/>
          <w:marTop w:val="0"/>
          <w:marBottom w:val="0"/>
          <w:divBdr>
            <w:top w:val="none" w:sz="0" w:space="0" w:color="auto"/>
            <w:left w:val="none" w:sz="0" w:space="0" w:color="auto"/>
            <w:bottom w:val="none" w:sz="0" w:space="0" w:color="auto"/>
            <w:right w:val="none" w:sz="0" w:space="0" w:color="auto"/>
          </w:divBdr>
        </w:div>
        <w:div w:id="2020112475">
          <w:marLeft w:val="640"/>
          <w:marRight w:val="0"/>
          <w:marTop w:val="0"/>
          <w:marBottom w:val="0"/>
          <w:divBdr>
            <w:top w:val="none" w:sz="0" w:space="0" w:color="auto"/>
            <w:left w:val="none" w:sz="0" w:space="0" w:color="auto"/>
            <w:bottom w:val="none" w:sz="0" w:space="0" w:color="auto"/>
            <w:right w:val="none" w:sz="0" w:space="0" w:color="auto"/>
          </w:divBdr>
        </w:div>
        <w:div w:id="1423648930">
          <w:marLeft w:val="640"/>
          <w:marRight w:val="0"/>
          <w:marTop w:val="0"/>
          <w:marBottom w:val="0"/>
          <w:divBdr>
            <w:top w:val="none" w:sz="0" w:space="0" w:color="auto"/>
            <w:left w:val="none" w:sz="0" w:space="0" w:color="auto"/>
            <w:bottom w:val="none" w:sz="0" w:space="0" w:color="auto"/>
            <w:right w:val="none" w:sz="0" w:space="0" w:color="auto"/>
          </w:divBdr>
        </w:div>
        <w:div w:id="1704086794">
          <w:marLeft w:val="640"/>
          <w:marRight w:val="0"/>
          <w:marTop w:val="0"/>
          <w:marBottom w:val="0"/>
          <w:divBdr>
            <w:top w:val="none" w:sz="0" w:space="0" w:color="auto"/>
            <w:left w:val="none" w:sz="0" w:space="0" w:color="auto"/>
            <w:bottom w:val="none" w:sz="0" w:space="0" w:color="auto"/>
            <w:right w:val="none" w:sz="0" w:space="0" w:color="auto"/>
          </w:divBdr>
        </w:div>
        <w:div w:id="445581793">
          <w:marLeft w:val="640"/>
          <w:marRight w:val="0"/>
          <w:marTop w:val="0"/>
          <w:marBottom w:val="0"/>
          <w:divBdr>
            <w:top w:val="none" w:sz="0" w:space="0" w:color="auto"/>
            <w:left w:val="none" w:sz="0" w:space="0" w:color="auto"/>
            <w:bottom w:val="none" w:sz="0" w:space="0" w:color="auto"/>
            <w:right w:val="none" w:sz="0" w:space="0" w:color="auto"/>
          </w:divBdr>
        </w:div>
        <w:div w:id="281152373">
          <w:marLeft w:val="640"/>
          <w:marRight w:val="0"/>
          <w:marTop w:val="0"/>
          <w:marBottom w:val="0"/>
          <w:divBdr>
            <w:top w:val="none" w:sz="0" w:space="0" w:color="auto"/>
            <w:left w:val="none" w:sz="0" w:space="0" w:color="auto"/>
            <w:bottom w:val="none" w:sz="0" w:space="0" w:color="auto"/>
            <w:right w:val="none" w:sz="0" w:space="0" w:color="auto"/>
          </w:divBdr>
        </w:div>
        <w:div w:id="34473999">
          <w:marLeft w:val="640"/>
          <w:marRight w:val="0"/>
          <w:marTop w:val="0"/>
          <w:marBottom w:val="0"/>
          <w:divBdr>
            <w:top w:val="none" w:sz="0" w:space="0" w:color="auto"/>
            <w:left w:val="none" w:sz="0" w:space="0" w:color="auto"/>
            <w:bottom w:val="none" w:sz="0" w:space="0" w:color="auto"/>
            <w:right w:val="none" w:sz="0" w:space="0" w:color="auto"/>
          </w:divBdr>
        </w:div>
        <w:div w:id="1020820402">
          <w:marLeft w:val="640"/>
          <w:marRight w:val="0"/>
          <w:marTop w:val="0"/>
          <w:marBottom w:val="0"/>
          <w:divBdr>
            <w:top w:val="none" w:sz="0" w:space="0" w:color="auto"/>
            <w:left w:val="none" w:sz="0" w:space="0" w:color="auto"/>
            <w:bottom w:val="none" w:sz="0" w:space="0" w:color="auto"/>
            <w:right w:val="none" w:sz="0" w:space="0" w:color="auto"/>
          </w:divBdr>
        </w:div>
        <w:div w:id="89739617">
          <w:marLeft w:val="640"/>
          <w:marRight w:val="0"/>
          <w:marTop w:val="0"/>
          <w:marBottom w:val="0"/>
          <w:divBdr>
            <w:top w:val="none" w:sz="0" w:space="0" w:color="auto"/>
            <w:left w:val="none" w:sz="0" w:space="0" w:color="auto"/>
            <w:bottom w:val="none" w:sz="0" w:space="0" w:color="auto"/>
            <w:right w:val="none" w:sz="0" w:space="0" w:color="auto"/>
          </w:divBdr>
        </w:div>
        <w:div w:id="682560308">
          <w:marLeft w:val="640"/>
          <w:marRight w:val="0"/>
          <w:marTop w:val="0"/>
          <w:marBottom w:val="0"/>
          <w:divBdr>
            <w:top w:val="none" w:sz="0" w:space="0" w:color="auto"/>
            <w:left w:val="none" w:sz="0" w:space="0" w:color="auto"/>
            <w:bottom w:val="none" w:sz="0" w:space="0" w:color="auto"/>
            <w:right w:val="none" w:sz="0" w:space="0" w:color="auto"/>
          </w:divBdr>
        </w:div>
        <w:div w:id="1633173967">
          <w:marLeft w:val="640"/>
          <w:marRight w:val="0"/>
          <w:marTop w:val="0"/>
          <w:marBottom w:val="0"/>
          <w:divBdr>
            <w:top w:val="none" w:sz="0" w:space="0" w:color="auto"/>
            <w:left w:val="none" w:sz="0" w:space="0" w:color="auto"/>
            <w:bottom w:val="none" w:sz="0" w:space="0" w:color="auto"/>
            <w:right w:val="none" w:sz="0" w:space="0" w:color="auto"/>
          </w:divBdr>
        </w:div>
        <w:div w:id="885722142">
          <w:marLeft w:val="640"/>
          <w:marRight w:val="0"/>
          <w:marTop w:val="0"/>
          <w:marBottom w:val="0"/>
          <w:divBdr>
            <w:top w:val="none" w:sz="0" w:space="0" w:color="auto"/>
            <w:left w:val="none" w:sz="0" w:space="0" w:color="auto"/>
            <w:bottom w:val="none" w:sz="0" w:space="0" w:color="auto"/>
            <w:right w:val="none" w:sz="0" w:space="0" w:color="auto"/>
          </w:divBdr>
        </w:div>
        <w:div w:id="1829902181">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9DD1DB5-C431-4333-A871-C0664B7D25B8}"/>
      </w:docPartPr>
      <w:docPartBody>
        <w:p w:rsidR="00194F77" w:rsidRDefault="00564D3F">
          <w:r w:rsidRPr="00FA1D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3F"/>
    <w:rsid w:val="00194F77"/>
    <w:rsid w:val="00564D3F"/>
    <w:rsid w:val="006851D3"/>
    <w:rsid w:val="00B048C1"/>
    <w:rsid w:val="00CC0BD4"/>
    <w:rsid w:val="00D217A0"/>
    <w:rsid w:val="00EC03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4D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7794E7-232A-4216-9496-BFA062B6A36E}">
  <we:reference id="wa104382081" version="1.55.1.0" store="en-US" storeType="OMEX"/>
  <we:alternateReferences>
    <we:reference id="WA104382081" version="1.55.1.0" store="" storeType="OMEX"/>
  </we:alternateReferences>
  <we:properties>
    <we:property name="MENDELEY_CITATIONS" value="[{&quot;citationID&quot;:&quot;MENDELEY_CITATION_950e758d-14e3-4abf-b9cc-c90bd64cfecf&quot;,&quot;citationItems&quot;:[{&quot;id&quot;:&quot;e5768450-d728-5870-88a3-d60688743615&quot;,&quot;itemData&quot;:{&quot;ISSN&quot;:&quot;1364-0321&quot;,&quot;author&quot;:[{&quot;dropping-particle&quot;:&quot;&quot;,&quot;family&quot;:&quot;Olabi&quot;,&quot;given&quot;:&quot;A G&quot;,&quot;non-dropping-particle&quot;:&quot;&quot;,&quot;parse-names&quot;:false,&quot;suffix&quot;:&quot;&quot;},{&quot;dropping-particle&quot;:&quot;&quot;,&quot;family&quot;:&quot;Abdelkareem&quot;,&quot;given&quot;:&quot;Mohammad Ali&quot;,&quot;non-dropping-particle&quot;:&quot;&quot;,&quot;parse-names&quot;:false,&quot;suffix&quot;:&quot;&quot;}],&quot;container-title&quot;:&quot;Renewable and Sustainable Energy Reviews&quot;,&quot;id&quot;:&quot;e5768450-d728-5870-88a3-d60688743615&quot;,&quot;issued&quot;:{&quot;date-parts&quot;:[[&quot;2022&quot;]]},&quot;page&quot;:&quot;112111&quot;,&quot;publisher&quot;:&quot;Elsevier&quot;,&quot;title&quot;:&quot;Renewable energy and climate change&quot;,&quot;type&quot;:&quot;article-journal&quot;,&quot;volume&quot;:&quot;158&quot;},&quot;uris&quot;:[&quot;http://www.mendeley.com/documents/?uuid=47d8a13c-56cc-4e14-a569-7c86b9c55008&quot;],&quot;isTemporary&quot;:false,&quot;legacyDesktopId&quot;:&quot;47d8a13c-56cc-4e14-a569-7c86b9c55008&quot;},{&quot;id&quot;:&quot;23e61205-95fc-5b7a-8909-51c539fcadfa&quot;,&quot;itemData&quot;:{&quot;ISSN&quot;:&quot;0360-5442&quot;,&quot;author&quot;:[{&quot;dropping-particle&quot;:&quot;&quot;,&quot;family&quot;:&quot;Mokarram&quot;,&quot;given&quot;:&quot;Mohammad Jafar&quot;,&quot;non-dropping-particle&quot;:&quot;&quot;,&quot;parse-names&quot;:false,&quot;suffix&quot;:&quot;&quot;},{&quot;dropping-particle&quot;:&quot;&quot;,&quot;family&quot;:&quot;Rashiditabar&quot;,&quot;given&quot;:&quot;Reza&quot;,&quot;non-dropping-particle&quot;:&quot;&quot;,&quot;parse-names&quot;:false,&quot;suffix&quot;:&quot;&quot;},{&quot;dropping-particle&quot;:&quot;&quot;,&quot;family&quot;:&quot;Gitizadeh&quot;,&quot;given&quot;:&quot;Mohsen&quot;,&quot;non-dropping-particle&quot;:&quot;&quot;,&quot;parse-names&quot;:false,&quot;suffix&quot;:&quot;&quot;},{&quot;dropping-particle&quot;:&quot;&quot;,&quot;family&quot;:&quot;Aghaei&quot;,&quot;given&quot;:&quot;Jamshid&quot;,&quot;non-dropping-particle&quot;:&quot;&quot;,&quot;parse-names&quot;:false,&quot;suffix&quot;:&quot;&quot;}],&quot;container-title&quot;:&quot;Energy&quot;,&quot;id&quot;:&quot;23e61205-95fc-5b7a-8909-51c539fcadfa&quot;,&quot;issued&quot;:{&quot;date-parts&quot;:[[&quot;2023&quot;]]},&quot;page&quot;:&quot;127425&quot;,&quot;publisher&quot;:&quot;Elsevier&quot;,&quot;title&quot;:&quot;Net-load forecasting of renewable energy systems using multi-input LSTM fuzzy and discrete wavelet transform&quot;,&quot;type&quot;:&quot;article-journal&quot;,&quot;volume&quot;:&quot;275&quot;},&quot;uris&quot;:[&quot;http://www.mendeley.com/documents/?uuid=2cbaa57f-7675-4f3b-ba87-51c69e314190&quot;],&quot;isTemporary&quot;:false,&quot;legacyDesktopId&quot;:&quot;2cbaa57f-7675-4f3b-ba87-51c69e314190&quot;}],&quot;properties&quot;:{&quot;noteIndex&quot;:0},&quot;isEdited&quot;:false,&quot;manualOverride&quot;:{&quot;citeprocText&quot;:&quot;[1], [2]&quot;,&quot;isManuallyOverridden&quot;:false,&quot;manualOverrideText&quot;:&quot;&quot;},&quot;citationTag&quot;:&quot;MENDELEY_CITATION_v3_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&quot;},{&quot;citationID&quot;:&quot;MENDELEY_CITATION_a3108a40-ad3d-40c9-94cd-4a60b66b9ad6&quot;,&quot;citationItems&quot;:[{&quot;id&quot;:&quot;fdd9b333-37ae-5ccf-9c22-7d0720da93c4&quot;,&quot;itemData&quot;:{&quot;author&quot;:[{&quot;dropping-particle&quot;:&quot;&quot;,&quot;family&quot;:&quot;Dhivya&quot;,&quot;given&quot;:&quot;S&quot;,&quot;non-dropping-particle&quot;:&quot;&quot;,&quot;parse-names&quot;:false,&quot;suffix&quot;:&quot;&quot;},{&quot;dropping-particle&quot;:&quot;&quot;,&quot;family&quot;:&quot;Prakash&quot;,&quot;given&quot;:&quot;S&quot;,&quot;non-dropping-particle&quot;:&quot;&quot;,&quot;parse-names&quot;:false,&quot;suffix&quot;:&quot;&quot;}],&quot;container-title&quot;:&quot;Journal of Applied Data Sciences&quot;,&quot;id&quot;:&quot;fdd9b333-37ae-5ccf-9c22-7d0720da93c4&quot;,&quot;issue&quot;:&quot;2&quot;,&quot;issued&quot;:{&quot;date-parts&quot;:[[&quot;2025&quot;]]},&quot;page&quot;:&quot;1192-1208&quot;,&quot;title&quot;:&quot;Power Quality Assessment in Grid-Connected Solar PV Systems Using Deep Learning Techniques&quot;,&quot;type&quot;:&quot;article-journal&quot;,&quot;volume&quot;:&quot;6&quot;},&quot;uris&quot;:[&quot;http://www.mendeley.com/documents/?uuid=cff73583-4a6b-4cfe-92f4-43de5e400ac1&quot;],&quot;isTemporary&quot;:false,&quot;legacyDesktopId&quot;:&quot;cff73583-4a6b-4cfe-92f4-43de5e400ac1&quot;}],&quot;properties&quot;:{&quot;noteIndex&quot;:0},&quot;isEdited&quot;:false,&quot;manualOverride&quot;:{&quot;citeprocText&quot;:&quot;[3]&quot;,&quot;isManuallyOverridden&quot;:false,&quot;manualOverrideText&quot;:&quot;&quot;},&quot;citationTag&quot;:&quot;MENDELEY_CITATION_v3_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&quot;},{&quot;citationID&quot;:&quot;MENDELEY_CITATION_37621802-d04d-4b06-8821-f805b1b0108d&quot;,&quot;citationItems&quot;:[{&quot;id&quot;:&quot;337d48a0-ef1a-5aff-b1d1-dcbe69d6bfc9&quot;,&quot;itemData&quot;:{&quot;ISSN&quot;:&quot;0363-907X&quot;,&quot;author&quot;:[{&quot;dropping-particle&quot;:&quot;&quot;,&quot;family&quot;:&quot;Hosseini&quot;,&quot;given&quot;:&quot;Seyed Ehsan&quot;,&quot;non-dropping-particle&quot;:&quot;&quot;,&quot;parse-names&quot;:false,&quot;suffix&quot;:&quot;&quot;},{&quot;dropping-particle&quot;:&quot;&quot;,&quot;family&quot;:&quot;Wahid&quot;,&quot;given&quot;:&quot;Mazlan Abdul&quot;,&quot;non-dropping-particle&quot;:&quot;&quot;,&quot;parse-names&quot;:false,&quot;suffix&quot;:&quot;&quot;}],&quot;container-title&quot;:&quot;International Journal of Energy Research&quot;,&quot;id&quot;:&quot;337d48a0-ef1a-5aff-b1d1-dcbe69d6bfc9&quot;,&quot;issue&quot;:&quot;6&quot;,&quot;issued&quot;:{&quot;date-parts&quot;:[[&quot;2020&quot;]]},&quot;page&quot;:&quot;4110-4131&quot;,&quot;publisher&quot;:&quot;Wiley Online Library&quot;,&quot;title&quot;:&quot;Hydrogen from solar energy, a clean energy carrier from a sustainable source of energy&quot;,&quot;type&quot;:&quot;article-journal&quot;,&quot;volume&quot;:&quot;44&quot;},&quot;uris&quot;:[&quot;http://www.mendeley.com/documents/?uuid=03ed5f57-5b0e-4055-829b-86f3d6dbec06&quot;],&quot;isTemporary&quot;:false,&quot;legacyDesktopId&quot;:&quot;03ed5f57-5b0e-4055-829b-86f3d6dbec06&quot;}],&quot;properties&quot;:{&quot;noteIndex&quot;:0},&quot;isEdited&quot;:false,&quot;manualOverride&quot;:{&quot;citeprocText&quot;:&quot;[4]&quot;,&quot;isManuallyOverridden&quot;:false,&quot;manualOverrideText&quot;:&quot;&quot;},&quot;citationTag&quot;:&quot;MENDELEY_CITATION_v3_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&quot;},{&quot;citationID&quot;:&quot;MENDELEY_CITATION_d925b239-128d-45a3-9afc-c19083784a10&quot;,&quot;citationItems&quot;:[{&quot;id&quot;:&quot;e0e52d88-41a9-59b1-8583-2f8c6b1f2859&quot;,&quot;itemData&quot;:{&quot;ISSN&quot;:&quot;2719-7050&quot;,&quot;author&quot;:[{&quot;dropping-particle&quot;:&quot;&quot;,&quot;family&quot;:&quot;Attar&quot;,&quot;given&quot;:&quot;Hani&quot;,&quot;non-dropping-particle&quot;:&quot;&quot;,&quot;parse-names&quot;:false,&quot;suffix&quot;:&quot;&quot;},{&quot;dropping-particle&quot;:&quot;&quot;,&quot;family&quot;:&quot;Alahmer&quot;,&quot;given&quot;:&quot;Ali&quot;,&quot;non-dropping-particle&quot;:&quot;&quot;,&quot;parse-names&quot;:false,&quot;suffix&quot;:&quot;&quot;},{&quot;dropping-particle&quot;:&quot;&quot;,&quot;family&quot;:&quot;Borowski&quot;,&quot;given&quot;:&quot;Gabriel&quot;,&quot;non-dropping-particle&quot;:&quot;&quot;,&quot;parse-names&quot;:false,&quot;suffix&quot;:&quot;&quot;},{&quot;dropping-particle&quot;:&quot;&quot;,&quot;family&quot;:&quot;Alsaqoor&quot;,&quot;given&quot;:&quot;Sameh&quot;,&quot;non-dropping-particle&quot;:&quot;&quot;,&quot;parse-names&quot;:false,&quot;suffix&quot;:&quot;&quot;}],&quot;container-title&quot;:&quot;Ecological Engineering &amp; Environmental Technology (EEET)&quot;,&quot;id&quot;:&quot;e0e52d88-41a9-59b1-8583-2f8c6b1f2859&quot;,&quot;issue&quot;:&quot;2&quot;,&quot;issued&quot;:{&quot;date-parts&quot;:[[&quot;2025&quot;]]},&quot;title&quot;:&quot;Comprehensive review of advancements, challenges, design, and environmental impact in floating photovoltaic systems.&quot;,&quot;type&quot;:&quot;article-journal&quot;,&quot;volume&quot;:&quot;26&quot;},&quot;uris&quot;:[&quot;http://www.mendeley.com/documents/?uuid=711061d7-670d-4ea2-9327-600f6f3b27f2&quot;],&quot;isTemporary&quot;:false,&quot;legacyDesktopId&quot;:&quot;711061d7-670d-4ea2-9327-600f6f3b27f2&quot;},{&quot;id&quot;:&quot;41334c1a-aa08-5866-a013-ec48330b289c&quot;,&quot;itemData&quot;:{&quot;author&quot;:[{&quot;dropping-particle&quot;:&quot;&quot;,&quot;family&quot;:&quot;Amer&quot;,&quot;given&quot;:&quot;Ayman&quot;,&quot;non-dropping-particle&quot;:&quot;&quot;,&quot;parse-names&quot;:false,&quot;suffix&quot;:&quot;&quot;},{&quot;dropping-particle&quot;:&quot;&quot;,&quot;family&quot;:&quot;Attar&quot;,&quot;given&quot;:&quot;Hani&quot;,&quot;non-dropping-particle&quot;:&quot;&quot;,&quot;parse-names&quot;:false,&quot;suffix&quot;:&quot;&quot;},{&quot;dropping-particle&quot;:&quot;&quot;,&quot;family&quot;:&quot;As’ad&quot;,&quot;given&quot;:&quot;Samer&quot;,&quot;non-dropping-particle&quot;:&quot;&quot;,&quot;parse-names&quot;:false,&quot;suffix&quot;:&quot;&quot;},{&quot;dropping-particle&quot;:&quot;&quot;,&quot;family&quot;:&quot;Alsaqoor&quot;,&quot;given&quot;:&quot;Sameh&quot;,&quot;non-dropping-particle&quot;:&quot;&quot;,&quot;parse-names&quot;:false,&quot;suffix&quot;:&quot;&quot;},{&quot;dropping-particle&quot;:&quot;&quot;,&quot;family&quot;:&quot;Colak&quot;,&quot;given&quot;:&quot;Ilhami&quot;,&quot;non-dropping-particle&quot;:&quot;&quot;,&quot;parse-names&quot;:false,&quot;suffix&quot;:&quot;&quot;},{&quot;dropping-particle&quot;:&quot;&quot;,&quot;family&quot;:&quot;Alahmer&quot;,&quot;given&quot;:&quot;Ali&quot;,&quot;non-dropping-particle&quot;:&quot;&quot;,&quot;parse-names&quot;:false,&quot;suffix&quot;:&quot;&quot;},{&quot;dropping-particle&quot;:&quot;&quot;,&quot;family&quot;:&quot;Alali&quot;,&quot;given&quot;:&quot;Malik&quot;,&quot;non-dropping-particle&quot;:&quot;&quot;,&quot;parse-names&quot;:false,&quot;suffix&quot;:&quot;&quot;},{&quot;dropping-particle&quot;:&quot;&quot;,&quot;family&quot;:&quot;Borowski&quot;,&quot;given&quot;:&quot;Gabriel&quot;,&quot;non-dropping-particle&quot;:&quot;&quot;,&quot;parse-names&quot;:false,&quot;suffix&quot;:&quot;&quot;},{&quot;dropping-particle&quot;:&quot;&quot;,&quot;family&quot;:&quot;Hmada&quot;,&quot;given&quot;:&quot;Moayyad&quot;,&quot;non-dropping-particle&quot;:&quot;&quot;,&quot;parse-names&quot;:false,&quot;suffix&quot;:&quot;&quot;},{&quot;dropping-particle&quot;:&quot;&quot;,&quot;family&quot;:&quot;Solyman&quot;,&quot;given&quot;:&quot;Ahmed&quot;,&quot;non-dropping-particle&quot;:&quot;&quot;,&quot;parse-names&quot;:false,&quot;suffix&quot;:&quot;&quot;}],&quot;container-title&quot;:&quot;Journal of Ecological Engineering&quot;,&quot;id&quot;:&quot;41334c1a-aa08-5866-a013-ec48330b289c&quot;,&quot;issue&quot;:&quot;10&quot;,&quot;issued&quot;:{&quot;date-parts&quot;:[[&quot;2023&quot;]]},&quot;page&quot;:&quot;324-339&quot;,&quot;publisher&quot;:&quot;Polskie Towarzystwo Inzynierii Ekologicznej&quot;,&quot;title&quot;:&quot;Floating photovoltaics: assessing the potential, advantages, and challenges of harnessing solar energy on water bodies&quot;,&quot;type&quot;:&quot;article-journal&quot;,&quot;volume&quot;:&quot;24&quot;},&quot;uris&quot;:[&quot;http://www.mendeley.com/documents/?uuid=e323866a-6037-48f8-a003-46616e11c324&quot;],&quot;isTemporary&quot;:false,&quot;legacyDesktopId&quot;:&quot;e323866a-6037-48f8-a003-46616e11c324&quot;}],&quot;properties&quot;:{&quot;noteIndex&quot;:0},&quot;isEdited&quot;:false,&quot;manualOverride&quot;:{&quot;citeprocText&quot;:&quot;[5], [6]&quot;,&quot;isManuallyOverridden&quot;:false,&quot;manualOverrideText&quot;:&quot;&quot;},&quot;citationTag&quot;:&quot;MENDELEY_CITATION_v3_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&quot;},{&quot;citationID&quot;:&quot;MENDELEY_CITATION_29f48c9e-2ae7-4144-a28e-1c74db5936ca&quot;,&quot;citationItems&quot;:[{&quot;id&quot;:&quot;011b6141-f5ad-51c3-a1bc-c12b200f30d0&quot;,&quot;itemData&quot;:{&quot;ISSN&quot;:&quot;2468-2039&quot;,&quot;author&quot;:[{&quot;dropping-particle&quot;:&quot;&quot;,&quot;family&quot;:&quot;Sharvini&quot;,&quot;given&quot;:&quot;Siva Raman&quot;,&quot;non-dropping-particle&quot;:&quot;&quot;,&quot;parse-names&quot;:false,&quot;suffix&quot;:&quot;&quot;},{&quot;dropping-particle&quot;:&quot;&quot;,&quot;family&quot;:&quot;Noor&quot;,&quot;given&quot;:&quot;Zainura Zainon&quot;,&quot;non-dropping-particle&quot;:&quot;&quot;,&quot;parse-names&quot;:false,&quot;suffix&quot;:&quot;&quot;},{&quot;dropping-particle&quot;:&quot;&quot;,&quot;family&quot;:&quot;Chong&quot;,&quot;given&quot;:&quot;Chun Shiong&quot;,&quot;non-dropping-particle&quot;:&quot;&quot;,&quot;parse-names&quot;:false,&quot;suffix&quot;:&quot;&quot;},{&quot;dropping-particle&quot;:&quot;&quot;,&quot;family&quot;:&quot;Stringer&quot;,&quot;given&quot;:&quot;Lindsay C&quot;,&quot;non-dropping-particle&quot;:&quot;&quot;,&quot;parse-names&quot;:false,&quot;suffix&quot;:&quot;&quot;},{&quot;dropping-particle&quot;:&quot;&quot;,&quot;family&quot;:&quot;Yusuf&quot;,&quot;given&quot;:&quot;Rafiu Olasunkanmi&quot;,&quot;non-dropping-particle&quot;:&quot;&quot;,&quot;parse-names&quot;:false,&quot;suffix&quot;:&quot;&quot;}],&quot;container-title&quot;:&quot;Sustainable Environment Research&quot;,&quot;id&quot;:&quot;011b6141-f5ad-51c3-a1bc-c12b200f30d0&quot;,&quot;issue&quot;:&quot;6&quot;,&quot;issued&quot;:{&quot;date-parts&quot;:[[&quot;2018&quot;]]},&quot;page&quot;:&quot;257-266&quot;,&quot;publisher&quot;:&quot;Elsevier&quot;,&quot;title&quot;:&quot;Energy consumption trends and their linkages with renewable energy policies in East and Southeast Asian countries: Challenges and opportunities&quot;,&quot;type&quot;:&quot;article-journal&quot;,&quot;volume&quot;:&quot;28&quot;},&quot;uris&quot;:[&quot;http://www.mendeley.com/documents/?uuid=7b0f65f2-ac3b-4d50-b939-8377038c5a0d&quot;],&quot;isTemporary&quot;:false,&quot;legacyDesktopId&quot;:&quot;7b0f65f2-ac3b-4d50-b939-8377038c5a0d&quot;},{&quot;id&quot;:&quot;2627fff3-af66-534e-a83c-698ff59c40c3&quot;,&quot;itemData&quot;:{&quot;ISSN&quot;:&quot;0959-6526&quot;,&quot;author&quot;:[{&quot;dropping-particle&quot;:&quot;&quot;,&quot;family&quot;:&quot;Mokarram&quot;,&quot;given&quot;:&quot;Marzieh&quot;,&quot;non-dropping-particle&quot;:&quot;&quot;,&quot;parse-names&quot;:false,&quot;suffix&quot;:&quot;&quot;},{&quot;dropping-particle&quot;:&quot;&quot;,&quot;family&quot;:&quot;Mokarram&quot;,&quot;given&quot;:&quot;Mohammad Jafar&quot;,&quot;non-dropping-particle&quot;:&quot;&quot;,&quot;parse-names&quot;:false,&quot;suffix&quot;:&quot;&quot;},{&quot;dropping-particle&quot;:&quot;&quot;,&quot;family&quot;:&quot;Gitizadeh&quot;,&quot;given&quot;:&quot;Mohsen&quot;,&quot;non-dropping-particle&quot;:&quot;&quot;,&quot;parse-names&quot;:false,&quot;suffix&quot;:&quot;&quot;},{&quot;dropping-particle&quot;:&quot;&quot;,&quot;family&quot;:&quot;Niknam&quot;,&quot;given&quot;:&quot;Taher&quot;,&quot;non-dropping-particle&quot;:&quot;&quot;,&quot;parse-names&quot;:false,&quot;suffix&quot;:&quot;&quot;},{&quot;dropping-particle&quot;:&quot;&quot;,&quot;family&quot;:&quot;Aghaei&quot;,&quot;given&quot;:&quot;Jamshid&quot;,&quot;non-dropping-particle&quot;:&quot;&quot;,&quot;parse-names&quot;:false,&quot;suffix&quot;:&quot;&quot;}],&quot;container-title&quot;:&quot;Journal of Cleaner Production&quot;,&quot;id&quot;:&quot;2627fff3-af66-534e-a83c-698ff59c40c3&quot;,&quot;issued&quot;:{&quot;date-parts&quot;:[[&quot;2020&quot;]]},&quot;page&quot;:&quot;121098&quot;,&quot;publisher&quot;:&quot;Elsevier&quot;,&quot;title&quot;:&quot;A novel optimal placing of solar farms utilizing multi-criteria decision-making (MCDA) and feature selection&quot;,&quot;type&quot;:&quot;article-journal&quot;,&quot;volume&quot;:&quot;261&quot;},&quot;uris&quot;:[&quot;http://www.mendeley.com/documents/?uuid=76cdf52b-98b8-4169-8c50-b3859faff2e1&quot;],&quot;isTemporary&quot;:false,&quot;legacyDesktopId&quot;:&quot;76cdf52b-98b8-4169-8c50-b3859faff2e1&quot;}],&quot;properties&quot;:{&quot;noteIndex&quot;:0},&quot;isEdited&quot;:false,&quot;manualOverride&quot;:{&quot;citeprocText&quot;:&quot;[7], [8]&quot;,&quot;isManuallyOverridden&quot;:false,&quot;manualOverrideText&quot;:&quot;&quot;},&quot;citationTag&quot;:&quot;MENDELEY_CITATION_v3_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&quot;},{&quot;citationID&quot;:&quot;MENDELEY_CITATION_a5645d43-d21c-4aaa-abf9-d69d6771a753&quot;,&quot;citationItems&quot;:[{&quot;id&quot;:&quot;4d6bb8a6-bba7-51fe-b543-7718ca7d7e3a&quot;,&quot;itemData&quot;:{&quot;ISSN&quot;:&quot;1996-1073&quot;,&quot;author&quot;:[{&quot;dropping-particle&quot;:&quot;&quot;,&quot;family&quot;:&quot;Izam&quot;,&quot;given&quot;:&quot;Najwa Syahirah Mohamed Nor&quot;,&quot;non-dropping-particle&quot;:&quot;&quot;,&quot;parse-names&quot;:false,&quot;suffix&quot;:&quot;&quot;},{&quot;dropping-particle&quot;:&quot;&quot;,&quot;family&quot;:&quot;Itam&quot;,&quot;given&quot;:&quot;Zarina&quot;,&quot;non-dropping-particle&quot;:&quot;&quot;,&quot;parse-names&quot;:false,&quot;suffix&quot;:&quot;&quot;},{&quot;dropping-particle&quot;:&quot;&quot;,&quot;family&quot;:&quot;Sing&quot;,&quot;given&quot;:&quot;Wong Leong&quot;,&quot;non-dropping-particle&quot;:&quot;&quot;,&quot;parse-names&quot;:false,&quot;suffix&quot;:&quot;&quot;},{&quot;dropping-particle&quot;:&quot;&quot;,&quot;family&quot;:&quot;Syamsir&quot;,&quot;given&quot;:&quot;Agusril&quot;,&quot;non-dropping-particle&quot;:&quot;&quot;,&quot;parse-names&quot;:false,&quot;suffix&quot;:&quot;&quot;}],&quot;container-title&quot;:&quot;Energies&quot;,&quot;id&quot;:&quot;4d6bb8a6-bba7-51fe-b543-7718ca7d7e3a&quot;,&quot;issue&quot;:&quot;8&quot;,&quot;issued&quot;:{&quot;date-parts&quot;:[[&quot;2022&quot;]]},&quot;page&quot;:&quot;2790&quot;,&quot;publisher&quot;:&quot;MDPI&quot;,&quot;title&quot;:&quot;Sustainable development perspectives of solar energy technologies with focus on solar Photovoltaic—A review&quot;,&quot;type&quot;:&quot;article-journal&quot;,&quot;volume&quot;:&quot;15&quot;},&quot;uris&quot;:[&quot;http://www.mendeley.com/documents/?uuid=046cdc8f-a2af-44fa-9be8-6e764896adb4&quot;],&quot;isTemporary&quot;:false,&quot;legacyDesktopId&quot;:&quot;046cdc8f-a2af-44fa-9be8-6e764896adb4&quot;}],&quot;properties&quot;:{&quot;noteIndex&quot;:0},&quot;isEdited&quot;:false,&quot;manualOverride&quot;:{&quot;citeprocText&quot;:&quot;[9]&quot;,&quot;isManuallyOverridden&quot;:false,&quot;manualOverrideText&quot;:&quot;&quot;},&quot;citationTag&quot;:&quot;MENDELEY_CITATION_v3_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&quot;},{&quot;citationID&quot;:&quot;MENDELEY_CITATION_8faa7e72-1e6b-4193-ae31-a235dc97cdcf&quot;,&quot;citationItems&quot;:[{&quot;id&quot;:&quot;ba6bf280-bd67-5146-a62e-fc31ab963912&quot;,&quot;itemData&quot;:{&quot;ISSN&quot;:&quot;2588-3097&quot;,&quot;author&quot;:[{&quot;dropping-particle&quot;:&quot;&quot;,&quot;family&quot;:&quot;Jahangiri&quot;,&quot;given&quot;:&quot;Mehdi&quot;,&quot;non-dropping-particle&quot;:&quot;&quot;,&quot;parse-names&quot;:false,&quot;suffix&quot;:&quot;&quot;},{&quot;dropping-particle&quot;:&quot;&quot;,&quot;family&quot;:&quot;Nematollahi&quot;,&quot;given&quot;:&quot;Omid&quot;,&quot;non-dropping-particle&quot;:&quot;&quot;,&quot;parse-names&quot;:false,&quot;suffix&quot;:&quot;&quot;},{&quot;dropping-particle&quot;:&quot;&quot;,&quot;family&quot;:&quot;Heidari Sooreshjani&quot;,&quot;given&quot;:&quot;Elham&quot;,&quot;non-dropping-particle&quot;:&quot;&quot;,&quot;parse-names&quot;:false,&quot;suffix&quot;:&quot;&quot;},{&quot;dropping-particle&quot;:&quot;&quot;,&quot;family&quot;:&quot;Heidari Sooreshjani&quot;,&quot;given&quot;:&quot;Azadeh&quot;,&quot;non-dropping-particle&quot;:&quot;&quot;,&quot;parse-names&quot;:false,&quot;suffix&quot;:&quot;&quot;}],&quot;container-title&quot;:&quot;Journal of Solar Energy Research&quot;,&quot;id&quot;:&quot;ba6bf280-bd67-5146-a62e-fc31ab963912&quot;,&quot;issue&quot;:&quot;3&quot;,&quot;issued&quot;:{&quot;date-parts&quot;:[[&quot;2020&quot;]]},&quot;page&quot;:&quot;477-497&quot;,&quot;publisher&quot;:&quot;University of Tehran&quot;,&quot;title&quot;:&quot;Investigating the current state of solar energy use in countries with strong radiation potential in asia using GIS software, a review&quot;,&quot;type&quot;:&quot;article-journal&quot;,&quot;volume&quot;:&quot;5&quot;},&quot;uris&quot;:[&quot;http://www.mendeley.com/documents/?uuid=95702902-6809-4b15-8237-3530ce23f3be&quot;],&quot;isTemporary&quot;:false,&quot;legacyDesktopId&quot;:&quot;95702902-6809-4b15-8237-3530ce23f3be&quot;},{&quot;id&quot;:&quot;52ea19c8-1e6c-3ce6-9a8d-bff44f613597&quot;,&quot;itemData&quot;:{&quot;type&quot;:&quot;article-journal&quot;,&quot;id&quot;:&quot;52ea19c8-1e6c-3ce6-9a8d-bff44f613597&quot;,&quot;title&quot;:&quot;Vehicular MMW Communication: Channel Characterization Based on Ray Tracing Study&quot;,&quot;author&quot;:[{&quot;family&quot;:&quot;Aghaei&quot;,&quot;given&quot;:&quot;Fahimeh&quot;,&quot;parse-names&quot;:false,&quot;dropping-particle&quot;:&quot;&quot;,&quot;non-dropping-particle&quot;:&quot;&quot;},{&quot;family&quot;:&quot;Uysal&quot;,&quot;given&quot;:&quot;Murat&quot;,&quot;parse-names&quot;:false,&quot;dropping-particle&quot;:&quot;&quot;,&quot;non-dropping-particle&quot;:&quot;&quot;},{&quot;family&quot;:&quot;Lamare&quot;,&quot;given&quot;:&quot;Rodrigo C.&quot;,&quot;parse-names&quot;:false,&quot;dropping-particle&quot;:&quot;&quot;,&quot;non-dropping-particle&quot;:&quot;De&quot;},{&quot;family&quot;:&quot;Landau&quot;,&quot;given&quot;:&quot;Lukas T.N.&quot;,&quot;parse-names&quot;:false,&quot;dropping-particle&quot;:&quot;&quot;,&quot;non-dropping-particle&quot;:&quot;&quot;}],&quot;container-title&quot;:&quot;Proceedings of the International Symposium on Wireless Communication Systems&quot;,&quot;accessed&quot;:{&quot;date-parts&quot;:[[2025,12,13]]},&quot;DOI&quot;:&quot;10.1109/ISWCS61526.2024.10639124&quot;,&quot;ISBN&quot;:&quot;9798350362510&quot;,&quot;ISSN&quot;:&quot;21540225&quot;,&quot;URL&quot;:&quot;https://ieeexplore.ieee.org/document/10639124&quot;,&quot;issued&quot;:{&quot;date-parts&quot;:[[2024]]},&quot;abstract&quot;:&quot;Enabling future intelligent transportation systems heavily relies on Vehicle-to-Vehicle (V2V) communication with millimeter wave (MMW) communication emerging as a robust contender to facilitate V2V connectivity. In radio systems, radio channels are typically classified as multipath fading channels. Within the space between the transmitter and receiver, two primary signal propagation components exist: Line-of-Sight (LOS) and Non-Line-of-Sight (NLOS). Channel modeling does not depend only on LOS, because the waves encounter various obstacles from roads, vehicles, trees and other objects. The channel impulse response serves as a widely utilized parameter for channel classification. Most of the earlier literature focuses on different parameters of MMW channels including received power, path loss, and delay spread. In an effort to better highlight the relative advantages of MMW channels, the impulse response of a multipath MMW channel can be characterized by using ray tracing tools in this paper.&quot;,&quot;publisher&quot;:&quot;VDE Verlag GmbH&quot;},&quot;isTemporary&quot;:false}],&quot;properties&quot;:{&quot;noteIndex&quot;:0},&quot;isEdited&quot;:false,&quot;manualOverride&quot;:{&quot;citeprocText&quot;:&quot;[10], [11]&quot;,&quot;isManuallyOverridden&quot;:false,&quot;manualOverrideText&quot;:&quot;&quot;},&quot;citationTag&quot;:&quot;MENDELEY_CITATION_v3_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&quot;},{&quot;citationID&quot;:&quot;MENDELEY_CITATION_30200aad-b869-4d56-82dd-82c3d1eafa51&quot;,&quot;citationItems&quot;:[{&quot;id&quot;:&quot;563d04a5-6370-5a04-b186-5f04e745d77b&quot;,&quot;itemData&quot;:{&quot;ISBN&quot;:&quot;1509027246&quot;,&quot;author&quot;:[{&quot;dropping-particle&quot;:&quot;&quot;,&quot;family&quot;:&quot;Micheli&quot;,&quot;given&quot;:&quot;Leonardo&quot;,&quot;non-dropping-particle&quot;:&quot;&quot;,&quot;parse-names&quot;:false,&quot;suffix&quot;:&quot;&quot;},{&quot;dropping-particle&quot;:&quot;&quot;,&quot;family&quot;:&quot;Muller&quot;,&quot;given&quot;:&quot;Matthew&quot;,&quot;non-dropping-particle&quot;:&quot;&quot;,&quot;parse-names&quot;:false,&quot;suffix&quot;:&quot;&quot;},{&quot;dropping-particle&quot;:&quot;&quot;,&quot;family&quot;:&quot;Kurtz&quot;,&quot;given&quot;:&quot;Sarah&quot;,&quot;non-dropping-particle&quot;:&quot;&quot;,&quot;parse-names&quot;:false,&quot;suffix&quot;:&quot;&quot;}],&quot;container-title&quot;:&quot;2016 IEEE 43rd photovoltaic specialists conference (PVSC)&quot;,&quot;id&quot;:&quot;563d04a5-6370-5a04-b186-5f04e745d77b&quot;,&quot;issued&quot;:{&quot;date-parts&quot;:[[&quot;2016&quot;]]},&quot;page&quot;:&quot;1724-1729&quot;,&quot;publisher&quot;:&quot;IEEE&quot;,&quot;title&quot;:&quot;Determining the effects of environment and atmospheric parameters on PV field performance&quot;,&quot;type&quot;:&quot;paper-conference&quot;},&quot;uris&quot;:[&quot;http://www.mendeley.com/documents/?uuid=162b6766-5ea5-4c4f-8aeb-db07aae280a8&quot;],&quot;isTemporary&quot;:false,&quot;legacyDesktopId&quot;:&quot;162b6766-5ea5-4c4f-8aeb-db07aae280a8&quot;},{&quot;id&quot;:&quot;5937c46c-c944-5dec-8418-de9db0e560bd&quot;,&quot;itemData&quot;:{&quot;ISSN&quot;:&quot;0038-092X&quot;,&quot;author&quot;:[{&quot;dropping-particle&quot;:&quot;&quot;,&quot;family&quot;:&quot;Mussard&quot;,&quot;given&quot;:&quot;Maxime&quot;,&quot;non-dropping-particle&quot;:&quot;&quot;,&quot;parse-names&quot;:false,&quot;suffix&quot;:&quot;&quot;},{&quot;dropping-particle&quot;:&quot;&quot;,&quot;family&quot;:&quot;Amara&quot;,&quot;given&quot;:&quot;Mohamed&quot;,&quot;non-dropping-particle&quot;:&quot;&quot;,&quot;parse-names&quot;:false,&quot;suffix&quot;:&quot;&quot;}],&quot;container-title&quot;:&quot;Solar Energy&quot;,&quot;id&quot;:&quot;5937c46c-c944-5dec-8418-de9db0e560bd&quot;,&quot;issued&quot;:{&quot;date-parts&quot;:[[&quot;2018&quot;]]},&quot;page&quot;:&quot;409-421&quot;,&quot;publisher&quot;:&quot;Elsevier&quot;,&quot;title&quot;:&quot;Performance of solar photovoltaic modules under arid climatic conditions: A review&quot;,&quot;type&quot;:&quot;article-journal&quot;,&quot;volume&quot;:&quot;174&quot;},&quot;uris&quot;:[&quot;http://www.mendeley.com/documents/?uuid=3127adf2-0e28-4fa3-b60f-d69eb65747a0&quot;],&quot;isTemporary&quot;:false,&quot;legacyDesktopId&quot;:&quot;3127adf2-0e28-4fa3-b60f-d69eb65747a0&quot;},{&quot;id&quot;:&quot;98c0c08a-b897-5f88-b1ce-510e3cbf06ea&quot;,&quot;itemData&quot;:{&quot;author&quot;:[{&quot;dropping-particle&quot;:&quot;&quot;,&quot;family&quot;:&quot;Touati&quot;,&quot;given&quot;:&quot;Farid&quot;,&quot;non-dropping-particle&quot;:&quot;&quot;,&quot;parse-names&quot;:false,&quot;suffix&quot;:&quot;&quot;},{&quot;dropping-particle&quot;:&quot;&quot;,&quot;family&quot;:&quot;Massoud&quot;,&quot;given&quot;:&quot;Ahmed&quot;,&quot;non-dropping-particle&quot;:&quot;&quot;,&quot;parse-names&quot;:false,&quot;suffix&quot;:&quot;&quot;},{&quot;dropping-particle&quot;:&quot;&quot;,&quot;family&quot;:&quot;Hamad&quot;,&quot;given&quot;:&quot;J Abu&quot;,&quot;non-dropping-particle&quot;:&quot;&quot;,&quot;parse-names&quot;:false,&quot;suffix&quot;:&quot;&quot;},{&quot;dropping-particle&quot;:&quot;&quot;,&quot;family&quot;:&quot;Saeed&quot;,&quot;given&quot;:&quot;S A&quot;,&quot;non-dropping-particle&quot;:&quot;&quot;,&quot;parse-names&quot;:false,&quot;suffix&quot;:&quot;&quot;}],&quot;container-title&quot;:&quot;Renewable Energy and Power Quality Journal&quot;,&quot;id&quot;:&quot;98c0c08a-b897-5f88-b1ce-510e3cbf06ea&quot;,&quot;issue&quot;:&quot;11&quot;,&quot;issued&quot;:{&quot;date-parts&quot;:[[&quot;2013&quot;]]},&quot;page&quot;:&quot;262-267&quot;,&quot;title&quot;:&quot;Effects of environmental and climatic conditions on PV efficiency in Qatar&quot;,&quot;type&quot;:&quot;article-journal&quot;,&quot;volume&quot;:&quot;1&quot;},&quot;uris&quot;:[&quot;http://www.mendeley.com/documents/?uuid=72fc389d-daad-408a-8837-94687bd93092&quot;],&quot;isTemporary&quot;:false,&quot;legacyDesktopId&quot;:&quot;72fc389d-daad-408a-8837-94687bd93092&quot;}],&quot;properties&quot;:{&quot;noteIndex&quot;:0},&quot;isEdited&quot;:false,&quot;manualOverride&quot;:{&quot;citeprocText&quot;:&quot;[12], [13], [14]&quot;,&quot;isManuallyOverridden&quot;:false,&quot;manualOverrideText&quot;:&quot;&quot;},&quot;citationTag&quot;:&quot;MENDELEY_CITATION_v3_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&quot;},{&quot;citationID&quot;:&quot;MENDELEY_CITATION_0a054970-c6fc-4064-8540-900d9b9f258d&quot;,&quot;citationItems&quot;:[{&quot;id&quot;:&quot;4db05668-c8a8-575d-a12e-782a603dc9ca&quot;,&quot;itemData&quot;:{&quot;ISSN&quot;:&quot;1062-7995&quot;,&quot;author&quot;:[{&quot;dropping-particle&quot;:&quot;&quot;,&quot;family&quot;:&quot;Ishii&quot;,&quot;given&quot;:&quot;Tetsuyuki&quot;,&quot;non-dropping-particle&quot;:&quot;&quot;,&quot;parse-names&quot;:false,&quot;suffix&quot;:&quot;&quot;},{&quot;dropping-particle&quot;:&quot;&quot;,&quot;family&quot;:&quot;Otani&quot;,&quot;given&quot;:&quot;Kenji&quot;,&quot;non-dropping-particle&quot;:&quot;&quot;,&quot;parse-names&quot;:false,&quot;suffix&quot;:&quot;&quot;},{&quot;dropping-particle&quot;:&quot;&quot;,&quot;family&quot;:&quot;Takashima&quot;,&quot;given&quot;:&quot;Takumi&quot;,&quot;non-dropping-particle&quot;:&quot;&quot;,&quot;parse-names&quot;:false,&quot;suffix&quot;:&quot;&quot;},{&quot;dropping-particle&quot;:&quot;&quot;,&quot;family&quot;:&quot;Xue&quot;,&quot;given&quot;:&quot;Yanqun&quot;,&quot;non-dropping-particle&quot;:&quot;&quot;,&quot;parse-names&quot;:false,&quot;suffix&quot;:&quot;&quot;}],&quot;container-title&quot;:&quot;Progress in Photovoltaics: Research and Applications&quot;,&quot;id&quot;:&quot;4db05668-c8a8-575d-a12e-782a603dc9ca&quot;,&quot;issue&quot;:&quot;4&quot;,&quot;issued&quot;:{&quot;date-parts&quot;:[[&quot;2013&quot;]]},&quot;page&quot;:&quot;481-489&quot;,&quot;publisher&quot;:&quot;Wiley Online Library&quot;,&quot;title&quot;:&quot;Solar spectral influence on the performance of photovoltaic (PV) modules under fine weather and cloudy weather conditions&quot;,&quot;type&quot;:&quot;article-journal&quot;,&quot;volume&quot;:&quot;21&quot;},&quot;uris&quot;:[&quot;http://www.mendeley.com/documents/?uuid=038b8d46-b0ea-4693-8e18-8e3bc0c58d36&quot;],&quot;isTemporary&quot;:false,&quot;legacyDesktopId&quot;:&quot;038b8d46-b0ea-4693-8e18-8e3bc0c58d36&quot;}],&quot;properties&quot;:{&quot;noteIndex&quot;:0},&quot;isEdited&quot;:false,&quot;manualOverride&quot;:{&quot;citeprocText&quot;:&quot;[15]&quot;,&quot;isManuallyOverridden&quot;:false,&quot;manualOverrideText&quot;:&quot;&quot;},&quot;citationTag&quot;:&quot;MENDELEY_CITATION_v3_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&quot;},{&quot;citationID&quot;:&quot;MENDELEY_CITATION_86712b5e-454c-4616-9e7f-4c5779584d29&quot;,&quot;citationItems&quot;:[{&quot;id&quot;:&quot;f081a5fe-d843-5bdd-b8f9-43f6ee2a5f97&quot;,&quot;itemData&quot;:{&quot;author&quot;:[{&quot;dropping-particle&quot;:&quot;&quot;,&quot;family&quot;:&quot;Ganya&quot;,&quot;given&quot;:&quot;Elison Soul&quot;,&quot;non-dropping-particle&quot;:&quot;&quot;,&quot;parse-names&quot;:false,&quot;suffix&quot;:&quot;&quot;}],&quot;id&quot;:&quot;f081a5fe-d843-5bdd-b8f9-43f6ee2a5f97&quot;,&quot;issued&quot;:{&quot;date-parts&quot;:[[&quot;2017&quot;]]},&quot;publisher&quot;:&quot;University of KwaZulu-Natal, Westville&quot;,&quot;title&quot;:&quot;Investigation of the relationship between solar radiation and cloud cover using a Total Sky Imager&quot;,&quot;type&quot;:&quot;article&quot;},&quot;uris&quot;:[&quot;http://www.mendeley.com/documents/?uuid=373f139e-5860-441f-9661-1c4783c2a000&quot;],&quot;isTemporary&quot;:false,&quot;legacyDesktopId&quot;:&quot;373f139e-5860-441f-9661-1c4783c2a000&quot;},{&quot;id&quot;:&quot;1442be63-1450-57e7-9c02-5b04c20f5fd2&quot;,&quot;itemData&quot;:{&quot;ISSN&quot;:&quot;2072-4292&quot;,&quot;author&quot;:[{&quot;dropping-particle&quot;:&quot;&quot;,&quot;family&quot;:&quot;Hammer&quot;,&quot;given&quot;:&quot;Annette&quot;,&quot;non-dropping-particle&quot;:&quot;&quot;,&quot;parse-names&quot;:false,&quot;suffix&quot;:&quot;&quot;},{&quot;dropping-particle&quot;:&quot;&quot;,&quot;family&quot;:&quot;Kühnert&quot;,&quot;given&quot;:&quot;Jan&quot;,&quot;non-dropping-particle&quot;:&quot;&quot;,&quot;parse-names&quot;:false,&quot;suffix&quot;:&quot;&quot;},{&quot;dropping-particle&quot;:&quot;&quot;,&quot;family&quot;:&quot;Weinreich&quot;,&quot;given&quot;:&quot;Kailash&quot;,&quot;non-dropping-particle&quot;:&quot;&quot;,&quot;parse-names&quot;:false,&quot;suffix&quot;:&quot;&quot;},{&quot;dropping-particle&quot;:&quot;&quot;,&quot;family&quot;:&quot;Lorenz&quot;,&quot;given&quot;:&quot;Elke&quot;,&quot;non-dropping-particle&quot;:&quot;&quot;,&quot;parse-names&quot;:false,&quot;suffix&quot;:&quot;&quot;}],&quot;container-title&quot;:&quot;Remote Sensing&quot;,&quot;id&quot;:&quot;1442be63-1450-57e7-9c02-5b04c20f5fd2&quot;,&quot;issue&quot;:&quot;7&quot;,&quot;issued&quot;:{&quot;date-parts&quot;:[[&quot;2015&quot;]]},&quot;page&quot;:&quot;9070-9090&quot;,&quot;publisher&quot;:&quot;MDPI&quot;,&quot;title&quot;:&quot;Short-term forecasting of surface solar irradiance based on Meteosat-SEVIRI data using a nighttime cloud index&quot;,&quot;type&quot;:&quot;article-journal&quot;,&quot;volume&quot;:&quot;7&quot;},&quot;uris&quot;:[&quot;http://www.mendeley.com/documents/?uuid=aca4d77c-f111-46e3-bd3f-c844ce602724&quot;],&quot;isTemporary&quot;:false,&quot;legacyDesktopId&quot;:&quot;aca4d77c-f111-46e3-bd3f-c844ce602724&quot;}],&quot;properties&quot;:{&quot;noteIndex&quot;:0},&quot;isEdited&quot;:false,&quot;manualOverride&quot;:{&quot;citeprocText&quot;:&quot;[16], [17]&quot;,&quot;isManuallyOverridden&quot;:false,&quot;manualOverrideText&quot;:&quot;&quot;},&quot;citationTag&quot;:&quot;MENDELEY_CITATION_v3_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&quot;},{&quot;citationID&quot;:&quot;MENDELEY_CITATION_d263a3f0-2eef-468c-846d-1129f1a941fd&quot;,&quot;citationItems&quot;:[{&quot;id&quot;:&quot;951e3100-33a6-545b-8921-9fae634f5733&quot;,&quot;itemData&quot;:{&quot;author&quot;:[{&quot;dropping-particle&quot;:&quot;&quot;,&quot;family&quot;:&quot;Sengupta&quot;,&quot;given&quot;:&quot;Manajit&quot;,&quot;non-dropping-particle&quot;:&quot;&quot;,&quot;parse-names&quot;:false,&quot;suffix&quot;:&quot;&quot;},{&quot;dropping-particle&quot;:&quot;&quot;,&quot;family&quot;:&quot;Habte&quot;,&quot;given&quot;:&quot;Aron&quot;,&quot;non-dropping-particle&quot;:&quot;&quot;,&quot;parse-names&quot;:false,&quot;suffix&quot;:&quot;&quot;},{&quot;dropping-particle&quot;:&quot;&quot;,&quot;family&quot;:&quot;Wilbert&quot;,&quot;given&quot;:&quot;Stefan&quot;,&quot;non-dropping-particle&quot;:&quot;&quot;,&quot;parse-names&quot;:false,&quot;suffix&quot;:&quot;&quot;},{&quot;dropping-particle&quot;:&quot;&quot;,&quot;family&quot;:&quot;Gueymard&quot;,&quot;given&quot;:&quot;Christian&quot;,&quot;non-dropping-particle&quot;:&quot;&quot;,&quot;parse-names&quot;:false,&quot;suffix&quot;:&quot;&quot;},{&quot;dropping-particle&quot;:&quot;&quot;,&quot;family&quot;:&quot;Remund&quot;,&quot;given&quot;:&quot;Jan&quot;,&quot;non-dropping-particle&quot;:&quot;&quot;,&quot;parse-names&quot;:false,&quot;suffix&quot;:&quot;&quot;},{&quot;dropping-particle&quot;:&quot;&quot;,&quot;family&quot;:&quot;Lorenz&quot;,&quot;given&quot;:&quot;Elke&quot;,&quot;non-dropping-particle&quot;:&quot;&quot;,&quot;parse-names&quot;:false,&quot;suffix&quot;:&quot;&quot;},{&quot;dropping-particle&quot;:&quot;&quot;,&quot;family&quot;:&quot;Sark&quot;,&quot;given&quot;:&quot;Wilfried&quot;,&quot;non-dropping-particle&quot;:&quot;van&quot;,&quot;parse-names&quot;:false,&quot;suffix&quot;:&quot;&quot;},{&quot;dropping-particle&quot;:&quot;&quot;,&quot;family&quot;:&quot;Jensen&quot;,&quot;given&quot;:&quot;Adam R&quot;,&quot;non-dropping-particle&quot;:&quot;&quot;,&quot;parse-names&quot;:false,&quot;suffix&quot;:&quot;&quot;}],&quot;id&quot;:&quot;951e3100-33a6-545b-8921-9fae634f5733&quot;,&quot;issued&quot;:{&quot;date-parts&quot;:[[&quot;2024&quot;]]},&quot;publisher&quot;:&quot;National Renewable Energy Laboratory (NREL), Golden, CO (United States)&quot;,&quot;title&quot;:&quot;Best practices handbook for the collection and use of solar resource data for solar energy applications&quot;,&quot;type&quot;:&quot;report&quot;},&quot;uris&quot;:[&quot;http://www.mendeley.com/documents/?uuid=0fd50993-2ffa-4829-aa85-995b0d4f9195&quot;],&quot;isTemporary&quot;:false,&quot;legacyDesktopId&quot;:&quot;0fd50993-2ffa-4829-aa85-995b0d4f9195&quot;}],&quot;properties&quot;:{&quot;noteIndex&quot;:0},&quot;isEdited&quot;:false,&quot;manualOverride&quot;:{&quot;citeprocText&quot;:&quot;[18]&quot;,&quot;isManuallyOverridden&quot;:false,&quot;manualOverrideText&quot;:&quot;&quot;},&quot;citationTag&quot;:&quot;MENDELEY_CITATION_v3_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&quot;},{&quot;citationID&quot;:&quot;MENDELEY_CITATION_f5bcd820-2f9a-4aa4-b17b-66c275a7a884&quot;,&quot;citationItems&quot;:[{&quot;id&quot;:&quot;2ecca86a-b3a8-5d3b-a691-42e53b1dc115&quot;,&quot;itemData&quot;:{&quot;ISSN&quot;:&quot;0169-8095&quot;,&quot;author&quot;:[{&quot;dropping-particle&quot;:&quot;&quot;,&quot;family&quot;:&quot;Anwar&quot;,&quot;given&quot;:&quot;Kashif&quot;,&quot;non-dropping-particle&quot;:&quot;&quot;,&quot;parse-names&quot;:false,&quot;suffix&quot;:&quot;&quot;},{&quot;dropping-particle&quot;:&quot;&quot;,&quot;family&quot;:&quot;Shah&quot;,&quot;given&quot;:&quot;Syed Shakeel Ahmad&quot;,&quot;non-dropping-particle&quot;:&quot;&quot;,&quot;parse-names&quot;:false,&quot;suffix&quot;:&quot;&quot;},{&quot;dropping-particle&quot;:&quot;&quot;,&quot;family&quot;:&quot;Labban&quot;,&quot;given&quot;:&quot;Abdulhaleem H&quot;,&quot;non-dropping-particle&quot;:&quot;&quot;,&quot;parse-names&quot;:false,&quot;suffix&quot;:&quot;&quot;},{&quot;dropping-particle&quot;:&quot;&quot;,&quot;family&quot;:&quot;Alam&quot;,&quot;given&quot;:&quot;Khan&quot;,&quot;non-dropping-particle&quot;:&quot;&quot;,&quot;parse-names&quot;:false,&quot;suffix&quot;:&quot;&quot;}],&quot;container-title&quot;:&quot;Atmospheric Research&quot;,&quot;id&quot;:&quot;2ecca86a-b3a8-5d3b-a691-42e53b1dc115&quot;,&quot;issued&quot;:{&quot;date-parts&quot;:[[&quot;2025&quot;]]},&quot;page&quot;:&quot;108136&quot;,&quot;publisher&quot;:&quot;Elsevier&quot;,&quot;title&quot;:&quot;Climatology, trend and correlations of aerosol, cloud and meteorology over the climatologically important monsoon and adjacent northern regions of Pakistan&quot;,&quot;type&quot;:&quot;article-journal&quot;,&quot;volume&quot;:&quot;322&quot;},&quot;uris&quot;:[&quot;http://www.mendeley.com/documents/?uuid=44119574-61fe-4786-8c8c-c0efd071cf98&quot;],&quot;isTemporary&quot;:false,&quot;legacyDesktopId&quot;:&quot;44119574-61fe-4786-8c8c-c0efd071cf98&quot;},{&quot;id&quot;:&quot;775c81f5-a90a-5ba5-904a-ff56cf716622&quot;,&quot;itemData&quot;:{&quot;ISSN&quot;:&quot;1007-0214&quot;,&quot;author&quot;:[{&quot;dropping-particle&quot;:&quot;&quot;,&quot;family&quot;:&quot;Mokarram&quot;,&quot;given&quot;:&quot;Mohammad Jafar&quot;,&quot;non-dropping-particle&quot;:&quot;&quot;,&quot;parse-names&quot;:false,&quot;suffix&quot;:&quot;&quot;},{&quot;dropping-particle&quot;:&quot;&quot;,&quot;family&quot;:&quot;Mokarram&quot;,&quot;given&quot;:&quot;Marzieh&quot;,&quot;non-dropping-particle&quot;:&quot;&quot;,&quot;parse-names&quot;:false,&quot;suffix&quot;:&quot;&quot;},{&quot;dropping-particle&quot;:&quot;&quot;,&quot;family&quot;:&quot;Khosravi&quot;,&quot;given&quot;:&quot;Mohamadreza&quot;,&quot;non-dropping-particle&quot;:&quot;&quot;,&quot;parse-names&quot;:false,&quot;suffix&quot;:&quot;&quot;},{&quot;dropping-particle&quot;:&quot;&quot;,&quot;family&quot;:&quot;Cui&quot;,&quot;given&quot;:&quot;Yukang&quot;,&quot;non-dropping-particle&quot;:&quot;&quot;,&quot;parse-names&quot;:false,&quot;suffix&quot;:&quot;&quot;}],&quot;container-title&quot;:&quot;Tsinghua Science and Technology&quot;,&quot;id&quot;:&quot;775c81f5-a90a-5ba5-904a-ff56cf716622&quot;,&quot;issued&quot;:{&quot;date-parts&quot;:[[&quot;2024&quot;]]},&quot;publisher&quot;:&quot;清华大学出版社&quot;,&quot;title&quot;:&quot;Optimizing Risk Control for Solar Farm Green Management Using DNI Estimation at the Edge through a GLE-SVR Learning Model&quot;,&quot;type&quot;:&quot;article-journal&quot;},&quot;uris&quot;:[&quot;http://www.mendeley.com/documents/?uuid=d51543d5-c02e-4735-95cc-bca29c393862&quot;],&quot;isTemporary&quot;:false,&quot;legacyDesktopId&quot;:&quot;d51543d5-c02e-4735-95cc-bca29c393862&quot;}],&quot;properties&quot;:{&quot;noteIndex&quot;:0},&quot;isEdited&quot;:false,&quot;manualOverride&quot;:{&quot;citeprocText&quot;:&quot;[19], [20]&quot;,&quot;isManuallyOverridden&quot;:false,&quot;manualOverrideText&quot;:&quot;&quot;},&quot;citationTag&quot;:&quot;MENDELEY_CITATION_v3_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&quot;},{&quot;citationID&quot;:&quot;MENDELEY_CITATION_6a43572f-bd6f-4470-8e0f-57fa254e6065&quot;,&quot;citationItems&quot;:[{&quot;id&quot;:&quot;d2ca5dbc-9912-51bc-9b81-cc7c5a3cbef8&quot;,&quot;itemData&quot;:{&quot;ISSN&quot;:&quot;2663-1970&quot;,&quot;author&quot;:[{&quot;dropping-particle&quot;:&quot;&quot;,&quot;family&quot;:&quot;Hasan&quot;,&quot;given&quot;:&quot;Dawood Salman&quot;,&quot;non-dropping-particle&quot;:&quot;&quot;,&quot;parse-names&quot;:false,&quot;suffix&quot;:&quot;&quot;},{&quot;dropping-particle&quot;:&quot;&quot;,&quot;family&quot;:&quot;Farhan&quot;,&quot;given&quot;:&quot;Mansour S&quot;,&quot;non-dropping-particle&quot;:&quot;&quot;,&quot;parse-names&quot;:false,&quot;suffix&quot;:&quot;&quot;}],&quot;container-title&quot;:&quot;Wasit Journal of Engineering Sciences&quot;,&quot;id&quot;:&quot;d2ca5dbc-9912-51bc-9b81-cc7c5a3cbef8&quot;,&quot;issue&quot;:&quot;2&quot;,&quot;issued&quot;:{&quot;date-parts&quot;:[[&quot;2022&quot;]]},&quot;page&quot;:&quot;34-43&quot;,&quot;title&quot;:&quot;Impact of Cloud, Rain, Humidity, and Wind Velocity on PV Panel Performance&quot;,&quot;type&quot;:&quot;article-journal&quot;,&quot;volume&quot;:&quot;10&quot;},&quot;uris&quot;:[&quot;http://www.mendeley.com/documents/?uuid=8996d383-04ff-421a-b3d5-f127d1ff63b5&quot;],&quot;isTemporary&quot;:false,&quot;legacyDesktopId&quot;:&quot;8996d383-04ff-421a-b3d5-f127d1ff63b5&quot;}],&quot;properties&quot;:{&quot;noteIndex&quot;:0},&quot;isEdited&quot;:false,&quot;manualOverride&quot;:{&quot;citeprocText&quot;:&quot;[21]&quot;,&quot;isManuallyOverridden&quot;:false,&quot;manualOverrideText&quot;:&quot;&quot;},&quot;citationTag&quot;:&quot;MENDELEY_CITATION_v3_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&quot;},{&quot;citationID&quot;:&quot;MENDELEY_CITATION_fe01b928-3282-4029-81f4-1c05daf4dc21&quot;,&quot;citationItems&quot;:[{&quot;id&quot;:&quot;a38b1983-391d-5efe-9888-7f4ce216fc29&quot;,&quot;itemData&quot;:{&quot;ISSN&quot;:&quot;0038-092X&quot;,&quot;author&quot;:[{&quot;dropping-particle&quot;:&quot;&quot;,&quot;family&quot;:&quot;Yang&quot;,&quot;given&quot;:&quot;Dazhi&quot;,&quot;non-dropping-particle&quot;:&quot;&quot;,&quot;parse-names&quot;:false,&quot;suffix&quot;:&quot;&quot;},{&quot;dropping-particle&quot;:&quot;&quot;,&quot;family&quot;:&quot;Jirutitijaroen&quot;,&quot;given&quot;:&quot;Panida&quot;,&quot;non-dropping-particle&quot;:&quot;&quot;,&quot;parse-names&quot;:false,&quot;suffix&quot;:&quot;&quot;},{&quot;dropping-particle&quot;:&quot;&quot;,&quot;family&quot;:&quot;Walsh&quot;,&quot;given&quot;:&quot;Wilfred M&quot;,&quot;non-dropping-particle&quot;:&quot;&quot;,&quot;parse-names&quot;:false,&quot;suffix&quot;:&quot;&quot;}],&quot;container-title&quot;:&quot;Solar Energy&quot;,&quot;id&quot;:&quot;a38b1983-391d-5efe-9888-7f4ce216fc29&quot;,&quot;issue&quot;:&quot;12&quot;,&quot;issued&quot;:{&quot;date-parts&quot;:[[&quot;2012&quot;]]},&quot;page&quot;:&quot;3531-3543&quot;,&quot;publisher&quot;:&quot;Elsevier&quot;,&quot;title&quot;:&quot;Hourly solar irradiance time series forecasting using cloud cover index&quot;,&quot;type&quot;:&quot;article-journal&quot;,&quot;volume&quot;:&quot;86&quot;},&quot;uris&quot;:[&quot;http://www.mendeley.com/documents/?uuid=e6991101-f730-41ab-87f9-5c0850a68b8d&quot;],&quot;isTemporary&quot;:false,&quot;legacyDesktopId&quot;:&quot;e6991101-f730-41ab-87f9-5c0850a68b8d&quot;}],&quot;properties&quot;:{&quot;noteIndex&quot;:0},&quot;isEdited&quot;:false,&quot;manualOverride&quot;:{&quot;citeprocText&quot;:&quot;[22]&quot;,&quot;isManuallyOverridden&quot;:false,&quot;manualOverrideText&quot;:&quot;&quot;},&quot;citationTag&quot;:&quot;MENDELEY_CITATION_v3_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&quot;},{&quot;citationID&quot;:&quot;MENDELEY_CITATION_8c6cc0a4-336a-49d3-9fde-9fcf9ee4ecab&quot;,&quot;citationItems&quot;:[{&quot;id&quot;:&quot;cffa355e-7ec6-5fb7-9815-3b2eb8bbf469&quot;,&quot;itemData&quot;:{&quot;ISSN&quot;:&quot;0930-7575&quot;,&quot;author&quot;:[{&quot;dropping-particle&quot;:&quot;&quot;,&quot;family&quot;:&quot;Dima&quot;,&quot;given&quot;:&quot;Mihai&quot;,&quot;non-dropping-particle&quot;:&quot;&quot;,&quot;parse-names&quot;:false,&quot;suffix&quot;:&quot;&quot;},{&quot;dropping-particle&quot;:&quot;&quot;,&quot;family&quot;:&quot;Voiculescu&quot;,&quot;given&quot;:&quot;Mirela&quot;,&quot;non-dropping-particle&quot;:&quot;&quot;,&quot;parse-names&quot;:false,&quot;suffix&quot;:&quot;&quot;}],&quot;container-title&quot;:&quot;Climate Dynamics&quot;,&quot;id&quot;:&quot;cffa355e-7ec6-5fb7-9815-3b2eb8bbf469&quot;,&quot;issue&quot;:&quot;1&quot;,&quot;issued&quot;:{&quot;date-parts&quot;:[[&quot;2016&quot;]]},&quot;page&quot;:&quot;667-678&quot;,&quot;publisher&quot;:&quot;Springer&quot;,&quot;title&quot;:&quot;Global patterns of solar influence on high cloud cover&quot;,&quot;type&quot;:&quot;article-journal&quot;,&quot;volume&quot;:&quot;47&quot;},&quot;uris&quot;:[&quot;http://www.mendeley.com/documents/?uuid=a009f9a0-689d-49b1-89e8-5b99e4931a9b&quot;],&quot;isTemporary&quot;:false,&quot;legacyDesktopId&quot;:&quot;a009f9a0-689d-49b1-89e8-5b99e4931a9b&quot;}],&quot;properties&quot;:{&quot;noteIndex&quot;:0},&quot;isEdited&quot;:false,&quot;manualOverride&quot;:{&quot;citeprocText&quot;:&quot;[23]&quot;,&quot;isManuallyOverridden&quot;:false,&quot;manualOverrideText&quot;:&quot;&quot;},&quot;citationTag&quot;:&quot;MENDELEY_CITATION_v3_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&quot;},{&quot;citationID&quot;:&quot;MENDELEY_CITATION_c561dfa2-3745-4c32-8f18-d7667a6d2b5e&quot;,&quot;citationItems&quot;:[{&quot;id&quot;:&quot;c6f6cbdc-df30-5c7c-bc17-cd323b8572fa&quot;,&quot;itemData&quot;:{&quot;ISSN&quot;:&quot;0025-326X&quot;,&quot;author&quot;:[{&quot;dropping-particle&quot;:&quot;&quot;,&quot;family&quot;:&quot;Mokarram&quot;,&quot;given&quot;:&quot;Marzieh&quot;,&quot;non-dropping-particle&quot;:&quot;&quot;,&quot;parse-names&quot;:false,&quot;suffix&quot;:&quot;&quot;},{&quot;dropping-particle&quot;:&quot;&quot;,&quot;family&quot;:&quot;Mokarram&quot;,&quot;given&quot;:&quot;Mohammad Jafar&quot;,&quot;non-dropping-particle&quot;:&quot;&quot;,&quot;parse-names&quot;:false,&quot;suffix&quot;:&quot;&quot;},{&quot;dropping-particle&quot;:&quot;&quot;,&quot;family&quot;:&quot;Najafi&quot;,&quot;given&quot;:&quot;Arsalan&quot;,&quot;non-dropping-particle&quot;:&quot;&quot;,&quot;parse-names&quot;:false,&quot;suffix&quot;:&quot;&quot;}],&quot;container-title&quot;:&quot;Marine Pollution Bulletin&quot;,&quot;id&quot;:&quot;c6f6cbdc-df30-5c7c-bc17-cd323b8572fa&quot;,&quot;issued&quot;:{&quot;date-parts&quot;:[[&quot;2023&quot;]]},&quot;page&quot;:&quot;115069&quot;,&quot;publisher&quot;:&quot;Elsevier&quot;,&quot;title&quot;:&quot;Thermal power plants pollution assessment based on deep neural networks, remote sensing, and GIS: A real case study in Iran&quot;,&quot;type&quot;:&quot;article-journal&quot;,&quot;volume&quot;:&quot;192&quot;},&quot;uris&quot;:[&quot;http://www.mendeley.com/documents/?uuid=225cbd29-dfc3-442a-a1dd-b1f51e191ec1&quot;],&quot;isTemporary&quot;:false,&quot;legacyDesktopId&quot;:&quot;225cbd29-dfc3-442a-a1dd-b1f51e191ec1&quot;}],&quot;properties&quot;:{&quot;noteIndex&quot;:0},&quot;isEdited&quot;:false,&quot;manualOverride&quot;:{&quot;citeprocText&quot;:&quot;[24]&quot;,&quot;isManuallyOverridden&quot;:false,&quot;manualOverrideText&quot;:&quot;&quot;},&quot;citationTag&quot;:&quot;MENDELEY_CITATION_v3_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&quot;},{&quot;citationID&quot;:&quot;MENDELEY_CITATION_86aab164-7b1e-4a42-b822-f84df8441bd1&quot;,&quot;properties&quot;:{&quot;noteIndex&quot;:0},&quot;isEdited&quot;:false,&quot;manualOverride&quot;:{&quot;isManuallyOverridden&quot;:false,&quot;citeprocText&quot;:&quot;[25]&quot;,&quot;manualOverrideText&quot;:&quot;&quot;},&quot;citationTag&quot;:&quot;MENDELEY_CITATION_v3_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&quot;,&quot;citationItems&quot;:[{&quot;id&quot;:&quot;01618e32-01e4-3e9c-a45c-2a34f4065e43&quot;,&quot;itemData&quot;:{&quot;type&quot;:&quot;article-journal&quot;,&quot;id&quot;:&quot;01618e32-01e4-3e9c-a45c-2a34f4065e43&quot;,&quot;title&quot;:&quot;A Review on the Cross-Sector Resource Management Framework for Electric Vehicles Integration: Challenges, Solutions, Key-Enabling Technologies, and Future Directions&quot;,&quot;author&quot;:[{&quot;family&quot;:&quot;Gholipoor&quot;,&quot;given&quot;:&quot;Narges&quot;,&quot;parse-names&quot;:false,&quot;dropping-particle&quot;:&quot;&quot;,&quot;non-dropping-particle&quot;:&quot;&quot;},{&quot;family&quot;:&quot;Rasti&quot;,&quot;given&quot;:&quot;Mehdi&quot;,&quot;parse-names&quot;:false,&quot;dropping-particle&quot;:&quot;&quot;,&quot;non-dropping-particle&quot;:&quot;&quot;},{&quot;family&quot;:&quot;Aghaei&quot;,&quot;given&quot;:&quot;Fahimeh&quot;,&quot;parse-names&quot;:false,&quot;dropping-particle&quot;:&quot;&quot;,&quot;non-dropping-particle&quot;:&quot;&quot;},{&quot;family&quot;:&quot;Hamzeh Aghdam&quot;,&quot;given&quot;:&quot;Farid&quot;,&quot;parse-names&quot;:false,&quot;dropping-particle&quot;:&quot;&quot;,&quot;non-dropping-particle&quot;:&quot;&quot;},{&quot;family&quot;:&quot;Kharbouch&quot;,&quot;given&quot;:&quot;Abdelhak&quot;,&quot;parse-names&quot;:false,&quot;dropping-particle&quot;:&quot;&quot;,&quot;non-dropping-particle&quot;:&quot;&quot;},{&quot;family&quot;:&quot;Talaeizadeh&quot;,&quot;given&quot;:&quot;Valiollah&quot;,&quot;parse-names&quot;:false,&quot;dropping-particle&quot;:&quot;&quot;,&quot;non-dropping-particle&quot;:&quot;&quot;},{&quot;family&quot;:&quot;Aghaei&quot;,&quot;given&quot;:&quot;Jamshid&quot;,&quot;parse-names&quot;:false,&quot;dropping-particle&quot;:&quot;&quot;,&quot;non-dropping-particle&quot;:&quot;&quot;},{&quot;family&quot;:&quot;Rakha&quot;,&quot;given&quot;:&quot;Hesham A.&quot;,&quot;parse-names&quot;:false,&quot;dropping-particle&quot;:&quot;&quot;,&quot;non-dropping-particle&quot;:&quot;&quot;}],&quot;container-title&quot;:&quot;IEEE Open Journal of Intelligent Transportation Systems&quot;,&quot;accessed&quot;:{&quot;date-parts&quot;:[[2025,12,13]]},&quot;DOI&quot;:&quot;10.1109/OJITS.2025.3593437&quot;,&quot;ISSN&quot;:&quot;26877813&quot;,&quot;URL&quot;:&quot;https://ieeexplore.ieee.org/abstract/document/11099546&quot;,&quot;issued&quot;:{&quot;date-parts&quot;:[[2025]]},&quot;page&quot;:&quot;1084-1120&quot;,&quot;abstract&quot;:&quot;The adoption of Electric Vehicles (EVs) is a transformative step toward reducing CO2 emissions and achieving global sustainability targets such as the UN Sustainable Development Goals and IMT-2030. However, large-scale EV integration poses significant challenges across multiple interdependent domains: the Power Grid (PG), Transportation Systems (TS), and Information and Communication Technology (ICT). Most existing research approaches these sectors independently, lacking a holistic view of their interconnected constraints and resource dependencies. This review presents a comprehensive and critical analysis of cross-sector resource management for EV integration, emphasizing the interrelations among PG, TS, and ICT. We identify key resource requirements, examine cross-domain challenges, and evaluate the effectiveness of current solutions and Key-Enabling Technologies (KETs) in addressing them. Through this analysis, we highlight critical research gaps and advocate for a unified and collaborative crosssector approach to resource management. By offering this cross-sector resource management perspective, the review contributes new insights to guide future research and policy development in support of sustainable and scalable EV ecosystem integration aligned with 6G and IMT-2030 visions.&quot;,&quot;publisher&quot;:&quot;Institute of Electrical and Electronics Engineers Inc.&quot;,&quot;volume&quot;:&quot;6&quot;,&quot;container-title-short&quot;:&quot;&quot;},&quot;isTemporary&quot;:false}]}]"/>
    <we:property name="MENDELEY_CITATIONS_STYLE" value="{&quot;id&quot;:&quot;https://www.zotero.org/styles/ieee&quot;,&quot;title&quot;:&quot;IEEE&quot;,&quot;format&quot;:&quot;numeric&quot;,&quot;defaultLocale&quot;:null,&quot;isLocaleCodeValid&quot;:true}"/>
    <we:property name="MENDELEY_BIBLIOGRAPHY_IS_DIRTY" value="false"/>
    <we:property name="MENDELEY_BIBLIOGRAPHY_LAST_MODIFIED" value="1765559039528"/>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3856</Words>
  <Characters>21405</Characters>
  <Application>Microsoft Office Word</Application>
  <DocSecurity>0</DocSecurity>
  <Lines>535</Lines>
  <Paragraphs>91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Mohammad Mokarram</cp:lastModifiedBy>
  <cp:revision>4</cp:revision>
  <dcterms:created xsi:type="dcterms:W3CDTF">2025-12-14T14:47:00Z</dcterms:created>
  <dcterms:modified xsi:type="dcterms:W3CDTF">2025-12-14T14:58:00Z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d55ebcc2-a5e1-4a2e-b22a-6a754800c1ea</vt:lpwstr>
  </property>
  <property fmtid="{D5CDD505-2E9C-101B-9397-08002B2CF9AE}" pid="3" name="Mendeley Recent Style Id 0_1">
    <vt:lpwstr>http://www.zotero.org/styles/applied-sciences</vt:lpwstr>
  </property>
  <property fmtid="{D5CDD505-2E9C-101B-9397-08002B2CF9AE}" pid="4" name="Mendeley Recent Style Name 0_1">
    <vt:lpwstr>Applied Sciences</vt:lpwstr>
  </property>
  <property fmtid="{D5CDD505-2E9C-101B-9397-08002B2CF9AE}" pid="5" name="Mendeley Recent Style Id 1_1">
    <vt:lpwstr>http://www.zotero.org/styles/atmospheric-pollution-research</vt:lpwstr>
  </property>
  <property fmtid="{D5CDD505-2E9C-101B-9397-08002B2CF9AE}" pid="6" name="Mendeley Recent Style Name 1_1">
    <vt:lpwstr>Atmospheric Pollution Research</vt:lpwstr>
  </property>
  <property fmtid="{D5CDD505-2E9C-101B-9397-08002B2CF9AE}" pid="7" name="Mendeley Recent Style Id 2_1">
    <vt:lpwstr>http://www.zotero.org/styles/atmospheric-research</vt:lpwstr>
  </property>
  <property fmtid="{D5CDD505-2E9C-101B-9397-08002B2CF9AE}" pid="8" name="Mendeley Recent Style Name 2_1">
    <vt:lpwstr>Atmospheric Research</vt:lpwstr>
  </property>
  <property fmtid="{D5CDD505-2E9C-101B-9397-08002B2CF9AE}" pid="9" name="Mendeley Recent Style Id 3_1">
    <vt:lpwstr>http://www.zotero.org/styles/computers-and-geosciences</vt:lpwstr>
  </property>
  <property fmtid="{D5CDD505-2E9C-101B-9397-08002B2CF9AE}" pid="10" name="Mendeley Recent Style Name 3_1">
    <vt:lpwstr>Computers and Geosciences</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http://www.zotero.org/styles/journal-of-arid-environments</vt:lpwstr>
  </property>
  <property fmtid="{D5CDD505-2E9C-101B-9397-08002B2CF9AE}" pid="14" name="Mendeley Recent Style Name 5_1">
    <vt:lpwstr>Journal of Arid Environments</vt:lpwstr>
  </property>
  <property fmtid="{D5CDD505-2E9C-101B-9397-08002B2CF9AE}" pid="15" name="Mendeley Recent Style Id 6_1">
    <vt:lpwstr>http://www.zotero.org/styles/natural-hazards-and-earth-system-sciences</vt:lpwstr>
  </property>
  <property fmtid="{D5CDD505-2E9C-101B-9397-08002B2CF9AE}" pid="16" name="Mendeley Recent Style Name 6_1">
    <vt:lpwstr>Natural Hazards and Earth System Sciences</vt:lpwstr>
  </property>
  <property fmtid="{D5CDD505-2E9C-101B-9397-08002B2CF9AE}" pid="17" name="Mendeley Recent Style Id 7_1">
    <vt:lpwstr>http://www.zotero.org/styles/nature-climate-change</vt:lpwstr>
  </property>
  <property fmtid="{D5CDD505-2E9C-101B-9397-08002B2CF9AE}" pid="18" name="Mendeley Recent Style Name 7_1">
    <vt:lpwstr>Nature Climate Change</vt:lpwstr>
  </property>
  <property fmtid="{D5CDD505-2E9C-101B-9397-08002B2CF9AE}" pid="19" name="Mendeley Recent Style Id 8_1">
    <vt:lpwstr>http://www.zotero.org/styles/nature-geoscience</vt:lpwstr>
  </property>
  <property fmtid="{D5CDD505-2E9C-101B-9397-08002B2CF9AE}" pid="20" name="Mendeley Recent Style Name 8_1">
    <vt:lpwstr>Nature Geoscience</vt:lpwstr>
  </property>
  <property fmtid="{D5CDD505-2E9C-101B-9397-08002B2CF9AE}" pid="21" name="Mendeley Recent Style Id 9_1">
    <vt:lpwstr>http://www.zotero.org/styles/water-research</vt:lpwstr>
  </property>
  <property fmtid="{D5CDD505-2E9C-101B-9397-08002B2CF9AE}" pid="22" name="Mendeley Recent Style Name 9_1">
    <vt:lpwstr>Water Research</vt:lpwstr>
  </property>
  <property fmtid="{D5CDD505-2E9C-101B-9397-08002B2CF9AE}" pid="23" name="Mendeley Citation Style_1">
    <vt:lpwstr>http://www.zotero.org/styles/ieee</vt:lpwstr>
  </property>
  <property fmtid="{D5CDD505-2E9C-101B-9397-08002B2CF9AE}" pid="24" name="Mendeley Document_1">
    <vt:lpwstr>True</vt:lpwstr>
  </property>
  <property fmtid="{D5CDD505-2E9C-101B-9397-08002B2CF9AE}" pid="25" name="Mendeley Unique User Id_1">
    <vt:lpwstr>71875333-02ba-330f-9f39-4957aa5e193a</vt:lpwstr>
  </property>
  <property fmtid="{D5CDD505-2E9C-101B-9397-08002B2CF9AE}" pid="26" name="KSOProductBuildVer">
    <vt:lpwstr>1033-12.2.0.23155</vt:lpwstr>
  </property>
  <property fmtid="{D5CDD505-2E9C-101B-9397-08002B2CF9AE}" pid="27" name="ICV">
    <vt:lpwstr>66ADAFD69F054C3BAA992129ED586E97_12</vt:lpwstr>
  </property>
</Properties>
</file>