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44744388" w14:textId="3B4F801D" w:rsidR="00772C26" w:rsidRPr="00D26E9E" w:rsidRDefault="00772C26" w:rsidP="008B6524">
      <w:pPr>
        <w:pStyle w:val="papertitle"/>
        <w:spacing w:before="5pt" w:beforeAutospacing="1" w:after="5pt" w:afterAutospacing="1"/>
        <w:rPr>
          <w:kern w:val="48"/>
        </w:rPr>
      </w:pPr>
      <w:bookmarkStart w:id="0" w:name="_Hlk212209540"/>
      <w:bookmarkEnd w:id="0"/>
      <w:r w:rsidRPr="00D26E9E">
        <w:rPr>
          <w:kern w:val="48"/>
        </w:rPr>
        <w:t>Triple-Mode Wideband Filter Using Sixteenth-Mode SIW Technology</w:t>
      </w:r>
    </w:p>
    <w:p w14:paraId="1F960E65" w14:textId="77777777" w:rsidR="00D7522C" w:rsidRPr="00D26E9E" w:rsidRDefault="00D7522C" w:rsidP="00CA4392">
      <w:pPr>
        <w:pStyle w:val="Author"/>
        <w:spacing w:before="5pt" w:beforeAutospacing="1" w:after="5pt" w:afterAutospacing="1" w:line="6pt" w:lineRule="auto"/>
        <w:rPr>
          <w:sz w:val="16"/>
          <w:szCs w:val="16"/>
        </w:rPr>
        <w:sectPr w:rsidR="00D7522C" w:rsidRPr="00D26E9E" w:rsidSect="003B4E04">
          <w:footerReference w:type="first" r:id="rId8"/>
          <w:pgSz w:w="595.30pt" w:h="841.90pt" w:code="9"/>
          <w:pgMar w:top="27pt" w:right="44.65pt" w:bottom="72pt" w:left="44.65pt" w:header="36pt" w:footer="36pt" w:gutter="0pt"/>
          <w:cols w:space="36pt"/>
          <w:titlePg/>
          <w:docGrid w:linePitch="360"/>
        </w:sectPr>
      </w:pPr>
    </w:p>
    <w:p w14:paraId="18E49C88" w14:textId="77777777" w:rsidR="00B40DC0" w:rsidRPr="00D26E9E" w:rsidRDefault="00BD670B" w:rsidP="00B40DC0">
      <w:pPr>
        <w:rPr>
          <w:noProof/>
          <w:sz w:val="18"/>
          <w:szCs w:val="18"/>
        </w:rPr>
      </w:pPr>
      <w:r w:rsidRPr="00D26E9E">
        <w:rPr>
          <w:sz w:val="18"/>
          <w:szCs w:val="18"/>
        </w:rPr>
        <w:br w:type="column"/>
      </w:r>
      <w:bookmarkStart w:id="1" w:name="_Hlk213079684"/>
      <w:r w:rsidR="00B40DC0" w:rsidRPr="00D26E9E">
        <w:rPr>
          <w:noProof/>
          <w:sz w:val="18"/>
          <w:szCs w:val="18"/>
        </w:rPr>
        <w:t>F.Z.SIABAH</w:t>
      </w:r>
    </w:p>
    <w:bookmarkEnd w:id="1"/>
    <w:p w14:paraId="1555CA7A" w14:textId="77777777" w:rsidR="00B40DC0" w:rsidRPr="00D26E9E" w:rsidRDefault="00B40DC0" w:rsidP="00B40DC0">
      <w:pPr>
        <w:rPr>
          <w:noProof/>
          <w:sz w:val="18"/>
          <w:szCs w:val="18"/>
        </w:rPr>
      </w:pPr>
      <w:r w:rsidRPr="00D26E9E">
        <w:rPr>
          <w:noProof/>
          <w:sz w:val="18"/>
          <w:szCs w:val="18"/>
        </w:rPr>
        <w:t xml:space="preserve"> Laboratory of Electromagnetism and Telecommunications</w:t>
      </w:r>
    </w:p>
    <w:p w14:paraId="17455F39" w14:textId="77777777" w:rsidR="00B40DC0" w:rsidRPr="00D26E9E" w:rsidRDefault="00B40DC0" w:rsidP="00B40DC0">
      <w:pPr>
        <w:rPr>
          <w:noProof/>
          <w:sz w:val="18"/>
          <w:szCs w:val="18"/>
        </w:rPr>
      </w:pPr>
      <w:r w:rsidRPr="00D26E9E">
        <w:rPr>
          <w:noProof/>
          <w:sz w:val="18"/>
          <w:szCs w:val="18"/>
        </w:rPr>
        <w:t xml:space="preserve">University Constantine 1, </w:t>
      </w:r>
    </w:p>
    <w:p w14:paraId="5B62CA53" w14:textId="77777777" w:rsidR="00B40DC0" w:rsidRPr="002E2CC7" w:rsidRDefault="00B40DC0" w:rsidP="00B40DC0">
      <w:pPr>
        <w:rPr>
          <w:noProof/>
          <w:sz w:val="18"/>
          <w:szCs w:val="18"/>
        </w:rPr>
      </w:pPr>
      <w:r w:rsidRPr="00D26E9E">
        <w:rPr>
          <w:noProof/>
          <w:sz w:val="18"/>
          <w:szCs w:val="18"/>
        </w:rPr>
        <w:t xml:space="preserve"> </w:t>
      </w:r>
      <w:r w:rsidRPr="002E2CC7">
        <w:rPr>
          <w:noProof/>
          <w:sz w:val="18"/>
          <w:szCs w:val="18"/>
        </w:rPr>
        <w:t>Constantine 25000, Algeria</w:t>
      </w:r>
    </w:p>
    <w:p w14:paraId="77F8A9F7" w14:textId="175955D7" w:rsidR="00B40DC0" w:rsidRDefault="001906AE" w:rsidP="00B40DC0">
      <w:hyperlink r:id="rId9" w:history="1">
        <w:r w:rsidRPr="002E2CC7">
          <w:rPr>
            <w:rStyle w:val="Hyperlink"/>
            <w:noProof/>
            <w:sz w:val="18"/>
            <w:szCs w:val="18"/>
          </w:rPr>
          <w:t>fzohra.siabah@gmail.com</w:t>
        </w:r>
      </w:hyperlink>
    </w:p>
    <w:p w14:paraId="3F0AF5C1" w14:textId="77777777" w:rsidR="00D14CCD" w:rsidRDefault="00D14CCD" w:rsidP="00B40DC0"/>
    <w:p w14:paraId="0A88E65D" w14:textId="77777777" w:rsidR="009303D9" w:rsidRPr="002E2CC7" w:rsidRDefault="00BD670B">
      <w:pPr>
        <w:sectPr w:rsidR="009303D9" w:rsidRPr="002E2CC7" w:rsidSect="003B4E04">
          <w:type w:val="continuous"/>
          <w:pgSz w:w="595.30pt" w:h="841.90pt" w:code="9"/>
          <w:pgMar w:top="22.50pt" w:right="44.65pt" w:bottom="72pt" w:left="44.65pt" w:header="36pt" w:footer="36pt" w:gutter="0pt"/>
          <w:cols w:num="3" w:space="36pt"/>
          <w:docGrid w:linePitch="360"/>
        </w:sectPr>
      </w:pPr>
      <w:r w:rsidRPr="002E2CC7">
        <w:br w:type="column"/>
      </w:r>
    </w:p>
    <w:p w14:paraId="296DABC0" w14:textId="77777777" w:rsidR="00D334B7" w:rsidRPr="000402B3" w:rsidRDefault="009303D9" w:rsidP="00D334B7">
      <w:pPr>
        <w:pStyle w:val="Abstract"/>
      </w:pPr>
      <w:r w:rsidRPr="00D26E9E">
        <w:rPr>
          <w:i/>
          <w:iCs/>
        </w:rPr>
        <w:t>Abstract</w:t>
      </w:r>
      <w:r w:rsidRPr="00D26E9E">
        <w:t>—</w:t>
      </w:r>
      <w:r w:rsidR="007D0E75" w:rsidRPr="007D0E75">
        <w:t xml:space="preserve"> </w:t>
      </w:r>
      <w:r w:rsidR="00D334B7" w:rsidRPr="00D334B7">
        <w:t xml:space="preserve">This work introduces triple-mode wideband filters based on a sixteenth-mode HMSIW resonator. </w:t>
      </w:r>
      <w:r w:rsidR="00D334B7" w:rsidRPr="000402B3">
        <w:t>The proposed design significantly reduces the size compared to conventional SIW cavities while preserving the resonant frequency. Enhanced selectivity and superior out-of-band performance make it well-suited for modern microwave and telecommunication systems.</w:t>
      </w:r>
    </w:p>
    <w:p w14:paraId="78391C54" w14:textId="3C439111" w:rsidR="000103CD" w:rsidRPr="00D26E9E" w:rsidRDefault="000103CD" w:rsidP="000402B3">
      <w:pPr>
        <w:pStyle w:val="Abstract"/>
        <w:rPr>
          <w:i/>
        </w:rPr>
      </w:pPr>
      <w:r w:rsidRPr="00D26E9E">
        <w:t>Keywords —</w:t>
      </w:r>
      <w:r w:rsidRPr="00D26E9E">
        <w:rPr>
          <w:i/>
        </w:rPr>
        <w:t>bandpass filter, circular cavity,</w:t>
      </w:r>
      <w:r w:rsidR="00BF47EF" w:rsidRPr="00D26E9E">
        <w:rPr>
          <w:i/>
        </w:rPr>
        <w:t xml:space="preserve"> </w:t>
      </w:r>
      <w:r w:rsidRPr="00D26E9E">
        <w:rPr>
          <w:i/>
        </w:rPr>
        <w:t xml:space="preserve">sixteenth </w:t>
      </w:r>
      <w:r w:rsidR="00492970" w:rsidRPr="00D26E9E">
        <w:rPr>
          <w:i/>
        </w:rPr>
        <w:t xml:space="preserve">mode, </w:t>
      </w:r>
      <w:r w:rsidR="00555C4E" w:rsidRPr="00D26E9E">
        <w:rPr>
          <w:i/>
        </w:rPr>
        <w:t>substrate integrated</w:t>
      </w:r>
      <w:r w:rsidRPr="00D26E9E">
        <w:rPr>
          <w:i/>
        </w:rPr>
        <w:t xml:space="preserve"> waveguide (SIW)</w:t>
      </w:r>
    </w:p>
    <w:p w14:paraId="1A521F3C" w14:textId="63019736" w:rsidR="009303D9" w:rsidRPr="00D26E9E" w:rsidRDefault="009303D9" w:rsidP="006B6B66">
      <w:pPr>
        <w:pStyle w:val="Heading1"/>
      </w:pPr>
      <w:r w:rsidRPr="00D26E9E">
        <w:t xml:space="preserve">Introduction </w:t>
      </w:r>
    </w:p>
    <w:p w14:paraId="1F5E4912" w14:textId="77777777" w:rsidR="003E3C21" w:rsidRDefault="003E3C21" w:rsidP="003E3C21">
      <w:pPr>
        <w:pStyle w:val="NormalWeb"/>
        <w:spacing w:before="0pt" w:beforeAutospacing="0" w:after="0pt" w:afterAutospacing="0"/>
        <w:jc w:val="both"/>
        <w:rPr>
          <w:rFonts w:eastAsia="SimSun"/>
          <w:spacing w:val="-1"/>
          <w:sz w:val="20"/>
          <w:szCs w:val="20"/>
          <w:lang w:val="en-US" w:eastAsia="x-none"/>
        </w:rPr>
      </w:pPr>
      <w:r w:rsidRPr="00EC6446">
        <w:rPr>
          <w:rFonts w:eastAsia="SimSun"/>
          <w:spacing w:val="-1"/>
          <w:sz w:val="20"/>
          <w:szCs w:val="20"/>
          <w:lang w:val="en-US" w:eastAsia="x-none"/>
        </w:rPr>
        <w:t>Microwave filters are essential components in today’s wireless communication systems, ensuring proper frequency selection, mitigating interference, and reducing unwanted noise</w:t>
      </w:r>
      <w:r>
        <w:rPr>
          <w:rFonts w:eastAsia="SimSun"/>
          <w:spacing w:val="-1"/>
          <w:sz w:val="20"/>
          <w:szCs w:val="20"/>
          <w:lang w:val="en-US" w:eastAsia="x-none"/>
        </w:rPr>
        <w:t xml:space="preserve">. </w:t>
      </w:r>
      <w:r w:rsidRPr="00CB361A">
        <w:rPr>
          <w:rFonts w:eastAsia="SimSun"/>
          <w:spacing w:val="-1"/>
          <w:sz w:val="20"/>
          <w:szCs w:val="20"/>
          <w:lang w:val="en-US" w:eastAsia="x-none"/>
        </w:rPr>
        <w:t xml:space="preserve">With the emergence of fifth-generation (5G) networks and the ongoing evolution toward sixth-generation (6G) technologies, there is an increasing demand for compact, low-loss, and highly selective filters suitable for integration into high-frequency front-end </w:t>
      </w:r>
      <w:proofErr w:type="spellStart"/>
      <w:r w:rsidRPr="00CB361A">
        <w:rPr>
          <w:rFonts w:eastAsia="SimSun"/>
          <w:spacing w:val="-1"/>
          <w:sz w:val="20"/>
          <w:szCs w:val="20"/>
          <w:lang w:val="en-US" w:eastAsia="x-none"/>
        </w:rPr>
        <w:t>modules.</w:t>
      </w:r>
      <w:r w:rsidRPr="00EC6446">
        <w:rPr>
          <w:rFonts w:eastAsia="SimSun"/>
          <w:spacing w:val="-1"/>
          <w:sz w:val="20"/>
          <w:szCs w:val="20"/>
          <w:lang w:val="en-US" w:eastAsia="x-none"/>
        </w:rPr>
        <w:t>Over</w:t>
      </w:r>
      <w:proofErr w:type="spellEnd"/>
      <w:r w:rsidRPr="00EC6446">
        <w:rPr>
          <w:rFonts w:eastAsia="SimSun"/>
          <w:spacing w:val="-1"/>
          <w:sz w:val="20"/>
          <w:szCs w:val="20"/>
          <w:lang w:val="en-US" w:eastAsia="x-none"/>
        </w:rPr>
        <w:t xml:space="preserve"> the past few years, substrate integrated waveguide (SIW) technology has gained significant attention as a promising solution in microwave and millimeter-wave design</w:t>
      </w:r>
      <w:r w:rsidRPr="00CB361A">
        <w:rPr>
          <w:rFonts w:eastAsia="SimSun"/>
          <w:spacing w:val="-1"/>
          <w:sz w:val="20"/>
          <w:szCs w:val="20"/>
          <w:lang w:val="en-US" w:eastAsia="x-none"/>
        </w:rPr>
        <w:t xml:space="preserve"> as a promising platform for realizing compact and high-performance microwave bandpass filters. Multi-mode SIW resonators, in particular, offer significant advantages in terms of size reduction, enhanced selectivity, and ease of integration with planar circuits. Unlike single-pole resonator filters, a single multi-mode SIW cavity can generate a wideband passband response while maintaining a reduced footprint, making it an efficient solution for next-generation communication systems. Dual-mode SIW filters have been extensively investigated, typically exploiting two degenerate modes within circular or square cavities. Mode excitation and coupling are commonly achieved through perturbations such as metallic vias, slots, or open-loop elements. For instance, Pradhan et al. </w:t>
      </w:r>
      <w:r w:rsidRPr="006142BE">
        <w:rPr>
          <w:rFonts w:eastAsia="SimSun"/>
          <w:spacing w:val="-1"/>
          <w:sz w:val="20"/>
          <w:szCs w:val="20"/>
          <w:lang w:val="en-US" w:eastAsia="x-none"/>
        </w:rPr>
        <w:t>In [1], the authors proposed a miniaturized dual-band SIW filter based on open-loop ring resonators, allowing both strong size reduction and high frequency discrimination. In another contribution, Rahman and Sarkar [2] developed a tunable dual-mode SIW cavity filter characterized by an extended upper stopband, making it particularly well-adapted for emerging 5G systems</w:t>
      </w:r>
      <w:r w:rsidRPr="00CB361A">
        <w:rPr>
          <w:rFonts w:eastAsia="SimSun"/>
          <w:spacing w:val="-1"/>
          <w:sz w:val="20"/>
          <w:szCs w:val="20"/>
          <w:lang w:val="en-US" w:eastAsia="x-none"/>
        </w:rPr>
        <w:t xml:space="preserve">. Similarly, Praveena and Gunavathi [3] enhanced the filter selectivity by loading a dual-mode SIW structure with circular complementary split-ring resonators (CSRRs). </w:t>
      </w:r>
      <w:r w:rsidRPr="006A2E1D">
        <w:rPr>
          <w:rFonts w:eastAsia="SimSun"/>
          <w:spacing w:val="-1"/>
          <w:sz w:val="20"/>
          <w:szCs w:val="20"/>
          <w:lang w:val="en-US" w:eastAsia="x-none"/>
        </w:rPr>
        <w:t>Nevertheless, many existing dual-mode SIW filters remain constrained by a relatively narrow fractional bandwidth (FBW)</w:t>
      </w:r>
      <w:r w:rsidRPr="00CB361A">
        <w:rPr>
          <w:rFonts w:eastAsia="SimSun"/>
          <w:spacing w:val="-1"/>
          <w:sz w:val="20"/>
          <w:szCs w:val="20"/>
          <w:lang w:val="en-US" w:eastAsia="x-none"/>
        </w:rPr>
        <w:t xml:space="preserve">, typically below 10% which constrains their performance in broadband and next-generation communication </w:t>
      </w:r>
      <w:proofErr w:type="spellStart"/>
      <w:proofErr w:type="gramStart"/>
      <w:r w:rsidRPr="00CB361A">
        <w:rPr>
          <w:rFonts w:eastAsia="SimSun"/>
          <w:spacing w:val="-1"/>
          <w:sz w:val="20"/>
          <w:szCs w:val="20"/>
          <w:lang w:val="en-US" w:eastAsia="x-none"/>
        </w:rPr>
        <w:t>systems</w:t>
      </w:r>
      <w:r>
        <w:rPr>
          <w:rFonts w:eastAsia="SimSun"/>
          <w:spacing w:val="-1"/>
          <w:sz w:val="20"/>
          <w:szCs w:val="20"/>
          <w:lang w:val="en-US" w:eastAsia="x-none"/>
        </w:rPr>
        <w:t>.</w:t>
      </w:r>
      <w:r w:rsidRPr="00CB361A">
        <w:rPr>
          <w:rFonts w:eastAsia="SimSun"/>
          <w:spacing w:val="-1"/>
          <w:sz w:val="20"/>
          <w:szCs w:val="20"/>
          <w:lang w:val="en-US" w:eastAsia="x-none"/>
        </w:rPr>
        <w:t>To</w:t>
      </w:r>
      <w:proofErr w:type="spellEnd"/>
      <w:proofErr w:type="gramEnd"/>
      <w:r w:rsidRPr="00CB361A">
        <w:rPr>
          <w:rFonts w:eastAsia="SimSun"/>
          <w:spacing w:val="-1"/>
          <w:sz w:val="20"/>
          <w:szCs w:val="20"/>
          <w:lang w:val="en-US" w:eastAsia="x-none"/>
        </w:rPr>
        <w:t xml:space="preserve"> overcome this limitation, recent studies have focused on triple-mode and higher-order multimode SIW configurations. Ammari et al. [4] proposed a wideband multi-mode SIW filter CSRRs and defected ground </w:t>
      </w:r>
      <w:r w:rsidRPr="00CB361A">
        <w:rPr>
          <w:rFonts w:eastAsia="SimSun"/>
          <w:spacing w:val="-1"/>
          <w:sz w:val="20"/>
          <w:szCs w:val="20"/>
          <w:lang w:val="en-US" w:eastAsia="x-none"/>
        </w:rPr>
        <w:t>structures (DGS), achieving a fractional bandwidth approaching 50%.</w:t>
      </w:r>
      <w:r>
        <w:rPr>
          <w:rFonts w:eastAsia="SimSun"/>
          <w:spacing w:val="-1"/>
          <w:sz w:val="20"/>
          <w:szCs w:val="20"/>
          <w:lang w:val="en-US" w:eastAsia="x-none"/>
        </w:rPr>
        <w:t xml:space="preserve"> </w:t>
      </w:r>
      <w:proofErr w:type="spellStart"/>
      <w:r w:rsidRPr="00CB361A">
        <w:rPr>
          <w:rFonts w:eastAsia="SimSun"/>
          <w:spacing w:val="-1"/>
          <w:sz w:val="20"/>
          <w:szCs w:val="20"/>
          <w:lang w:val="en-US" w:eastAsia="x-none"/>
        </w:rPr>
        <w:t>Pelluri</w:t>
      </w:r>
      <w:proofErr w:type="spellEnd"/>
      <w:r w:rsidRPr="00CB361A">
        <w:rPr>
          <w:rFonts w:eastAsia="SimSun"/>
          <w:spacing w:val="-1"/>
          <w:sz w:val="20"/>
          <w:szCs w:val="20"/>
          <w:lang w:val="en-US" w:eastAsia="x-none"/>
        </w:rPr>
        <w:t xml:space="preserve"> and Kartikeyan [5] developed a compact triple-band half-mode SIW (HMSIW) filter that employs multiple cavity modes and a half-mode DGS structure for enhance both bandwidth and miniaturization. </w:t>
      </w:r>
      <w:r w:rsidRPr="00C3724A">
        <w:rPr>
          <w:rFonts w:eastAsia="SimSun"/>
          <w:spacing w:val="-1"/>
          <w:sz w:val="20"/>
          <w:szCs w:val="20"/>
          <w:lang w:val="en-US" w:eastAsia="x-none"/>
        </w:rPr>
        <w:t>Feng et al. [6] demonstrated a modified rectangular SIW cavity supporting three distinct resonant modes, enabling compact triple-mode filters with enhanced out-of-band rejection. Higher-order multimode SIW resonators, including sixteenth-mode SIW (SMSIW) structures, have also been successfully implemented for advanced microwave applications [7]. These studies indicate that multimode SIW resonators—including triple-mode, hybrid HMSIW, and higher-order SMSIW structures—constitute a promising platform for wideband and ultra-wideband microwave filters in next-generation wireless communication systems.</w:t>
      </w:r>
    </w:p>
    <w:p w14:paraId="7F25EA90" w14:textId="77777777" w:rsidR="003E3C21" w:rsidRDefault="003E3C21" w:rsidP="003E3C21">
      <w:pPr>
        <w:pStyle w:val="NormalWeb"/>
        <w:spacing w:before="0pt" w:beforeAutospacing="0" w:after="0pt" w:afterAutospacing="0"/>
        <w:jc w:val="both"/>
        <w:rPr>
          <w:rFonts w:eastAsia="SimSun"/>
          <w:spacing w:val="-1"/>
          <w:sz w:val="20"/>
          <w:szCs w:val="20"/>
          <w:lang w:val="en-US" w:eastAsia="x-none"/>
        </w:rPr>
      </w:pPr>
      <w:r w:rsidRPr="00F2630C">
        <w:rPr>
          <w:rFonts w:eastAsia="SimSun"/>
          <w:spacing w:val="-1"/>
          <w:sz w:val="20"/>
          <w:szCs w:val="20"/>
          <w:lang w:val="en-US" w:eastAsia="x-none"/>
        </w:rPr>
        <w:t>In this work, a compact sixteenth-mode substrate integrated waveguide (SMSIW) bandpass filter is proposed to enhance the out-of-band performance of microwave filtering structures. The design employs a three-pole SMSIW configuration incorporating ground-plane apertures to improve frequency response, selectivity, and overall filter performance</w:t>
      </w:r>
      <w:r w:rsidRPr="00CB361A">
        <w:rPr>
          <w:rFonts w:eastAsia="SimSun"/>
          <w:spacing w:val="-1"/>
          <w:sz w:val="20"/>
          <w:szCs w:val="20"/>
          <w:lang w:val="en-US" w:eastAsia="x-none"/>
        </w:rPr>
        <w:t>.</w:t>
      </w:r>
    </w:p>
    <w:p w14:paraId="5F0479BE" w14:textId="379B6912" w:rsidR="00EB151D" w:rsidRDefault="007F7636" w:rsidP="00EB151D">
      <w:pPr>
        <w:pStyle w:val="Heading1"/>
      </w:pPr>
      <w:r w:rsidRPr="00D26E9E">
        <w:rPr>
          <w:smallCaps w:val="0"/>
        </w:rPr>
        <w:t xml:space="preserve"> Design Consideration</w:t>
      </w:r>
    </w:p>
    <w:p w14:paraId="7EC25A5D" w14:textId="5A5B0443" w:rsidR="007F7636" w:rsidRPr="00D26E9E" w:rsidRDefault="00A27CE2" w:rsidP="00A27CE2">
      <w:pPr>
        <w:pStyle w:val="BodyText"/>
        <w:rPr>
          <w:lang w:val="en-US"/>
        </w:rPr>
      </w:pPr>
      <w:r w:rsidRPr="00A27CE2">
        <w:rPr>
          <w:spacing w:val="0"/>
          <w:lang w:val="en-US" w:eastAsia="en-US"/>
        </w:rPr>
        <w:t xml:space="preserve">Figure 1 depicts the electric field distribution of the </w:t>
      </w:r>
      <w:r w:rsidRPr="00AD7DBA">
        <w:t>TM010</w:t>
      </w:r>
      <w:r>
        <w:t xml:space="preserve"> </w:t>
      </w:r>
      <w:r w:rsidRPr="00A27CE2">
        <w:rPr>
          <w:spacing w:val="0"/>
          <w:lang w:val="en-US" w:eastAsia="en-US"/>
        </w:rPr>
        <w:t>mode across different cavity configurations utilizing substrate integrated waveguide (SIW) technology. By successively dividing a standard SIW cavity with either perfect or fictitious magnetic walls, we obtain the HMSIW, QMSIW, EMSIW, and SMSIW structures. Each division reduces the cavity size by factors of 2, 4, 8, and 16, respectively, while keeping the resonant frequency nearly constant.</w:t>
      </w:r>
    </w:p>
    <w:p w14:paraId="7186827D" w14:textId="601AB8B8" w:rsidR="00A27CE2" w:rsidRDefault="00A27CE2" w:rsidP="001906AE">
      <w:pPr>
        <w:pStyle w:val="BodyText"/>
        <w:ind w:firstLine="0pt"/>
        <w:jc w:val="center"/>
        <w:rPr>
          <w:i/>
          <w:iCs/>
          <w:lang w:val="en-US"/>
        </w:rPr>
      </w:pPr>
      <w:r w:rsidRPr="00D26E9E">
        <w:rPr>
          <w:noProof/>
          <w:lang w:val="en-US"/>
          <w14:ligatures w14:val="standardContextual"/>
        </w:rPr>
        <w:drawing>
          <wp:inline distT="0" distB="0" distL="0" distR="0" wp14:anchorId="1ED8D8BE" wp14:editId="4A6C7831">
            <wp:extent cx="2171700" cy="1609456"/>
            <wp:effectExtent l="0" t="0" r="0" b="0"/>
            <wp:docPr id="31929744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19297445" name=""/>
                    <pic:cNvPicPr/>
                  </pic:nvPicPr>
                  <pic:blipFill>
                    <a:blip r:embed="rId10"/>
                    <a:stretch>
                      <a:fillRect/>
                    </a:stretch>
                  </pic:blipFill>
                  <pic:spPr>
                    <a:xfrm>
                      <a:off x="0" y="0"/>
                      <a:ext cx="2209807" cy="1637697"/>
                    </a:xfrm>
                    <a:prstGeom prst="rect">
                      <a:avLst/>
                    </a:prstGeom>
                  </pic:spPr>
                </pic:pic>
              </a:graphicData>
            </a:graphic>
          </wp:inline>
        </w:drawing>
      </w:r>
    </w:p>
    <w:p w14:paraId="0C6EF264" w14:textId="03845C42" w:rsidR="005E5FE0" w:rsidRPr="00555C4E" w:rsidRDefault="005E5FE0" w:rsidP="005E5FE0">
      <w:pPr>
        <w:autoSpaceDE w:val="0"/>
        <w:autoSpaceDN w:val="0"/>
        <w:adjustRightInd w:val="0"/>
        <w:rPr>
          <w:rFonts w:ascii="AdvOTe3b1fbf3.B" w:hAnsi="AdvOTe3b1fbf3.B" w:cs="AdvOTe3b1fbf3.B"/>
          <w:color w:val="231F20"/>
          <w:sz w:val="18"/>
          <w:szCs w:val="18"/>
        </w:rPr>
      </w:pPr>
      <w:r w:rsidRPr="00555C4E">
        <w:rPr>
          <w:rFonts w:ascii="AdvOTe3b1fbf3.B" w:hAnsi="AdvOTe3b1fbf3.B" w:cs="AdvOTe3b1fbf3.B"/>
          <w:color w:val="231F20"/>
          <w:sz w:val="18"/>
          <w:szCs w:val="18"/>
        </w:rPr>
        <w:t xml:space="preserve">Fig.1 </w:t>
      </w:r>
      <w:r w:rsidRPr="003437D3">
        <w:rPr>
          <w:rFonts w:ascii="AdvOTe3b1fbf3.B" w:hAnsi="AdvOTe3b1fbf3.B" w:cs="AdvOTe3b1fbf3.B"/>
          <w:color w:val="231F20"/>
          <w:sz w:val="18"/>
          <w:szCs w:val="18"/>
        </w:rPr>
        <w:t>Simulated electric field distributions using fictitious magnetic walls for various SIW cavity configurations: (a) full-mode SIW, (b) HMSIW, (c) QMSIW, (d) EMSIW, and (e) SMSIW [</w:t>
      </w:r>
      <w:r w:rsidR="003E3C21">
        <w:rPr>
          <w:rFonts w:ascii="AdvOTe3b1fbf3.B" w:hAnsi="AdvOTe3b1fbf3.B" w:cs="AdvOTe3b1fbf3.B"/>
          <w:color w:val="231F20"/>
          <w:sz w:val="18"/>
          <w:szCs w:val="18"/>
        </w:rPr>
        <w:t>8</w:t>
      </w:r>
      <w:r w:rsidR="007223C6">
        <w:rPr>
          <w:rFonts w:ascii="AdvOTe3b1fbf3.B" w:hAnsi="AdvOTe3b1fbf3.B" w:cs="AdvOTe3b1fbf3.B"/>
          <w:color w:val="231F20"/>
          <w:sz w:val="18"/>
          <w:szCs w:val="18"/>
        </w:rPr>
        <w:t>-</w:t>
      </w:r>
      <w:r w:rsidR="003E3C21">
        <w:rPr>
          <w:rFonts w:ascii="AdvOTe3b1fbf3.B" w:hAnsi="AdvOTe3b1fbf3.B" w:cs="AdvOTe3b1fbf3.B"/>
          <w:color w:val="231F20"/>
          <w:sz w:val="18"/>
          <w:szCs w:val="18"/>
        </w:rPr>
        <w:t>9</w:t>
      </w:r>
      <w:r w:rsidRPr="003437D3">
        <w:rPr>
          <w:rFonts w:ascii="AdvOTe3b1fbf3.B" w:hAnsi="AdvOTe3b1fbf3.B" w:cs="AdvOTe3b1fbf3.B"/>
          <w:color w:val="231F20"/>
          <w:sz w:val="18"/>
          <w:szCs w:val="18"/>
        </w:rPr>
        <w:t>].</w:t>
      </w:r>
    </w:p>
    <w:p w14:paraId="6AEC9216" w14:textId="1E784C09" w:rsidR="009D5522" w:rsidRDefault="009D5522" w:rsidP="004E708E">
      <w:pPr>
        <w:pStyle w:val="Heading1"/>
      </w:pPr>
      <w:r w:rsidRPr="004E708E">
        <w:lastRenderedPageBreak/>
        <w:t>Triple-Mode Wideband Filter</w:t>
      </w:r>
    </w:p>
    <w:p w14:paraId="0BAD60FA" w14:textId="2DE92360" w:rsidR="000A73A5" w:rsidRDefault="00992F74" w:rsidP="00DE0C85">
      <w:pPr>
        <w:pStyle w:val="NormalWeb"/>
        <w:ind w:firstLine="10.80pt"/>
        <w:jc w:val="both"/>
        <w:rPr>
          <w:rFonts w:eastAsia="SimSun"/>
          <w:spacing w:val="-1"/>
          <w:sz w:val="20"/>
          <w:szCs w:val="20"/>
          <w:lang w:val="en-US" w:eastAsia="x-none"/>
        </w:rPr>
      </w:pPr>
      <w:r w:rsidRPr="00992F74">
        <w:rPr>
          <w:rFonts w:eastAsia="SimSun"/>
          <w:spacing w:val="-1"/>
          <w:sz w:val="20"/>
          <w:szCs w:val="20"/>
          <w:lang w:val="en-US" w:eastAsia="x-none"/>
        </w:rPr>
        <w:t>In this work, a triple-pole bandpass filter employing a sixteenth-mode substrate integrated waveguide (SMSIW) circular cavity with two ground slots is designed and analyzed. The structure is implemented on a Rogers RT/</w:t>
      </w:r>
      <w:proofErr w:type="spellStart"/>
      <w:r w:rsidRPr="00992F74">
        <w:rPr>
          <w:rFonts w:eastAsia="SimSun"/>
          <w:spacing w:val="-1"/>
          <w:sz w:val="20"/>
          <w:szCs w:val="20"/>
          <w:lang w:val="en-US" w:eastAsia="x-none"/>
        </w:rPr>
        <w:t>Duroid</w:t>
      </w:r>
      <w:proofErr w:type="spellEnd"/>
      <w:r w:rsidRPr="00992F74">
        <w:rPr>
          <w:rFonts w:eastAsia="SimSun"/>
          <w:spacing w:val="-1"/>
          <w:sz w:val="20"/>
          <w:szCs w:val="20"/>
          <w:lang w:val="en-US" w:eastAsia="x-none"/>
        </w:rPr>
        <w:t xml:space="preserve"> 5880 substrate (</w:t>
      </w:r>
      <w:proofErr w:type="spellStart"/>
      <w:r w:rsidRPr="00992F74">
        <w:rPr>
          <w:rFonts w:eastAsia="SimSun"/>
          <w:spacing w:val="-1"/>
          <w:sz w:val="20"/>
          <w:szCs w:val="20"/>
          <w:lang w:val="en-US" w:eastAsia="x-none"/>
        </w:rPr>
        <w:t>εr</w:t>
      </w:r>
      <w:proofErr w:type="spellEnd"/>
      <w:r w:rsidRPr="00992F74">
        <w:rPr>
          <w:rFonts w:eastAsia="SimSun"/>
          <w:spacing w:val="-1"/>
          <w:sz w:val="20"/>
          <w:szCs w:val="20"/>
          <w:lang w:val="en-US" w:eastAsia="x-none"/>
        </w:rPr>
        <w:t xml:space="preserve"> = 2.2, </w:t>
      </w:r>
      <w:r w:rsidR="000762B2">
        <w:rPr>
          <w:rFonts w:eastAsia="SimSun"/>
          <w:spacing w:val="-1"/>
          <w:sz w:val="20"/>
          <w:szCs w:val="20"/>
          <w:lang w:val="en-US" w:eastAsia="x-none"/>
        </w:rPr>
        <w:t>d</w:t>
      </w:r>
      <w:r w:rsidRPr="00992F74">
        <w:rPr>
          <w:rFonts w:eastAsia="SimSun"/>
          <w:spacing w:val="-1"/>
          <w:sz w:val="20"/>
          <w:szCs w:val="20"/>
          <w:lang w:val="en-US" w:eastAsia="x-none"/>
        </w:rPr>
        <w:t>= 0.787 mm, tan δ = 0.0009). The geometrical configuration of the proposed filter is presented in Fig.</w:t>
      </w:r>
      <w:r w:rsidR="008E59C3">
        <w:rPr>
          <w:rFonts w:eastAsia="SimSun"/>
          <w:spacing w:val="-1"/>
          <w:sz w:val="20"/>
          <w:szCs w:val="20"/>
          <w:lang w:val="en-US" w:eastAsia="x-none"/>
        </w:rPr>
        <w:t>2</w:t>
      </w:r>
      <w:r w:rsidRPr="00992F74">
        <w:rPr>
          <w:rFonts w:eastAsia="SimSun"/>
          <w:spacing w:val="-1"/>
          <w:sz w:val="20"/>
          <w:szCs w:val="20"/>
          <w:lang w:val="en-US" w:eastAsia="x-none"/>
        </w:rPr>
        <w:t>, confirming the validity and effectiveness of the adopted design approach.</w:t>
      </w:r>
    </w:p>
    <w:p w14:paraId="3A29104C" w14:textId="30402782" w:rsidR="000A73A5" w:rsidRPr="00D26E9E" w:rsidRDefault="000A73A5" w:rsidP="00555C4E">
      <w:pPr>
        <w:pStyle w:val="NormalWeb"/>
        <w:jc w:val="center"/>
        <w:rPr>
          <w:rFonts w:eastAsia="SimSun"/>
          <w:spacing w:val="-1"/>
          <w:sz w:val="20"/>
          <w:szCs w:val="20"/>
          <w:lang w:val="en-US" w:eastAsia="x-none"/>
        </w:rPr>
      </w:pPr>
      <w:r>
        <w:rPr>
          <w:noProof/>
        </w:rPr>
        <w:drawing>
          <wp:inline distT="0" distB="0" distL="0" distR="0" wp14:anchorId="283874D4" wp14:editId="578C5681">
            <wp:extent cx="1898073" cy="1571586"/>
            <wp:effectExtent l="0" t="0" r="6985" b="0"/>
            <wp:docPr id="2016579874"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016579874" name=""/>
                    <pic:cNvPicPr/>
                  </pic:nvPicPr>
                  <pic:blipFill>
                    <a:blip r:embed="rId11"/>
                    <a:stretch>
                      <a:fillRect/>
                    </a:stretch>
                  </pic:blipFill>
                  <pic:spPr>
                    <a:xfrm>
                      <a:off x="0" y="0"/>
                      <a:ext cx="1907838" cy="1579671"/>
                    </a:xfrm>
                    <a:prstGeom prst="rect">
                      <a:avLst/>
                    </a:prstGeom>
                  </pic:spPr>
                </pic:pic>
              </a:graphicData>
            </a:graphic>
          </wp:inline>
        </w:drawing>
      </w:r>
    </w:p>
    <w:p w14:paraId="7DA00875" w14:textId="19B0E68F" w:rsidR="00943AB6" w:rsidRPr="00D26E9E" w:rsidRDefault="00943AB6" w:rsidP="00943AB6">
      <w:pPr>
        <w:pStyle w:val="NormalWeb"/>
        <w:jc w:val="center"/>
        <w:rPr>
          <w:rFonts w:eastAsia="SimSun"/>
          <w:spacing w:val="-1"/>
          <w:sz w:val="20"/>
          <w:szCs w:val="20"/>
          <w:lang w:val="en-US" w:eastAsia="x-none"/>
        </w:rPr>
      </w:pPr>
      <w:r w:rsidRPr="00D26E9E">
        <w:rPr>
          <w:rFonts w:ascii="AdvOTe3b1fbf3.B" w:hAnsi="AdvOTe3b1fbf3.B" w:cs="AdvOTe3b1fbf3.B"/>
          <w:color w:val="231F20"/>
          <w:sz w:val="18"/>
          <w:szCs w:val="18"/>
          <w:lang w:val="en-US"/>
        </w:rPr>
        <w:t xml:space="preserve">Fig. </w:t>
      </w:r>
      <w:r w:rsidR="008E59C3">
        <w:rPr>
          <w:rFonts w:ascii="AdvOTe3b1fbf3.B" w:hAnsi="AdvOTe3b1fbf3.B" w:cs="AdvOTe3b1fbf3.B"/>
          <w:color w:val="231F20"/>
          <w:sz w:val="18"/>
          <w:szCs w:val="18"/>
          <w:lang w:val="en-US"/>
        </w:rPr>
        <w:t>2</w:t>
      </w:r>
      <w:r w:rsidRPr="00D26E9E">
        <w:rPr>
          <w:rFonts w:ascii="AdvOTb0c9bf5d" w:hAnsi="AdvOTb0c9bf5d" w:cs="AdvOTb0c9bf5d"/>
          <w:color w:val="231F20"/>
          <w:sz w:val="17"/>
          <w:szCs w:val="17"/>
          <w:lang w:val="en-US"/>
        </w:rPr>
        <w:t xml:space="preserve"> Tree-pole bandpass filter with </w:t>
      </w:r>
      <w:r w:rsidR="0022792C" w:rsidRPr="00992F74">
        <w:rPr>
          <w:rFonts w:eastAsia="SimSun"/>
          <w:spacing w:val="-1"/>
          <w:sz w:val="20"/>
          <w:szCs w:val="20"/>
          <w:lang w:val="en-US" w:eastAsia="x-none"/>
        </w:rPr>
        <w:t>ground-plane apertures</w:t>
      </w:r>
    </w:p>
    <w:p w14:paraId="73136697" w14:textId="3CF37D02" w:rsidR="00992F74" w:rsidRPr="00992F74" w:rsidRDefault="00992F74" w:rsidP="00D14CCD">
      <w:pPr>
        <w:pStyle w:val="NormalWeb"/>
        <w:spacing w:before="12pt" w:beforeAutospacing="0"/>
        <w:ind w:firstLine="36pt"/>
        <w:jc w:val="both"/>
        <w:rPr>
          <w:rFonts w:eastAsia="SimSun"/>
          <w:spacing w:val="-1"/>
          <w:sz w:val="20"/>
          <w:szCs w:val="20"/>
          <w:lang w:val="en-US" w:eastAsia="x-none"/>
        </w:rPr>
      </w:pPr>
      <w:r w:rsidRPr="00992F74">
        <w:rPr>
          <w:rFonts w:eastAsia="SimSun"/>
          <w:spacing w:val="-1"/>
          <w:sz w:val="20"/>
          <w:szCs w:val="20"/>
          <w:lang w:val="en-US" w:eastAsia="x-none"/>
        </w:rPr>
        <w:t xml:space="preserve">The proposed filter comprises three cascaded SMSIW resonators coupled through finely optimized inter-resonator gaps to realize the desired passband response. Each resonator supports multiple electromagnetic modes that collectively shape a broad and well-defined passband. The incorporation of ground-plane apertures effectively suppresses unwanted higher-order modes and enhances out-of-band rejection, while preserving the compactness of the overall </w:t>
      </w:r>
      <w:proofErr w:type="spellStart"/>
      <w:proofErr w:type="gramStart"/>
      <w:r w:rsidRPr="00992F74">
        <w:rPr>
          <w:rFonts w:eastAsia="SimSun"/>
          <w:spacing w:val="-1"/>
          <w:sz w:val="20"/>
          <w:szCs w:val="20"/>
          <w:lang w:val="en-US" w:eastAsia="x-none"/>
        </w:rPr>
        <w:t>structure.The</w:t>
      </w:r>
      <w:proofErr w:type="spellEnd"/>
      <w:proofErr w:type="gramEnd"/>
      <w:r w:rsidRPr="00992F74">
        <w:rPr>
          <w:rFonts w:eastAsia="SimSun"/>
          <w:spacing w:val="-1"/>
          <w:sz w:val="20"/>
          <w:szCs w:val="20"/>
          <w:lang w:val="en-US" w:eastAsia="x-none"/>
        </w:rPr>
        <w:t xml:space="preserve"> designed filter exhibits three distinct resonant frequencies at 1.8575 GHz, 2.2425 GHz, and 2.5050 GHz, corresponding to the three dominant poles. The optimized physical parameters of the structure are as follows:</w:t>
      </w:r>
    </w:p>
    <w:p w14:paraId="749B4EE6" w14:textId="75765A38" w:rsidR="00CE4D4D" w:rsidRPr="00D26E9E" w:rsidRDefault="000A73A5" w:rsidP="00D14CCD">
      <w:pPr>
        <w:autoSpaceDE w:val="0"/>
        <w:autoSpaceDN w:val="0"/>
        <w:adjustRightInd w:val="0"/>
        <w:spacing w:before="12pt"/>
        <w:jc w:val="both"/>
      </w:pPr>
      <w:r>
        <w:t>strip</w:t>
      </w:r>
      <w:r w:rsidR="00CE4D4D" w:rsidRPr="00D26E9E">
        <w:t xml:space="preserve"> width:</w:t>
      </w:r>
      <w:r w:rsidR="00CE4D4D" w:rsidRPr="00D26E9E">
        <w:rPr>
          <w:rFonts w:ascii="Cambria Math" w:hAnsi="Cambria Math" w:cs="AdvOTb0c9bf5d"/>
          <w:i/>
          <w:color w:val="231F20"/>
        </w:rPr>
        <w:t xml:space="preserve"> </w:t>
      </w:r>
      <m:oMath>
        <m:sSub>
          <m:sSubPr>
            <m:ctrlPr>
              <w:rPr>
                <w:rFonts w:ascii="Cambria Math" w:hAnsi="Cambria Math" w:cs="AdvOTb0c9bf5d"/>
                <w:i/>
                <w:color w:val="231F20"/>
              </w:rPr>
            </m:ctrlPr>
          </m:sSubPr>
          <m:e>
            <m:r>
              <w:rPr>
                <w:rFonts w:ascii="Cambria Math" w:hAnsi="Cambria Math" w:cs="AdvOTb0c9bf5d"/>
                <w:color w:val="231F20"/>
              </w:rPr>
              <m:t>W</m:t>
            </m:r>
          </m:e>
          <m:sub>
            <m:r>
              <w:rPr>
                <w:rFonts w:ascii="Cambria Math" w:hAnsi="Cambria Math" w:cs="AdvOTb0c9bf5d"/>
                <w:color w:val="231F20"/>
              </w:rPr>
              <m:t>strip</m:t>
            </m:r>
          </m:sub>
        </m:sSub>
        <m:r>
          <w:rPr>
            <w:rFonts w:ascii="Cambria Math" w:hAnsi="Cambria Math" w:cs="AdvOTb0c9bf5d"/>
            <w:color w:val="231F20"/>
          </w:rPr>
          <m:t>=2.4mm</m:t>
        </m:r>
      </m:oMath>
    </w:p>
    <w:p w14:paraId="052ED4E1" w14:textId="77777777" w:rsidR="00CE4D4D" w:rsidRPr="00D26E9E" w:rsidRDefault="00CE4D4D" w:rsidP="00CE4D4D">
      <w:pPr>
        <w:autoSpaceDE w:val="0"/>
        <w:autoSpaceDN w:val="0"/>
        <w:adjustRightInd w:val="0"/>
        <w:jc w:val="both"/>
      </w:pPr>
      <w:r w:rsidRPr="00D26E9E">
        <w:t>Cavity thickness:</w:t>
      </w:r>
      <w:r w:rsidRPr="00D26E9E">
        <w:rPr>
          <w:rFonts w:ascii="AdvOT6bc95374.I" w:hAnsi="AdvOT6bc95374.I" w:cs="AdvOT6bc95374.I"/>
          <w:color w:val="231F20"/>
        </w:rPr>
        <w:t xml:space="preserve"> t</w:t>
      </w:r>
      <w:r w:rsidRPr="00D26E9E">
        <w:rPr>
          <w:rFonts w:ascii="AdvP80675" w:hAnsi="AdvP80675" w:cs="AdvP80675"/>
          <w:color w:val="231F20"/>
        </w:rPr>
        <w:t>=</w:t>
      </w:r>
      <w:r w:rsidRPr="00D26E9E">
        <w:rPr>
          <w:rFonts w:ascii="AdvOTb0c9bf5d" w:hAnsi="AdvOTb0c9bf5d" w:cs="AdvOTb0c9bf5d"/>
          <w:color w:val="231F20"/>
        </w:rPr>
        <w:t>17 um</w:t>
      </w:r>
    </w:p>
    <w:p w14:paraId="70A97102" w14:textId="653D818B" w:rsidR="00CE4D4D" w:rsidRPr="00D26E9E" w:rsidRDefault="00CE4D4D" w:rsidP="00CE4D4D">
      <w:pPr>
        <w:autoSpaceDE w:val="0"/>
        <w:autoSpaceDN w:val="0"/>
        <w:adjustRightInd w:val="0"/>
        <w:jc w:val="both"/>
        <w:rPr>
          <w:rFonts w:ascii="AdvOTb0c9bf5d" w:hAnsi="AdvOTb0c9bf5d" w:cs="AdvOTb0c9bf5d"/>
          <w:color w:val="231F20"/>
        </w:rPr>
      </w:pPr>
      <w:r w:rsidRPr="00D26E9E">
        <w:rPr>
          <w:rFonts w:ascii="AdvOTb0c9bf5d" w:hAnsi="AdvOTb0c9bf5d" w:cs="AdvOTb0c9bf5d"/>
          <w:color w:val="231F20"/>
        </w:rPr>
        <w:t>Coupling gap:</w:t>
      </w:r>
      <w:r w:rsidRPr="00D26E9E">
        <w:rPr>
          <w:rFonts w:ascii="AdvOT6bc95374.I" w:hAnsi="AdvOT6bc95374.I" w:cs="AdvOT6bc95374.I"/>
          <w:color w:val="231F20"/>
        </w:rPr>
        <w:t xml:space="preserve"> </w:t>
      </w:r>
      <w:r w:rsidR="000A73A5">
        <w:rPr>
          <w:rFonts w:ascii="AdvOT6bc95374.I" w:hAnsi="AdvOT6bc95374.I" w:cs="AdvOT6bc95374.I"/>
          <w:color w:val="231F20"/>
        </w:rPr>
        <w:t>s</w:t>
      </w:r>
      <w:r w:rsidRPr="00D26E9E">
        <w:rPr>
          <w:rFonts w:ascii="AdvP80675" w:hAnsi="AdvP80675" w:cs="AdvP80675"/>
          <w:color w:val="231F20"/>
        </w:rPr>
        <w:t>=0.</w:t>
      </w:r>
      <w:r w:rsidR="004C4660">
        <w:rPr>
          <w:rFonts w:ascii="AdvP80675" w:hAnsi="AdvP80675" w:cs="AdvP80675"/>
          <w:color w:val="231F20"/>
        </w:rPr>
        <w:t>115</w:t>
      </w:r>
      <w:r w:rsidRPr="00D26E9E">
        <w:rPr>
          <w:rFonts w:ascii="AdvOTb0c9bf5d" w:hAnsi="AdvOTb0c9bf5d" w:cs="AdvOTb0c9bf5d"/>
          <w:color w:val="231F20"/>
        </w:rPr>
        <w:t>mm</w:t>
      </w:r>
    </w:p>
    <w:p w14:paraId="2F615F8D" w14:textId="039F8B90" w:rsidR="00CE4D4D" w:rsidRPr="00D26E9E" w:rsidRDefault="00CE4D4D" w:rsidP="00CE4D4D">
      <w:pPr>
        <w:autoSpaceDE w:val="0"/>
        <w:autoSpaceDN w:val="0"/>
        <w:adjustRightInd w:val="0"/>
        <w:jc w:val="both"/>
        <w:rPr>
          <w:rFonts w:ascii="AdvOTb0c9bf5d" w:hAnsi="AdvOTb0c9bf5d" w:cs="AdvOTb0c9bf5d"/>
          <w:color w:val="231F20"/>
        </w:rPr>
      </w:pPr>
      <w:r w:rsidRPr="00D26E9E">
        <w:rPr>
          <w:rFonts w:ascii="AdvOTb0c9bf5d" w:hAnsi="AdvOTb0c9bf5d" w:cs="AdvOTb0c9bf5d"/>
          <w:color w:val="231F20"/>
        </w:rPr>
        <w:t>Cavity length:</w:t>
      </w:r>
      <w:r w:rsidRPr="00D26E9E">
        <w:rPr>
          <w:rFonts w:ascii="AdvOT6bc95374.I" w:hAnsi="AdvOT6bc95374.I" w:cs="AdvOT6bc95374.I"/>
          <w:color w:val="231F20"/>
        </w:rPr>
        <w:t xml:space="preserve"> </w:t>
      </w:r>
      <w:proofErr w:type="spellStart"/>
      <w:r w:rsidRPr="00D26E9E">
        <w:rPr>
          <w:rFonts w:ascii="AdvOT6bc95374.I" w:hAnsi="AdvOT6bc95374.I" w:cs="AdvOT6bc95374.I"/>
          <w:color w:val="231F20"/>
        </w:rPr>
        <w:t>l</w:t>
      </w:r>
      <w:r w:rsidR="000A73A5">
        <w:rPr>
          <w:rFonts w:ascii="AdvOT6bc95374.I" w:hAnsi="AdvOT6bc95374.I" w:cs="AdvOT6bc95374.I"/>
          <w:color w:val="231F20"/>
        </w:rPr>
        <w:t>f</w:t>
      </w:r>
      <w:proofErr w:type="spellEnd"/>
      <w:r w:rsidRPr="00D26E9E">
        <w:rPr>
          <w:rFonts w:ascii="AdvOT6bc95374.I" w:hAnsi="AdvOT6bc95374.I" w:cs="AdvOT6bc95374.I"/>
          <w:color w:val="231F20"/>
        </w:rPr>
        <w:t>=</w:t>
      </w:r>
      <w:r w:rsidRPr="00D26E9E">
        <w:rPr>
          <w:rFonts w:ascii="AdvOTb0c9bf5d" w:hAnsi="AdvOTb0c9bf5d" w:cs="AdvOTb0c9bf5d"/>
          <w:color w:val="231F20"/>
        </w:rPr>
        <w:t>24.5 mm</w:t>
      </w:r>
    </w:p>
    <w:p w14:paraId="459B6795" w14:textId="65F4AF11" w:rsidR="00CE4D4D" w:rsidRPr="00D26E9E" w:rsidRDefault="00CE4D4D" w:rsidP="00CE4D4D">
      <w:pPr>
        <w:autoSpaceDE w:val="0"/>
        <w:autoSpaceDN w:val="0"/>
        <w:adjustRightInd w:val="0"/>
        <w:jc w:val="both"/>
      </w:pPr>
      <w:r w:rsidRPr="00D26E9E">
        <w:t>Slot width:</w:t>
      </w:r>
      <w:r w:rsidRPr="00D26E9E">
        <w:rPr>
          <w:rFonts w:ascii="AdvOTb0c9bf5d" w:hAnsi="AdvOTb0c9bf5d" w:cs="AdvOTb0c9bf5d"/>
          <w:color w:val="231F20"/>
        </w:rPr>
        <w:t xml:space="preserve"> </w:t>
      </w:r>
      <w:proofErr w:type="spellStart"/>
      <w:r w:rsidRPr="00D26E9E">
        <w:rPr>
          <w:rFonts w:ascii="AdvOT6bc95374.I" w:hAnsi="AdvOT6bc95374.I" w:cs="AdvOT6bc95374.I"/>
          <w:color w:val="231F20"/>
        </w:rPr>
        <w:t>W</w:t>
      </w:r>
      <w:r w:rsidR="000A73A5">
        <w:rPr>
          <w:rFonts w:ascii="AdvOT6bc95374.I" w:hAnsi="AdvOT6bc95374.I" w:cs="AdvOT6bc95374.I"/>
          <w:color w:val="231F20"/>
        </w:rPr>
        <w:t>f</w:t>
      </w:r>
      <w:proofErr w:type="spellEnd"/>
      <w:r w:rsidRPr="00D26E9E">
        <w:rPr>
          <w:rFonts w:ascii="AdvP80675" w:hAnsi="AdvP80675" w:cs="AdvP80675"/>
          <w:color w:val="231F20"/>
        </w:rPr>
        <w:t>=</w:t>
      </w:r>
      <w:r w:rsidRPr="00D26E9E">
        <w:rPr>
          <w:rFonts w:ascii="AdvOTb0c9bf5d" w:hAnsi="AdvOTb0c9bf5d" w:cs="AdvOTb0c9bf5d"/>
          <w:color w:val="231F20"/>
        </w:rPr>
        <w:t>0.2 mm</w:t>
      </w:r>
    </w:p>
    <w:p w14:paraId="75E1A447" w14:textId="76ED14E3" w:rsidR="00CE4D4D" w:rsidRDefault="00CE4D4D" w:rsidP="00CE4D4D">
      <w:pPr>
        <w:autoSpaceDE w:val="0"/>
        <w:autoSpaceDN w:val="0"/>
        <w:adjustRightInd w:val="0"/>
        <w:jc w:val="both"/>
        <w:rPr>
          <w:rFonts w:ascii="AdvOTb0c9bf5d" w:hAnsi="AdvOTb0c9bf5d" w:cs="AdvOTb0c9bf5d"/>
          <w:color w:val="231F20"/>
        </w:rPr>
      </w:pPr>
      <w:r w:rsidRPr="00D26E9E">
        <w:t>Slot separation:</w:t>
      </w:r>
      <w:r w:rsidRPr="00D26E9E">
        <w:rPr>
          <w:rFonts w:ascii="AdvOT6bc95374.I" w:hAnsi="AdvOT6bc95374.I" w:cs="AdvOT6bc95374.I"/>
          <w:color w:val="231F20"/>
        </w:rPr>
        <w:t xml:space="preserve"> s</w:t>
      </w:r>
      <w:r w:rsidR="000A73A5">
        <w:rPr>
          <w:rFonts w:ascii="AdvOT6bc95374.I" w:hAnsi="AdvOT6bc95374.I" w:cs="AdvOT6bc95374.I"/>
          <w:color w:val="231F20"/>
        </w:rPr>
        <w:t>f</w:t>
      </w:r>
      <w:r w:rsidRPr="00D26E9E">
        <w:rPr>
          <w:rFonts w:ascii="AdvP80675" w:hAnsi="AdvP80675" w:cs="AdvP80675"/>
          <w:color w:val="231F20"/>
        </w:rPr>
        <w:t>=</w:t>
      </w:r>
      <w:r w:rsidRPr="00D26E9E">
        <w:rPr>
          <w:rFonts w:ascii="AdvOTb0c9bf5d" w:hAnsi="AdvOTb0c9bf5d" w:cs="AdvOTb0c9bf5d"/>
          <w:color w:val="231F20"/>
        </w:rPr>
        <w:t>0.5 mm.</w:t>
      </w:r>
    </w:p>
    <w:p w14:paraId="6F4AB150" w14:textId="77777777" w:rsidR="001746AB" w:rsidRDefault="001746AB" w:rsidP="00CE4D4D">
      <w:pPr>
        <w:autoSpaceDE w:val="0"/>
        <w:autoSpaceDN w:val="0"/>
        <w:adjustRightInd w:val="0"/>
        <w:jc w:val="both"/>
        <w:rPr>
          <w:rFonts w:ascii="AdvOTb0c9bf5d" w:hAnsi="AdvOTb0c9bf5d" w:cs="AdvOTb0c9bf5d"/>
          <w:color w:val="231F20"/>
        </w:rPr>
      </w:pPr>
    </w:p>
    <w:p w14:paraId="2CA24162" w14:textId="640F836D" w:rsidR="006A06F0" w:rsidRDefault="001746AB" w:rsidP="00DE0C85">
      <w:pPr>
        <w:pStyle w:val="Default"/>
        <w:rPr>
          <w:color w:val="auto"/>
          <w:spacing w:val="-1"/>
          <w:sz w:val="20"/>
          <w:szCs w:val="20"/>
          <w:lang w:val="en-US" w:eastAsia="x-none"/>
        </w:rPr>
      </w:pPr>
      <w:r w:rsidRPr="001752EE">
        <w:rPr>
          <w:color w:val="auto"/>
          <w:spacing w:val="-1"/>
          <w:sz w:val="20"/>
          <w:szCs w:val="20"/>
          <w:lang w:val="en-US" w:eastAsia="x-none"/>
        </w:rPr>
        <w:t>The electric field distribution of the proposed filter structure is plotted in Fig.</w:t>
      </w:r>
      <w:r w:rsidR="008E59C3">
        <w:rPr>
          <w:color w:val="auto"/>
          <w:spacing w:val="-1"/>
          <w:sz w:val="20"/>
          <w:szCs w:val="20"/>
          <w:lang w:val="en-US" w:eastAsia="x-none"/>
        </w:rPr>
        <w:t>3</w:t>
      </w:r>
      <w:r w:rsidRPr="001752EE">
        <w:rPr>
          <w:color w:val="auto"/>
          <w:spacing w:val="-1"/>
          <w:sz w:val="20"/>
          <w:szCs w:val="20"/>
          <w:lang w:val="en-US" w:eastAsia="x-none"/>
        </w:rPr>
        <w:t>. Through a figure we note that the maximum value electric field distribution is in the edge of the resonator</w:t>
      </w:r>
      <w:r>
        <w:rPr>
          <w:color w:val="auto"/>
          <w:spacing w:val="-1"/>
          <w:sz w:val="20"/>
          <w:szCs w:val="20"/>
          <w:lang w:val="en-US" w:eastAsia="x-none"/>
        </w:rPr>
        <w:t>s</w:t>
      </w:r>
    </w:p>
    <w:p w14:paraId="35296CA1" w14:textId="77777777" w:rsidR="00172760" w:rsidRDefault="00172760" w:rsidP="001746AB">
      <w:pPr>
        <w:pStyle w:val="Default"/>
        <w:rPr>
          <w:color w:val="auto"/>
          <w:spacing w:val="-1"/>
          <w:sz w:val="20"/>
          <w:szCs w:val="20"/>
          <w:lang w:val="en-US" w:eastAsia="x-none"/>
        </w:rPr>
      </w:pPr>
    </w:p>
    <w:p w14:paraId="53AEA473" w14:textId="05E5418B" w:rsidR="00172760" w:rsidRPr="001752EE" w:rsidRDefault="006A06F0" w:rsidP="006A06F0">
      <w:pPr>
        <w:pStyle w:val="Default"/>
        <w:jc w:val="center"/>
        <w:rPr>
          <w:color w:val="auto"/>
          <w:spacing w:val="-1"/>
          <w:sz w:val="20"/>
          <w:szCs w:val="20"/>
          <w:lang w:val="en-US" w:eastAsia="x-none"/>
        </w:rPr>
      </w:pPr>
      <w:bookmarkStart w:id="2" w:name="_Hlk215218638"/>
      <w:r>
        <w:rPr>
          <w:noProof/>
        </w:rPr>
        <w:drawing>
          <wp:inline distT="0" distB="0" distL="0" distR="0" wp14:anchorId="47101948" wp14:editId="5156EEA1">
            <wp:extent cx="2701290" cy="990600"/>
            <wp:effectExtent l="0" t="0" r="3810" b="0"/>
            <wp:docPr id="326777293"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26777293" name=""/>
                    <pic:cNvPicPr/>
                  </pic:nvPicPr>
                  <pic:blipFill>
                    <a:blip r:embed="rId12"/>
                    <a:stretch>
                      <a:fillRect/>
                    </a:stretch>
                  </pic:blipFill>
                  <pic:spPr>
                    <a:xfrm>
                      <a:off x="0" y="0"/>
                      <a:ext cx="2736398" cy="1003475"/>
                    </a:xfrm>
                    <a:prstGeom prst="rect">
                      <a:avLst/>
                    </a:prstGeom>
                  </pic:spPr>
                </pic:pic>
              </a:graphicData>
            </a:graphic>
          </wp:inline>
        </w:drawing>
      </w:r>
    </w:p>
    <w:p w14:paraId="4BA219F6" w14:textId="16F0C1DE" w:rsidR="001746AB" w:rsidRDefault="001746AB" w:rsidP="001746AB">
      <w:pPr>
        <w:autoSpaceDE w:val="0"/>
        <w:autoSpaceDN w:val="0"/>
        <w:adjustRightInd w:val="0"/>
        <w:rPr>
          <w:rFonts w:ascii="AdvOTb0c9bf5d" w:hAnsi="AdvOTb0c9bf5d" w:cs="AdvOTb0c9bf5d"/>
          <w:color w:val="231F20"/>
          <w:sz w:val="17"/>
          <w:szCs w:val="17"/>
        </w:rPr>
      </w:pPr>
    </w:p>
    <w:p w14:paraId="24CAD008" w14:textId="77777777" w:rsidR="001746AB" w:rsidRDefault="001746AB" w:rsidP="001746AB">
      <w:pPr>
        <w:autoSpaceDE w:val="0"/>
        <w:autoSpaceDN w:val="0"/>
        <w:adjustRightInd w:val="0"/>
        <w:rPr>
          <w:rFonts w:ascii="AdvOTb0c9bf5d" w:hAnsi="AdvOTb0c9bf5d" w:cs="AdvOTb0c9bf5d"/>
          <w:color w:val="231F20"/>
          <w:sz w:val="17"/>
          <w:szCs w:val="17"/>
        </w:rPr>
      </w:pPr>
    </w:p>
    <w:p w14:paraId="139B7855" w14:textId="4380E65C" w:rsidR="001746AB" w:rsidRPr="006A06F0" w:rsidRDefault="001746AB" w:rsidP="001746AB">
      <w:pPr>
        <w:autoSpaceDE w:val="0"/>
        <w:autoSpaceDN w:val="0"/>
        <w:adjustRightInd w:val="0"/>
        <w:rPr>
          <w:rFonts w:asciiTheme="majorBidi" w:hAnsiTheme="majorBidi" w:cstheme="majorBidi"/>
          <w:i/>
          <w:color w:val="231F20"/>
          <w:sz w:val="18"/>
          <w:szCs w:val="18"/>
        </w:rPr>
      </w:pPr>
      <w:r w:rsidRPr="00884CBE">
        <w:rPr>
          <w:rFonts w:ascii="AdvOTe3b1fbf3.B" w:hAnsi="AdvOTe3b1fbf3.B" w:cs="AdvOTe3b1fbf3.B"/>
          <w:color w:val="231F20"/>
          <w:sz w:val="18"/>
          <w:szCs w:val="18"/>
        </w:rPr>
        <w:t xml:space="preserve">Fig. </w:t>
      </w:r>
      <w:r w:rsidR="008E59C3">
        <w:rPr>
          <w:rFonts w:ascii="AdvOTe3b1fbf3.B" w:hAnsi="AdvOTe3b1fbf3.B" w:cs="AdvOTe3b1fbf3.B"/>
          <w:color w:val="231F20"/>
          <w:sz w:val="18"/>
          <w:szCs w:val="18"/>
        </w:rPr>
        <w:t>3</w:t>
      </w:r>
      <w:r w:rsidRPr="00884CBE">
        <w:rPr>
          <w:rFonts w:ascii="AdvOTe3b1fbf3.B" w:hAnsi="AdvOTe3b1fbf3.B" w:cs="AdvOTe3b1fbf3.B"/>
          <w:color w:val="231F20"/>
          <w:sz w:val="18"/>
          <w:szCs w:val="18"/>
        </w:rPr>
        <w:t>. E-field distribution</w:t>
      </w:r>
      <w:r>
        <w:rPr>
          <w:rFonts w:ascii="AdvOTe3b1fbf3.B" w:hAnsi="AdvOTe3b1fbf3.B" w:cs="AdvOTe3b1fbf3.B"/>
          <w:color w:val="231F20"/>
          <w:sz w:val="18"/>
          <w:szCs w:val="18"/>
        </w:rPr>
        <w:t xml:space="preserve"> at frequency </w:t>
      </w:r>
      <m:oMath>
        <m:r>
          <w:rPr>
            <w:rFonts w:ascii="Cambria Math" w:hAnsi="Cambria Math" w:cstheme="majorBidi"/>
            <w:color w:val="231F20"/>
            <w:sz w:val="18"/>
            <w:szCs w:val="18"/>
          </w:rPr>
          <m:t>(f=1.86GHz,f=2.24GHz,f=2.50GHz</m:t>
        </m:r>
      </m:oMath>
    </w:p>
    <w:bookmarkEnd w:id="2"/>
    <w:p w14:paraId="21F85C98" w14:textId="7630A34B" w:rsidR="00CE4D4D" w:rsidRPr="00D26E9E" w:rsidRDefault="00CE4D4D" w:rsidP="005E2BD7">
      <w:pPr>
        <w:pStyle w:val="NormalWeb"/>
        <w:jc w:val="both"/>
        <w:rPr>
          <w:rFonts w:eastAsia="SimSun"/>
          <w:spacing w:val="-1"/>
          <w:sz w:val="20"/>
          <w:szCs w:val="20"/>
          <w:lang w:val="en-US" w:eastAsia="x-none"/>
        </w:rPr>
      </w:pPr>
      <w:r w:rsidRPr="00D26E9E">
        <w:rPr>
          <w:rFonts w:eastAsia="SimSun"/>
          <w:spacing w:val="-1"/>
          <w:sz w:val="20"/>
          <w:szCs w:val="20"/>
          <w:lang w:val="en-US" w:eastAsia="x-none"/>
        </w:rPr>
        <w:t xml:space="preserve">The simulated transmission coefficient </w:t>
      </w:r>
      <w:r w:rsidR="005C2E34" w:rsidRPr="00D26E9E">
        <w:rPr>
          <w:rFonts w:eastAsia="SimSun"/>
          <w:spacing w:val="-1"/>
          <w:sz w:val="20"/>
          <w:szCs w:val="20"/>
          <w:lang w:val="en-US" w:eastAsia="x-none"/>
        </w:rPr>
        <w:t>S12</w:t>
      </w:r>
      <w:r w:rsidRPr="00D26E9E">
        <w:rPr>
          <w:rFonts w:eastAsia="SimSun"/>
          <w:b/>
          <w:bCs/>
          <w:spacing w:val="-1"/>
          <w:sz w:val="20"/>
          <w:szCs w:val="20"/>
          <w:lang w:val="en-US" w:eastAsia="x-none"/>
        </w:rPr>
        <w:t xml:space="preserve"> </w:t>
      </w:r>
      <w:r w:rsidRPr="00D26E9E">
        <w:rPr>
          <w:rFonts w:eastAsia="SimSun"/>
          <w:spacing w:val="-1"/>
          <w:sz w:val="20"/>
          <w:szCs w:val="20"/>
          <w:lang w:val="en-US" w:eastAsia="x-none"/>
        </w:rPr>
        <w:t xml:space="preserve">(in dB) of the filter, shown in Fig. </w:t>
      </w:r>
      <w:r w:rsidR="008E59C3">
        <w:rPr>
          <w:rFonts w:eastAsia="SimSun"/>
          <w:spacing w:val="-1"/>
          <w:sz w:val="20"/>
          <w:szCs w:val="20"/>
          <w:lang w:val="en-US" w:eastAsia="x-none"/>
        </w:rPr>
        <w:t>4</w:t>
      </w:r>
      <w:r w:rsidRPr="00D26E9E">
        <w:rPr>
          <w:rFonts w:eastAsia="SimSun"/>
          <w:spacing w:val="-1"/>
          <w:sz w:val="20"/>
          <w:szCs w:val="20"/>
          <w:lang w:val="en-US" w:eastAsia="x-none"/>
        </w:rPr>
        <w:t>, confirms the presence of three distinct resonant modes, indicating successful triple-mode operation.</w:t>
      </w:r>
    </w:p>
    <w:p w14:paraId="000F0C1D" w14:textId="1502A923" w:rsidR="00943AB6" w:rsidRPr="00D26E9E" w:rsidRDefault="00AD3FED" w:rsidP="00943AB6">
      <w:pPr>
        <w:pStyle w:val="NormalWeb"/>
        <w:jc w:val="center"/>
        <w:rPr>
          <w:rFonts w:eastAsia="SimSun"/>
          <w:spacing w:val="-1"/>
          <w:sz w:val="20"/>
          <w:szCs w:val="20"/>
          <w:lang w:val="en-US" w:eastAsia="x-none"/>
        </w:rPr>
      </w:pPr>
      <w:r w:rsidRPr="00AD3FED">
        <w:rPr>
          <w:rFonts w:eastAsia="SimSun"/>
          <w:noProof/>
          <w:spacing w:val="-1"/>
          <w:sz w:val="20"/>
          <w:szCs w:val="20"/>
          <w:lang w:val="en-US" w:eastAsia="x-none"/>
        </w:rPr>
        <w:drawing>
          <wp:inline distT="0" distB="0" distL="0" distR="0" wp14:anchorId="34E7147E" wp14:editId="404C79DC">
            <wp:extent cx="2493818" cy="1869594"/>
            <wp:effectExtent l="0" t="0" r="0" b="0"/>
            <wp:docPr id="34976248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9815" cy="1881587"/>
                    </a:xfrm>
                    <a:prstGeom prst="rect">
                      <a:avLst/>
                    </a:prstGeom>
                    <a:noFill/>
                    <a:ln>
                      <a:noFill/>
                    </a:ln>
                  </pic:spPr>
                </pic:pic>
              </a:graphicData>
            </a:graphic>
          </wp:inline>
        </w:drawing>
      </w:r>
    </w:p>
    <w:p w14:paraId="683D39BA" w14:textId="0E0024E7" w:rsidR="00943AB6" w:rsidRDefault="00943AB6" w:rsidP="00085642">
      <w:pPr>
        <w:pStyle w:val="NormalWeb"/>
        <w:jc w:val="center"/>
        <w:rPr>
          <w:rFonts w:ascii="AdvOTe3b1fbf3.B" w:eastAsia="SimSun" w:hAnsi="AdvOTe3b1fbf3.B" w:cs="AdvOTe3b1fbf3.B"/>
          <w:color w:val="231F20"/>
          <w:sz w:val="18"/>
          <w:szCs w:val="18"/>
          <w:lang w:val="en-US" w:eastAsia="en-US"/>
        </w:rPr>
      </w:pPr>
      <w:r w:rsidRPr="00D26E9E">
        <w:rPr>
          <w:rFonts w:ascii="AdvOTe3b1fbf3.B" w:eastAsia="SimSun" w:hAnsi="AdvOTe3b1fbf3.B" w:cs="AdvOTe3b1fbf3.B"/>
          <w:color w:val="231F20"/>
          <w:sz w:val="18"/>
          <w:szCs w:val="18"/>
          <w:lang w:val="en-US" w:eastAsia="en-US"/>
        </w:rPr>
        <w:t>Fig.</w:t>
      </w:r>
      <w:r w:rsidR="008E59C3">
        <w:rPr>
          <w:rFonts w:ascii="AdvOTe3b1fbf3.B" w:eastAsia="SimSun" w:hAnsi="AdvOTe3b1fbf3.B" w:cs="AdvOTe3b1fbf3.B"/>
          <w:color w:val="231F20"/>
          <w:sz w:val="18"/>
          <w:szCs w:val="18"/>
          <w:lang w:val="en-US" w:eastAsia="en-US"/>
        </w:rPr>
        <w:t>4</w:t>
      </w:r>
      <w:r w:rsidR="001746AB">
        <w:rPr>
          <w:rFonts w:ascii="AdvOTe3b1fbf3.B" w:eastAsia="SimSun" w:hAnsi="AdvOTe3b1fbf3.B" w:cs="AdvOTe3b1fbf3.B"/>
          <w:color w:val="231F20"/>
          <w:sz w:val="18"/>
          <w:szCs w:val="18"/>
          <w:lang w:val="en-US" w:eastAsia="en-US"/>
        </w:rPr>
        <w:t xml:space="preserve"> </w:t>
      </w:r>
      <w:r w:rsidR="001746AB" w:rsidRPr="00D26E9E">
        <w:rPr>
          <w:rFonts w:ascii="AdvOTe3b1fbf3.B" w:eastAsia="SimSun" w:hAnsi="AdvOTe3b1fbf3.B" w:cs="AdvOTe3b1fbf3.B"/>
          <w:color w:val="231F20"/>
          <w:sz w:val="18"/>
          <w:szCs w:val="18"/>
          <w:lang w:val="en-US" w:eastAsia="en-US"/>
        </w:rPr>
        <w:t>Simulated</w:t>
      </w:r>
      <w:r w:rsidRPr="00D26E9E">
        <w:rPr>
          <w:rFonts w:ascii="AdvOTe3b1fbf3.B" w:eastAsia="SimSun" w:hAnsi="AdvOTe3b1fbf3.B" w:cs="AdvOTe3b1fbf3.B"/>
          <w:color w:val="231F20"/>
          <w:sz w:val="18"/>
          <w:szCs w:val="18"/>
          <w:lang w:val="en-US" w:eastAsia="en-US"/>
        </w:rPr>
        <w:t xml:space="preserve"> frequency response </w:t>
      </w:r>
      <w:r w:rsidR="001746AB" w:rsidRPr="00D26E9E">
        <w:rPr>
          <w:rFonts w:ascii="AdvOTe3b1fbf3.B" w:eastAsia="SimSun" w:hAnsi="AdvOTe3b1fbf3.B" w:cs="AdvOTe3b1fbf3.B"/>
          <w:color w:val="231F20"/>
          <w:sz w:val="18"/>
          <w:szCs w:val="18"/>
          <w:lang w:val="en-US" w:eastAsia="en-US"/>
        </w:rPr>
        <w:t>for Tree</w:t>
      </w:r>
      <w:r w:rsidRPr="00D26E9E">
        <w:rPr>
          <w:rFonts w:ascii="AdvOTe3b1fbf3.B" w:eastAsia="SimSun" w:hAnsi="AdvOTe3b1fbf3.B" w:cs="AdvOTe3b1fbf3.B"/>
          <w:color w:val="231F20"/>
          <w:sz w:val="18"/>
          <w:szCs w:val="18"/>
          <w:lang w:val="en-US" w:eastAsia="en-US"/>
        </w:rPr>
        <w:t>-pole bandpass filter</w:t>
      </w:r>
      <w:r w:rsidR="00D87074">
        <w:rPr>
          <w:rFonts w:ascii="AdvOTe3b1fbf3.B" w:eastAsia="SimSun" w:hAnsi="AdvOTe3b1fbf3.B" w:cs="AdvOTe3b1fbf3.B"/>
          <w:color w:val="231F20"/>
          <w:sz w:val="18"/>
          <w:szCs w:val="18"/>
          <w:lang w:val="en-US" w:eastAsia="en-US"/>
        </w:rPr>
        <w:t>.</w:t>
      </w:r>
    </w:p>
    <w:p w14:paraId="6FA8EB77" w14:textId="5F0A1D5E" w:rsidR="00FC0889" w:rsidRPr="00FC0889" w:rsidRDefault="00FC0889" w:rsidP="00D14CCD">
      <w:pPr>
        <w:pStyle w:val="NormalWeb"/>
        <w:spacing w:before="0pt" w:beforeAutospacing="0" w:after="0pt" w:afterAutospacing="0"/>
        <w:jc w:val="both"/>
        <w:rPr>
          <w:rFonts w:eastAsia="SimSun"/>
          <w:spacing w:val="-1"/>
          <w:sz w:val="20"/>
          <w:szCs w:val="20"/>
          <w:lang w:val="en-US" w:eastAsia="x-none"/>
        </w:rPr>
      </w:pPr>
      <w:r w:rsidRPr="00FC0889">
        <w:rPr>
          <w:rFonts w:eastAsia="SimSun"/>
          <w:spacing w:val="-1"/>
          <w:sz w:val="20"/>
          <w:szCs w:val="20"/>
          <w:lang w:val="en-US" w:eastAsia="x-none"/>
        </w:rPr>
        <w:t xml:space="preserve">The coupling coefficient </w:t>
      </w:r>
      <w:r w:rsidR="002B45EE">
        <w:rPr>
          <w:rFonts w:eastAsia="SimSun"/>
          <w:i/>
          <w:iCs/>
          <w:spacing w:val="-1"/>
          <w:sz w:val="20"/>
          <w:szCs w:val="20"/>
          <w:lang w:val="en-US" w:eastAsia="x-none"/>
        </w:rPr>
        <w:t>k</w:t>
      </w:r>
      <w:r w:rsidRPr="00FC0889">
        <w:rPr>
          <w:rFonts w:eastAsia="SimSun"/>
          <w:i/>
          <w:iCs/>
          <w:spacing w:val="-1"/>
          <w:sz w:val="20"/>
          <w:szCs w:val="20"/>
          <w:lang w:val="en-US" w:eastAsia="x-none"/>
        </w:rPr>
        <w:t>k</w:t>
      </w:r>
      <w:r w:rsidRPr="00FC0889">
        <w:rPr>
          <w:rFonts w:eastAsia="SimSun"/>
          <w:spacing w:val="-1"/>
          <w:sz w:val="20"/>
          <w:szCs w:val="20"/>
          <w:lang w:val="en-US" w:eastAsia="x-none"/>
        </w:rPr>
        <w:t xml:space="preserve"> between two adjacent SMSIW resonators can be determined from the following classical expression</w:t>
      </w:r>
      <w:r>
        <w:rPr>
          <w:rFonts w:eastAsia="SimSun"/>
          <w:spacing w:val="-1"/>
          <w:sz w:val="20"/>
          <w:szCs w:val="20"/>
          <w:lang w:val="en-US" w:eastAsia="x-none"/>
        </w:rPr>
        <w:t>:</w:t>
      </w:r>
    </w:p>
    <w:p w14:paraId="3D848202" w14:textId="731B6598" w:rsidR="009D5522" w:rsidRPr="00646444" w:rsidRDefault="00FC0889" w:rsidP="00D14CCD">
      <w:pPr>
        <w:pStyle w:val="equation"/>
        <w:spacing w:before="0pt" w:after="0pt" w:line="12pt" w:lineRule="auto"/>
        <w:rPr>
          <w:rFonts w:ascii="Times New Roman" w:hAnsi="Times New Roman" w:cs="Times New Roman"/>
          <w:i/>
        </w:rPr>
      </w:pPr>
      <w:r w:rsidRPr="00DE0C85">
        <w:rPr>
          <w:rFonts w:ascii="Times New Roman" w:hAnsi="Times New Roman" w:cs="Times New Roman"/>
        </w:rPr>
        <w:t xml:space="preserve">                  </w:t>
      </w:r>
      <m:oMath>
        <m:r>
          <w:rPr>
            <w:rFonts w:ascii="Cambria Math" w:hAnsi="Cambria Math" w:cstheme="majorBidi"/>
          </w:rPr>
          <m:t>kk=</m:t>
        </m:r>
        <m:f>
          <m:fPr>
            <m:ctrlPr>
              <w:rPr>
                <w:rFonts w:ascii="Cambria Math" w:hAnsi="Cambria Math" w:cstheme="majorBidi"/>
                <w:i/>
              </w:rPr>
            </m:ctrlPr>
          </m:fPr>
          <m:num>
            <m:sSubSup>
              <m:sSubSupPr>
                <m:ctrlPr>
                  <w:rPr>
                    <w:rFonts w:ascii="Cambria Math" w:hAnsi="Cambria Math" w:cstheme="majorBidi"/>
                    <w:i/>
                  </w:rPr>
                </m:ctrlPr>
              </m:sSubSupPr>
              <m:e>
                <m:r>
                  <w:rPr>
                    <w:rFonts w:ascii="Cambria Math" w:hAnsi="Cambria Math" w:cstheme="majorBidi"/>
                  </w:rPr>
                  <m:t>f</m:t>
                </m:r>
              </m:e>
              <m:sub>
                <m:r>
                  <w:rPr>
                    <w:rFonts w:ascii="Cambria Math" w:hAnsi="Cambria Math" w:cstheme="majorBidi"/>
                  </w:rPr>
                  <m:t>r1</m:t>
                </m:r>
              </m:sub>
              <m:sup>
                <m:r>
                  <w:rPr>
                    <w:rFonts w:ascii="Cambria Math" w:hAnsi="Cambria Math" w:cstheme="majorBidi"/>
                  </w:rPr>
                  <m:t>2</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f</m:t>
                </m:r>
              </m:e>
              <m:sub>
                <m:r>
                  <w:rPr>
                    <w:rFonts w:ascii="Cambria Math" w:hAnsi="Cambria Math" w:cstheme="majorBidi"/>
                  </w:rPr>
                  <m:t>r2</m:t>
                </m:r>
              </m:sub>
              <m:sup>
                <m:r>
                  <w:rPr>
                    <w:rFonts w:ascii="Cambria Math" w:hAnsi="Cambria Math" w:cstheme="majorBidi"/>
                  </w:rPr>
                  <m:t>2</m:t>
                </m:r>
              </m:sup>
            </m:sSubSup>
          </m:num>
          <m:den>
            <m:sSubSup>
              <m:sSubSupPr>
                <m:ctrlPr>
                  <w:rPr>
                    <w:rFonts w:ascii="Cambria Math" w:hAnsi="Cambria Math" w:cstheme="majorBidi"/>
                    <w:i/>
                  </w:rPr>
                </m:ctrlPr>
              </m:sSubSupPr>
              <m:e>
                <m:r>
                  <w:rPr>
                    <w:rFonts w:ascii="Cambria Math" w:hAnsi="Cambria Math" w:cstheme="majorBidi"/>
                  </w:rPr>
                  <m:t>f</m:t>
                </m:r>
              </m:e>
              <m:sub>
                <m:r>
                  <w:rPr>
                    <w:rFonts w:ascii="Cambria Math" w:hAnsi="Cambria Math" w:cstheme="majorBidi"/>
                  </w:rPr>
                  <m:t>r1</m:t>
                </m:r>
              </m:sub>
              <m:sup>
                <m:r>
                  <w:rPr>
                    <w:rFonts w:ascii="Cambria Math" w:hAnsi="Cambria Math" w:cstheme="majorBidi"/>
                  </w:rPr>
                  <m:t>2</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f</m:t>
                </m:r>
              </m:e>
              <m:sub>
                <m:r>
                  <w:rPr>
                    <w:rFonts w:ascii="Cambria Math" w:hAnsi="Cambria Math" w:cstheme="majorBidi"/>
                  </w:rPr>
                  <m:t>r2</m:t>
                </m:r>
              </m:sub>
              <m:sup>
                <m:r>
                  <w:rPr>
                    <w:rFonts w:ascii="Cambria Math" w:hAnsi="Cambria Math" w:cstheme="majorBidi"/>
                  </w:rPr>
                  <m:t>2</m:t>
                </m:r>
              </m:sup>
            </m:sSubSup>
          </m:den>
        </m:f>
        <m:r>
          <w:rPr>
            <w:rFonts w:ascii="Cambria Math" w:hAnsi="Cambria Math" w:cstheme="majorBidi"/>
          </w:rPr>
          <m:t xml:space="preserve">                                                  (1)</m:t>
        </m:r>
      </m:oMath>
    </w:p>
    <w:p w14:paraId="1D45C20D" w14:textId="77777777" w:rsidR="00D14CCD" w:rsidRDefault="00CA0D7D" w:rsidP="00D14CCD">
      <w:pPr>
        <w:pStyle w:val="NormalWeb"/>
        <w:ind w:firstLine="36pt"/>
        <w:jc w:val="both"/>
        <w:rPr>
          <w:rFonts w:eastAsia="SimSun"/>
          <w:spacing w:val="-1"/>
          <w:sz w:val="20"/>
          <w:szCs w:val="20"/>
          <w:lang w:val="en-US" w:eastAsia="x-none"/>
        </w:rPr>
      </w:pPr>
      <w:r w:rsidRPr="00CA0D7D">
        <w:rPr>
          <w:rFonts w:eastAsia="SimSun"/>
          <w:spacing w:val="-1"/>
          <w:sz w:val="20"/>
          <w:szCs w:val="20"/>
          <w:lang w:val="en-US" w:eastAsia="x-none"/>
        </w:rPr>
        <w:t>where</w:t>
      </w:r>
      <m:oMath>
        <m:r>
          <w:rPr>
            <w:rFonts w:ascii="Cambria Math" w:eastAsia="SimSun" w:hAnsi="Cambria Math"/>
            <w:spacing w:val="-1"/>
            <w:sz w:val="20"/>
            <w:szCs w:val="20"/>
            <w:lang w:val="en-US" w:eastAsia="x-none"/>
          </w:rPr>
          <m:t xml:space="preserve"> </m:t>
        </m:r>
        <m:sSub>
          <m:sSubPr>
            <m:ctrlPr>
              <w:rPr>
                <w:rFonts w:ascii="Cambria Math" w:eastAsia="SimSun" w:hAnsi="Cambria Math"/>
                <w:i/>
                <w:spacing w:val="-1"/>
                <w:sz w:val="20"/>
                <w:szCs w:val="20"/>
                <w:lang w:val="en-US" w:eastAsia="x-none"/>
              </w:rPr>
            </m:ctrlPr>
          </m:sSubPr>
          <m:e>
            <m:r>
              <w:rPr>
                <w:rFonts w:ascii="Cambria Math" w:eastAsia="SimSun" w:hAnsi="Cambria Math"/>
                <w:spacing w:val="-1"/>
                <w:sz w:val="20"/>
                <w:szCs w:val="20"/>
                <w:lang w:val="en-US" w:eastAsia="x-none"/>
              </w:rPr>
              <m:t>f</m:t>
            </m:r>
          </m:e>
          <m:sub>
            <m:r>
              <w:rPr>
                <w:rFonts w:ascii="Cambria Math" w:eastAsia="SimSun" w:hAnsi="Cambria Math"/>
                <w:spacing w:val="-1"/>
                <w:sz w:val="20"/>
                <w:szCs w:val="20"/>
                <w:lang w:val="en-US" w:eastAsia="x-none"/>
              </w:rPr>
              <m:t>r1</m:t>
            </m:r>
          </m:sub>
        </m:sSub>
      </m:oMath>
      <w:r w:rsidRPr="00CB361A">
        <w:rPr>
          <w:rFonts w:eastAsia="SimSun"/>
          <w:spacing w:val="-1"/>
          <w:sz w:val="20"/>
          <w:szCs w:val="20"/>
          <w:lang w:val="en-US" w:eastAsia="x-none"/>
        </w:rPr>
        <w:t xml:space="preserve"> and </w:t>
      </w:r>
      <m:oMath>
        <m:sSub>
          <m:sSubPr>
            <m:ctrlPr>
              <w:rPr>
                <w:rFonts w:ascii="Cambria Math" w:eastAsia="SimSun" w:hAnsi="Cambria Math"/>
                <w:i/>
                <w:spacing w:val="-1"/>
                <w:sz w:val="20"/>
                <w:szCs w:val="20"/>
                <w:lang w:val="en-US" w:eastAsia="x-none"/>
              </w:rPr>
            </m:ctrlPr>
          </m:sSubPr>
          <m:e>
            <m:r>
              <w:rPr>
                <w:rFonts w:ascii="Cambria Math" w:eastAsia="SimSun" w:hAnsi="Cambria Math"/>
                <w:spacing w:val="-1"/>
                <w:sz w:val="20"/>
                <w:szCs w:val="20"/>
                <w:lang w:val="en-US" w:eastAsia="x-none"/>
              </w:rPr>
              <m:t>f</m:t>
            </m:r>
          </m:e>
          <m:sub>
            <m:r>
              <w:rPr>
                <w:rFonts w:ascii="Cambria Math" w:eastAsia="SimSun" w:hAnsi="Cambria Math"/>
                <w:spacing w:val="-1"/>
                <w:sz w:val="20"/>
                <w:szCs w:val="20"/>
                <w:lang w:val="en-US" w:eastAsia="x-none"/>
              </w:rPr>
              <m:t>r2</m:t>
            </m:r>
          </m:sub>
        </m:sSub>
      </m:oMath>
      <w:r w:rsidRPr="00CA0D7D">
        <w:rPr>
          <w:rFonts w:eastAsia="SimSun"/>
          <w:spacing w:val="-1"/>
          <w:sz w:val="20"/>
          <w:szCs w:val="20"/>
          <w:lang w:val="en-US" w:eastAsia="x-none"/>
        </w:rPr>
        <w:t xml:space="preserve"> represent the upper and lower –frequencies of the coupled resonators, respectively. The coupling coefficient kk quantifies the electromagnetic interaction between adjacent resonators and directly influences the filter bandwidth and selectivity. In practical implementations, this coupling can be accurately tuned by adjusting the gap </w:t>
      </w:r>
      <w:r>
        <w:rPr>
          <w:rFonts w:eastAsia="SimSun"/>
          <w:spacing w:val="-1"/>
          <w:sz w:val="20"/>
          <w:szCs w:val="20"/>
          <w:lang w:val="en-US" w:eastAsia="x-none"/>
        </w:rPr>
        <w:t>s</w:t>
      </w:r>
      <w:r w:rsidRPr="00CA0D7D">
        <w:rPr>
          <w:rFonts w:eastAsia="SimSun"/>
          <w:spacing w:val="-1"/>
          <w:sz w:val="20"/>
          <w:szCs w:val="20"/>
          <w:lang w:val="en-US" w:eastAsia="x-none"/>
        </w:rPr>
        <w:t xml:space="preserve"> between neighboring SMSIW cavities, thereby enabling precise control over the bandwidth and overall frequency response.</w:t>
      </w:r>
      <w:r w:rsidR="009209AA">
        <w:rPr>
          <w:rFonts w:eastAsia="SimSun"/>
          <w:spacing w:val="-1"/>
          <w:sz w:val="20"/>
          <w:szCs w:val="20"/>
          <w:lang w:val="en-US" w:eastAsia="x-none"/>
        </w:rPr>
        <w:t xml:space="preserve"> </w:t>
      </w:r>
      <w:r w:rsidR="00453AA5" w:rsidRPr="00453AA5">
        <w:rPr>
          <w:rFonts w:eastAsia="SimSun"/>
          <w:spacing w:val="-1"/>
          <w:sz w:val="20"/>
          <w:szCs w:val="20"/>
          <w:lang w:val="en-US" w:eastAsia="x-none"/>
        </w:rPr>
        <w:t>For g = 0.115, the coupling coefficients</w:t>
      </w:r>
      <w:r w:rsidR="00453AA5">
        <w:rPr>
          <w:rFonts w:eastAsia="SimSun"/>
          <w:spacing w:val="-1"/>
          <w:sz w:val="20"/>
          <w:szCs w:val="20"/>
          <w:lang w:val="en-US" w:eastAsia="x-none"/>
        </w:rPr>
        <w:t xml:space="preserve"> </w:t>
      </w:r>
      <w:r w:rsidR="00B12A5B">
        <w:rPr>
          <w:rFonts w:eastAsia="SimSun"/>
          <w:spacing w:val="-1"/>
          <w:sz w:val="20"/>
          <w:szCs w:val="20"/>
          <w:lang w:val="en-US" w:eastAsia="x-none"/>
        </w:rPr>
        <w:t>k</w:t>
      </w:r>
      <w:r w:rsidR="00453AA5">
        <w:rPr>
          <w:rFonts w:eastAsia="SimSun"/>
          <w:spacing w:val="-1"/>
          <w:sz w:val="20"/>
          <w:szCs w:val="20"/>
          <w:lang w:val="en-US" w:eastAsia="x-none"/>
        </w:rPr>
        <w:t>k</w:t>
      </w:r>
      <w:r w:rsidR="00453AA5" w:rsidRPr="00CB361A">
        <w:rPr>
          <w:rFonts w:eastAsia="SimSun"/>
          <w:i/>
          <w:iCs/>
          <w:spacing w:val="-1"/>
          <w:sz w:val="20"/>
          <w:szCs w:val="20"/>
          <w:vertAlign w:val="subscript"/>
          <w:lang w:val="en-US" w:eastAsia="x-none"/>
        </w:rPr>
        <w:t>1</w:t>
      </w:r>
      <w:r w:rsidR="00453AA5" w:rsidRPr="00453AA5">
        <w:rPr>
          <w:rFonts w:eastAsia="SimSun"/>
          <w:spacing w:val="-1"/>
          <w:sz w:val="20"/>
          <w:szCs w:val="20"/>
          <w:lang w:val="en-US" w:eastAsia="x-none"/>
        </w:rPr>
        <w:t xml:space="preserve"> and </w:t>
      </w:r>
      <w:r w:rsidR="00B12A5B">
        <w:rPr>
          <w:rFonts w:eastAsia="SimSun"/>
          <w:spacing w:val="-1"/>
          <w:sz w:val="20"/>
          <w:szCs w:val="20"/>
          <w:lang w:val="en-US" w:eastAsia="x-none"/>
        </w:rPr>
        <w:t>k</w:t>
      </w:r>
      <w:r w:rsidR="00453AA5">
        <w:rPr>
          <w:rFonts w:eastAsia="SimSun"/>
          <w:i/>
          <w:iCs/>
          <w:spacing w:val="-1"/>
          <w:sz w:val="20"/>
          <w:szCs w:val="20"/>
          <w:lang w:val="en-US" w:eastAsia="x-none"/>
        </w:rPr>
        <w:t>k</w:t>
      </w:r>
      <w:r w:rsidR="00453AA5">
        <w:rPr>
          <w:rFonts w:eastAsia="SimSun"/>
          <w:i/>
          <w:iCs/>
          <w:spacing w:val="-1"/>
          <w:sz w:val="20"/>
          <w:szCs w:val="20"/>
          <w:vertAlign w:val="subscript"/>
          <w:lang w:val="en-US" w:eastAsia="x-none"/>
        </w:rPr>
        <w:t>2</w:t>
      </w:r>
      <w:r w:rsidR="00453AA5" w:rsidRPr="00453AA5">
        <w:rPr>
          <w:rFonts w:eastAsia="SimSun"/>
          <w:spacing w:val="-1"/>
          <w:sz w:val="20"/>
          <w:szCs w:val="20"/>
          <w:lang w:val="en-US" w:eastAsia="x-none"/>
        </w:rPr>
        <w:t xml:space="preserve"> are 0.215 and 0.066, respectively. Here, </w:t>
      </w:r>
      <w:r w:rsidR="00B12A5B">
        <w:rPr>
          <w:rFonts w:eastAsia="SimSun"/>
          <w:spacing w:val="-1"/>
          <w:sz w:val="20"/>
          <w:szCs w:val="20"/>
          <w:lang w:val="en-US" w:eastAsia="x-none"/>
        </w:rPr>
        <w:t>k</w:t>
      </w:r>
      <w:r w:rsidR="00453AA5" w:rsidRPr="00453AA5">
        <w:rPr>
          <w:rFonts w:eastAsia="SimSun"/>
          <w:spacing w:val="-1"/>
          <w:sz w:val="20"/>
          <w:szCs w:val="20"/>
          <w:lang w:val="en-US" w:eastAsia="x-none"/>
        </w:rPr>
        <w:t xml:space="preserve">k₁ denotes the coupling between cavities 1 and 2, while </w:t>
      </w:r>
      <w:r w:rsidR="00B12A5B">
        <w:rPr>
          <w:rFonts w:eastAsia="SimSun"/>
          <w:spacing w:val="-1"/>
          <w:sz w:val="20"/>
          <w:szCs w:val="20"/>
          <w:lang w:val="en-US" w:eastAsia="x-none"/>
        </w:rPr>
        <w:t>k</w:t>
      </w:r>
      <w:r w:rsidR="00453AA5" w:rsidRPr="00453AA5">
        <w:rPr>
          <w:rFonts w:eastAsia="SimSun"/>
          <w:spacing w:val="-1"/>
          <w:sz w:val="20"/>
          <w:szCs w:val="20"/>
          <w:lang w:val="en-US" w:eastAsia="x-none"/>
        </w:rPr>
        <w:t>k₂ corresponds to the coupling between cavities 1 and 3.</w:t>
      </w:r>
    </w:p>
    <w:p w14:paraId="0CF17A46" w14:textId="594DEB39" w:rsidR="003B5ED8" w:rsidRPr="009209AA" w:rsidRDefault="001746AB" w:rsidP="00D14CCD">
      <w:pPr>
        <w:pStyle w:val="NormalWeb"/>
        <w:ind w:firstLine="36pt"/>
        <w:jc w:val="both"/>
        <w:rPr>
          <w:rFonts w:eastAsia="SimSun"/>
          <w:spacing w:val="-1"/>
          <w:sz w:val="20"/>
          <w:szCs w:val="20"/>
          <w:lang w:val="en-US" w:eastAsia="x-none"/>
        </w:rPr>
      </w:pPr>
      <w:r w:rsidRPr="009209AA">
        <w:rPr>
          <w:rFonts w:eastAsia="SimSun"/>
          <w:spacing w:val="-1"/>
          <w:sz w:val="20"/>
          <w:szCs w:val="20"/>
          <w:lang w:val="en-US" w:eastAsia="x-none"/>
        </w:rPr>
        <w:t xml:space="preserve">The simulated transmission coefficient S₁₂ (in dB) of the filter for different gap distances </w:t>
      </w:r>
      <w:r w:rsidRPr="009209AA">
        <w:rPr>
          <w:rFonts w:eastAsia="SimSun"/>
          <w:i/>
          <w:iCs/>
          <w:spacing w:val="-1"/>
          <w:sz w:val="20"/>
          <w:szCs w:val="20"/>
          <w:lang w:val="en-US" w:eastAsia="x-none"/>
        </w:rPr>
        <w:t>g</w:t>
      </w:r>
      <w:r w:rsidRPr="009209AA">
        <w:rPr>
          <w:rFonts w:eastAsia="SimSun"/>
          <w:spacing w:val="-1"/>
          <w:sz w:val="20"/>
          <w:szCs w:val="20"/>
          <w:lang w:val="en-US" w:eastAsia="x-none"/>
        </w:rPr>
        <w:t xml:space="preserve"> is presented in Fig. </w:t>
      </w:r>
      <w:r w:rsidR="008E59C3" w:rsidRPr="009209AA">
        <w:rPr>
          <w:rFonts w:eastAsia="SimSun"/>
          <w:spacing w:val="-1"/>
          <w:sz w:val="20"/>
          <w:szCs w:val="20"/>
          <w:lang w:val="en-US" w:eastAsia="x-none"/>
        </w:rPr>
        <w:t>5</w:t>
      </w:r>
      <w:r w:rsidRPr="009209AA">
        <w:rPr>
          <w:rFonts w:eastAsia="SimSun"/>
          <w:spacing w:val="-1"/>
          <w:sz w:val="20"/>
          <w:szCs w:val="20"/>
          <w:lang w:val="en-US" w:eastAsia="x-none"/>
        </w:rPr>
        <w:t>. The results indicate a weaker electromagnetic interaction between adjacent resonators as the gap increases.</w:t>
      </w:r>
    </w:p>
    <w:p w14:paraId="4AD3E1A6" w14:textId="26AAA00E" w:rsidR="009D5522" w:rsidRPr="00D26E9E" w:rsidRDefault="00B9324B" w:rsidP="00555C4E">
      <w:pPr>
        <w:autoSpaceDE w:val="0"/>
        <w:autoSpaceDN w:val="0"/>
        <w:adjustRightInd w:val="0"/>
        <w:rPr>
          <w:spacing w:val="-1"/>
          <w:lang w:eastAsia="x-none"/>
        </w:rPr>
      </w:pPr>
      <w:r w:rsidRPr="00B9324B">
        <w:rPr>
          <w:noProof/>
          <w:spacing w:val="-1"/>
          <w:lang w:eastAsia="x-none"/>
        </w:rPr>
        <w:drawing>
          <wp:inline distT="0" distB="0" distL="0" distR="0" wp14:anchorId="364C1A5D" wp14:editId="180B963A">
            <wp:extent cx="2403590" cy="1734185"/>
            <wp:effectExtent l="0" t="0" r="0" b="0"/>
            <wp:docPr id="684174469"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5233" cy="1757015"/>
                    </a:xfrm>
                    <a:prstGeom prst="rect">
                      <a:avLst/>
                    </a:prstGeom>
                    <a:noFill/>
                    <a:ln>
                      <a:noFill/>
                    </a:ln>
                  </pic:spPr>
                </pic:pic>
              </a:graphicData>
            </a:graphic>
          </wp:inline>
        </w:drawing>
      </w:r>
    </w:p>
    <w:p w14:paraId="6CD5B6D6" w14:textId="437239AB" w:rsidR="00B51EEB" w:rsidRPr="00D26E9E" w:rsidRDefault="00B51EEB" w:rsidP="004259A5">
      <w:pPr>
        <w:pStyle w:val="NormalWeb"/>
        <w:jc w:val="center"/>
        <w:rPr>
          <w:rFonts w:ascii="AdvOTe3b1fbf3.B" w:eastAsia="SimSun" w:hAnsi="AdvOTe3b1fbf3.B" w:cs="AdvOTe3b1fbf3.B"/>
          <w:color w:val="231F20"/>
          <w:sz w:val="18"/>
          <w:szCs w:val="18"/>
          <w:lang w:val="en-US" w:eastAsia="en-US"/>
        </w:rPr>
      </w:pPr>
      <w:r w:rsidRPr="00D26E9E">
        <w:rPr>
          <w:rFonts w:ascii="AdvOTe3b1fbf3.B" w:eastAsia="SimSun" w:hAnsi="AdvOTe3b1fbf3.B" w:cs="AdvOTe3b1fbf3.B"/>
          <w:color w:val="231F20"/>
          <w:sz w:val="18"/>
          <w:szCs w:val="18"/>
          <w:lang w:val="en-US" w:eastAsia="en-US"/>
        </w:rPr>
        <w:t>Fig.</w:t>
      </w:r>
      <w:r w:rsidR="008E59C3">
        <w:rPr>
          <w:rFonts w:ascii="AdvOTe3b1fbf3.B" w:eastAsia="SimSun" w:hAnsi="AdvOTe3b1fbf3.B" w:cs="AdvOTe3b1fbf3.B"/>
          <w:color w:val="231F20"/>
          <w:sz w:val="18"/>
          <w:szCs w:val="18"/>
          <w:lang w:val="en-US" w:eastAsia="en-US"/>
        </w:rPr>
        <w:t>5</w:t>
      </w:r>
      <w:r w:rsidRPr="00D26E9E">
        <w:rPr>
          <w:rFonts w:ascii="AdvOTe3b1fbf3.B" w:eastAsia="SimSun" w:hAnsi="AdvOTe3b1fbf3.B" w:cs="AdvOTe3b1fbf3.B"/>
          <w:color w:val="231F20"/>
          <w:sz w:val="18"/>
          <w:szCs w:val="18"/>
          <w:lang w:val="en-US" w:eastAsia="en-US"/>
        </w:rPr>
        <w:t xml:space="preserve"> </w:t>
      </w:r>
      <w:r w:rsidR="004259A5" w:rsidRPr="004259A5">
        <w:rPr>
          <w:rFonts w:ascii="AdvOTe3b1fbf3.B" w:eastAsia="SimSun" w:hAnsi="AdvOTe3b1fbf3.B" w:cs="AdvOTe3b1fbf3.B"/>
          <w:color w:val="231F20"/>
          <w:sz w:val="18"/>
          <w:szCs w:val="18"/>
          <w:lang w:val="en-US" w:eastAsia="en-US"/>
        </w:rPr>
        <w:t>Effect of the Gap Parameter (</w:t>
      </w:r>
      <w:r w:rsidR="004259A5">
        <w:rPr>
          <w:rFonts w:ascii="AdvOTe3b1fbf3.B" w:eastAsia="SimSun" w:hAnsi="AdvOTe3b1fbf3.B" w:cs="AdvOTe3b1fbf3.B"/>
          <w:color w:val="231F20"/>
          <w:sz w:val="18"/>
          <w:szCs w:val="18"/>
          <w:lang w:val="en-US" w:eastAsia="en-US"/>
        </w:rPr>
        <w:t>s</w:t>
      </w:r>
      <w:r w:rsidR="004259A5" w:rsidRPr="004259A5">
        <w:rPr>
          <w:rFonts w:ascii="AdvOTe3b1fbf3.B" w:eastAsia="SimSun" w:hAnsi="AdvOTe3b1fbf3.B" w:cs="AdvOTe3b1fbf3.B"/>
          <w:color w:val="231F20"/>
          <w:sz w:val="18"/>
          <w:szCs w:val="18"/>
          <w:lang w:val="en-US" w:eastAsia="en-US"/>
        </w:rPr>
        <w:t xml:space="preserve">) on the </w:t>
      </w:r>
      <m:oMath>
        <m:sSub>
          <m:sSubPr>
            <m:ctrlPr>
              <w:rPr>
                <w:rFonts w:ascii="Cambria Math" w:eastAsia="SimSun" w:hAnsi="Cambria Math" w:cs="AdvOTe3b1fbf3.B"/>
                <w:i/>
                <w:color w:val="231F20"/>
                <w:sz w:val="18"/>
                <w:szCs w:val="18"/>
                <w:lang w:val="en-US" w:eastAsia="en-US"/>
              </w:rPr>
            </m:ctrlPr>
          </m:sSubPr>
          <m:e>
            <m:r>
              <w:rPr>
                <w:rFonts w:ascii="Cambria Math" w:eastAsia="SimSun" w:hAnsi="Cambria Math" w:cs="AdvOTe3b1fbf3.B"/>
                <w:color w:val="231F20"/>
                <w:sz w:val="18"/>
                <w:szCs w:val="18"/>
                <w:lang w:val="en-US" w:eastAsia="en-US"/>
              </w:rPr>
              <m:t>S</m:t>
            </m:r>
          </m:e>
          <m:sub>
            <m:r>
              <w:rPr>
                <w:rFonts w:ascii="Cambria Math" w:eastAsia="SimSun" w:hAnsi="Cambria Math" w:cs="AdvOTe3b1fbf3.B"/>
                <w:color w:val="231F20"/>
                <w:sz w:val="18"/>
                <w:szCs w:val="18"/>
                <w:lang w:val="en-US" w:eastAsia="en-US"/>
              </w:rPr>
              <m:t>11</m:t>
            </m:r>
          </m:sub>
        </m:sSub>
      </m:oMath>
      <w:r w:rsidR="004259A5" w:rsidRPr="004259A5">
        <w:rPr>
          <w:rFonts w:ascii="AdvOTe3b1fbf3.B" w:eastAsia="SimSun" w:hAnsi="AdvOTe3b1fbf3.B" w:cs="AdvOTe3b1fbf3.B"/>
          <w:color w:val="231F20"/>
          <w:sz w:val="18"/>
          <w:szCs w:val="18"/>
          <w:lang w:val="en-US" w:eastAsia="en-US"/>
        </w:rPr>
        <w:t xml:space="preserve"> Response of the Triple-Mode Filter</w:t>
      </w:r>
    </w:p>
    <w:p w14:paraId="704147B9" w14:textId="0DB336A1" w:rsidR="00C13DA4" w:rsidRPr="00931FFF" w:rsidRDefault="00C13DA4" w:rsidP="00C13DA4">
      <w:pPr>
        <w:pStyle w:val="NormalWeb"/>
        <w:jc w:val="both"/>
        <w:rPr>
          <w:rFonts w:eastAsia="SimSun"/>
          <w:spacing w:val="-1"/>
          <w:sz w:val="20"/>
          <w:szCs w:val="20"/>
          <w:lang w:val="x-none" w:eastAsia="x-none"/>
        </w:rPr>
      </w:pPr>
      <w:r w:rsidRPr="00931FFF">
        <w:rPr>
          <w:rFonts w:eastAsia="SimSun"/>
          <w:spacing w:val="-1"/>
          <w:sz w:val="20"/>
          <w:szCs w:val="20"/>
          <w:lang w:val="x-none" w:eastAsia="x-none"/>
        </w:rPr>
        <w:lastRenderedPageBreak/>
        <w:t xml:space="preserve">The simulated transmission coefficient S12 of the proposed filter, shown in Fig. </w:t>
      </w:r>
      <w:r w:rsidR="008E59C3" w:rsidRPr="00931FFF">
        <w:rPr>
          <w:rFonts w:eastAsia="SimSun"/>
          <w:spacing w:val="-1"/>
          <w:sz w:val="20"/>
          <w:szCs w:val="20"/>
          <w:lang w:val="x-none" w:eastAsia="x-none"/>
        </w:rPr>
        <w:t>6</w:t>
      </w:r>
      <w:r w:rsidRPr="00931FFF">
        <w:rPr>
          <w:rFonts w:eastAsia="SimSun"/>
          <w:spacing w:val="-1"/>
          <w:sz w:val="20"/>
          <w:szCs w:val="20"/>
          <w:lang w:val="x-none" w:eastAsia="x-none"/>
        </w:rPr>
        <w:t xml:space="preserve">, is compared with the configuration without ground-plane apertures (Fig. </w:t>
      </w:r>
      <w:r w:rsidR="008E59C3" w:rsidRPr="00931FFF">
        <w:rPr>
          <w:rFonts w:eastAsia="SimSun"/>
          <w:spacing w:val="-1"/>
          <w:sz w:val="20"/>
          <w:szCs w:val="20"/>
          <w:lang w:val="x-none" w:eastAsia="x-none"/>
        </w:rPr>
        <w:t>4</w:t>
      </w:r>
      <w:r w:rsidRPr="00931FFF">
        <w:rPr>
          <w:rFonts w:eastAsia="SimSun"/>
          <w:spacing w:val="-1"/>
          <w:sz w:val="20"/>
          <w:szCs w:val="20"/>
          <w:lang w:val="x-none" w:eastAsia="x-none"/>
        </w:rPr>
        <w:t xml:space="preserve">). It is evident that the inclusion of these apertures significantly enhances stopband attenuation, effectively suppresses the undesired higher-order TM02 mode, and </w:t>
      </w:r>
      <w:proofErr w:type="spellStart"/>
      <w:r w:rsidRPr="00931FFF">
        <w:rPr>
          <w:rFonts w:eastAsia="SimSun"/>
          <w:spacing w:val="-1"/>
          <w:sz w:val="20"/>
          <w:szCs w:val="20"/>
          <w:lang w:val="x-none" w:eastAsia="x-none"/>
        </w:rPr>
        <w:t>consequently</w:t>
      </w:r>
      <w:proofErr w:type="spellEnd"/>
      <w:r w:rsidRPr="00931FFF">
        <w:rPr>
          <w:rFonts w:eastAsia="SimSun"/>
          <w:spacing w:val="-1"/>
          <w:sz w:val="20"/>
          <w:szCs w:val="20"/>
          <w:lang w:val="x-none" w:eastAsia="x-none"/>
        </w:rPr>
        <w:t xml:space="preserve"> </w:t>
      </w:r>
      <w:proofErr w:type="spellStart"/>
      <w:r w:rsidRPr="00931FFF">
        <w:rPr>
          <w:rFonts w:eastAsia="SimSun"/>
          <w:spacing w:val="-1"/>
          <w:sz w:val="20"/>
          <w:szCs w:val="20"/>
          <w:lang w:val="x-none" w:eastAsia="x-none"/>
        </w:rPr>
        <w:t>improves</w:t>
      </w:r>
      <w:proofErr w:type="spellEnd"/>
      <w:r w:rsidRPr="00931FFF">
        <w:rPr>
          <w:rFonts w:eastAsia="SimSun"/>
          <w:spacing w:val="-1"/>
          <w:sz w:val="20"/>
          <w:szCs w:val="20"/>
          <w:lang w:val="x-none" w:eastAsia="x-none"/>
        </w:rPr>
        <w:t xml:space="preserve"> </w:t>
      </w:r>
      <w:proofErr w:type="spellStart"/>
      <w:r w:rsidRPr="00931FFF">
        <w:rPr>
          <w:rFonts w:eastAsia="SimSun"/>
          <w:spacing w:val="-1"/>
          <w:sz w:val="20"/>
          <w:szCs w:val="20"/>
          <w:lang w:val="x-none" w:eastAsia="x-none"/>
        </w:rPr>
        <w:t>both</w:t>
      </w:r>
      <w:proofErr w:type="spellEnd"/>
      <w:r w:rsidRPr="00931FFF">
        <w:rPr>
          <w:rFonts w:eastAsia="SimSun"/>
          <w:spacing w:val="-1"/>
          <w:sz w:val="20"/>
          <w:szCs w:val="20"/>
          <w:lang w:val="x-none" w:eastAsia="x-none"/>
        </w:rPr>
        <w:t xml:space="preserve"> the </w:t>
      </w:r>
      <w:proofErr w:type="spellStart"/>
      <w:r w:rsidRPr="00931FFF">
        <w:rPr>
          <w:rFonts w:eastAsia="SimSun"/>
          <w:spacing w:val="-1"/>
          <w:sz w:val="20"/>
          <w:szCs w:val="20"/>
          <w:lang w:val="x-none" w:eastAsia="x-none"/>
        </w:rPr>
        <w:t>frequency</w:t>
      </w:r>
      <w:proofErr w:type="spellEnd"/>
      <w:r w:rsidRPr="00931FFF">
        <w:rPr>
          <w:rFonts w:eastAsia="SimSun"/>
          <w:spacing w:val="-1"/>
          <w:sz w:val="20"/>
          <w:szCs w:val="20"/>
          <w:lang w:val="x-none" w:eastAsia="x-none"/>
        </w:rPr>
        <w:t xml:space="preserve"> </w:t>
      </w:r>
      <w:proofErr w:type="spellStart"/>
      <w:r w:rsidRPr="00931FFF">
        <w:rPr>
          <w:rFonts w:eastAsia="SimSun"/>
          <w:spacing w:val="-1"/>
          <w:sz w:val="20"/>
          <w:szCs w:val="20"/>
          <w:lang w:val="x-none" w:eastAsia="x-none"/>
        </w:rPr>
        <w:t>selectivity</w:t>
      </w:r>
      <w:proofErr w:type="spellEnd"/>
      <w:r w:rsidRPr="00931FFF">
        <w:rPr>
          <w:rFonts w:eastAsia="SimSun"/>
          <w:spacing w:val="-1"/>
          <w:sz w:val="20"/>
          <w:szCs w:val="20"/>
          <w:lang w:val="x-none" w:eastAsia="x-none"/>
        </w:rPr>
        <w:t xml:space="preserve"> and </w:t>
      </w:r>
      <w:proofErr w:type="spellStart"/>
      <w:r w:rsidRPr="00931FFF">
        <w:rPr>
          <w:rFonts w:eastAsia="SimSun"/>
          <w:spacing w:val="-1"/>
          <w:sz w:val="20"/>
          <w:szCs w:val="20"/>
          <w:lang w:val="x-none" w:eastAsia="x-none"/>
        </w:rPr>
        <w:t>overall</w:t>
      </w:r>
      <w:proofErr w:type="spellEnd"/>
      <w:r w:rsidRPr="00931FFF">
        <w:rPr>
          <w:rFonts w:eastAsia="SimSun"/>
          <w:spacing w:val="-1"/>
          <w:sz w:val="20"/>
          <w:szCs w:val="20"/>
          <w:lang w:val="x-none" w:eastAsia="x-none"/>
        </w:rPr>
        <w:t xml:space="preserve"> </w:t>
      </w:r>
      <w:proofErr w:type="spellStart"/>
      <w:r w:rsidRPr="00931FFF">
        <w:rPr>
          <w:rFonts w:eastAsia="SimSun"/>
          <w:spacing w:val="-1"/>
          <w:sz w:val="20"/>
          <w:szCs w:val="20"/>
          <w:lang w:val="x-none" w:eastAsia="x-none"/>
        </w:rPr>
        <w:t>filtering</w:t>
      </w:r>
      <w:proofErr w:type="spellEnd"/>
      <w:r w:rsidRPr="00931FFF">
        <w:rPr>
          <w:rFonts w:eastAsia="SimSun"/>
          <w:spacing w:val="-1"/>
          <w:sz w:val="20"/>
          <w:szCs w:val="20"/>
          <w:lang w:val="x-none" w:eastAsia="x-none"/>
        </w:rPr>
        <w:t xml:space="preserve"> performance</w:t>
      </w:r>
    </w:p>
    <w:p w14:paraId="64A48040" w14:textId="08E64991" w:rsidR="007E19E1" w:rsidRPr="00D26E9E" w:rsidRDefault="00D52F0C" w:rsidP="007E19E1">
      <w:pPr>
        <w:pStyle w:val="NormalWeb"/>
        <w:jc w:val="center"/>
        <w:rPr>
          <w:rFonts w:eastAsia="SimSun"/>
          <w:spacing w:val="-1"/>
          <w:sz w:val="20"/>
          <w:szCs w:val="20"/>
          <w:lang w:val="en-US" w:eastAsia="x-none"/>
        </w:rPr>
      </w:pPr>
      <w:r w:rsidRPr="00D52F0C">
        <w:rPr>
          <w:rFonts w:eastAsia="SimSun"/>
          <w:noProof/>
          <w:spacing w:val="-1"/>
          <w:sz w:val="20"/>
          <w:szCs w:val="20"/>
          <w:lang w:val="en-US" w:eastAsia="x-none"/>
        </w:rPr>
        <w:drawing>
          <wp:inline distT="0" distB="0" distL="0" distR="0" wp14:anchorId="4BBDEEBC" wp14:editId="4C0E520C">
            <wp:extent cx="2337854" cy="1704109"/>
            <wp:effectExtent l="0" t="0" r="0" b="0"/>
            <wp:docPr id="456842590"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58263" cy="1718986"/>
                    </a:xfrm>
                    <a:prstGeom prst="rect">
                      <a:avLst/>
                    </a:prstGeom>
                    <a:noFill/>
                    <a:ln>
                      <a:noFill/>
                    </a:ln>
                  </pic:spPr>
                </pic:pic>
              </a:graphicData>
            </a:graphic>
          </wp:inline>
        </w:drawing>
      </w:r>
    </w:p>
    <w:p w14:paraId="58D6CBDE" w14:textId="5BBB38A1" w:rsidR="00884CBE" w:rsidRDefault="007E19E1" w:rsidP="00344AC3">
      <w:pPr>
        <w:autoSpaceDE w:val="0"/>
        <w:autoSpaceDN w:val="0"/>
        <w:adjustRightInd w:val="0"/>
        <w:rPr>
          <w:noProof/>
          <w:sz w:val="16"/>
          <w:szCs w:val="16"/>
        </w:rPr>
      </w:pPr>
      <w:r w:rsidRPr="00344AC3">
        <w:rPr>
          <w:noProof/>
          <w:sz w:val="16"/>
          <w:szCs w:val="16"/>
        </w:rPr>
        <w:t xml:space="preserve">Fig. </w:t>
      </w:r>
      <w:r w:rsidR="00F05A06" w:rsidRPr="00344AC3">
        <w:rPr>
          <w:noProof/>
          <w:sz w:val="16"/>
          <w:szCs w:val="16"/>
        </w:rPr>
        <w:t>6</w:t>
      </w:r>
      <w:r w:rsidRPr="00344AC3">
        <w:rPr>
          <w:noProof/>
          <w:sz w:val="16"/>
          <w:szCs w:val="16"/>
        </w:rPr>
        <w:t xml:space="preserve"> Tree-pole bandpass filter without </w:t>
      </w:r>
      <w:r w:rsidR="0022792C" w:rsidRPr="00344AC3">
        <w:rPr>
          <w:noProof/>
          <w:sz w:val="16"/>
          <w:szCs w:val="16"/>
        </w:rPr>
        <w:t>ground-plane apertures</w:t>
      </w:r>
    </w:p>
    <w:p w14:paraId="52A5A980" w14:textId="77777777" w:rsidR="00344AC3" w:rsidRDefault="00344AC3" w:rsidP="00344AC3">
      <w:pPr>
        <w:pStyle w:val="tablehead"/>
        <w:numPr>
          <w:ilvl w:val="0"/>
          <w:numId w:val="0"/>
        </w:numPr>
      </w:pPr>
      <w:r>
        <w:t xml:space="preserve">TABLE I. </w:t>
      </w:r>
      <w:r w:rsidRPr="002520EA">
        <w:t>Comparison Between Proposed Filter and Previously Reported SIW/SMSIW Dual and Triple-Mode Filters</w:t>
      </w:r>
    </w:p>
    <w:tbl>
      <w:tblPr>
        <w:tblStyle w:val="TableGrid"/>
        <w:tblW w:w="191.25pt" w:type="dxa"/>
        <w:jc w:val="center"/>
        <w:tblLook w:firstRow="1" w:lastRow="0" w:firstColumn="1" w:lastColumn="0" w:noHBand="0" w:noVBand="1"/>
      </w:tblPr>
      <w:tblGrid>
        <w:gridCol w:w="483"/>
        <w:gridCol w:w="785"/>
        <w:gridCol w:w="600"/>
        <w:gridCol w:w="673"/>
        <w:gridCol w:w="550"/>
        <w:gridCol w:w="496"/>
        <w:gridCol w:w="525"/>
      </w:tblGrid>
      <w:tr w:rsidR="00344AC3" w14:paraId="1D330D7B" w14:textId="77777777" w:rsidTr="00DE0C85">
        <w:trPr>
          <w:trHeight w:val="267"/>
          <w:jc w:val="center"/>
        </w:trPr>
        <w:tc>
          <w:tcPr>
            <w:tcW w:w="22.45pt" w:type="dxa"/>
          </w:tcPr>
          <w:p w14:paraId="38647D86" w14:textId="77777777" w:rsidR="00344AC3" w:rsidRPr="002520EA" w:rsidRDefault="00344AC3" w:rsidP="00E103FC">
            <w:pPr>
              <w:pStyle w:val="tablecolsubhead"/>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Ref</w:t>
            </w:r>
          </w:p>
        </w:tc>
        <w:tc>
          <w:tcPr>
            <w:tcW w:w="36.55pt" w:type="dxa"/>
          </w:tcPr>
          <w:p w14:paraId="02305859" w14:textId="77777777" w:rsidR="00344AC3" w:rsidRPr="002520EA" w:rsidRDefault="00344AC3" w:rsidP="00E103FC">
            <w:pPr>
              <w:pStyle w:val="tablecolsubhead"/>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Mode Type</w:t>
            </w:r>
          </w:p>
        </w:tc>
        <w:tc>
          <w:tcPr>
            <w:tcW w:w="27.90pt" w:type="dxa"/>
          </w:tcPr>
          <w:p w14:paraId="13B9F992" w14:textId="77777777" w:rsidR="00344AC3" w:rsidRPr="002520EA" w:rsidRDefault="00344AC3" w:rsidP="00E103FC">
            <w:pPr>
              <w:pStyle w:val="tablecolsubhead"/>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Freq (GHz)</w:t>
            </w:r>
          </w:p>
        </w:tc>
        <w:tc>
          <w:tcPr>
            <w:tcW w:w="31.30pt" w:type="dxa"/>
          </w:tcPr>
          <w:p w14:paraId="60A80219" w14:textId="77777777" w:rsidR="00344AC3" w:rsidRPr="002520EA" w:rsidRDefault="00344AC3" w:rsidP="00E103FC">
            <w:pPr>
              <w:pStyle w:val="tablecolsubhead"/>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Size</w:t>
            </w:r>
          </w:p>
          <w:p w14:paraId="2865626F" w14:textId="77777777" w:rsidR="00344AC3" w:rsidRPr="002520EA" w:rsidRDefault="00344AC3" w:rsidP="00E103FC">
            <w:pPr>
              <w:pStyle w:val="tablecolsubhead"/>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w:t>
            </w:r>
            <m:oMath>
              <m:sSup>
                <m:sSupPr>
                  <m:ctrlPr>
                    <w:rPr>
                      <w:rFonts w:ascii="Cambria Math" w:eastAsia="SimSun" w:hAnsi="Cambria Math" w:cs="Times New Roman"/>
                      <w:lang w:val="en-US"/>
                      <w14:ligatures w14:val="none"/>
                    </w:rPr>
                  </m:ctrlPr>
                </m:sSupPr>
                <m:e>
                  <m:r>
                    <m:rPr>
                      <m:sty m:val="bi"/>
                    </m:rPr>
                    <w:rPr>
                      <w:rFonts w:ascii="Cambria Math" w:eastAsia="SimSun" w:hAnsi="Cambria Math" w:cs="Times New Roman"/>
                      <w:lang w:val="en-US"/>
                      <w14:ligatures w14:val="none"/>
                    </w:rPr>
                    <m:t>mm</m:t>
                  </m:r>
                </m:e>
                <m:sup>
                  <m:r>
                    <m:rPr>
                      <m:sty m:val="bi"/>
                    </m:rPr>
                    <w:rPr>
                      <w:rFonts w:ascii="Cambria Math" w:eastAsia="SimSun" w:hAnsi="Cambria Math" w:cs="Times New Roman"/>
                      <w:lang w:val="en-US"/>
                      <w14:ligatures w14:val="none"/>
                    </w:rPr>
                    <m:t>2</m:t>
                  </m:r>
                </m:sup>
              </m:sSup>
              <m:r>
                <m:rPr>
                  <m:sty m:val="bi"/>
                </m:rPr>
                <w:rPr>
                  <w:rFonts w:ascii="Cambria Math" w:eastAsia="SimSun" w:hAnsi="Cambria Math" w:cs="Times New Roman"/>
                  <w:lang w:val="en-US"/>
                  <w14:ligatures w14:val="none"/>
                </w:rPr>
                <m:t>)</m:t>
              </m:r>
            </m:oMath>
          </w:p>
        </w:tc>
        <w:tc>
          <w:tcPr>
            <w:tcW w:w="25.60pt" w:type="dxa"/>
          </w:tcPr>
          <w:p w14:paraId="547DFEA3" w14:textId="77777777" w:rsidR="00344AC3" w:rsidRPr="002520EA" w:rsidRDefault="00344AC3" w:rsidP="00E103FC">
            <w:pPr>
              <w:pStyle w:val="tablecolsubhead"/>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FBW (%)</w:t>
            </w:r>
          </w:p>
        </w:tc>
        <w:tc>
          <w:tcPr>
            <w:tcW w:w="23.05pt" w:type="dxa"/>
          </w:tcPr>
          <w:p w14:paraId="009E838B" w14:textId="77777777" w:rsidR="00344AC3" w:rsidRPr="002520EA" w:rsidRDefault="00344AC3" w:rsidP="00E103FC">
            <w:pPr>
              <w:pStyle w:val="tablecolsubhead"/>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I-L</w:t>
            </w:r>
          </w:p>
          <w:p w14:paraId="5C29142E" w14:textId="77777777" w:rsidR="00344AC3" w:rsidRPr="002520EA" w:rsidRDefault="00344AC3" w:rsidP="00E103FC">
            <w:pPr>
              <w:pStyle w:val="tablecolsubhead"/>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(dB)</w:t>
            </w:r>
          </w:p>
        </w:tc>
        <w:tc>
          <w:tcPr>
            <w:tcW w:w="24.40pt" w:type="dxa"/>
          </w:tcPr>
          <w:p w14:paraId="2EF81AC1" w14:textId="77777777" w:rsidR="00344AC3" w:rsidRPr="002520EA" w:rsidRDefault="00344AC3" w:rsidP="00E103FC">
            <w:pPr>
              <w:pStyle w:val="tablecolsubhead"/>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OBR</w:t>
            </w:r>
          </w:p>
          <w:p w14:paraId="7F272E95" w14:textId="77777777" w:rsidR="00344AC3" w:rsidRPr="002520EA" w:rsidRDefault="00344AC3" w:rsidP="00E103FC">
            <w:pPr>
              <w:pStyle w:val="tablecolsubhead"/>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(dB)</w:t>
            </w:r>
          </w:p>
        </w:tc>
      </w:tr>
      <w:tr w:rsidR="00344AC3" w14:paraId="570049F2" w14:textId="77777777" w:rsidTr="00DE0C85">
        <w:trPr>
          <w:trHeight w:val="364"/>
          <w:jc w:val="center"/>
        </w:trPr>
        <w:tc>
          <w:tcPr>
            <w:tcW w:w="22.45pt" w:type="dxa"/>
          </w:tcPr>
          <w:p w14:paraId="4A98EB32" w14:textId="77893FD5" w:rsidR="00344AC3" w:rsidRPr="00824BEA" w:rsidRDefault="00344AC3" w:rsidP="00824BEA">
            <w:pPr>
              <w:pStyle w:val="tablecopy"/>
              <w:rPr>
                <w:rFonts w:ascii="Times New Roman" w:eastAsia="SimSun" w:hAnsi="Times New Roman" w:cs="Times New Roman"/>
                <w:lang w:val="en-US"/>
                <w14:ligatures w14:val="none"/>
              </w:rPr>
            </w:pPr>
            <w:r w:rsidRPr="00824BEA">
              <w:rPr>
                <w:rFonts w:ascii="Times New Roman" w:eastAsia="SimSun" w:hAnsi="Times New Roman" w:cs="Times New Roman"/>
                <w:lang w:val="en-US"/>
                <w14:ligatures w14:val="none"/>
              </w:rPr>
              <w:t>[</w:t>
            </w:r>
            <w:r w:rsidR="003E3C21">
              <w:rPr>
                <w:rFonts w:ascii="Times New Roman" w:eastAsia="SimSun" w:hAnsi="Times New Roman" w:cs="Times New Roman"/>
                <w:lang w:val="en-US"/>
                <w14:ligatures w14:val="none"/>
              </w:rPr>
              <w:t>10</w:t>
            </w:r>
            <w:r w:rsidRPr="00824BEA">
              <w:rPr>
                <w:rFonts w:ascii="Times New Roman" w:eastAsia="SimSun" w:hAnsi="Times New Roman" w:cs="Times New Roman"/>
                <w:lang w:val="en-US"/>
                <w14:ligatures w14:val="none"/>
              </w:rPr>
              <w:t>]</w:t>
            </w:r>
          </w:p>
        </w:tc>
        <w:tc>
          <w:tcPr>
            <w:tcW w:w="36.55pt" w:type="dxa"/>
          </w:tcPr>
          <w:p w14:paraId="6783A9E3"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Dual-mode</w:t>
            </w:r>
          </w:p>
          <w:p w14:paraId="411969AB"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 xml:space="preserve"> SIW</w:t>
            </w:r>
          </w:p>
        </w:tc>
        <w:tc>
          <w:tcPr>
            <w:tcW w:w="27.90pt" w:type="dxa"/>
          </w:tcPr>
          <w:p w14:paraId="06F796CC"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2.4</w:t>
            </w:r>
          </w:p>
        </w:tc>
        <w:tc>
          <w:tcPr>
            <w:tcW w:w="31.30pt" w:type="dxa"/>
          </w:tcPr>
          <w:p w14:paraId="6360C322"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48*46</w:t>
            </w:r>
          </w:p>
        </w:tc>
        <w:tc>
          <w:tcPr>
            <w:tcW w:w="25.60pt" w:type="dxa"/>
          </w:tcPr>
          <w:p w14:paraId="122AE3F1"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7.5</w:t>
            </w:r>
          </w:p>
        </w:tc>
        <w:tc>
          <w:tcPr>
            <w:tcW w:w="23.05pt" w:type="dxa"/>
          </w:tcPr>
          <w:p w14:paraId="1277604E"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1.6</w:t>
            </w:r>
          </w:p>
        </w:tc>
        <w:tc>
          <w:tcPr>
            <w:tcW w:w="24.40pt" w:type="dxa"/>
          </w:tcPr>
          <w:p w14:paraId="08B65C51"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22</w:t>
            </w:r>
          </w:p>
        </w:tc>
      </w:tr>
      <w:tr w:rsidR="00344AC3" w14:paraId="7E7B1386" w14:textId="77777777" w:rsidTr="00DE0C85">
        <w:trPr>
          <w:trHeight w:val="302"/>
          <w:jc w:val="center"/>
        </w:trPr>
        <w:tc>
          <w:tcPr>
            <w:tcW w:w="22.45pt" w:type="dxa"/>
          </w:tcPr>
          <w:p w14:paraId="41219D6F" w14:textId="51C79C77" w:rsidR="00344AC3" w:rsidRPr="00824BEA" w:rsidRDefault="00344AC3" w:rsidP="00824BEA">
            <w:pPr>
              <w:pStyle w:val="tablecopy"/>
              <w:rPr>
                <w:rFonts w:ascii="Times New Roman" w:eastAsia="SimSun" w:hAnsi="Times New Roman" w:cs="Times New Roman"/>
                <w:lang w:val="en-US"/>
                <w14:ligatures w14:val="none"/>
              </w:rPr>
            </w:pPr>
            <w:r w:rsidRPr="00824BEA">
              <w:rPr>
                <w:rFonts w:ascii="Times New Roman" w:eastAsia="SimSun" w:hAnsi="Times New Roman" w:cs="Times New Roman"/>
                <w:lang w:val="en-US"/>
                <w14:ligatures w14:val="none"/>
              </w:rPr>
              <w:t>[</w:t>
            </w:r>
            <w:r w:rsidR="00824BEA" w:rsidRPr="00824BEA">
              <w:rPr>
                <w:rFonts w:ascii="Times New Roman" w:eastAsia="SimSun" w:hAnsi="Times New Roman" w:cs="Times New Roman"/>
                <w:lang w:val="en-US"/>
                <w14:ligatures w14:val="none"/>
              </w:rPr>
              <w:t>1</w:t>
            </w:r>
            <w:r w:rsidR="003E3C21">
              <w:rPr>
                <w:rFonts w:ascii="Times New Roman" w:eastAsia="SimSun" w:hAnsi="Times New Roman" w:cs="Times New Roman"/>
                <w:lang w:val="en-US"/>
                <w14:ligatures w14:val="none"/>
              </w:rPr>
              <w:t>1</w:t>
            </w:r>
            <w:r w:rsidRPr="00824BEA">
              <w:rPr>
                <w:rFonts w:ascii="Times New Roman" w:eastAsia="SimSun" w:hAnsi="Times New Roman" w:cs="Times New Roman"/>
                <w:lang w:val="en-US"/>
                <w14:ligatures w14:val="none"/>
              </w:rPr>
              <w:t>]</w:t>
            </w:r>
          </w:p>
        </w:tc>
        <w:tc>
          <w:tcPr>
            <w:tcW w:w="36.55pt" w:type="dxa"/>
          </w:tcPr>
          <w:p w14:paraId="41A180F8"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Dual-mode</w:t>
            </w:r>
          </w:p>
          <w:p w14:paraId="6BDD752B"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 xml:space="preserve"> HMSIW</w:t>
            </w:r>
          </w:p>
        </w:tc>
        <w:tc>
          <w:tcPr>
            <w:tcW w:w="27.90pt" w:type="dxa"/>
          </w:tcPr>
          <w:p w14:paraId="29E4F2FA"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3.5</w:t>
            </w:r>
          </w:p>
        </w:tc>
        <w:tc>
          <w:tcPr>
            <w:tcW w:w="31.30pt" w:type="dxa"/>
          </w:tcPr>
          <w:p w14:paraId="4F4A1A24"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30*30</w:t>
            </w:r>
          </w:p>
        </w:tc>
        <w:tc>
          <w:tcPr>
            <w:tcW w:w="25.60pt" w:type="dxa"/>
          </w:tcPr>
          <w:p w14:paraId="68D9AF31"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22</w:t>
            </w:r>
          </w:p>
        </w:tc>
        <w:tc>
          <w:tcPr>
            <w:tcW w:w="23.05pt" w:type="dxa"/>
          </w:tcPr>
          <w:p w14:paraId="0222DC06"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1.4</w:t>
            </w:r>
          </w:p>
        </w:tc>
        <w:tc>
          <w:tcPr>
            <w:tcW w:w="24.40pt" w:type="dxa"/>
          </w:tcPr>
          <w:p w14:paraId="0E5F70E7"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25</w:t>
            </w:r>
          </w:p>
        </w:tc>
      </w:tr>
      <w:tr w:rsidR="00344AC3" w14:paraId="795786E5" w14:textId="77777777" w:rsidTr="00DE0C85">
        <w:trPr>
          <w:trHeight w:val="492"/>
          <w:jc w:val="center"/>
        </w:trPr>
        <w:tc>
          <w:tcPr>
            <w:tcW w:w="22.45pt" w:type="dxa"/>
          </w:tcPr>
          <w:p w14:paraId="52A90912" w14:textId="7C76234D" w:rsidR="00344AC3" w:rsidRPr="00824BEA" w:rsidRDefault="00344AC3" w:rsidP="00824BEA">
            <w:pPr>
              <w:pStyle w:val="tablecopy"/>
              <w:rPr>
                <w:rFonts w:ascii="Times New Roman" w:eastAsia="SimSun" w:hAnsi="Times New Roman" w:cs="Times New Roman"/>
                <w:lang w:val="en-US"/>
                <w14:ligatures w14:val="none"/>
              </w:rPr>
            </w:pPr>
            <w:r w:rsidRPr="00824BEA">
              <w:rPr>
                <w:rFonts w:ascii="Times New Roman" w:eastAsia="SimSun" w:hAnsi="Times New Roman" w:cs="Times New Roman"/>
                <w:lang w:val="en-US"/>
                <w14:ligatures w14:val="none"/>
              </w:rPr>
              <w:t>[</w:t>
            </w:r>
            <w:r w:rsidR="00824BEA" w:rsidRPr="00824BEA">
              <w:rPr>
                <w:rFonts w:ascii="Times New Roman" w:eastAsia="SimSun" w:hAnsi="Times New Roman" w:cs="Times New Roman"/>
                <w:lang w:val="en-US"/>
                <w14:ligatures w14:val="none"/>
              </w:rPr>
              <w:t>1</w:t>
            </w:r>
            <w:r w:rsidR="003E3C21">
              <w:rPr>
                <w:rFonts w:ascii="Times New Roman" w:eastAsia="SimSun" w:hAnsi="Times New Roman" w:cs="Times New Roman"/>
                <w:lang w:val="en-US"/>
                <w14:ligatures w14:val="none"/>
              </w:rPr>
              <w:t>2</w:t>
            </w:r>
            <w:r w:rsidRPr="00824BEA">
              <w:rPr>
                <w:rFonts w:ascii="Times New Roman" w:eastAsia="SimSun" w:hAnsi="Times New Roman" w:cs="Times New Roman"/>
                <w:lang w:val="en-US"/>
                <w14:ligatures w14:val="none"/>
              </w:rPr>
              <w:t>]</w:t>
            </w:r>
          </w:p>
        </w:tc>
        <w:tc>
          <w:tcPr>
            <w:tcW w:w="36.55pt" w:type="dxa"/>
          </w:tcPr>
          <w:p w14:paraId="39CDC816"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Triple-mode</w:t>
            </w:r>
          </w:p>
          <w:p w14:paraId="2681D7F3"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Circulair SIW</w:t>
            </w:r>
          </w:p>
        </w:tc>
        <w:tc>
          <w:tcPr>
            <w:tcW w:w="27.90pt" w:type="dxa"/>
          </w:tcPr>
          <w:p w14:paraId="5E464497"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2.45</w:t>
            </w:r>
          </w:p>
        </w:tc>
        <w:tc>
          <w:tcPr>
            <w:tcW w:w="31.30pt" w:type="dxa"/>
          </w:tcPr>
          <w:p w14:paraId="48C2415A"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52*52</w:t>
            </w:r>
          </w:p>
        </w:tc>
        <w:tc>
          <w:tcPr>
            <w:tcW w:w="25.60pt" w:type="dxa"/>
          </w:tcPr>
          <w:p w14:paraId="5F51F422"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18</w:t>
            </w:r>
          </w:p>
        </w:tc>
        <w:tc>
          <w:tcPr>
            <w:tcW w:w="23.05pt" w:type="dxa"/>
          </w:tcPr>
          <w:p w14:paraId="660F9F68"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1.8</w:t>
            </w:r>
          </w:p>
        </w:tc>
        <w:tc>
          <w:tcPr>
            <w:tcW w:w="24.40pt" w:type="dxa"/>
          </w:tcPr>
          <w:p w14:paraId="00633792"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32</w:t>
            </w:r>
          </w:p>
        </w:tc>
      </w:tr>
      <w:tr w:rsidR="00344AC3" w14:paraId="17D64B9E" w14:textId="77777777" w:rsidTr="00DE0C85">
        <w:trPr>
          <w:trHeight w:val="236"/>
          <w:jc w:val="center"/>
        </w:trPr>
        <w:tc>
          <w:tcPr>
            <w:tcW w:w="22.45pt" w:type="dxa"/>
          </w:tcPr>
          <w:p w14:paraId="2DDEFB80" w14:textId="77777777" w:rsidR="00344AC3" w:rsidRDefault="00344AC3" w:rsidP="00E103FC">
            <w:pPr>
              <w:rPr>
                <w:lang w:val="en-US"/>
              </w:rPr>
            </w:pPr>
          </w:p>
        </w:tc>
        <w:tc>
          <w:tcPr>
            <w:tcW w:w="36.55pt" w:type="dxa"/>
          </w:tcPr>
          <w:p w14:paraId="5E632C8C"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This work</w:t>
            </w:r>
          </w:p>
        </w:tc>
        <w:tc>
          <w:tcPr>
            <w:tcW w:w="27.90pt" w:type="dxa"/>
          </w:tcPr>
          <w:p w14:paraId="1DB0E8E7"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1.85-</w:t>
            </w:r>
          </w:p>
          <w:p w14:paraId="26E3AAEE"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-2.50</w:t>
            </w:r>
          </w:p>
        </w:tc>
        <w:tc>
          <w:tcPr>
            <w:tcW w:w="31.30pt" w:type="dxa"/>
          </w:tcPr>
          <w:p w14:paraId="07212B1B"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40*50</w:t>
            </w:r>
          </w:p>
        </w:tc>
        <w:tc>
          <w:tcPr>
            <w:tcW w:w="25.60pt" w:type="dxa"/>
          </w:tcPr>
          <w:p w14:paraId="1E7F5898"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22.4</w:t>
            </w:r>
          </w:p>
        </w:tc>
        <w:tc>
          <w:tcPr>
            <w:tcW w:w="23.05pt" w:type="dxa"/>
          </w:tcPr>
          <w:p w14:paraId="16767206"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0.85</w:t>
            </w:r>
          </w:p>
        </w:tc>
        <w:tc>
          <w:tcPr>
            <w:tcW w:w="24.40pt" w:type="dxa"/>
          </w:tcPr>
          <w:p w14:paraId="59010980" w14:textId="77777777" w:rsidR="00344AC3" w:rsidRPr="002520EA" w:rsidRDefault="00344AC3" w:rsidP="00E103FC">
            <w:pPr>
              <w:pStyle w:val="tablecopy"/>
              <w:rPr>
                <w:rFonts w:ascii="Times New Roman" w:eastAsia="SimSun" w:hAnsi="Times New Roman" w:cs="Times New Roman"/>
                <w:lang w:val="en-US"/>
                <w14:ligatures w14:val="none"/>
              </w:rPr>
            </w:pPr>
            <w:r w:rsidRPr="002520EA">
              <w:rPr>
                <w:rFonts w:ascii="Times New Roman" w:eastAsia="SimSun" w:hAnsi="Times New Roman" w:cs="Times New Roman"/>
                <w:lang w:val="en-US"/>
                <w14:ligatures w14:val="none"/>
              </w:rPr>
              <w:t>&gt;30</w:t>
            </w:r>
          </w:p>
        </w:tc>
      </w:tr>
    </w:tbl>
    <w:p w14:paraId="131FB741" w14:textId="77777777" w:rsidR="00344AC3" w:rsidRPr="002520EA" w:rsidRDefault="00344AC3" w:rsidP="00344AC3"/>
    <w:p w14:paraId="179815FA" w14:textId="77777777" w:rsidR="000E756A" w:rsidRPr="000E756A" w:rsidRDefault="000E756A" w:rsidP="000E756A">
      <w:pPr>
        <w:jc w:val="both"/>
        <w:rPr>
          <w:spacing w:val="-1"/>
          <w:lang w:val="x-none" w:eastAsia="x-none"/>
        </w:rPr>
      </w:pPr>
      <w:r w:rsidRPr="000E756A">
        <w:rPr>
          <w:spacing w:val="-1"/>
          <w:lang w:val="x-none" w:eastAsia="x-none"/>
        </w:rPr>
        <w:t>Table I provides a detailed comparison between the proposed triple-mode SMSIW bandpass filter and several previously reported SIW- and SMSIW-based designs operating in similar frequency ranges. As shown, the sixteenth-mode cavity enables a substantial reduction in physical size.</w:t>
      </w:r>
    </w:p>
    <w:p w14:paraId="408FE2AD" w14:textId="77777777" w:rsidR="000E756A" w:rsidRPr="000E756A" w:rsidRDefault="000E756A" w:rsidP="000E756A">
      <w:pPr>
        <w:jc w:val="both"/>
        <w:rPr>
          <w:spacing w:val="-1"/>
          <w:lang w:val="x-none" w:eastAsia="x-none"/>
        </w:rPr>
      </w:pPr>
      <w:r w:rsidRPr="000E756A">
        <w:rPr>
          <w:spacing w:val="-1"/>
          <w:lang w:val="x-none" w:eastAsia="x-none"/>
        </w:rPr>
        <w:t>In addition, the designed filter achieves three distinct resonant frequencies at 1.8575 GHz, 2.2425 GHz, and 2.5050 GHz, corresponding to the three dominant poles. The optimized geometry—including a strip width of 2.4 mm, a cavity thickness of 17 µm, and a coupling gap of 0.115 mm—enables a wide fractional bandwidth of approximately 22.4%, outperforming most previously published designs. The insertion loss is also notably low (0.85 dB), while the out-of-band rejection exceeds 30 dB, highlighting the superior selectivity achieved through the sixteenth-mode configuration. Overall, the comparison clearly demonstrates the enhanced miniaturization and improved filtering performance enabled by the proposed design.</w:t>
      </w:r>
    </w:p>
    <w:p w14:paraId="4B32DD35" w14:textId="7862CD69" w:rsidR="00A70196" w:rsidRPr="00D26E9E" w:rsidRDefault="007E19E1" w:rsidP="007E19E1">
      <w:pPr>
        <w:pStyle w:val="Heading1"/>
        <w:rPr>
          <w:smallCaps w:val="0"/>
        </w:rPr>
      </w:pPr>
      <w:r w:rsidRPr="00D26E9E">
        <w:rPr>
          <w:smallCaps w:val="0"/>
        </w:rPr>
        <w:t>Conclusion</w:t>
      </w:r>
    </w:p>
    <w:p w14:paraId="6FD6FDAB" w14:textId="514A4ADA" w:rsidR="00C13DA4" w:rsidRDefault="00C13DA4" w:rsidP="00C13DA4">
      <w:pPr>
        <w:autoSpaceDE w:val="0"/>
        <w:autoSpaceDN w:val="0"/>
        <w:adjustRightInd w:val="0"/>
        <w:ind w:firstLine="10.10pt"/>
        <w:jc w:val="both"/>
      </w:pPr>
      <w:r w:rsidRPr="00C13DA4">
        <w:t xml:space="preserve">In this paper, a three-pole planar filter based on SMSIW resonators with ground-plane apertures is presented. The operating principle and design methodology are discussed in detail. This filter demonstrates low-loss characteristics across </w:t>
      </w:r>
      <w:r w:rsidRPr="00C13DA4">
        <w:t>three different orders. The proposed approach provides an efficient and innovative method for designing passband periodic filters, highlighting its potential for advanced RF and microwave applications</w:t>
      </w:r>
    </w:p>
    <w:p w14:paraId="21523B97" w14:textId="77777777" w:rsidR="009303D9" w:rsidRPr="00CB361A" w:rsidRDefault="009303D9" w:rsidP="007E19E1">
      <w:pPr>
        <w:pStyle w:val="Heading1"/>
        <w:rPr>
          <w:smallCaps w:val="0"/>
        </w:rPr>
      </w:pPr>
      <w:r w:rsidRPr="00CB361A">
        <w:rPr>
          <w:smallCaps w:val="0"/>
        </w:rPr>
        <w:t>References</w:t>
      </w:r>
    </w:p>
    <w:p w14:paraId="144D91D7" w14:textId="77777777" w:rsidR="009303D9" w:rsidRPr="00D26E9E" w:rsidRDefault="009303D9"/>
    <w:p w14:paraId="49A59CE7" w14:textId="77777777" w:rsidR="0028458E" w:rsidRDefault="00A8510B" w:rsidP="00A8510B">
      <w:pPr>
        <w:pStyle w:val="references"/>
        <w:numPr>
          <w:ilvl w:val="0"/>
          <w:numId w:val="0"/>
        </w:numPr>
        <w:ind w:start="18pt" w:hanging="18pt"/>
        <w:jc w:val="lowKashida"/>
        <w:rPr>
          <w:rFonts w:asciiTheme="majorBidi" w:hAnsiTheme="majorBidi" w:cstheme="majorBidi"/>
        </w:rPr>
      </w:pPr>
      <w:bookmarkStart w:id="3" w:name="_Hlk218567305"/>
      <w:r w:rsidRPr="00D26E9E">
        <w:rPr>
          <w:rFonts w:asciiTheme="majorBidi" w:hAnsiTheme="majorBidi" w:cstheme="majorBidi"/>
        </w:rPr>
        <w:t xml:space="preserve">        </w:t>
      </w:r>
      <w:bookmarkStart w:id="4" w:name="_Hlk213067943"/>
      <w:r w:rsidRPr="00D26E9E">
        <w:rPr>
          <w:rFonts w:asciiTheme="majorBidi" w:hAnsiTheme="majorBidi" w:cstheme="majorBidi"/>
        </w:rPr>
        <w:t>[1]  N. C. Pradhan, S. Koziel, R. K. Barik, A. Pietrenko-Dąbrowska, and S. S. Karthikeyan, “Miniaturized Dual-Band SIW-Based Bandpass Filters Using Open-Loop Ring Resonators,” Electronics, vol. 12, no. 18,p.3974,2023.</w:t>
      </w:r>
      <w:r w:rsidRPr="00D26E9E">
        <w:rPr>
          <w:rFonts w:asciiTheme="majorBidi" w:hAnsiTheme="majorBidi" w:cstheme="majorBidi"/>
        </w:rPr>
        <w:br/>
        <w:t>[2] M. A. Rahman and P. Sarkar, “A Tunable Dual-Mode SIW Cavity Based Bandpass Filter with Wide Upper Stopband Characteristics,” Journal of Engineering Research and Sciences, vol. 2, no. 1, pp. 3–8, 2022.</w:t>
      </w:r>
      <w:r w:rsidRPr="00D26E9E">
        <w:rPr>
          <w:rFonts w:asciiTheme="majorBidi" w:hAnsiTheme="majorBidi" w:cstheme="majorBidi"/>
        </w:rPr>
        <w:br/>
        <w:t>[3]  N. Praveena and N. Gunavathi, “High Selectivity Dual-Mode Substrate Integrated Waveguide Bandpass Filter Loaded with Circular Complementary Split-Ring,” Progress in Electromagnetics Research Letters,vol.109,pp.17–23,2023.</w:t>
      </w:r>
      <w:r w:rsidRPr="00D26E9E">
        <w:rPr>
          <w:rFonts w:asciiTheme="majorBidi" w:hAnsiTheme="majorBidi" w:cstheme="majorBidi"/>
        </w:rPr>
        <w:br/>
        <w:t>[4] H. Ammari, F. Grine, M. L. Riabi, and M. T. Benhabiles, “Multi-Mode Substrate Integrated Waveguide Wideband Filter Design with Wide Stopband Rejection Using CSRRs and DGS,” Progress in Electromagnetics Research Letters, vol. 96, pp. 13–21, 2021.</w:t>
      </w:r>
      <w:r w:rsidRPr="00D26E9E">
        <w:rPr>
          <w:rFonts w:asciiTheme="majorBidi" w:hAnsiTheme="majorBidi" w:cstheme="majorBidi"/>
        </w:rPr>
        <w:br/>
        <w:t>[5]  S. Pelluri and M. V. Kartikeyan, “Compact Triple-Band Bandpass Filter Using Multi-Mode HMSIW Cavity and Half-Mode DGS,” International Journal of Microwave and Wireless Technologies, vol. 13,no.2,pp.167–174,2021.</w:t>
      </w:r>
      <w:r w:rsidRPr="00D26E9E">
        <w:rPr>
          <w:rFonts w:asciiTheme="majorBidi" w:hAnsiTheme="majorBidi" w:cstheme="majorBidi"/>
        </w:rPr>
        <w:br/>
        <w:t>[6]  Y. Feng, L. Zhang, X. Zhang, and Z. Chen, “Compact Triple-Mode Bandpass Filters Based on Single Modified Rectangular SIW Cavity,” Microwave and Optical Technology Letters, vol. 64, no. 10, pp. 699–706,2022.</w:t>
      </w:r>
    </w:p>
    <w:p w14:paraId="154EB8FD" w14:textId="3B4F6D1A" w:rsidR="003E3C21" w:rsidRPr="00D26E9E" w:rsidRDefault="003E3C21" w:rsidP="003E3C21">
      <w:pPr>
        <w:pStyle w:val="references"/>
        <w:numPr>
          <w:ilvl w:val="0"/>
          <w:numId w:val="0"/>
        </w:numPr>
        <w:ind w:start="17.70pt"/>
        <w:rPr>
          <w:rFonts w:asciiTheme="majorBidi" w:hAnsiTheme="majorBidi" w:cstheme="majorBidi"/>
        </w:rPr>
      </w:pPr>
      <w:r>
        <w:t>[</w:t>
      </w:r>
      <w:r>
        <w:t>7</w:t>
      </w:r>
      <w:r>
        <w:t xml:space="preserve">] </w:t>
      </w:r>
      <w:r w:rsidRPr="0056345C">
        <w:t>F. Z. Siabah, F. Grine, M. T. Benhabiles, and M. L. Riabi, “Sixteenth</w:t>
      </w:r>
      <w:r w:rsidRPr="0056345C">
        <w:rPr>
          <w:rFonts w:ascii="Cambria Math" w:hAnsi="Cambria Math" w:cs="Cambria Math"/>
        </w:rPr>
        <w:t>‑</w:t>
      </w:r>
      <w:r w:rsidRPr="0056345C">
        <w:t>Mode Substrate</w:t>
      </w:r>
      <w:r w:rsidRPr="0056345C">
        <w:rPr>
          <w:rFonts w:ascii="Cambria Math" w:hAnsi="Cambria Math" w:cs="Cambria Math"/>
        </w:rPr>
        <w:t>‑</w:t>
      </w:r>
      <w:r w:rsidRPr="0056345C">
        <w:t>Integrated</w:t>
      </w:r>
      <w:r w:rsidRPr="0056345C">
        <w:rPr>
          <w:rFonts w:ascii="Cambria Math" w:hAnsi="Cambria Math" w:cs="Cambria Math"/>
        </w:rPr>
        <w:t>‑</w:t>
      </w:r>
      <w:r w:rsidRPr="0056345C">
        <w:t>Waveguide (SMSIW) Resonator for Dielectric Characterization of Liquid Mixtures,</w:t>
      </w:r>
      <w:r w:rsidRPr="0056345C">
        <w:rPr>
          <w:rFonts w:ascii="Calibri" w:hAnsi="Calibri" w:cs="Calibri"/>
        </w:rPr>
        <w:t>”</w:t>
      </w:r>
      <w:r w:rsidRPr="0056345C">
        <w:t xml:space="preserve"> J. Microw., Optoelectron. Electromagn. Appl., vol. 19, no. 1, pp. 129</w:t>
      </w:r>
      <w:r w:rsidRPr="0056345C">
        <w:rPr>
          <w:rFonts w:ascii="Calibri" w:hAnsi="Calibri" w:cs="Calibri"/>
        </w:rPr>
        <w:t>–</w:t>
      </w:r>
      <w:r w:rsidRPr="0056345C">
        <w:t>136, 2020</w:t>
      </w:r>
      <w:r>
        <w:t>.</w:t>
      </w:r>
    </w:p>
    <w:p w14:paraId="183ADC34" w14:textId="2EF995C5" w:rsidR="0028458E" w:rsidRPr="00D26E9E" w:rsidRDefault="0028458E" w:rsidP="0028458E">
      <w:pPr>
        <w:pStyle w:val="references"/>
        <w:numPr>
          <w:ilvl w:val="0"/>
          <w:numId w:val="0"/>
        </w:numPr>
        <w:ind w:start="17.70pt"/>
      </w:pPr>
      <w:r w:rsidRPr="00D26E9E">
        <w:rPr>
          <w:rFonts w:asciiTheme="majorBidi" w:hAnsiTheme="majorBidi" w:cstheme="majorBidi"/>
        </w:rPr>
        <w:t>[</w:t>
      </w:r>
      <w:r w:rsidR="003E3C21">
        <w:rPr>
          <w:rFonts w:asciiTheme="majorBidi" w:hAnsiTheme="majorBidi" w:cstheme="majorBidi"/>
        </w:rPr>
        <w:t>8</w:t>
      </w:r>
      <w:r w:rsidRPr="00D26E9E">
        <w:rPr>
          <w:rFonts w:asciiTheme="majorBidi" w:hAnsiTheme="majorBidi" w:cstheme="majorBidi"/>
        </w:rPr>
        <w:t>]</w:t>
      </w:r>
      <w:r w:rsidRPr="00D26E9E">
        <w:t xml:space="preserve">  Huan Zhang, Yong-Chang Jiao, Gang Zhao and Chi Zhang, “Half-mode substrate integrated waveguide-based leaky-wave antenna loaded with meandered lines,” Electronics Letters, vol. 53, no. 17, pp. 1172–1174, Aug. 2017.   </w:t>
      </w:r>
    </w:p>
    <w:bookmarkEnd w:id="3"/>
    <w:p w14:paraId="641667E2" w14:textId="12D9EFBC" w:rsidR="00041E31" w:rsidRDefault="00041E31" w:rsidP="0028458E">
      <w:pPr>
        <w:pStyle w:val="references"/>
        <w:numPr>
          <w:ilvl w:val="0"/>
          <w:numId w:val="0"/>
        </w:numPr>
        <w:ind w:start="17.70pt"/>
      </w:pPr>
      <w:r w:rsidRPr="00D26E9E">
        <w:t>[</w:t>
      </w:r>
      <w:r w:rsidR="003E3C21">
        <w:t>9</w:t>
      </w:r>
      <w:r w:rsidRPr="00D26E9E">
        <w:t>]   Amit Ranjan Azad , Akhilesh Mohan“A compact sixteenth-mode substrate integrated waveguide bandpass filter with improved out-of-band performance,” Wiley; New York, NY, December 2016.</w:t>
      </w:r>
    </w:p>
    <w:p w14:paraId="5644F9CF" w14:textId="1F9423FE" w:rsidR="00824BEA" w:rsidRPr="00AD10C3" w:rsidRDefault="00824BEA" w:rsidP="00824BEA">
      <w:pPr>
        <w:pStyle w:val="references"/>
        <w:numPr>
          <w:ilvl w:val="0"/>
          <w:numId w:val="0"/>
        </w:numPr>
        <w:ind w:start="17.70pt"/>
      </w:pPr>
      <w:r w:rsidRPr="00BC7384">
        <w:t>[</w:t>
      </w:r>
      <w:r w:rsidR="003E3C21">
        <w:t>10</w:t>
      </w:r>
      <w:r w:rsidRPr="00BC7384">
        <w:t xml:space="preserve">] M. Rahman, M. K. Mandal, and S. K. Parui, “A compact dual-mode SIW bandpass filter using open-loop ring resonators,” </w:t>
      </w:r>
      <w:r w:rsidRPr="00824BEA">
        <w:t>IEEE Microwave and Wireless Components Letters</w:t>
      </w:r>
      <w:r w:rsidRPr="00BC7384">
        <w:t>, vol. 28, no. 4, pp. 310–312, Apr. 2018.</w:t>
      </w:r>
    </w:p>
    <w:p w14:paraId="2F306E7D" w14:textId="4BC70884" w:rsidR="00824BEA" w:rsidRPr="00AD10C3" w:rsidRDefault="00824BEA" w:rsidP="00824BEA">
      <w:pPr>
        <w:pStyle w:val="references"/>
        <w:numPr>
          <w:ilvl w:val="0"/>
          <w:numId w:val="0"/>
        </w:numPr>
        <w:ind w:start="17.70pt"/>
      </w:pPr>
      <w:r w:rsidRPr="00BC7384">
        <w:t>[</w:t>
      </w:r>
      <w:r w:rsidRPr="00824BEA">
        <w:t>1</w:t>
      </w:r>
      <w:r w:rsidR="003E3C21">
        <w:t>1</w:t>
      </w:r>
      <w:r w:rsidRPr="00BC7384">
        <w:t xml:space="preserve">] H. Liu, Y. Wang, and H. Zhang, “Dual-mode half-mode substrate integrated waveguide (HMSIW) bandpass filter with enhanced bandwidth,” </w:t>
      </w:r>
      <w:r w:rsidRPr="00824BEA">
        <w:t>IET Microwaves, Antennas &amp; Propagation</w:t>
      </w:r>
      <w:r w:rsidRPr="00BC7384">
        <w:t>, vol. 13, no. 2, pp. 245–251, 2019.</w:t>
      </w:r>
    </w:p>
    <w:p w14:paraId="700B87A6" w14:textId="3774D2C5" w:rsidR="00824BEA" w:rsidRDefault="00824BEA" w:rsidP="00824BEA">
      <w:pPr>
        <w:pStyle w:val="references"/>
        <w:numPr>
          <w:ilvl w:val="0"/>
          <w:numId w:val="0"/>
        </w:numPr>
        <w:ind w:start="17.70pt"/>
      </w:pPr>
      <w:r w:rsidRPr="00BC7384">
        <w:t>[</w:t>
      </w:r>
      <w:r w:rsidRPr="00824BEA">
        <w:t>1</w:t>
      </w:r>
      <w:r w:rsidR="003E3C21">
        <w:t>2</w:t>
      </w:r>
      <w:r w:rsidRPr="00BC7384">
        <w:t xml:space="preserve">] J. Xu, W. Hong, K. Wu, and G. Ding, “Triple-mode circular SIW bandpass filter with high selectivity and compact size,” </w:t>
      </w:r>
      <w:r w:rsidRPr="00824BEA">
        <w:t>IEEE Transactions on Microwave Theory and Techniques</w:t>
      </w:r>
      <w:r w:rsidRPr="00BC7384">
        <w:t>, vol. 61, no. 3, pp. 1095–1103, Mar. 2013.</w:t>
      </w:r>
      <w:bookmarkEnd w:id="4"/>
    </w:p>
    <w:p w14:paraId="27CD8A7C" w14:textId="77777777" w:rsidR="007C5FB7" w:rsidRDefault="007C5FB7" w:rsidP="00824BEA">
      <w:pPr>
        <w:pStyle w:val="references"/>
        <w:numPr>
          <w:ilvl w:val="0"/>
          <w:numId w:val="0"/>
        </w:numPr>
        <w:ind w:start="17.70pt"/>
      </w:pPr>
    </w:p>
    <w:sectPr w:rsidR="007C5FB7" w:rsidSect="007E19E1">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B378386" w14:textId="77777777" w:rsidR="001A4596" w:rsidRDefault="001A4596" w:rsidP="001A3B3D">
      <w:r>
        <w:separator/>
      </w:r>
    </w:p>
  </w:endnote>
  <w:endnote w:type="continuationSeparator" w:id="0">
    <w:p w14:paraId="00A6D1C5" w14:textId="77777777" w:rsidR="001A4596" w:rsidRDefault="001A459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AdvOTe3b1fbf3.B">
    <w:altName w:val="Cambria"/>
    <w:panose1 w:val="00000000000000000000"/>
    <w:charset w:characterSet="iso-8859-1"/>
    <w:family w:val="roman"/>
    <w:notTrueType/>
    <w:pitch w:val="default"/>
    <w:sig w:usb0="00000003" w:usb1="00000000" w:usb2="00000000" w:usb3="00000000" w:csb0="00000001" w:csb1="00000000"/>
  </w:font>
  <w:font w:name="AdvOTb0c9bf5d">
    <w:altName w:val="Cambria"/>
    <w:panose1 w:val="00000000000000000000"/>
    <w:charset w:characterSet="iso-8859-1"/>
    <w:family w:val="roman"/>
    <w:notTrueType/>
    <w:pitch w:val="default"/>
    <w:sig w:usb0="00000003" w:usb1="00000000" w:usb2="00000000" w:usb3="00000000" w:csb0="00000001" w:csb1="00000000"/>
  </w:font>
  <w:font w:name="Cambria Math">
    <w:panose1 w:val="02040503050406030204"/>
    <w:charset w:characterSet="iso-8859-1"/>
    <w:family w:val="roman"/>
    <w:pitch w:val="variable"/>
    <w:sig w:usb0="E00006FF" w:usb1="420024FF" w:usb2="02000000" w:usb3="00000000" w:csb0="0000019F" w:csb1="00000000"/>
  </w:font>
  <w:font w:name="AdvOT6bc95374.I">
    <w:altName w:val="Cambria"/>
    <w:panose1 w:val="00000000000000000000"/>
    <w:charset w:characterSet="iso-8859-1"/>
    <w:family w:val="roman"/>
    <w:notTrueType/>
    <w:pitch w:val="default"/>
    <w:sig w:usb0="00000003" w:usb1="00000000" w:usb2="00000000" w:usb3="00000000" w:csb0="00000001" w:csb1="00000000"/>
  </w:font>
  <w:font w:name="AdvP80675">
    <w:altName w:val="Calibri"/>
    <w:panose1 w:val="00000000000000000000"/>
    <w:charset w:characterSet="iso-8859-1"/>
    <w:family w:val="swiss"/>
    <w:notTrueType/>
    <w:pitch w:val="default"/>
    <w:sig w:usb0="00000003" w:usb1="00000000" w:usb2="00000000" w:usb3="00000000" w:csb0="00000001"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29E40296"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8878845" w14:textId="77777777" w:rsidR="001A4596" w:rsidRDefault="001A4596" w:rsidP="001A3B3D">
      <w:r>
        <w:separator/>
      </w:r>
    </w:p>
  </w:footnote>
  <w:footnote w:type="continuationSeparator" w:id="0">
    <w:p w14:paraId="5FF4F247" w14:textId="77777777" w:rsidR="001A4596" w:rsidRDefault="001A4596"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36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 w:numId="25" w16cid:durableId="1461417975">
    <w:abstractNumId w:val="20"/>
  </w:num>
  <w:num w:numId="26" w16cid:durableId="1085109135">
    <w:abstractNumId w:val="16"/>
  </w:num>
  <w:num w:numId="27" w16cid:durableId="1542549219">
    <w:abstractNumId w:val="16"/>
  </w:num>
  <w:num w:numId="28" w16cid:durableId="1709866873">
    <w:abstractNumId w:val="16"/>
  </w:num>
  <w:num w:numId="29" w16cid:durableId="1208566328">
    <w:abstractNumId w:val="16"/>
  </w:num>
  <w:num w:numId="30" w16cid:durableId="138034395">
    <w:abstractNumId w:val="16"/>
  </w:num>
  <w:num w:numId="31" w16cid:durableId="1069619592">
    <w:abstractNumId w:val="16"/>
  </w:num>
  <w:num w:numId="32" w16cid:durableId="2049835815">
    <w:abstractNumId w:val="16"/>
    <w:lvlOverride w:ilvl="0">
      <w:startOverride w:val="2"/>
    </w:lvlOverride>
  </w:num>
  <w:num w:numId="33" w16cid:durableId="1752004157">
    <w:abstractNumId w:val="16"/>
  </w:num>
  <w:num w:numId="34" w16cid:durableId="815413377">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03CD"/>
    <w:rsid w:val="000402B3"/>
    <w:rsid w:val="00041E31"/>
    <w:rsid w:val="0004781E"/>
    <w:rsid w:val="00050D45"/>
    <w:rsid w:val="00055CFF"/>
    <w:rsid w:val="000762B2"/>
    <w:rsid w:val="00085642"/>
    <w:rsid w:val="0008758A"/>
    <w:rsid w:val="000913A7"/>
    <w:rsid w:val="000A73A5"/>
    <w:rsid w:val="000C0A80"/>
    <w:rsid w:val="000C1E68"/>
    <w:rsid w:val="000E756A"/>
    <w:rsid w:val="00107101"/>
    <w:rsid w:val="001110B4"/>
    <w:rsid w:val="00111EB6"/>
    <w:rsid w:val="00113F22"/>
    <w:rsid w:val="00116573"/>
    <w:rsid w:val="0016285B"/>
    <w:rsid w:val="00172760"/>
    <w:rsid w:val="001746AB"/>
    <w:rsid w:val="001752EE"/>
    <w:rsid w:val="001906AE"/>
    <w:rsid w:val="001A2EFD"/>
    <w:rsid w:val="001A3B3D"/>
    <w:rsid w:val="001A4596"/>
    <w:rsid w:val="001A583B"/>
    <w:rsid w:val="001B67DC"/>
    <w:rsid w:val="001F6AA8"/>
    <w:rsid w:val="00204E72"/>
    <w:rsid w:val="00207822"/>
    <w:rsid w:val="00207D7B"/>
    <w:rsid w:val="002254A9"/>
    <w:rsid w:val="0022792C"/>
    <w:rsid w:val="00233D97"/>
    <w:rsid w:val="002347A2"/>
    <w:rsid w:val="002621DF"/>
    <w:rsid w:val="0028458E"/>
    <w:rsid w:val="002850E3"/>
    <w:rsid w:val="002B45EE"/>
    <w:rsid w:val="002E0F76"/>
    <w:rsid w:val="002E2CC7"/>
    <w:rsid w:val="002E3FA2"/>
    <w:rsid w:val="002F6908"/>
    <w:rsid w:val="003274BE"/>
    <w:rsid w:val="00344AC3"/>
    <w:rsid w:val="00345E1E"/>
    <w:rsid w:val="00354FCF"/>
    <w:rsid w:val="00364377"/>
    <w:rsid w:val="003725D4"/>
    <w:rsid w:val="003A19E2"/>
    <w:rsid w:val="003A5809"/>
    <w:rsid w:val="003B2B40"/>
    <w:rsid w:val="003B4E04"/>
    <w:rsid w:val="003B5ED8"/>
    <w:rsid w:val="003D65CC"/>
    <w:rsid w:val="003E3C21"/>
    <w:rsid w:val="003F5A08"/>
    <w:rsid w:val="00400781"/>
    <w:rsid w:val="004158B7"/>
    <w:rsid w:val="00416CBF"/>
    <w:rsid w:val="004206A2"/>
    <w:rsid w:val="00420716"/>
    <w:rsid w:val="004259A5"/>
    <w:rsid w:val="004325FB"/>
    <w:rsid w:val="004432BA"/>
    <w:rsid w:val="0044407E"/>
    <w:rsid w:val="00447BB9"/>
    <w:rsid w:val="00453AA5"/>
    <w:rsid w:val="0046031D"/>
    <w:rsid w:val="00473AC9"/>
    <w:rsid w:val="004808C6"/>
    <w:rsid w:val="00492970"/>
    <w:rsid w:val="004A7407"/>
    <w:rsid w:val="004B3B65"/>
    <w:rsid w:val="004C4660"/>
    <w:rsid w:val="004D72B5"/>
    <w:rsid w:val="004E708E"/>
    <w:rsid w:val="00500190"/>
    <w:rsid w:val="00546C0E"/>
    <w:rsid w:val="00551B7F"/>
    <w:rsid w:val="00552A81"/>
    <w:rsid w:val="00555C4E"/>
    <w:rsid w:val="0056610F"/>
    <w:rsid w:val="00575BCA"/>
    <w:rsid w:val="005A0B6A"/>
    <w:rsid w:val="005B0344"/>
    <w:rsid w:val="005B520E"/>
    <w:rsid w:val="005C2E34"/>
    <w:rsid w:val="005D168F"/>
    <w:rsid w:val="005D75A5"/>
    <w:rsid w:val="005E2800"/>
    <w:rsid w:val="005E2BD7"/>
    <w:rsid w:val="005E5FE0"/>
    <w:rsid w:val="00605825"/>
    <w:rsid w:val="00645D22"/>
    <w:rsid w:val="00646444"/>
    <w:rsid w:val="00651A08"/>
    <w:rsid w:val="00654204"/>
    <w:rsid w:val="00663AAC"/>
    <w:rsid w:val="00670434"/>
    <w:rsid w:val="006A06F0"/>
    <w:rsid w:val="006A5D82"/>
    <w:rsid w:val="006B6B66"/>
    <w:rsid w:val="006C3FBF"/>
    <w:rsid w:val="006F6D3D"/>
    <w:rsid w:val="00715BEA"/>
    <w:rsid w:val="007223C6"/>
    <w:rsid w:val="007232C7"/>
    <w:rsid w:val="0072370D"/>
    <w:rsid w:val="00740EEA"/>
    <w:rsid w:val="007520D0"/>
    <w:rsid w:val="00772126"/>
    <w:rsid w:val="00772C26"/>
    <w:rsid w:val="00794804"/>
    <w:rsid w:val="00797EC7"/>
    <w:rsid w:val="007A3B36"/>
    <w:rsid w:val="007B1F6C"/>
    <w:rsid w:val="007B33F1"/>
    <w:rsid w:val="007B6DDA"/>
    <w:rsid w:val="007C0308"/>
    <w:rsid w:val="007C2FF2"/>
    <w:rsid w:val="007C5FB7"/>
    <w:rsid w:val="007D0E75"/>
    <w:rsid w:val="007D6232"/>
    <w:rsid w:val="007D699E"/>
    <w:rsid w:val="007E19E1"/>
    <w:rsid w:val="007E5D09"/>
    <w:rsid w:val="007F1A86"/>
    <w:rsid w:val="007F1F99"/>
    <w:rsid w:val="007F7636"/>
    <w:rsid w:val="007F768F"/>
    <w:rsid w:val="008068B8"/>
    <w:rsid w:val="0080791D"/>
    <w:rsid w:val="008147B5"/>
    <w:rsid w:val="00824BEA"/>
    <w:rsid w:val="00831814"/>
    <w:rsid w:val="008322FE"/>
    <w:rsid w:val="008332EB"/>
    <w:rsid w:val="00834DB5"/>
    <w:rsid w:val="00836367"/>
    <w:rsid w:val="00843091"/>
    <w:rsid w:val="008544C7"/>
    <w:rsid w:val="00873603"/>
    <w:rsid w:val="00884CBE"/>
    <w:rsid w:val="00891342"/>
    <w:rsid w:val="00895006"/>
    <w:rsid w:val="008A2C7D"/>
    <w:rsid w:val="008B6524"/>
    <w:rsid w:val="008C4B23"/>
    <w:rsid w:val="008C72EE"/>
    <w:rsid w:val="008E59C3"/>
    <w:rsid w:val="008F6E2C"/>
    <w:rsid w:val="00904310"/>
    <w:rsid w:val="009209AA"/>
    <w:rsid w:val="009303D9"/>
    <w:rsid w:val="00931FFF"/>
    <w:rsid w:val="00933C64"/>
    <w:rsid w:val="00943AB6"/>
    <w:rsid w:val="00963BD3"/>
    <w:rsid w:val="00972203"/>
    <w:rsid w:val="00972915"/>
    <w:rsid w:val="0097505C"/>
    <w:rsid w:val="009900F0"/>
    <w:rsid w:val="00992F74"/>
    <w:rsid w:val="009938D0"/>
    <w:rsid w:val="009A0739"/>
    <w:rsid w:val="009A3311"/>
    <w:rsid w:val="009D35BC"/>
    <w:rsid w:val="009D5522"/>
    <w:rsid w:val="009E64E1"/>
    <w:rsid w:val="009F1D79"/>
    <w:rsid w:val="00A059B3"/>
    <w:rsid w:val="00A26FB7"/>
    <w:rsid w:val="00A27CE2"/>
    <w:rsid w:val="00A670EC"/>
    <w:rsid w:val="00A70196"/>
    <w:rsid w:val="00A8510B"/>
    <w:rsid w:val="00AA2E2E"/>
    <w:rsid w:val="00AA3A98"/>
    <w:rsid w:val="00AB2B0C"/>
    <w:rsid w:val="00AD163C"/>
    <w:rsid w:val="00AD3FED"/>
    <w:rsid w:val="00AD7DBA"/>
    <w:rsid w:val="00AE00EF"/>
    <w:rsid w:val="00AE3409"/>
    <w:rsid w:val="00B11A60"/>
    <w:rsid w:val="00B12A5B"/>
    <w:rsid w:val="00B22613"/>
    <w:rsid w:val="00B26051"/>
    <w:rsid w:val="00B40DC0"/>
    <w:rsid w:val="00B44A76"/>
    <w:rsid w:val="00B51EEB"/>
    <w:rsid w:val="00B543FB"/>
    <w:rsid w:val="00B646B7"/>
    <w:rsid w:val="00B768D1"/>
    <w:rsid w:val="00B8497D"/>
    <w:rsid w:val="00B9324B"/>
    <w:rsid w:val="00BA1025"/>
    <w:rsid w:val="00BC3420"/>
    <w:rsid w:val="00BD1485"/>
    <w:rsid w:val="00BD670B"/>
    <w:rsid w:val="00BE5E31"/>
    <w:rsid w:val="00BE77DB"/>
    <w:rsid w:val="00BE7D3C"/>
    <w:rsid w:val="00BF2A34"/>
    <w:rsid w:val="00BF47EF"/>
    <w:rsid w:val="00BF5FF6"/>
    <w:rsid w:val="00BF7BF0"/>
    <w:rsid w:val="00C0207F"/>
    <w:rsid w:val="00C05D86"/>
    <w:rsid w:val="00C13DA4"/>
    <w:rsid w:val="00C16117"/>
    <w:rsid w:val="00C20180"/>
    <w:rsid w:val="00C3075A"/>
    <w:rsid w:val="00C3606F"/>
    <w:rsid w:val="00C44886"/>
    <w:rsid w:val="00C667C4"/>
    <w:rsid w:val="00C7388E"/>
    <w:rsid w:val="00C7646F"/>
    <w:rsid w:val="00C81CD8"/>
    <w:rsid w:val="00C919A4"/>
    <w:rsid w:val="00C95DE1"/>
    <w:rsid w:val="00CA0D7D"/>
    <w:rsid w:val="00CA4392"/>
    <w:rsid w:val="00CB2FA1"/>
    <w:rsid w:val="00CB2FB7"/>
    <w:rsid w:val="00CB361A"/>
    <w:rsid w:val="00CC393F"/>
    <w:rsid w:val="00CE4D4D"/>
    <w:rsid w:val="00CF2DD0"/>
    <w:rsid w:val="00D078AB"/>
    <w:rsid w:val="00D07F57"/>
    <w:rsid w:val="00D14CCD"/>
    <w:rsid w:val="00D16F8E"/>
    <w:rsid w:val="00D2176E"/>
    <w:rsid w:val="00D240A5"/>
    <w:rsid w:val="00D267AA"/>
    <w:rsid w:val="00D26E9E"/>
    <w:rsid w:val="00D334B7"/>
    <w:rsid w:val="00D501FA"/>
    <w:rsid w:val="00D52F0C"/>
    <w:rsid w:val="00D632BE"/>
    <w:rsid w:val="00D72D06"/>
    <w:rsid w:val="00D7522C"/>
    <w:rsid w:val="00D7536F"/>
    <w:rsid w:val="00D76668"/>
    <w:rsid w:val="00D84311"/>
    <w:rsid w:val="00D87074"/>
    <w:rsid w:val="00DB43CF"/>
    <w:rsid w:val="00DE0C85"/>
    <w:rsid w:val="00DE5043"/>
    <w:rsid w:val="00DF130E"/>
    <w:rsid w:val="00E07383"/>
    <w:rsid w:val="00E165BC"/>
    <w:rsid w:val="00E33C74"/>
    <w:rsid w:val="00E53C64"/>
    <w:rsid w:val="00E61E12"/>
    <w:rsid w:val="00E7596C"/>
    <w:rsid w:val="00E878F2"/>
    <w:rsid w:val="00E87C12"/>
    <w:rsid w:val="00EA1B23"/>
    <w:rsid w:val="00EB151D"/>
    <w:rsid w:val="00ED0149"/>
    <w:rsid w:val="00EE5312"/>
    <w:rsid w:val="00EF5F00"/>
    <w:rsid w:val="00EF7DE3"/>
    <w:rsid w:val="00F03103"/>
    <w:rsid w:val="00F05A06"/>
    <w:rsid w:val="00F2630C"/>
    <w:rsid w:val="00F271DE"/>
    <w:rsid w:val="00F40235"/>
    <w:rsid w:val="00F627DA"/>
    <w:rsid w:val="00F7288F"/>
    <w:rsid w:val="00F847A6"/>
    <w:rsid w:val="00F900C4"/>
    <w:rsid w:val="00F9441B"/>
    <w:rsid w:val="00FA4C32"/>
    <w:rsid w:val="00FB73F9"/>
    <w:rsid w:val="00FC0231"/>
    <w:rsid w:val="00FC0889"/>
    <w:rsid w:val="00FD6A51"/>
    <w:rsid w:val="00FE1D0E"/>
    <w:rsid w:val="00FE7114"/>
    <w:rsid w:val="00FF20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CCD"/>
    <w:pPr>
      <w:jc w:val="center"/>
    </w:pPr>
  </w:style>
  <w:style w:type="paragraph" w:styleId="Heading1">
    <w:name w:val="heading 1"/>
    <w:basedOn w:val="Normal"/>
    <w:next w:val="Normal"/>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364377"/>
    <w:pPr>
      <w:spacing w:before="5pt" w:beforeAutospacing="1" w:after="5pt" w:afterAutospacing="1"/>
      <w:jc w:val="start"/>
    </w:pPr>
    <w:rPr>
      <w:rFonts w:eastAsia="Times New Roman"/>
      <w:sz w:val="24"/>
      <w:szCs w:val="24"/>
      <w:lang w:val="fr-FR" w:eastAsia="fr-FR"/>
    </w:rPr>
  </w:style>
  <w:style w:type="character" w:styleId="Emphasis">
    <w:name w:val="Emphasis"/>
    <w:basedOn w:val="DefaultParagraphFont"/>
    <w:uiPriority w:val="20"/>
    <w:qFormat/>
    <w:rsid w:val="00364377"/>
    <w:rPr>
      <w:i/>
      <w:iCs/>
    </w:rPr>
  </w:style>
  <w:style w:type="character" w:styleId="Strong">
    <w:name w:val="Strong"/>
    <w:basedOn w:val="DefaultParagraphFont"/>
    <w:uiPriority w:val="22"/>
    <w:qFormat/>
    <w:rsid w:val="00D84311"/>
    <w:rPr>
      <w:b/>
      <w:bCs/>
    </w:rPr>
  </w:style>
  <w:style w:type="character" w:customStyle="1" w:styleId="katex-mathml">
    <w:name w:val="katex-mathml"/>
    <w:basedOn w:val="DefaultParagraphFont"/>
    <w:rsid w:val="00CE4D4D"/>
  </w:style>
  <w:style w:type="character" w:customStyle="1" w:styleId="mord">
    <w:name w:val="mord"/>
    <w:basedOn w:val="DefaultParagraphFont"/>
    <w:rsid w:val="00CE4D4D"/>
  </w:style>
  <w:style w:type="character" w:customStyle="1" w:styleId="vlist-s">
    <w:name w:val="vlist-s"/>
    <w:basedOn w:val="DefaultParagraphFont"/>
    <w:rsid w:val="00CE4D4D"/>
  </w:style>
  <w:style w:type="character" w:styleId="CommentReference">
    <w:name w:val="annotation reference"/>
    <w:basedOn w:val="DefaultParagraphFont"/>
    <w:rsid w:val="00500190"/>
    <w:rPr>
      <w:sz w:val="16"/>
      <w:szCs w:val="16"/>
    </w:rPr>
  </w:style>
  <w:style w:type="paragraph" w:styleId="CommentText">
    <w:name w:val="annotation text"/>
    <w:basedOn w:val="Normal"/>
    <w:link w:val="CommentTextChar"/>
    <w:rsid w:val="00500190"/>
  </w:style>
  <w:style w:type="character" w:customStyle="1" w:styleId="CommentTextChar">
    <w:name w:val="Comment Text Char"/>
    <w:basedOn w:val="DefaultParagraphFont"/>
    <w:link w:val="CommentText"/>
    <w:rsid w:val="00500190"/>
  </w:style>
  <w:style w:type="paragraph" w:styleId="CommentSubject">
    <w:name w:val="annotation subject"/>
    <w:basedOn w:val="CommentText"/>
    <w:next w:val="CommentText"/>
    <w:link w:val="CommentSubjectChar"/>
    <w:rsid w:val="00500190"/>
    <w:rPr>
      <w:b/>
      <w:bCs/>
    </w:rPr>
  </w:style>
  <w:style w:type="character" w:customStyle="1" w:styleId="CommentSubjectChar">
    <w:name w:val="Comment Subject Char"/>
    <w:basedOn w:val="CommentTextChar"/>
    <w:link w:val="CommentSubject"/>
    <w:rsid w:val="00500190"/>
    <w:rPr>
      <w:b/>
      <w:bCs/>
    </w:rPr>
  </w:style>
  <w:style w:type="paragraph" w:customStyle="1" w:styleId="Default">
    <w:name w:val="Default"/>
    <w:rsid w:val="001752EE"/>
    <w:pPr>
      <w:autoSpaceDE w:val="0"/>
      <w:autoSpaceDN w:val="0"/>
      <w:adjustRightInd w:val="0"/>
    </w:pPr>
    <w:rPr>
      <w:color w:val="000000"/>
      <w:sz w:val="24"/>
      <w:szCs w:val="24"/>
      <w:lang w:val="fr-FR"/>
    </w:rPr>
  </w:style>
  <w:style w:type="character" w:styleId="Hyperlink">
    <w:name w:val="Hyperlink"/>
    <w:basedOn w:val="DefaultParagraphFont"/>
    <w:rsid w:val="001906AE"/>
    <w:rPr>
      <w:color w:val="0563C1" w:themeColor="hyperlink"/>
      <w:u w:val="single"/>
    </w:rPr>
  </w:style>
  <w:style w:type="character" w:styleId="UnresolvedMention">
    <w:name w:val="Unresolved Mention"/>
    <w:basedOn w:val="DefaultParagraphFont"/>
    <w:uiPriority w:val="99"/>
    <w:semiHidden/>
    <w:unhideWhenUsed/>
    <w:rsid w:val="001906AE"/>
    <w:rPr>
      <w:color w:val="605E5C"/>
      <w:shd w:val="clear" w:color="auto" w:fill="E1DFDD"/>
    </w:rPr>
  </w:style>
  <w:style w:type="character" w:styleId="PlaceholderText">
    <w:name w:val="Placeholder Text"/>
    <w:basedOn w:val="DefaultParagraphFont"/>
    <w:uiPriority w:val="99"/>
    <w:semiHidden/>
    <w:rsid w:val="00AE00EF"/>
    <w:rPr>
      <w:color w:val="666666"/>
    </w:rPr>
  </w:style>
  <w:style w:type="table" w:styleId="TableGrid">
    <w:name w:val="Table Grid"/>
    <w:basedOn w:val="TableNormal"/>
    <w:uiPriority w:val="39"/>
    <w:rsid w:val="0016285B"/>
    <w:rPr>
      <w:rFonts w:asciiTheme="minorHAnsi" w:eastAsiaTheme="minorHAnsi" w:hAnsiTheme="minorHAnsi" w:cstheme="minorBidi"/>
      <w:sz w:val="22"/>
      <w:szCs w:val="22"/>
      <w:lang w:val="fr-FR"/>
      <w14:ligatures w14:val="standardContextual"/>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4303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4.emf"/><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3.png"/><Relationship Id="rId17" Type="http://purl.oclc.org/ooxml/officeDocument/relationships/theme" Target="theme/theme1.xml"/><Relationship Id="rId2" Type="http://purl.oclc.org/ooxml/officeDocument/relationships/numbering" Target="numbering.xml"/><Relationship Id="rId16"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2.png"/><Relationship Id="rId5" Type="http://purl.oclc.org/ooxml/officeDocument/relationships/webSettings" Target="webSettings.xml"/><Relationship Id="rId15" Type="http://purl.oclc.org/ooxml/officeDocument/relationships/image" Target="media/image6.emf"/><Relationship Id="rId10" Type="http://purl.oclc.org/ooxml/officeDocument/relationships/image" Target="media/image1.png"/><Relationship Id="rId4" Type="http://purl.oclc.org/ooxml/officeDocument/relationships/settings" Target="settings.xml"/><Relationship Id="rId9" Type="http://purl.oclc.org/ooxml/officeDocument/relationships/hyperlink" Target="mailto:fzohra.siabah@gmail.com" TargetMode="External"/><Relationship Id="rId14" Type="http://purl.oclc.org/ooxml/officeDocument/relationships/image" Target="media/image5.emf"/></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3</Pages>
  <Words>2014</Words>
  <Characters>11082</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KaktuS</cp:lastModifiedBy>
  <cp:revision>2</cp:revision>
  <cp:lastPrinted>2025-12-28T08:21:00Z</cp:lastPrinted>
  <dcterms:created xsi:type="dcterms:W3CDTF">2026-01-06T07:50:00Z</dcterms:created>
  <dcterms:modified xsi:type="dcterms:W3CDTF">2026-01-06T07:50:00Z</dcterms:modified>
</cp:coreProperties>
</file>