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22C" w:rsidRPr="003858E7" w:rsidRDefault="00FF0D6E" w:rsidP="00FF0D6E">
      <w:pPr>
        <w:pStyle w:val="papertitle"/>
        <w:spacing w:before="100" w:beforeAutospacing="1" w:after="100" w:afterAutospacing="1"/>
        <w:rPr>
          <w:rFonts w:asciiTheme="majorBidi" w:hAnsiTheme="majorBidi" w:cstheme="majorBidi"/>
          <w:kern w:val="48"/>
        </w:rPr>
      </w:pPr>
      <w:r w:rsidRPr="003858E7">
        <w:rPr>
          <w:rFonts w:asciiTheme="majorBidi" w:hAnsiTheme="majorBidi" w:cstheme="majorBidi"/>
        </w:rPr>
        <w:t>Performance analysis of a hybrid multiplexing-based FSO communication system under rain and fog conditions</w:t>
      </w:r>
    </w:p>
    <w:p w:rsidR="00D7522C" w:rsidRPr="003858E7" w:rsidRDefault="00D7522C" w:rsidP="00CA4392">
      <w:pPr>
        <w:pStyle w:val="Author"/>
        <w:spacing w:before="100" w:beforeAutospacing="1" w:after="100" w:afterAutospacing="1" w:line="120" w:lineRule="auto"/>
        <w:rPr>
          <w:rFonts w:asciiTheme="majorBidi" w:hAnsiTheme="majorBidi" w:cstheme="majorBidi"/>
          <w:sz w:val="16"/>
          <w:szCs w:val="16"/>
        </w:rPr>
        <w:sectPr w:rsidR="00D7522C" w:rsidRPr="003858E7" w:rsidSect="003B4E04">
          <w:footerReference w:type="first" r:id="rId8"/>
          <w:pgSz w:w="11906" w:h="16838" w:code="9"/>
          <w:pgMar w:top="540" w:right="893" w:bottom="1440" w:left="893" w:header="720" w:footer="720" w:gutter="0"/>
          <w:cols w:space="720"/>
          <w:titlePg/>
          <w:docGrid w:linePitch="360"/>
        </w:sectPr>
      </w:pPr>
    </w:p>
    <w:p w:rsidR="00BD670B" w:rsidRPr="003858E7" w:rsidRDefault="003F0FB7" w:rsidP="003F0FB7">
      <w:pPr>
        <w:pStyle w:val="Author"/>
        <w:spacing w:before="100" w:beforeAutospacing="1"/>
        <w:rPr>
          <w:rFonts w:asciiTheme="majorBidi" w:hAnsiTheme="majorBidi" w:cstheme="majorBidi"/>
          <w:sz w:val="18"/>
          <w:szCs w:val="18"/>
        </w:rPr>
      </w:pPr>
      <w:r w:rsidRPr="003858E7">
        <w:rPr>
          <w:rFonts w:asciiTheme="majorBidi" w:hAnsiTheme="majorBidi" w:cstheme="majorBidi"/>
          <w:sz w:val="18"/>
          <w:szCs w:val="18"/>
        </w:rPr>
        <w:lastRenderedPageBreak/>
        <w:t>Latifa Hacini</w:t>
      </w:r>
      <w:r w:rsidR="001A3B3D" w:rsidRPr="003858E7">
        <w:rPr>
          <w:rFonts w:asciiTheme="majorBidi" w:hAnsiTheme="majorBidi" w:cstheme="majorBidi"/>
          <w:sz w:val="18"/>
          <w:szCs w:val="18"/>
        </w:rPr>
        <w:t xml:space="preserve"> </w:t>
      </w:r>
      <w:r w:rsidR="001A3B3D" w:rsidRPr="003858E7">
        <w:rPr>
          <w:rFonts w:asciiTheme="majorBidi" w:hAnsiTheme="majorBidi" w:cstheme="majorBidi"/>
          <w:sz w:val="18"/>
          <w:szCs w:val="18"/>
        </w:rPr>
        <w:br/>
      </w:r>
      <w:r w:rsidR="00D762D9" w:rsidRPr="003858E7">
        <w:rPr>
          <w:rFonts w:asciiTheme="majorBidi" w:hAnsiTheme="majorBidi" w:cstheme="majorBidi"/>
          <w:i/>
          <w:sz w:val="18"/>
          <w:szCs w:val="18"/>
        </w:rPr>
        <w:t>elctronics department</w:t>
      </w:r>
      <w:r w:rsidR="00D72D06" w:rsidRPr="003858E7">
        <w:rPr>
          <w:rFonts w:asciiTheme="majorBidi" w:hAnsiTheme="majorBidi" w:cstheme="majorBidi"/>
          <w:sz w:val="18"/>
          <w:szCs w:val="18"/>
        </w:rPr>
        <w:br/>
      </w:r>
      <w:r w:rsidR="009D6CA9" w:rsidRPr="003858E7">
        <w:rPr>
          <w:rFonts w:asciiTheme="majorBidi" w:hAnsiTheme="majorBidi" w:cstheme="majorBidi"/>
          <w:sz w:val="18"/>
          <w:szCs w:val="18"/>
        </w:rPr>
        <w:t>Constantine 1 University</w:t>
      </w:r>
      <w:r w:rsidR="001A3B3D" w:rsidRPr="003858E7">
        <w:rPr>
          <w:rFonts w:asciiTheme="majorBidi" w:hAnsiTheme="majorBidi" w:cstheme="majorBidi"/>
          <w:i/>
          <w:sz w:val="18"/>
          <w:szCs w:val="18"/>
        </w:rPr>
        <w:br/>
      </w:r>
      <w:r w:rsidR="00F60F29" w:rsidRPr="003858E7">
        <w:rPr>
          <w:rFonts w:asciiTheme="majorBidi" w:hAnsiTheme="majorBidi" w:cstheme="majorBidi"/>
          <w:sz w:val="18"/>
          <w:szCs w:val="18"/>
        </w:rPr>
        <w:t>Constantine, Algeria</w:t>
      </w:r>
      <w:r w:rsidR="001A3B3D" w:rsidRPr="003858E7">
        <w:rPr>
          <w:rFonts w:asciiTheme="majorBidi" w:hAnsiTheme="majorBidi" w:cstheme="majorBidi"/>
          <w:sz w:val="18"/>
          <w:szCs w:val="18"/>
        </w:rPr>
        <w:br/>
      </w:r>
      <w:r w:rsidR="00F60F29" w:rsidRPr="003858E7">
        <w:rPr>
          <w:rFonts w:asciiTheme="majorBidi" w:hAnsiTheme="majorBidi" w:cstheme="majorBidi"/>
          <w:sz w:val="18"/>
          <w:szCs w:val="18"/>
        </w:rPr>
        <w:t>latifa.hacini@umc.edu.dz</w:t>
      </w:r>
    </w:p>
    <w:p w:rsidR="001A3B3D" w:rsidRPr="003858E7" w:rsidRDefault="00BD670B" w:rsidP="00D762D9">
      <w:pPr>
        <w:pStyle w:val="Author"/>
        <w:spacing w:before="0" w:after="0"/>
        <w:rPr>
          <w:rFonts w:asciiTheme="majorBidi" w:hAnsiTheme="majorBidi" w:cstheme="majorBidi"/>
          <w:sz w:val="18"/>
          <w:szCs w:val="18"/>
        </w:rPr>
      </w:pPr>
      <w:r w:rsidRPr="003858E7">
        <w:rPr>
          <w:rFonts w:asciiTheme="majorBidi" w:hAnsiTheme="majorBidi" w:cstheme="majorBidi"/>
          <w:sz w:val="18"/>
          <w:szCs w:val="18"/>
        </w:rPr>
        <w:br w:type="column"/>
      </w:r>
      <w:r w:rsidR="00F60F29" w:rsidRPr="003858E7">
        <w:rPr>
          <w:rFonts w:asciiTheme="majorBidi" w:hAnsiTheme="majorBidi" w:cstheme="majorBidi"/>
          <w:sz w:val="18"/>
          <w:szCs w:val="18"/>
        </w:rPr>
        <w:lastRenderedPageBreak/>
        <w:t>Amel Aissaoui</w:t>
      </w:r>
      <w:r w:rsidR="001A3B3D" w:rsidRPr="003858E7">
        <w:rPr>
          <w:rFonts w:asciiTheme="majorBidi" w:hAnsiTheme="majorBidi" w:cstheme="majorBidi"/>
          <w:sz w:val="18"/>
          <w:szCs w:val="18"/>
        </w:rPr>
        <w:br/>
      </w:r>
      <w:r w:rsidR="00D762D9" w:rsidRPr="003858E7">
        <w:rPr>
          <w:rFonts w:asciiTheme="majorBidi" w:hAnsiTheme="majorBidi" w:cstheme="majorBidi"/>
          <w:i/>
          <w:sz w:val="18"/>
          <w:szCs w:val="18"/>
        </w:rPr>
        <w:t xml:space="preserve">elctronics </w:t>
      </w:r>
      <w:r w:rsidR="009D6CA9" w:rsidRPr="003858E7">
        <w:rPr>
          <w:rFonts w:asciiTheme="majorBidi" w:hAnsiTheme="majorBidi" w:cstheme="majorBidi"/>
          <w:i/>
          <w:sz w:val="18"/>
          <w:szCs w:val="18"/>
        </w:rPr>
        <w:t>dep</w:t>
      </w:r>
      <w:r w:rsidR="007E12F4" w:rsidRPr="003858E7">
        <w:rPr>
          <w:rFonts w:asciiTheme="majorBidi" w:hAnsiTheme="majorBidi" w:cstheme="majorBidi"/>
          <w:i/>
          <w:sz w:val="18"/>
          <w:szCs w:val="18"/>
        </w:rPr>
        <w:t>ar</w:t>
      </w:r>
      <w:r w:rsidR="009D6CA9" w:rsidRPr="003858E7">
        <w:rPr>
          <w:rFonts w:asciiTheme="majorBidi" w:hAnsiTheme="majorBidi" w:cstheme="majorBidi"/>
          <w:i/>
          <w:sz w:val="18"/>
          <w:szCs w:val="18"/>
        </w:rPr>
        <w:t xml:space="preserve">tment </w:t>
      </w:r>
      <w:r w:rsidR="009D6CA9" w:rsidRPr="003858E7">
        <w:rPr>
          <w:rFonts w:asciiTheme="majorBidi" w:hAnsiTheme="majorBidi" w:cstheme="majorBidi"/>
          <w:sz w:val="18"/>
          <w:szCs w:val="18"/>
        </w:rPr>
        <w:br/>
        <w:t>Constantine 1 University</w:t>
      </w:r>
      <w:r w:rsidR="009D6CA9" w:rsidRPr="003858E7">
        <w:rPr>
          <w:rFonts w:asciiTheme="majorBidi" w:hAnsiTheme="majorBidi" w:cstheme="majorBidi"/>
          <w:i/>
          <w:sz w:val="18"/>
          <w:szCs w:val="18"/>
        </w:rPr>
        <w:br/>
      </w:r>
      <w:r w:rsidR="009D6CA9" w:rsidRPr="003858E7">
        <w:rPr>
          <w:rFonts w:asciiTheme="majorBidi" w:hAnsiTheme="majorBidi" w:cstheme="majorBidi"/>
          <w:sz w:val="18"/>
          <w:szCs w:val="18"/>
        </w:rPr>
        <w:t>Constantine, Algeria</w:t>
      </w:r>
      <w:r w:rsidR="009D6CA9" w:rsidRPr="003858E7">
        <w:rPr>
          <w:rFonts w:asciiTheme="majorBidi" w:hAnsiTheme="majorBidi" w:cstheme="majorBidi"/>
          <w:sz w:val="18"/>
          <w:szCs w:val="18"/>
        </w:rPr>
        <w:br/>
        <w:t>aissaoui</w:t>
      </w:r>
      <w:r w:rsidR="0095427B" w:rsidRPr="003858E7">
        <w:rPr>
          <w:rFonts w:asciiTheme="majorBidi" w:hAnsiTheme="majorBidi" w:cstheme="majorBidi"/>
          <w:sz w:val="18"/>
          <w:szCs w:val="18"/>
        </w:rPr>
        <w:t>.amel</w:t>
      </w:r>
      <w:r w:rsidR="009D6CA9" w:rsidRPr="003858E7">
        <w:rPr>
          <w:rFonts w:asciiTheme="majorBidi" w:hAnsiTheme="majorBidi" w:cstheme="majorBidi"/>
          <w:sz w:val="18"/>
          <w:szCs w:val="18"/>
        </w:rPr>
        <w:t>@umc.edu.dz</w:t>
      </w:r>
    </w:p>
    <w:p w:rsidR="009F1D79" w:rsidRPr="003858E7" w:rsidRDefault="009F1D79">
      <w:pPr>
        <w:rPr>
          <w:rFonts w:asciiTheme="majorBidi" w:hAnsiTheme="majorBidi" w:cstheme="majorBidi"/>
        </w:rPr>
        <w:sectPr w:rsidR="009F1D79" w:rsidRPr="003858E7" w:rsidSect="007E12F4">
          <w:type w:val="continuous"/>
          <w:pgSz w:w="11906" w:h="16838" w:code="9"/>
          <w:pgMar w:top="450" w:right="893" w:bottom="1440" w:left="893" w:header="720" w:footer="720" w:gutter="0"/>
          <w:cols w:num="2" w:space="720"/>
          <w:docGrid w:linePitch="360"/>
        </w:sectPr>
      </w:pPr>
    </w:p>
    <w:p w:rsidR="009303D9" w:rsidRPr="003858E7" w:rsidRDefault="009303D9" w:rsidP="007E12F4">
      <w:pPr>
        <w:jc w:val="both"/>
        <w:rPr>
          <w:rFonts w:asciiTheme="majorBidi" w:hAnsiTheme="majorBidi" w:cstheme="majorBidi"/>
        </w:rPr>
        <w:sectPr w:rsidR="009303D9" w:rsidRPr="003858E7" w:rsidSect="003B4E04">
          <w:type w:val="continuous"/>
          <w:pgSz w:w="11906" w:h="16838" w:code="9"/>
          <w:pgMar w:top="450" w:right="893" w:bottom="1440" w:left="893" w:header="720" w:footer="720" w:gutter="0"/>
          <w:cols w:num="3" w:space="720"/>
          <w:docGrid w:linePitch="360"/>
        </w:sectPr>
      </w:pPr>
    </w:p>
    <w:p w:rsidR="004D72B5" w:rsidRPr="000E7BD2" w:rsidRDefault="009303D9" w:rsidP="000E7BD2">
      <w:pPr>
        <w:spacing w:after="200"/>
        <w:ind w:firstLine="289"/>
        <w:jc w:val="both"/>
        <w:rPr>
          <w:rFonts w:asciiTheme="majorBidi" w:hAnsiTheme="majorBidi" w:cstheme="majorBidi"/>
          <w:b/>
          <w:bCs/>
          <w:sz w:val="18"/>
          <w:szCs w:val="18"/>
        </w:rPr>
      </w:pPr>
      <w:r w:rsidRPr="000E7BD2">
        <w:rPr>
          <w:rFonts w:asciiTheme="majorBidi" w:hAnsiTheme="majorBidi" w:cstheme="majorBidi"/>
          <w:b/>
          <w:bCs/>
          <w:i/>
          <w:iCs/>
          <w:sz w:val="18"/>
          <w:szCs w:val="18"/>
        </w:rPr>
        <w:lastRenderedPageBreak/>
        <w:t>Abstract</w:t>
      </w:r>
      <w:r w:rsidRPr="000E7BD2">
        <w:rPr>
          <w:rFonts w:asciiTheme="majorBidi" w:hAnsiTheme="majorBidi" w:cstheme="majorBidi"/>
          <w:b/>
          <w:bCs/>
          <w:sz w:val="18"/>
          <w:szCs w:val="18"/>
        </w:rPr>
        <w:t>—</w:t>
      </w:r>
      <w:r w:rsidR="009F2C22" w:rsidRPr="000E7BD2">
        <w:rPr>
          <w:rFonts w:asciiTheme="majorBidi" w:hAnsiTheme="majorBidi" w:cstheme="majorBidi"/>
          <w:b/>
          <w:bCs/>
          <w:sz w:val="18"/>
          <w:szCs w:val="18"/>
        </w:rPr>
        <w:t xml:space="preserve"> </w:t>
      </w:r>
      <w:r w:rsidR="002332EF" w:rsidRPr="000E7BD2">
        <w:rPr>
          <w:rFonts w:asciiTheme="majorBidi" w:hAnsiTheme="majorBidi" w:cstheme="majorBidi"/>
          <w:b/>
          <w:bCs/>
          <w:sz w:val="18"/>
          <w:szCs w:val="18"/>
        </w:rPr>
        <w:t xml:space="preserve">This study investigates a free space optics (FSO) communication system that combines two multiplexing schemes: polarization division multiplexing (PDM) and mode division multiplexing (MDM). This combination multiplies channel capacity while maintaining low hardware complexity. In this configuration, data from eight users are conveyed through four Hermite–Gaussian (HG) modes over two polarization states. </w:t>
      </w:r>
      <w:r w:rsidR="00DA48D9" w:rsidRPr="000E7BD2">
        <w:rPr>
          <w:rFonts w:asciiTheme="majorBidi" w:hAnsiTheme="majorBidi" w:cstheme="majorBidi"/>
          <w:b/>
          <w:bCs/>
          <w:sz w:val="18"/>
          <w:szCs w:val="18"/>
        </w:rPr>
        <w:t>These</w:t>
      </w:r>
      <w:r w:rsidR="001D6148" w:rsidRPr="000E7BD2">
        <w:rPr>
          <w:rFonts w:asciiTheme="majorBidi" w:hAnsiTheme="majorBidi" w:cstheme="majorBidi"/>
          <w:b/>
          <w:bCs/>
          <w:sz w:val="18"/>
          <w:szCs w:val="18"/>
        </w:rPr>
        <w:t xml:space="preserve"> modes are selected mainly for their easier and stable practical implementation. </w:t>
      </w:r>
      <w:r w:rsidR="00FF0D6E" w:rsidRPr="000E7BD2">
        <w:rPr>
          <w:rFonts w:asciiTheme="majorBidi" w:hAnsiTheme="majorBidi" w:cstheme="majorBidi"/>
          <w:b/>
          <w:bCs/>
          <w:sz w:val="18"/>
          <w:szCs w:val="18"/>
        </w:rPr>
        <w:t xml:space="preserve">The performance analysis is conducted under various rain and fog conditions to evaluate the system’s robustness. Furthermore, the system performance is compared with that of an MDM multiplexing system. The bit error rate </w:t>
      </w:r>
      <w:r w:rsidR="003B04C9" w:rsidRPr="000E7BD2">
        <w:rPr>
          <w:rFonts w:asciiTheme="majorBidi" w:hAnsiTheme="majorBidi" w:cstheme="majorBidi"/>
          <w:b/>
          <w:bCs/>
          <w:sz w:val="18"/>
          <w:szCs w:val="18"/>
        </w:rPr>
        <w:t>(BER) and eye diagram</w:t>
      </w:r>
      <w:r w:rsidR="00FF0D6E" w:rsidRPr="000E7BD2">
        <w:rPr>
          <w:rFonts w:asciiTheme="majorBidi" w:hAnsiTheme="majorBidi" w:cstheme="majorBidi"/>
          <w:b/>
          <w:bCs/>
          <w:sz w:val="18"/>
          <w:szCs w:val="18"/>
        </w:rPr>
        <w:t xml:space="preserve"> are used as the main performance evaluation metrics.</w:t>
      </w:r>
      <w:r w:rsidR="007F041A" w:rsidRPr="000E7BD2">
        <w:rPr>
          <w:rFonts w:asciiTheme="majorBidi" w:hAnsiTheme="majorBidi" w:cstheme="majorBidi"/>
          <w:b/>
          <w:bCs/>
          <w:sz w:val="18"/>
          <w:szCs w:val="18"/>
        </w:rPr>
        <w:t xml:space="preserve"> The BER simulation results demonstrate that PDM-MDM system consistently achieves better performance than MDM system. They also reveal that atmospheric attenuation has a strong adverse impact on the BER, with fog introducing much more degradation than rain.</w:t>
      </w:r>
    </w:p>
    <w:p w:rsidR="009303D9" w:rsidRPr="003858E7" w:rsidRDefault="004D72B5" w:rsidP="00DF2CA8">
      <w:pPr>
        <w:pStyle w:val="Keywords"/>
        <w:ind w:firstLine="272"/>
        <w:rPr>
          <w:rFonts w:asciiTheme="majorBidi" w:hAnsiTheme="majorBidi" w:cstheme="majorBidi"/>
        </w:rPr>
      </w:pPr>
      <w:r w:rsidRPr="003858E7">
        <w:rPr>
          <w:rFonts w:asciiTheme="majorBidi" w:hAnsiTheme="majorBidi" w:cstheme="majorBidi"/>
        </w:rPr>
        <w:t>Keywords—</w:t>
      </w:r>
      <w:r w:rsidR="00F62439">
        <w:rPr>
          <w:rFonts w:asciiTheme="majorBidi" w:hAnsiTheme="majorBidi" w:cstheme="majorBidi"/>
        </w:rPr>
        <w:t xml:space="preserve"> </w:t>
      </w:r>
      <w:r w:rsidR="0095427B" w:rsidRPr="003858E7">
        <w:rPr>
          <w:rFonts w:asciiTheme="majorBidi" w:hAnsiTheme="majorBidi" w:cstheme="majorBidi"/>
        </w:rPr>
        <w:t xml:space="preserve">mode division multiplexing, polarization division multiplexing, </w:t>
      </w:r>
      <w:r w:rsidR="00505E77" w:rsidRPr="003858E7">
        <w:rPr>
          <w:rFonts w:asciiTheme="majorBidi" w:hAnsiTheme="majorBidi" w:cstheme="majorBidi"/>
        </w:rPr>
        <w:t>Hermite g</w:t>
      </w:r>
      <w:r w:rsidR="0095427B" w:rsidRPr="003858E7">
        <w:rPr>
          <w:rFonts w:asciiTheme="majorBidi" w:hAnsiTheme="majorBidi" w:cstheme="majorBidi"/>
        </w:rPr>
        <w:t>aussian mode</w:t>
      </w:r>
      <w:r w:rsidR="00FB31B8" w:rsidRPr="003858E7">
        <w:rPr>
          <w:rFonts w:asciiTheme="majorBidi" w:hAnsiTheme="majorBidi" w:cstheme="majorBidi"/>
        </w:rPr>
        <w:t>.</w:t>
      </w:r>
    </w:p>
    <w:p w:rsidR="009303D9" w:rsidRPr="003858E7" w:rsidRDefault="007F0979" w:rsidP="00DF2CA8">
      <w:pPr>
        <w:pStyle w:val="Titre1"/>
        <w:rPr>
          <w:rFonts w:asciiTheme="majorBidi" w:hAnsiTheme="majorBidi" w:cstheme="majorBidi"/>
        </w:rPr>
      </w:pPr>
      <w:r w:rsidRPr="003858E7">
        <w:rPr>
          <w:rFonts w:asciiTheme="majorBidi" w:hAnsiTheme="majorBidi" w:cstheme="majorBidi"/>
        </w:rPr>
        <w:t>Introduction</w:t>
      </w:r>
    </w:p>
    <w:p w:rsidR="00150CDF" w:rsidRPr="003858E7" w:rsidRDefault="00C43404" w:rsidP="000E7BD2">
      <w:pPr>
        <w:pStyle w:val="Corpsdetexte"/>
        <w:ind w:firstLine="289"/>
        <w:rPr>
          <w:rFonts w:asciiTheme="majorBidi" w:hAnsiTheme="majorBidi" w:cstheme="majorBidi"/>
        </w:rPr>
      </w:pPr>
      <w:r w:rsidRPr="00BA112B">
        <w:rPr>
          <w:rFonts w:asciiTheme="majorBidi" w:hAnsiTheme="majorBidi" w:cstheme="majorBidi"/>
        </w:rPr>
        <w:t>Free-space optics (FSO) is an optical communication technique that enables data transfer through light propagation in open space. To operate correctly, an FSO link requires a clear line of sight (LOS) between the transmitter and the receiver. The performance of such systems is mainly affected by atmospheric turbulence resulting from temperature fluctuations, as well as by adverse weather conditions including fog, rain, and snow</w:t>
      </w:r>
      <w:r>
        <w:rPr>
          <w:rFonts w:asciiTheme="majorBidi" w:hAnsiTheme="majorBidi" w:cstheme="majorBidi"/>
        </w:rPr>
        <w:t xml:space="preserve"> </w:t>
      </w:r>
      <w:r w:rsidRPr="00BA112B">
        <w:rPr>
          <w:rFonts w:asciiTheme="majorBidi" w:hAnsiTheme="majorBidi" w:cstheme="majorBidi"/>
        </w:rPr>
        <w:t>[1,2].</w:t>
      </w:r>
    </w:p>
    <w:p w:rsidR="003858E7" w:rsidRPr="003858E7" w:rsidRDefault="009A4A61" w:rsidP="000E7BD2">
      <w:pPr>
        <w:spacing w:after="120" w:line="228" w:lineRule="auto"/>
        <w:ind w:firstLine="289"/>
        <w:jc w:val="both"/>
        <w:rPr>
          <w:rFonts w:asciiTheme="majorBidi" w:hAnsiTheme="majorBidi" w:cstheme="majorBidi"/>
        </w:rPr>
      </w:pPr>
      <w:r w:rsidRPr="00E9513E">
        <w:rPr>
          <w:rFonts w:asciiTheme="majorBidi" w:hAnsiTheme="majorBidi" w:cstheme="majorBidi"/>
        </w:rPr>
        <w:t>To enhance the data-carrying capability of FSO communication systems, several multiplexing strategies have been investigated</w:t>
      </w:r>
      <w:r w:rsidR="003858E7" w:rsidRPr="003858E7">
        <w:rPr>
          <w:rFonts w:asciiTheme="majorBidi" w:hAnsiTheme="majorBidi" w:cstheme="majorBidi"/>
        </w:rPr>
        <w:t>, including wavelength division multiplexing (WDM) [3,4], orthogonal frequency division multiplexing (OFDM) [5,6], mode division multiplexing (MDM) [7,8], and polarization division multiplexing (PDM) [1,9].</w:t>
      </w:r>
    </w:p>
    <w:p w:rsidR="00FB55C1" w:rsidRPr="003858E7" w:rsidRDefault="003674A4" w:rsidP="000E7BD2">
      <w:pPr>
        <w:pStyle w:val="Corpsdetexte"/>
        <w:ind w:firstLine="289"/>
        <w:rPr>
          <w:rFonts w:asciiTheme="majorBidi" w:hAnsiTheme="majorBidi" w:cstheme="majorBidi"/>
        </w:rPr>
      </w:pPr>
      <w:r w:rsidRPr="003858E7">
        <w:rPr>
          <w:rFonts w:asciiTheme="majorBidi" w:hAnsiTheme="majorBidi" w:cstheme="majorBidi"/>
        </w:rPr>
        <w:t xml:space="preserve">MDM is a multiplexing scheme that exploits the orthogonality of </w:t>
      </w:r>
      <w:r w:rsidR="003A375C" w:rsidRPr="003858E7">
        <w:rPr>
          <w:rFonts w:asciiTheme="majorBidi" w:hAnsiTheme="majorBidi" w:cstheme="majorBidi"/>
        </w:rPr>
        <w:t xml:space="preserve">spatial </w:t>
      </w:r>
      <w:r w:rsidRPr="003858E7">
        <w:rPr>
          <w:rFonts w:asciiTheme="majorBidi" w:hAnsiTheme="majorBidi" w:cstheme="majorBidi"/>
        </w:rPr>
        <w:t xml:space="preserve">modes, such as </w:t>
      </w:r>
      <w:r w:rsidR="003B04C9" w:rsidRPr="003858E7">
        <w:rPr>
          <w:rFonts w:asciiTheme="majorBidi" w:hAnsiTheme="majorBidi" w:cstheme="majorBidi"/>
        </w:rPr>
        <w:t>H</w:t>
      </w:r>
      <w:r w:rsidRPr="003858E7">
        <w:rPr>
          <w:rFonts w:asciiTheme="majorBidi" w:hAnsiTheme="majorBidi" w:cstheme="majorBidi"/>
        </w:rPr>
        <w:t>er</w:t>
      </w:r>
      <w:r w:rsidR="00AE7DBB">
        <w:rPr>
          <w:rFonts w:asciiTheme="majorBidi" w:hAnsiTheme="majorBidi" w:cstheme="majorBidi"/>
        </w:rPr>
        <w:t>mite</w:t>
      </w:r>
      <w:r w:rsidR="00661C4C" w:rsidRPr="00220629">
        <w:rPr>
          <w:rFonts w:asciiTheme="majorBidi" w:hAnsiTheme="majorBidi" w:cstheme="majorBidi"/>
        </w:rPr>
        <w:t>–</w:t>
      </w:r>
      <w:r w:rsidR="003B04C9" w:rsidRPr="003858E7">
        <w:rPr>
          <w:rFonts w:asciiTheme="majorBidi" w:hAnsiTheme="majorBidi" w:cstheme="majorBidi"/>
        </w:rPr>
        <w:t>G</w:t>
      </w:r>
      <w:r w:rsidRPr="003858E7">
        <w:rPr>
          <w:rFonts w:asciiTheme="majorBidi" w:hAnsiTheme="majorBidi" w:cstheme="majorBidi"/>
        </w:rPr>
        <w:t>aussian (HG) and</w:t>
      </w:r>
      <w:r w:rsidR="003B04C9" w:rsidRPr="003858E7">
        <w:rPr>
          <w:rFonts w:asciiTheme="majorBidi" w:hAnsiTheme="majorBidi" w:cstheme="majorBidi"/>
        </w:rPr>
        <w:t xml:space="preserve"> L</w:t>
      </w:r>
      <w:r w:rsidR="00AE7DBB">
        <w:rPr>
          <w:rFonts w:asciiTheme="majorBidi" w:hAnsiTheme="majorBidi" w:cstheme="majorBidi"/>
        </w:rPr>
        <w:t>aguerre</w:t>
      </w:r>
      <w:r w:rsidR="00661C4C" w:rsidRPr="00220629">
        <w:rPr>
          <w:rFonts w:asciiTheme="majorBidi" w:hAnsiTheme="majorBidi" w:cstheme="majorBidi"/>
        </w:rPr>
        <w:t>–</w:t>
      </w:r>
      <w:r w:rsidR="003B04C9" w:rsidRPr="003858E7">
        <w:rPr>
          <w:rFonts w:asciiTheme="majorBidi" w:hAnsiTheme="majorBidi" w:cstheme="majorBidi"/>
        </w:rPr>
        <w:t>G</w:t>
      </w:r>
      <w:r w:rsidRPr="003858E7">
        <w:rPr>
          <w:rFonts w:asciiTheme="majorBidi" w:hAnsiTheme="majorBidi" w:cstheme="majorBidi"/>
        </w:rPr>
        <w:t>aussian (LG) modes, to carry independent data channels within the same optical beam [1,7-9].</w:t>
      </w:r>
      <w:r w:rsidRPr="003858E7">
        <w:rPr>
          <w:rFonts w:asciiTheme="majorBidi" w:hAnsiTheme="majorBidi" w:cstheme="majorBidi"/>
          <w:color w:val="FF0000"/>
        </w:rPr>
        <w:t xml:space="preserve"> </w:t>
      </w:r>
      <w:r w:rsidRPr="003858E7">
        <w:rPr>
          <w:rFonts w:asciiTheme="majorBidi" w:hAnsiTheme="majorBidi" w:cstheme="majorBidi"/>
        </w:rPr>
        <w:t xml:space="preserve">PDM, on the other hand, utilizes the orthogonality of light polarization states to transmit independent data streams within the same wavelength. This technique effectively doubles the transmission capacity while maintaining robustness against certain channel impairments </w:t>
      </w:r>
      <w:r w:rsidR="00FB55C1" w:rsidRPr="003858E7">
        <w:rPr>
          <w:rFonts w:asciiTheme="majorBidi" w:hAnsiTheme="majorBidi" w:cstheme="majorBidi"/>
        </w:rPr>
        <w:t>[</w:t>
      </w:r>
      <w:r w:rsidR="00B9301F" w:rsidRPr="003858E7">
        <w:rPr>
          <w:rFonts w:asciiTheme="majorBidi" w:hAnsiTheme="majorBidi" w:cstheme="majorBidi"/>
        </w:rPr>
        <w:t>1,9</w:t>
      </w:r>
      <w:r w:rsidRPr="003858E7">
        <w:rPr>
          <w:rFonts w:asciiTheme="majorBidi" w:hAnsiTheme="majorBidi" w:cstheme="majorBidi"/>
        </w:rPr>
        <w:t>-</w:t>
      </w:r>
      <w:r w:rsidR="00596A0F" w:rsidRPr="003858E7">
        <w:rPr>
          <w:rFonts w:asciiTheme="majorBidi" w:hAnsiTheme="majorBidi" w:cstheme="majorBidi"/>
        </w:rPr>
        <w:t>10</w:t>
      </w:r>
      <w:r w:rsidR="00FB55C1" w:rsidRPr="003858E7">
        <w:rPr>
          <w:rFonts w:asciiTheme="majorBidi" w:hAnsiTheme="majorBidi" w:cstheme="majorBidi"/>
        </w:rPr>
        <w:t>]</w:t>
      </w:r>
      <w:r w:rsidR="006B340E" w:rsidRPr="003858E7">
        <w:rPr>
          <w:rFonts w:asciiTheme="majorBidi" w:hAnsiTheme="majorBidi" w:cstheme="majorBidi"/>
        </w:rPr>
        <w:t xml:space="preserve">. </w:t>
      </w:r>
    </w:p>
    <w:p w:rsidR="006B340E" w:rsidRPr="003858E7" w:rsidRDefault="00550236" w:rsidP="000E7BD2">
      <w:pPr>
        <w:spacing w:after="120" w:line="228" w:lineRule="auto"/>
        <w:ind w:firstLine="289"/>
        <w:jc w:val="both"/>
        <w:rPr>
          <w:rFonts w:asciiTheme="majorBidi" w:hAnsiTheme="majorBidi" w:cstheme="majorBidi"/>
        </w:rPr>
      </w:pPr>
      <w:r w:rsidRPr="003858E7">
        <w:rPr>
          <w:rFonts w:asciiTheme="majorBidi" w:hAnsiTheme="majorBidi" w:cstheme="majorBidi"/>
        </w:rPr>
        <w:t xml:space="preserve">Recently, researchers have combined different multiplexing techniques to further enhance the capacity of FSO communication systems. </w:t>
      </w:r>
      <w:r w:rsidR="00BB27B6" w:rsidRPr="002F0602">
        <w:rPr>
          <w:rFonts w:asciiTheme="majorBidi" w:hAnsiTheme="majorBidi" w:cstheme="majorBidi"/>
        </w:rPr>
        <w:t>In [1</w:t>
      </w:r>
      <w:r w:rsidR="00BB27B6">
        <w:rPr>
          <w:rFonts w:asciiTheme="majorBidi" w:hAnsiTheme="majorBidi" w:cstheme="majorBidi"/>
        </w:rPr>
        <w:t>1</w:t>
      </w:r>
      <w:r w:rsidR="00BB27B6" w:rsidRPr="002F0602">
        <w:rPr>
          <w:rFonts w:asciiTheme="majorBidi" w:hAnsiTheme="majorBidi" w:cstheme="majorBidi"/>
        </w:rPr>
        <w:t>], a hybrid single-mode fi</w:t>
      </w:r>
      <w:r w:rsidR="00BB27B6">
        <w:rPr>
          <w:rFonts w:asciiTheme="majorBidi" w:hAnsiTheme="majorBidi" w:cstheme="majorBidi"/>
        </w:rPr>
        <w:t xml:space="preserve">ber (SMF) and </w:t>
      </w:r>
      <w:r w:rsidR="00BB27B6" w:rsidRPr="002F0602">
        <w:rPr>
          <w:rFonts w:asciiTheme="majorBidi" w:hAnsiTheme="majorBidi" w:cstheme="majorBidi"/>
        </w:rPr>
        <w:t xml:space="preserve">FSO communication system was developed </w:t>
      </w:r>
      <w:r w:rsidR="00BB27B6" w:rsidRPr="002F0602">
        <w:rPr>
          <w:rFonts w:asciiTheme="majorBidi" w:hAnsiTheme="majorBidi" w:cstheme="majorBidi"/>
        </w:rPr>
        <w:lastRenderedPageBreak/>
        <w:t>by integrating WDM with PDM to improve last-mile connectivity. In [</w:t>
      </w:r>
      <w:r w:rsidR="00BB27B6">
        <w:rPr>
          <w:rFonts w:asciiTheme="majorBidi" w:hAnsiTheme="majorBidi" w:cstheme="majorBidi"/>
        </w:rPr>
        <w:t>1</w:t>
      </w:r>
      <w:r w:rsidR="00BB27B6" w:rsidRPr="002F0602">
        <w:rPr>
          <w:rFonts w:asciiTheme="majorBidi" w:hAnsiTheme="majorBidi" w:cstheme="majorBidi"/>
        </w:rPr>
        <w:t>2], the authors introduced a 120 Gbps FSO transmission scheme that comb</w:t>
      </w:r>
      <w:r w:rsidR="00BB27B6">
        <w:rPr>
          <w:rFonts w:asciiTheme="majorBidi" w:hAnsiTheme="majorBidi" w:cstheme="majorBidi"/>
        </w:rPr>
        <w:t xml:space="preserve">ines three multiplexing methods: </w:t>
      </w:r>
      <w:r w:rsidR="00BB27B6" w:rsidRPr="002F0602">
        <w:rPr>
          <w:rFonts w:asciiTheme="majorBidi" w:hAnsiTheme="majorBidi" w:cstheme="majorBidi"/>
        </w:rPr>
        <w:t>OFDM, PDM, and optical code d</w:t>
      </w:r>
      <w:r w:rsidR="00BB27B6">
        <w:rPr>
          <w:rFonts w:asciiTheme="majorBidi" w:hAnsiTheme="majorBidi" w:cstheme="majorBidi"/>
        </w:rPr>
        <w:t xml:space="preserve">ivision multiple access (OCDMA) </w:t>
      </w:r>
      <w:r w:rsidR="00BB27B6" w:rsidRPr="002F0602">
        <w:rPr>
          <w:rFonts w:asciiTheme="majorBidi" w:hAnsiTheme="majorBidi" w:cstheme="majorBidi"/>
        </w:rPr>
        <w:t>to achieve higher capacity.</w:t>
      </w:r>
      <w:r w:rsidRPr="003858E7">
        <w:rPr>
          <w:rFonts w:asciiTheme="majorBidi" w:hAnsiTheme="majorBidi" w:cstheme="majorBidi"/>
        </w:rPr>
        <w:t xml:space="preserve"> S. A. El-Mottaleb et al. proposed a spectrally efficient 80 Gbps PDM–MDM system for multi-mode fiber (MMF)–FSO transmission [1]. The performance analysis was conducted under various atmospheric turbulence conditions, including rainy weather in three different cities. </w:t>
      </w:r>
      <w:r w:rsidR="00777ECE" w:rsidRPr="00322138">
        <w:rPr>
          <w:rFonts w:asciiTheme="majorBidi" w:hAnsiTheme="majorBidi" w:cstheme="majorBidi"/>
        </w:rPr>
        <w:t>In [13], a PDM/MDM-FSO architecture based o</w:t>
      </w:r>
      <w:r w:rsidR="002059C9">
        <w:rPr>
          <w:rFonts w:asciiTheme="majorBidi" w:hAnsiTheme="majorBidi" w:cstheme="majorBidi"/>
        </w:rPr>
        <w:t>n orbital angular momentum</w:t>
      </w:r>
      <w:r w:rsidR="00777ECE" w:rsidRPr="00322138">
        <w:rPr>
          <w:rFonts w:asciiTheme="majorBidi" w:hAnsiTheme="majorBidi" w:cstheme="majorBidi"/>
        </w:rPr>
        <w:t xml:space="preserve"> beams was introduced. The proposed system is capable of serving up to 128 users, offering significant improvements in spectral efficiency and overall capacity, even when operating under harsh weather conditions.</w:t>
      </w:r>
      <w:r w:rsidR="006B340E" w:rsidRPr="003858E7">
        <w:rPr>
          <w:rFonts w:asciiTheme="majorBidi" w:hAnsiTheme="majorBidi" w:cstheme="majorBidi"/>
        </w:rPr>
        <w:t xml:space="preserve"> </w:t>
      </w:r>
    </w:p>
    <w:p w:rsidR="000E4E31" w:rsidRPr="003858E7" w:rsidRDefault="00765DDC" w:rsidP="000E7BD2">
      <w:pPr>
        <w:spacing w:after="120" w:line="228" w:lineRule="auto"/>
        <w:ind w:firstLine="289"/>
        <w:jc w:val="both"/>
        <w:rPr>
          <w:rFonts w:asciiTheme="majorBidi" w:hAnsiTheme="majorBidi" w:cstheme="majorBidi"/>
        </w:rPr>
      </w:pPr>
      <w:r w:rsidRPr="003858E7">
        <w:rPr>
          <w:rFonts w:asciiTheme="majorBidi" w:hAnsiTheme="majorBidi" w:cstheme="majorBidi"/>
        </w:rPr>
        <w:t>Our work falls within this framework. It consists o</w:t>
      </w:r>
      <w:r w:rsidR="00C3568A" w:rsidRPr="003858E7">
        <w:rPr>
          <w:rFonts w:asciiTheme="majorBidi" w:hAnsiTheme="majorBidi" w:cstheme="majorBidi"/>
        </w:rPr>
        <w:t>f</w:t>
      </w:r>
      <w:r w:rsidRPr="003858E7">
        <w:rPr>
          <w:rFonts w:asciiTheme="majorBidi" w:hAnsiTheme="majorBidi" w:cstheme="majorBidi"/>
        </w:rPr>
        <w:t xml:space="preserve"> studying and evaluating the performance of a hybrid PDM–MDM communication system, as proposed in [1], applied to an FSO link under various weather conditions. </w:t>
      </w:r>
      <w:r w:rsidR="00D80E4A" w:rsidRPr="00D80E4A">
        <w:rPr>
          <w:rFonts w:asciiTheme="majorBidi" w:hAnsiTheme="majorBidi" w:cstheme="majorBidi"/>
        </w:rPr>
        <w:t>The complete system configuration is modeled using OptiSystem software. System performance is assessed using two key metrics: the bit error rate (BER) and the eye diagram of the detected signal. The evaluation is performed under various fog and rain scenarios, and the maximum a</w:t>
      </w:r>
      <w:r w:rsidR="00D80E4A">
        <w:rPr>
          <w:rFonts w:asciiTheme="majorBidi" w:hAnsiTheme="majorBidi" w:cstheme="majorBidi"/>
        </w:rPr>
        <w:t xml:space="preserve">chievable transmission distance, </w:t>
      </w:r>
      <w:r w:rsidR="00D80E4A" w:rsidRPr="00D80E4A">
        <w:rPr>
          <w:rFonts w:asciiTheme="majorBidi" w:hAnsiTheme="majorBidi" w:cstheme="majorBidi"/>
        </w:rPr>
        <w:t>defined at a BER threshold of 10</w:t>
      </w:r>
      <w:r w:rsidR="00D80E4A" w:rsidRPr="00D80E4A">
        <w:rPr>
          <w:rFonts w:ascii="Cambria Math" w:hAnsi="Cambria Math" w:cs="Cambria Math"/>
        </w:rPr>
        <w:t>⁻⁶</w:t>
      </w:r>
      <w:r w:rsidR="00D80E4A">
        <w:rPr>
          <w:rFonts w:ascii="Cambria Math" w:hAnsi="Cambria Math" w:cs="Cambria Math"/>
        </w:rPr>
        <w:t xml:space="preserve">, </w:t>
      </w:r>
      <w:r w:rsidR="00D80E4A" w:rsidRPr="00D80E4A">
        <w:t>for the FSO link is subsequently iden</w:t>
      </w:r>
      <w:r w:rsidR="00D80E4A" w:rsidRPr="00D80E4A">
        <w:rPr>
          <w:rFonts w:asciiTheme="majorBidi" w:hAnsiTheme="majorBidi" w:cstheme="majorBidi"/>
        </w:rPr>
        <w:t>tified.</w:t>
      </w:r>
    </w:p>
    <w:p w:rsidR="007815BB" w:rsidRPr="003858E7" w:rsidRDefault="006E4E36" w:rsidP="000E7BD2">
      <w:pPr>
        <w:pStyle w:val="Corpsdetexte"/>
        <w:ind w:firstLine="289"/>
        <w:rPr>
          <w:rFonts w:asciiTheme="majorBidi" w:hAnsiTheme="majorBidi" w:cstheme="majorBidi"/>
        </w:rPr>
      </w:pPr>
      <w:r w:rsidRPr="006E4E36">
        <w:rPr>
          <w:rFonts w:asciiTheme="majorBidi" w:hAnsiTheme="majorBidi" w:cstheme="majorBidi"/>
        </w:rPr>
        <w:t xml:space="preserve">The structure of </w:t>
      </w:r>
      <w:r w:rsidR="00BC65EA">
        <w:rPr>
          <w:rFonts w:asciiTheme="majorBidi" w:hAnsiTheme="majorBidi" w:cstheme="majorBidi"/>
        </w:rPr>
        <w:t xml:space="preserve">the remainder of </w:t>
      </w:r>
      <w:r w:rsidRPr="006E4E36">
        <w:rPr>
          <w:rFonts w:asciiTheme="majorBidi" w:hAnsiTheme="majorBidi" w:cstheme="majorBidi"/>
        </w:rPr>
        <w:t>this paper is as follows: Section 2 outlines the atmospheric scenarios considered in this work. Section 3 details the architecture of the PDM–MDM FSO system. Section 4 discusses the obtained simulation results, and Section 5 provides concluding remarks.</w:t>
      </w:r>
    </w:p>
    <w:p w:rsidR="009303D9" w:rsidRPr="003858E7" w:rsidRDefault="007F0979" w:rsidP="007F0979">
      <w:pPr>
        <w:pStyle w:val="Titre1"/>
        <w:tabs>
          <w:tab w:val="clear" w:pos="570"/>
          <w:tab w:val="num" w:pos="576"/>
        </w:tabs>
        <w:rPr>
          <w:rFonts w:asciiTheme="majorBidi" w:hAnsiTheme="majorBidi" w:cstheme="majorBidi"/>
        </w:rPr>
      </w:pPr>
      <w:r w:rsidRPr="003858E7">
        <w:rPr>
          <w:rFonts w:asciiTheme="majorBidi" w:hAnsiTheme="majorBidi" w:cstheme="majorBidi"/>
        </w:rPr>
        <w:t>Atmospheric conditions and fso links</w:t>
      </w:r>
    </w:p>
    <w:p w:rsidR="000B65BB" w:rsidRDefault="00632601" w:rsidP="000E7BD2">
      <w:pPr>
        <w:spacing w:after="120" w:line="228" w:lineRule="auto"/>
        <w:ind w:firstLine="289"/>
        <w:jc w:val="both"/>
        <w:rPr>
          <w:rFonts w:asciiTheme="majorBidi" w:hAnsiTheme="majorBidi" w:cstheme="majorBidi"/>
        </w:rPr>
      </w:pPr>
      <w:r w:rsidRPr="003858E7">
        <w:rPr>
          <w:rFonts w:asciiTheme="majorBidi" w:hAnsiTheme="majorBidi" w:cstheme="majorBidi"/>
        </w:rPr>
        <w:t>In FSO communication, the transmission channel is the atmospheric environment, which is inherently complex and dynamic medium. Atmospheric conditions can significantly alter the characteristics of the propagating laser beam. As a result, FSO links are subject to significant impairments imposed by atmospheric propagation environment, which deviates from an ideal medium due to the spatio-temporal variability of its physical parameters and the heterogeneous nature of its constituents.</w:t>
      </w:r>
    </w:p>
    <w:p w:rsidR="009303D9" w:rsidRPr="003858E7" w:rsidRDefault="003F10C1" w:rsidP="00DF2CA8">
      <w:pPr>
        <w:pStyle w:val="Titre2"/>
        <w:ind w:left="289" w:hanging="289"/>
        <w:rPr>
          <w:rFonts w:asciiTheme="majorBidi" w:hAnsiTheme="majorBidi" w:cstheme="majorBidi"/>
        </w:rPr>
      </w:pPr>
      <w:r w:rsidRPr="003858E7">
        <w:rPr>
          <w:rFonts w:asciiTheme="majorBidi" w:hAnsiTheme="majorBidi" w:cstheme="majorBidi"/>
        </w:rPr>
        <w:t>Fog attenuation</w:t>
      </w:r>
    </w:p>
    <w:p w:rsidR="009303D9" w:rsidRPr="003858E7" w:rsidRDefault="00781DD1" w:rsidP="000E7BD2">
      <w:pPr>
        <w:spacing w:after="120" w:line="228" w:lineRule="auto"/>
        <w:ind w:firstLine="289"/>
        <w:jc w:val="both"/>
        <w:rPr>
          <w:rFonts w:asciiTheme="majorBidi" w:hAnsiTheme="majorBidi" w:cstheme="majorBidi"/>
        </w:rPr>
      </w:pPr>
      <w:r w:rsidRPr="003858E7">
        <w:rPr>
          <w:rFonts w:asciiTheme="majorBidi" w:hAnsiTheme="majorBidi" w:cstheme="majorBidi"/>
        </w:rPr>
        <w:t xml:space="preserve">Fog consists of water droplets suspended in the atmosphere, which can alter the characteristics of light or even block its propagation through a combination of absorption and scattering. One common approach to estimate the attenuation caused by fog is to use visibility as a parameter. The Kim and Kruse models apply this method </w:t>
      </w:r>
      <w:r w:rsidRPr="003858E7">
        <w:rPr>
          <w:rFonts w:asciiTheme="majorBidi" w:hAnsiTheme="majorBidi" w:cstheme="majorBidi"/>
        </w:rPr>
        <w:lastRenderedPageBreak/>
        <w:t xml:space="preserve">to predict fog-induced attenuation. The specific attenuation in these models is expressed by the following equation </w:t>
      </w:r>
      <w:r w:rsidR="00FB3547" w:rsidRPr="003858E7">
        <w:rPr>
          <w:rFonts w:asciiTheme="majorBidi" w:hAnsiTheme="majorBidi" w:cstheme="majorBidi"/>
        </w:rPr>
        <w:t>[14</w:t>
      </w:r>
      <w:r w:rsidR="001730A1" w:rsidRPr="003858E7">
        <w:rPr>
          <w:rFonts w:asciiTheme="majorBidi" w:hAnsiTheme="majorBidi" w:cstheme="majorBidi"/>
        </w:rPr>
        <w:t>]:</w:t>
      </w:r>
    </w:p>
    <w:p w:rsidR="001730A1" w:rsidRPr="003858E7" w:rsidRDefault="00CD08B6" w:rsidP="00531168">
      <w:pPr>
        <w:spacing w:before="240" w:after="240" w:line="216" w:lineRule="auto"/>
        <w:jc w:val="right"/>
        <w:rPr>
          <w:rFonts w:asciiTheme="majorBidi" w:hAnsiTheme="majorBidi" w:cstheme="majorBidi"/>
          <w:bCs/>
        </w:rPr>
      </w:pPr>
      <w:r w:rsidRPr="003858E7">
        <w:rPr>
          <w:rFonts w:asciiTheme="majorBidi" w:hAnsiTheme="majorBidi" w:cstheme="majorBidi"/>
        </w:rPr>
        <w:tab/>
      </w:r>
      <m:oMath>
        <m:r>
          <w:rPr>
            <w:rFonts w:ascii="Cambria Math" w:hAnsi="Cambria Math" w:cstheme="majorBidi"/>
          </w:rPr>
          <m:t>α</m:t>
        </m:r>
        <m:r>
          <w:rPr>
            <w:rFonts w:ascii="Cambria Math" w:hAnsiTheme="majorBidi" w:cstheme="majorBidi"/>
          </w:rPr>
          <m:t>=</m:t>
        </m:r>
        <m:f>
          <m:fPr>
            <m:ctrlPr>
              <w:rPr>
                <w:rFonts w:ascii="Cambria Math" w:hAnsiTheme="majorBidi" w:cstheme="majorBidi"/>
                <w:i/>
              </w:rPr>
            </m:ctrlPr>
          </m:fPr>
          <m:num>
            <m:r>
              <w:rPr>
                <w:rFonts w:ascii="Cambria Math" w:hAnsiTheme="majorBidi" w:cstheme="majorBidi"/>
              </w:rPr>
              <m:t>3.912</m:t>
            </m:r>
          </m:num>
          <m:den>
            <m:r>
              <w:rPr>
                <w:rFonts w:ascii="Cambria Math" w:hAnsi="Cambria Math" w:cstheme="majorBidi"/>
              </w:rPr>
              <m:t>ν</m:t>
            </m:r>
          </m:den>
        </m:f>
        <m:sSup>
          <m:sSupPr>
            <m:ctrlPr>
              <w:rPr>
                <w:rFonts w:ascii="Cambria Math" w:hAnsiTheme="majorBidi" w:cstheme="majorBidi"/>
                <w:i/>
              </w:rPr>
            </m:ctrlPr>
          </m:sSupPr>
          <m:e>
            <m:d>
              <m:dPr>
                <m:ctrlPr>
                  <w:rPr>
                    <w:rFonts w:ascii="Cambria Math" w:hAnsiTheme="majorBidi" w:cstheme="majorBidi"/>
                    <w:i/>
                  </w:rPr>
                </m:ctrlPr>
              </m:dPr>
              <m:e>
                <m:f>
                  <m:fPr>
                    <m:ctrlPr>
                      <w:rPr>
                        <w:rFonts w:ascii="Cambria Math" w:hAnsiTheme="majorBidi" w:cstheme="majorBidi"/>
                        <w:i/>
                      </w:rPr>
                    </m:ctrlPr>
                  </m:fPr>
                  <m:num>
                    <m:r>
                      <w:rPr>
                        <w:rFonts w:ascii="Cambria Math" w:hAnsi="Cambria Math" w:cstheme="majorBidi"/>
                      </w:rPr>
                      <m:t>λ</m:t>
                    </m:r>
                  </m:num>
                  <m:den>
                    <m:r>
                      <w:rPr>
                        <w:rFonts w:ascii="Cambria Math" w:hAnsiTheme="majorBidi" w:cstheme="majorBidi"/>
                      </w:rPr>
                      <m:t>550</m:t>
                    </m:r>
                    <m:r>
                      <w:rPr>
                        <w:rFonts w:ascii="Cambria Math" w:hAnsi="Cambria Math" w:cstheme="majorBidi"/>
                      </w:rPr>
                      <m:t>nm</m:t>
                    </m:r>
                  </m:den>
                </m:f>
              </m:e>
            </m:d>
          </m:e>
          <m:sup>
            <m:r>
              <w:rPr>
                <w:rFonts w:asciiTheme="majorBidi" w:hAnsiTheme="majorBidi" w:cstheme="majorBidi"/>
              </w:rPr>
              <m:t>-</m:t>
            </m:r>
            <m:r>
              <w:rPr>
                <w:rFonts w:ascii="Cambria Math" w:hAnsi="Cambria Math" w:cstheme="majorBidi"/>
              </w:rPr>
              <m:t>q</m:t>
            </m:r>
          </m:sup>
        </m:sSup>
      </m:oMath>
      <w:r w:rsidR="001730A1" w:rsidRPr="003858E7">
        <w:rPr>
          <w:rFonts w:asciiTheme="majorBidi" w:hAnsiTheme="majorBidi" w:cstheme="majorBidi"/>
        </w:rPr>
        <w:t xml:space="preserve"> </w:t>
      </w:r>
      <w:r w:rsidRPr="003858E7">
        <w:rPr>
          <w:rFonts w:asciiTheme="majorBidi" w:hAnsiTheme="majorBidi" w:cstheme="majorBidi"/>
        </w:rPr>
        <w:t xml:space="preserve">       </w:t>
      </w:r>
      <w:r w:rsidR="00902389" w:rsidRPr="003858E7">
        <w:rPr>
          <w:rFonts w:asciiTheme="majorBidi" w:hAnsiTheme="majorBidi" w:cstheme="majorBidi"/>
        </w:rPr>
        <w:t xml:space="preserve">    </w:t>
      </w:r>
      <w:r w:rsidRPr="003858E7">
        <w:rPr>
          <w:rFonts w:asciiTheme="majorBidi" w:hAnsiTheme="majorBidi" w:cstheme="majorBidi"/>
        </w:rPr>
        <w:t xml:space="preserve">     </w:t>
      </w:r>
      <w:r w:rsidR="00273A2D" w:rsidRPr="003858E7">
        <w:rPr>
          <w:rFonts w:asciiTheme="majorBidi" w:hAnsiTheme="majorBidi" w:cstheme="majorBidi"/>
        </w:rPr>
        <w:t xml:space="preserve">       </w:t>
      </w:r>
      <w:r w:rsidRPr="003858E7">
        <w:rPr>
          <w:rFonts w:asciiTheme="majorBidi" w:hAnsiTheme="majorBidi" w:cstheme="majorBidi"/>
        </w:rPr>
        <w:t xml:space="preserve">   </w:t>
      </w:r>
      <w:r w:rsidR="001730A1" w:rsidRPr="003858E7">
        <w:rPr>
          <w:rFonts w:asciiTheme="majorBidi" w:hAnsiTheme="majorBidi" w:cstheme="majorBidi"/>
          <w:bCs/>
        </w:rPr>
        <w:t>(</w:t>
      </w:r>
      <w:r w:rsidR="00273A2D" w:rsidRPr="003858E7">
        <w:rPr>
          <w:rFonts w:asciiTheme="majorBidi" w:hAnsiTheme="majorBidi" w:cstheme="majorBidi"/>
          <w:bCs/>
        </w:rPr>
        <w:t>1</w:t>
      </w:r>
      <w:r w:rsidR="001730A1" w:rsidRPr="003858E7">
        <w:rPr>
          <w:rFonts w:asciiTheme="majorBidi" w:hAnsiTheme="majorBidi" w:cstheme="majorBidi"/>
          <w:bCs/>
        </w:rPr>
        <w:t>)</w:t>
      </w:r>
    </w:p>
    <w:p w:rsidR="00560B26" w:rsidRPr="003858E7" w:rsidRDefault="00740A9A" w:rsidP="000E7BD2">
      <w:pPr>
        <w:spacing w:after="120" w:line="228" w:lineRule="auto"/>
        <w:jc w:val="both"/>
        <w:rPr>
          <w:rFonts w:asciiTheme="majorBidi" w:hAnsiTheme="majorBidi" w:cstheme="majorBidi"/>
        </w:rPr>
      </w:pPr>
      <w:r>
        <w:rPr>
          <w:rFonts w:asciiTheme="majorBidi" w:hAnsiTheme="majorBidi" w:cstheme="majorBidi"/>
        </w:rPr>
        <w:t>h</w:t>
      </w:r>
      <w:r w:rsidR="00307E48" w:rsidRPr="003858E7">
        <w:rPr>
          <w:rFonts w:asciiTheme="majorBidi" w:hAnsiTheme="majorBidi" w:cstheme="majorBidi"/>
        </w:rPr>
        <w:t>ere, ν denotes the visibility measured in km, λ corresponds to the wavelength in nm, and q refers to the parameter associated with the droplet size distribution. According to the Kruse model, the parameter q is selected based on the value of the visibility</w:t>
      </w:r>
      <w:r w:rsidR="005A243A">
        <w:rPr>
          <w:rFonts w:asciiTheme="majorBidi" w:hAnsiTheme="majorBidi" w:cstheme="majorBidi"/>
        </w:rPr>
        <w:t xml:space="preserve"> as</w:t>
      </w:r>
      <w:r w:rsidR="00307E48" w:rsidRPr="003858E7">
        <w:rPr>
          <w:rFonts w:asciiTheme="majorBidi" w:hAnsiTheme="majorBidi" w:cstheme="majorBidi"/>
        </w:rPr>
        <w:t xml:space="preserve"> </w:t>
      </w:r>
      <w:r w:rsidR="00560B26" w:rsidRPr="003858E7">
        <w:rPr>
          <w:rFonts w:asciiTheme="majorBidi" w:hAnsiTheme="majorBidi" w:cstheme="majorBidi"/>
        </w:rPr>
        <w:t>[14]:</w:t>
      </w:r>
    </w:p>
    <w:p w:rsidR="00560B26" w:rsidRPr="003858E7" w:rsidRDefault="00560B26" w:rsidP="00531168">
      <w:pPr>
        <w:pStyle w:val="NormalWeb"/>
        <w:spacing w:before="240" w:beforeAutospacing="0" w:after="240" w:afterAutospacing="0" w:line="216" w:lineRule="auto"/>
        <w:jc w:val="right"/>
        <w:rPr>
          <w:rFonts w:asciiTheme="majorBidi" w:hAnsiTheme="majorBidi" w:cstheme="majorBidi"/>
          <w:bCs/>
          <w:sz w:val="20"/>
          <w:szCs w:val="20"/>
        </w:rPr>
      </w:pPr>
      <m:oMath>
        <m:r>
          <w:rPr>
            <w:rFonts w:ascii="Cambria Math" w:hAnsiTheme="majorBidi" w:cstheme="majorBidi"/>
            <w:sz w:val="20"/>
            <w:szCs w:val="20"/>
          </w:rPr>
          <m:t>q</m:t>
        </m:r>
        <m:r>
          <m:rPr>
            <m:sty m:val="p"/>
          </m:rPr>
          <w:rPr>
            <w:rFonts w:ascii="Cambria Math" w:hAnsiTheme="majorBidi" w:cstheme="majorBidi"/>
            <w:sz w:val="20"/>
            <w:szCs w:val="20"/>
          </w:rPr>
          <m:t>=</m:t>
        </m:r>
        <m:d>
          <m:dPr>
            <m:begChr m:val="{"/>
            <m:endChr m:val=""/>
            <m:ctrlPr>
              <w:rPr>
                <w:rFonts w:ascii="Cambria Math" w:hAnsiTheme="majorBidi" w:cstheme="majorBidi"/>
                <w:sz w:val="20"/>
                <w:szCs w:val="20"/>
              </w:rPr>
            </m:ctrlPr>
          </m:dPr>
          <m:e>
            <m:m>
              <m:mPr>
                <m:mcs>
                  <m:mc>
                    <m:mcPr>
                      <m:count m:val="1"/>
                      <m:mcJc m:val="center"/>
                    </m:mcPr>
                  </m:mc>
                </m:mcs>
                <m:ctrlPr>
                  <w:rPr>
                    <w:rFonts w:ascii="Cambria Math" w:hAnsiTheme="majorBidi" w:cstheme="majorBidi"/>
                    <w:sz w:val="20"/>
                    <w:szCs w:val="20"/>
                  </w:rPr>
                </m:ctrlPr>
              </m:mPr>
              <m:mr>
                <m:e>
                  <m:r>
                    <m:rPr>
                      <m:sty m:val="p"/>
                    </m:rPr>
                    <w:rPr>
                      <w:rFonts w:ascii="Cambria Math" w:hAnsiTheme="majorBidi" w:cstheme="majorBidi"/>
                      <w:sz w:val="20"/>
                      <w:szCs w:val="20"/>
                    </w:rPr>
                    <m:t xml:space="preserve">1.6             </m:t>
                  </m:r>
                </m:e>
              </m:mr>
              <m:mr>
                <m:e>
                  <m:r>
                    <m:rPr>
                      <m:sty m:val="p"/>
                    </m:rPr>
                    <w:rPr>
                      <w:rFonts w:ascii="Cambria Math" w:hAnsiTheme="majorBidi" w:cstheme="majorBidi"/>
                      <w:sz w:val="20"/>
                      <w:szCs w:val="20"/>
                    </w:rPr>
                    <m:t xml:space="preserve">1.3            </m:t>
                  </m:r>
                </m:e>
              </m:mr>
              <m:mr>
                <m:e>
                  <m:sSup>
                    <m:sSupPr>
                      <m:ctrlPr>
                        <w:rPr>
                          <w:rFonts w:ascii="Cambria Math" w:hAnsiTheme="majorBidi" w:cstheme="majorBidi"/>
                          <w:sz w:val="20"/>
                          <w:szCs w:val="20"/>
                        </w:rPr>
                      </m:ctrlPr>
                    </m:sSupPr>
                    <m:e>
                      <m:r>
                        <m:rPr>
                          <m:sty m:val="p"/>
                        </m:rPr>
                        <w:rPr>
                          <w:rFonts w:ascii="Cambria Math" w:hAnsiTheme="majorBidi" w:cstheme="majorBidi"/>
                          <w:sz w:val="20"/>
                          <w:szCs w:val="20"/>
                        </w:rPr>
                        <m:t>0.585</m:t>
                      </m:r>
                      <m:r>
                        <m:rPr>
                          <m:sty m:val="p"/>
                        </m:rPr>
                        <w:rPr>
                          <w:rFonts w:asciiTheme="majorBidi" w:hAnsiTheme="majorBidi" w:cstheme="majorBidi"/>
                          <w:sz w:val="20"/>
                          <w:szCs w:val="20"/>
                          <w:lang w:val="fr-FR"/>
                        </w:rPr>
                        <m:t>ν</m:t>
                      </m:r>
                    </m:e>
                    <m:sup>
                      <m:f>
                        <m:fPr>
                          <m:type m:val="lin"/>
                          <m:ctrlPr>
                            <w:rPr>
                              <w:rFonts w:ascii="Cambria Math" w:hAnsiTheme="majorBidi" w:cstheme="majorBidi"/>
                              <w:sz w:val="20"/>
                              <w:szCs w:val="20"/>
                            </w:rPr>
                          </m:ctrlPr>
                        </m:fPr>
                        <m:num>
                          <m:r>
                            <m:rPr>
                              <m:sty m:val="p"/>
                            </m:rPr>
                            <w:rPr>
                              <w:rFonts w:ascii="Cambria Math" w:hAnsiTheme="majorBidi" w:cstheme="majorBidi"/>
                              <w:sz w:val="20"/>
                              <w:szCs w:val="20"/>
                            </w:rPr>
                            <m:t>1</m:t>
                          </m:r>
                        </m:num>
                        <m:den>
                          <m:r>
                            <m:rPr>
                              <m:sty m:val="p"/>
                            </m:rPr>
                            <w:rPr>
                              <w:rFonts w:ascii="Cambria Math" w:hAnsiTheme="majorBidi" w:cstheme="majorBidi"/>
                              <w:sz w:val="20"/>
                              <w:szCs w:val="20"/>
                            </w:rPr>
                            <m:t>3</m:t>
                          </m:r>
                        </m:den>
                      </m:f>
                    </m:sup>
                  </m:sSup>
                </m:e>
              </m:mr>
            </m:m>
          </m:e>
        </m:d>
        <m:m>
          <m:mPr>
            <m:mcs>
              <m:mc>
                <m:mcPr>
                  <m:count m:val="1"/>
                  <m:mcJc m:val="center"/>
                </m:mcPr>
              </m:mc>
            </m:mcs>
            <m:ctrlPr>
              <w:rPr>
                <w:rFonts w:ascii="Cambria Math" w:hAnsiTheme="majorBidi" w:cstheme="majorBidi"/>
                <w:i/>
                <w:sz w:val="20"/>
                <w:szCs w:val="20"/>
                <w:lang w:val="fr-FR"/>
              </w:rPr>
            </m:ctrlPr>
          </m:mPr>
          <m:mr>
            <m:e>
              <m:r>
                <w:rPr>
                  <w:rFonts w:ascii="Cambria Math" w:hAnsiTheme="majorBidi" w:cstheme="majorBidi"/>
                  <w:sz w:val="20"/>
                  <w:szCs w:val="20"/>
                </w:rPr>
                <m:t xml:space="preserve">   </m:t>
              </m:r>
              <m:r>
                <w:rPr>
                  <w:rFonts w:ascii="Cambria Math" w:hAnsiTheme="majorBidi" w:cstheme="majorBidi"/>
                  <w:sz w:val="20"/>
                  <w:szCs w:val="20"/>
                </w:rPr>
                <m:t xml:space="preserve">    </m:t>
              </m:r>
              <m:r>
                <w:rPr>
                  <w:rFonts w:ascii="Cambria Math" w:hAnsi="Cambria Math" w:cstheme="majorBidi"/>
                  <w:sz w:val="20"/>
                  <w:szCs w:val="20"/>
                  <w:lang w:val="fr-FR"/>
                </w:rPr>
                <m:t>ν</m:t>
              </m:r>
              <m:r>
                <w:rPr>
                  <w:rFonts w:ascii="Cambria Math" w:hAnsiTheme="majorBidi" w:cstheme="majorBidi"/>
                  <w:sz w:val="20"/>
                  <w:szCs w:val="20"/>
                </w:rPr>
                <m:t>&gt;50</m:t>
              </m:r>
              <m:r>
                <w:rPr>
                  <w:rFonts w:ascii="Cambria Math" w:hAnsi="Cambria Math" w:cstheme="majorBidi"/>
                  <w:sz w:val="20"/>
                  <w:szCs w:val="20"/>
                  <w:lang w:val="fr-FR"/>
                </w:rPr>
                <m:t>Km</m:t>
              </m:r>
              <m:r>
                <w:rPr>
                  <w:rFonts w:ascii="Cambria Math" w:hAnsiTheme="majorBidi" w:cstheme="majorBidi"/>
                  <w:sz w:val="20"/>
                  <w:szCs w:val="20"/>
                </w:rPr>
                <m:t xml:space="preserve">              </m:t>
              </m:r>
            </m:e>
          </m:mr>
          <m:mr>
            <m:e>
              <m:r>
                <w:rPr>
                  <w:rFonts w:ascii="Cambria Math" w:hAnsiTheme="majorBidi" w:cstheme="majorBidi"/>
                  <w:sz w:val="20"/>
                  <w:szCs w:val="20"/>
                </w:rPr>
                <m:t xml:space="preserve"> </m:t>
              </m:r>
              <m:r>
                <w:rPr>
                  <w:rFonts w:ascii="Cambria Math" w:hAnsiTheme="majorBidi" w:cstheme="majorBidi"/>
                  <w:sz w:val="20"/>
                  <w:szCs w:val="20"/>
                </w:rPr>
                <m:t xml:space="preserve">       </m:t>
              </m:r>
              <m:r>
                <w:rPr>
                  <w:rFonts w:ascii="Cambria Math" w:hAnsiTheme="majorBidi" w:cstheme="majorBidi"/>
                  <w:sz w:val="20"/>
                  <w:szCs w:val="20"/>
                </w:rPr>
                <m:t>6</m:t>
              </m:r>
              <m:r>
                <w:rPr>
                  <w:rFonts w:ascii="Cambria Math" w:hAnsi="Cambria Math" w:cstheme="majorBidi"/>
                  <w:sz w:val="20"/>
                  <w:szCs w:val="20"/>
                  <w:lang w:val="fr-FR"/>
                </w:rPr>
                <m:t>Km</m:t>
              </m:r>
              <m:r>
                <w:rPr>
                  <w:rFonts w:ascii="Cambria Math" w:hAnsiTheme="majorBidi" w:cstheme="majorBidi"/>
                  <w:sz w:val="20"/>
                  <w:szCs w:val="20"/>
                </w:rPr>
                <m:t>&lt;</m:t>
              </m:r>
              <m:r>
                <w:rPr>
                  <w:rFonts w:ascii="Cambria Math" w:hAnsi="Cambria Math" w:cstheme="majorBidi"/>
                  <w:sz w:val="20"/>
                  <w:szCs w:val="20"/>
                  <w:lang w:val="fr-FR"/>
                </w:rPr>
                <m:t>ν</m:t>
              </m:r>
              <m:r>
                <w:rPr>
                  <w:rFonts w:ascii="Cambria Math" w:hAnsiTheme="majorBidi" w:cstheme="majorBidi"/>
                  <w:sz w:val="20"/>
                  <w:szCs w:val="20"/>
                </w:rPr>
                <m:t>&lt;50</m:t>
              </m:r>
              <m:r>
                <w:rPr>
                  <w:rFonts w:ascii="Cambria Math" w:hAnsi="Cambria Math" w:cstheme="majorBidi"/>
                  <w:sz w:val="20"/>
                  <w:szCs w:val="20"/>
                  <w:lang w:val="fr-FR"/>
                </w:rPr>
                <m:t>Km</m:t>
              </m:r>
              <m:r>
                <w:rPr>
                  <w:rFonts w:ascii="Cambria Math" w:hAnsiTheme="majorBidi" w:cstheme="majorBidi"/>
                  <w:sz w:val="20"/>
                  <w:szCs w:val="20"/>
                </w:rPr>
                <m:t xml:space="preserve"> </m:t>
              </m:r>
            </m:e>
          </m:mr>
          <m:mr>
            <m:e>
              <m:r>
                <w:rPr>
                  <w:rFonts w:ascii="Cambria Math" w:hAnsiTheme="majorBidi" w:cstheme="majorBidi"/>
                  <w:sz w:val="20"/>
                  <w:szCs w:val="20"/>
                </w:rPr>
                <m:t xml:space="preserve">   </m:t>
              </m:r>
              <m:r>
                <w:rPr>
                  <w:rFonts w:ascii="Cambria Math" w:hAnsiTheme="majorBidi" w:cstheme="majorBidi"/>
                  <w:sz w:val="20"/>
                  <w:szCs w:val="20"/>
                </w:rPr>
                <m:t xml:space="preserve">  </m:t>
              </m:r>
              <m:r>
                <w:rPr>
                  <w:rFonts w:ascii="Cambria Math" w:hAnsiTheme="majorBidi" w:cstheme="majorBidi"/>
                  <w:sz w:val="20"/>
                  <w:szCs w:val="20"/>
                </w:rPr>
                <m:t xml:space="preserve">   </m:t>
              </m:r>
              <m:r>
                <w:rPr>
                  <w:rFonts w:ascii="Cambria Math" w:hAnsi="Cambria Math" w:cstheme="majorBidi"/>
                  <w:sz w:val="20"/>
                  <w:szCs w:val="20"/>
                  <w:lang w:val="fr-FR"/>
                </w:rPr>
                <m:t>ν</m:t>
              </m:r>
              <m:r>
                <w:rPr>
                  <w:rFonts w:ascii="Cambria Math" w:hAnsiTheme="majorBidi" w:cstheme="majorBidi"/>
                  <w:sz w:val="20"/>
                  <w:szCs w:val="20"/>
                </w:rPr>
                <m:t>&lt;6</m:t>
              </m:r>
              <m:r>
                <w:rPr>
                  <w:rFonts w:ascii="Cambria Math" w:hAnsi="Cambria Math" w:cstheme="majorBidi"/>
                  <w:sz w:val="20"/>
                  <w:szCs w:val="20"/>
                  <w:lang w:val="fr-FR"/>
                </w:rPr>
                <m:t>Km</m:t>
              </m:r>
              <m:r>
                <w:rPr>
                  <w:rFonts w:ascii="Cambria Math" w:hAnsiTheme="majorBidi" w:cstheme="majorBidi"/>
                  <w:sz w:val="20"/>
                  <w:szCs w:val="20"/>
                </w:rPr>
                <m:t xml:space="preserve">                  </m:t>
              </m:r>
            </m:e>
          </m:mr>
        </m:m>
      </m:oMath>
      <w:r w:rsidRPr="003858E7">
        <w:rPr>
          <w:rFonts w:asciiTheme="majorBidi" w:hAnsiTheme="majorBidi" w:cstheme="majorBidi"/>
          <w:sz w:val="20"/>
          <w:szCs w:val="20"/>
        </w:rPr>
        <w:t xml:space="preserve">              </w:t>
      </w:r>
      <w:r w:rsidRPr="003858E7">
        <w:rPr>
          <w:rFonts w:asciiTheme="majorBidi" w:hAnsiTheme="majorBidi" w:cstheme="majorBidi"/>
          <w:bCs/>
          <w:sz w:val="20"/>
          <w:szCs w:val="20"/>
        </w:rPr>
        <w:t>(2)</w:t>
      </w:r>
    </w:p>
    <w:p w:rsidR="00560B26" w:rsidRPr="003858E7" w:rsidRDefault="00560B26" w:rsidP="00560B26">
      <w:pPr>
        <w:jc w:val="both"/>
        <w:rPr>
          <w:rFonts w:asciiTheme="majorBidi" w:hAnsiTheme="majorBidi" w:cstheme="majorBidi"/>
        </w:rPr>
      </w:pPr>
      <w:r w:rsidRPr="003858E7">
        <w:rPr>
          <w:rFonts w:asciiTheme="majorBidi" w:hAnsiTheme="majorBidi" w:cstheme="majorBidi"/>
        </w:rPr>
        <w:t xml:space="preserve">According to Kim's model, </w:t>
      </w:r>
      <w:r w:rsidRPr="003858E7">
        <w:rPr>
          <w:rFonts w:asciiTheme="majorBidi" w:hAnsiTheme="majorBidi" w:cstheme="majorBidi"/>
          <w:i/>
          <w:iCs/>
        </w:rPr>
        <w:t>q</w:t>
      </w:r>
      <w:r w:rsidRPr="003858E7">
        <w:rPr>
          <w:rFonts w:asciiTheme="majorBidi" w:hAnsiTheme="majorBidi" w:cstheme="majorBidi"/>
        </w:rPr>
        <w:t xml:space="preserve"> is given by [10, 14]:</w:t>
      </w:r>
    </w:p>
    <w:p w:rsidR="00560B26" w:rsidRPr="002C7EAA" w:rsidRDefault="002C7EAA" w:rsidP="00531168">
      <w:pPr>
        <w:pStyle w:val="NormalWeb"/>
        <w:spacing w:before="240" w:beforeAutospacing="0" w:after="240" w:afterAutospacing="0" w:line="216" w:lineRule="auto"/>
        <w:jc w:val="right"/>
        <w:rPr>
          <w:rFonts w:asciiTheme="majorBidi" w:hAnsiTheme="majorBidi" w:cstheme="majorBidi"/>
          <w:bCs/>
          <w:sz w:val="20"/>
          <w:szCs w:val="20"/>
        </w:rPr>
      </w:pPr>
      <w:r w:rsidRPr="002C7EAA">
        <w:rPr>
          <w:rFonts w:asciiTheme="majorBidi" w:hAnsiTheme="majorBidi" w:cstheme="majorBidi"/>
          <w:i/>
          <w:iCs/>
          <w:sz w:val="20"/>
          <w:szCs w:val="20"/>
        </w:rPr>
        <w:t xml:space="preserve">    </w:t>
      </w:r>
      <m:oMath>
        <m:r>
          <w:rPr>
            <w:rFonts w:ascii="Cambria Math" w:hAnsi="Cambria Math" w:cstheme="majorBidi"/>
            <w:sz w:val="20"/>
            <w:szCs w:val="20"/>
          </w:rPr>
          <m:t xml:space="preserve"> </m:t>
        </m:r>
        <m:r>
          <w:rPr>
            <w:rFonts w:ascii="Cambria Math" w:hAnsi="Cambria Math" w:cstheme="majorBidi"/>
            <w:sz w:val="20"/>
            <w:szCs w:val="20"/>
            <w:lang w:val="fr-FR"/>
          </w:rPr>
          <m:t>q</m:t>
        </m:r>
        <m:r>
          <w:rPr>
            <w:rFonts w:ascii="Cambria Math" w:hAnsi="Cambria Math" w:cstheme="majorBidi"/>
            <w:sz w:val="20"/>
            <w:szCs w:val="20"/>
          </w:rPr>
          <m:t>=</m:t>
        </m:r>
        <m:d>
          <m:dPr>
            <m:begChr m:val="{"/>
            <m:endChr m:val=""/>
            <m:ctrlPr>
              <w:rPr>
                <w:rFonts w:ascii="Cambria Math" w:hAnsiTheme="majorBidi" w:cstheme="majorBidi"/>
                <w:i/>
                <w:sz w:val="20"/>
                <w:szCs w:val="20"/>
                <w:lang w:val="fr-FR"/>
              </w:rPr>
            </m:ctrlPr>
          </m:dPr>
          <m:e>
            <m:m>
              <m:mPr>
                <m:mcs>
                  <m:mc>
                    <m:mcPr>
                      <m:count m:val="1"/>
                      <m:mcJc m:val="center"/>
                    </m:mcPr>
                  </m:mc>
                </m:mcs>
                <m:ctrlPr>
                  <w:rPr>
                    <w:rFonts w:ascii="Cambria Math" w:hAnsiTheme="majorBidi" w:cstheme="majorBidi"/>
                    <w:i/>
                    <w:sz w:val="20"/>
                    <w:szCs w:val="20"/>
                    <w:lang w:val="fr-FR"/>
                  </w:rPr>
                </m:ctrlPr>
              </m:mPr>
              <m:mr>
                <m:e>
                  <m:r>
                    <w:rPr>
                      <w:rFonts w:ascii="Cambria Math" w:hAnsiTheme="majorBidi" w:cstheme="majorBidi"/>
                      <w:sz w:val="20"/>
                      <w:szCs w:val="20"/>
                    </w:rPr>
                    <m:t xml:space="preserve">1.6                  </m:t>
                  </m:r>
                </m:e>
              </m:mr>
              <m:mr>
                <m:e>
                  <m:r>
                    <w:rPr>
                      <w:rFonts w:ascii="Cambria Math" w:hAnsiTheme="majorBidi" w:cstheme="majorBidi"/>
                      <w:sz w:val="20"/>
                      <w:szCs w:val="20"/>
                    </w:rPr>
                    <m:t xml:space="preserve">1.3                  </m:t>
                  </m:r>
                </m:e>
              </m:mr>
              <m:mr>
                <m:e>
                  <m:m>
                    <m:mPr>
                      <m:mcs>
                        <m:mc>
                          <m:mcPr>
                            <m:count m:val="1"/>
                            <m:mcJc m:val="center"/>
                          </m:mcPr>
                        </m:mc>
                      </m:mcs>
                      <m:ctrlPr>
                        <w:rPr>
                          <w:rFonts w:ascii="Cambria Math" w:hAnsiTheme="majorBidi" w:cstheme="majorBidi"/>
                          <w:i/>
                          <w:sz w:val="20"/>
                          <w:szCs w:val="20"/>
                          <w:lang w:val="fr-FR"/>
                        </w:rPr>
                      </m:ctrlPr>
                    </m:mPr>
                    <m:mr>
                      <m:e>
                        <m:r>
                          <w:rPr>
                            <w:rFonts w:ascii="Cambria Math" w:hAnsiTheme="majorBidi" w:cstheme="majorBidi"/>
                            <w:sz w:val="20"/>
                            <w:szCs w:val="20"/>
                          </w:rPr>
                          <m:t>0.16</m:t>
                        </m:r>
                        <m:r>
                          <w:rPr>
                            <w:rFonts w:ascii="Cambria Math" w:hAnsi="Cambria Math" w:cstheme="majorBidi"/>
                            <w:sz w:val="20"/>
                            <w:szCs w:val="20"/>
                            <w:lang w:val="fr-FR"/>
                          </w:rPr>
                          <m:t>ν</m:t>
                        </m:r>
                        <m:r>
                          <w:rPr>
                            <w:rFonts w:ascii="Cambria Math" w:hAnsiTheme="majorBidi" w:cstheme="majorBidi"/>
                            <w:sz w:val="20"/>
                            <w:szCs w:val="20"/>
                          </w:rPr>
                          <m:t>+0.34</m:t>
                        </m:r>
                      </m:e>
                    </m:mr>
                    <m:mr>
                      <m:e>
                        <m:m>
                          <m:mPr>
                            <m:mcs>
                              <m:mc>
                                <m:mcPr>
                                  <m:count m:val="1"/>
                                  <m:mcJc m:val="center"/>
                                </m:mcPr>
                              </m:mc>
                            </m:mcs>
                            <m:ctrlPr>
                              <w:rPr>
                                <w:rFonts w:ascii="Cambria Math" w:hAnsiTheme="majorBidi" w:cstheme="majorBidi"/>
                                <w:i/>
                                <w:sz w:val="20"/>
                                <w:szCs w:val="20"/>
                                <w:lang w:val="fr-FR"/>
                              </w:rPr>
                            </m:ctrlPr>
                          </m:mPr>
                          <m:mr>
                            <m:e>
                              <m:r>
                                <w:rPr>
                                  <w:rFonts w:ascii="Cambria Math" w:hAnsi="Cambria Math" w:cstheme="majorBidi"/>
                                  <w:sz w:val="20"/>
                                  <w:szCs w:val="20"/>
                                  <w:lang w:val="fr-FR"/>
                                </w:rPr>
                                <m:t>ν</m:t>
                              </m:r>
                              <m:r>
                                <w:rPr>
                                  <w:rFonts w:asciiTheme="majorBidi" w:hAnsiTheme="majorBidi" w:cstheme="majorBidi"/>
                                  <w:sz w:val="20"/>
                                  <w:szCs w:val="20"/>
                                </w:rPr>
                                <m:t>-</m:t>
                              </m:r>
                              <m:r>
                                <w:rPr>
                                  <w:rFonts w:ascii="Cambria Math" w:hAnsiTheme="majorBidi" w:cstheme="majorBidi"/>
                                  <w:sz w:val="20"/>
                                  <w:szCs w:val="20"/>
                                </w:rPr>
                                <m:t>0.5</m:t>
                              </m:r>
                            </m:e>
                          </m:mr>
                          <m:mr>
                            <m:e>
                              <m:r>
                                <w:rPr>
                                  <w:rFonts w:ascii="Cambria Math" w:hAnsiTheme="majorBidi" w:cstheme="majorBidi"/>
                                  <w:sz w:val="20"/>
                                  <w:szCs w:val="20"/>
                                </w:rPr>
                                <m:t xml:space="preserve">0             </m:t>
                              </m:r>
                            </m:e>
                          </m:mr>
                        </m:m>
                        <m:r>
                          <w:rPr>
                            <w:rFonts w:ascii="Cambria Math" w:hAnsiTheme="majorBidi" w:cstheme="majorBidi"/>
                            <w:sz w:val="20"/>
                            <w:szCs w:val="20"/>
                          </w:rPr>
                          <m:t xml:space="preserve">         </m:t>
                        </m:r>
                      </m:e>
                    </m:mr>
                  </m:m>
                </m:e>
              </m:mr>
            </m:m>
          </m:e>
        </m:d>
        <m:m>
          <m:mPr>
            <m:mcs>
              <m:mc>
                <m:mcPr>
                  <m:count m:val="1"/>
                  <m:mcJc m:val="center"/>
                </m:mcPr>
              </m:mc>
            </m:mcs>
            <m:ctrlPr>
              <w:rPr>
                <w:rFonts w:ascii="Cambria Math" w:hAnsiTheme="majorBidi" w:cstheme="majorBidi"/>
                <w:i/>
                <w:sz w:val="20"/>
                <w:szCs w:val="20"/>
                <w:lang w:val="fr-FR"/>
              </w:rPr>
            </m:ctrlPr>
          </m:mPr>
          <m:mr>
            <m:e>
              <m:r>
                <w:rPr>
                  <w:rFonts w:ascii="Cambria Math" w:hAnsiTheme="majorBidi" w:cstheme="majorBidi"/>
                  <w:sz w:val="20"/>
                  <w:szCs w:val="20"/>
                </w:rPr>
                <m:t xml:space="preserve">    </m:t>
              </m:r>
              <m:r>
                <w:rPr>
                  <w:rFonts w:ascii="Cambria Math" w:hAnsiTheme="majorBidi" w:cstheme="majorBidi"/>
                  <w:sz w:val="20"/>
                  <w:szCs w:val="20"/>
                </w:rPr>
                <m:t xml:space="preserve"> </m:t>
              </m:r>
              <m:r>
                <w:rPr>
                  <w:rFonts w:ascii="Cambria Math" w:hAnsi="Cambria Math" w:cstheme="majorBidi"/>
                  <w:sz w:val="20"/>
                  <w:szCs w:val="20"/>
                  <w:lang w:val="fr-FR"/>
                </w:rPr>
                <m:t>ν</m:t>
              </m:r>
              <m:r>
                <w:rPr>
                  <w:rFonts w:ascii="Cambria Math" w:hAnsiTheme="majorBidi" w:cstheme="majorBidi"/>
                  <w:sz w:val="20"/>
                  <w:szCs w:val="20"/>
                </w:rPr>
                <m:t>&gt;50</m:t>
              </m:r>
              <m:r>
                <w:rPr>
                  <w:rFonts w:ascii="Cambria Math" w:hAnsi="Cambria Math" w:cstheme="majorBidi"/>
                  <w:sz w:val="20"/>
                  <w:szCs w:val="20"/>
                  <w:lang w:val="fr-FR"/>
                </w:rPr>
                <m:t>Km</m:t>
              </m:r>
              <m:r>
                <w:rPr>
                  <w:rFonts w:ascii="Cambria Math" w:hAnsiTheme="majorBidi" w:cstheme="majorBidi"/>
                  <w:sz w:val="20"/>
                  <w:szCs w:val="20"/>
                </w:rPr>
                <m:t xml:space="preserve">           </m:t>
              </m:r>
            </m:e>
          </m:mr>
          <m:mr>
            <m:e>
              <m:r>
                <w:rPr>
                  <w:rFonts w:ascii="Cambria Math" w:hAnsiTheme="majorBidi" w:cstheme="majorBidi"/>
                  <w:sz w:val="20"/>
                  <w:szCs w:val="20"/>
                </w:rPr>
                <m:t xml:space="preserve">    </m:t>
              </m:r>
              <m:r>
                <w:rPr>
                  <w:rFonts w:ascii="Cambria Math" w:hAnsiTheme="majorBidi" w:cstheme="majorBidi"/>
                  <w:sz w:val="20"/>
                  <w:szCs w:val="20"/>
                </w:rPr>
                <m:t xml:space="preserve">      </m:t>
              </m:r>
              <m:r>
                <w:rPr>
                  <w:rFonts w:ascii="Cambria Math" w:hAnsiTheme="majorBidi" w:cstheme="majorBidi"/>
                  <w:sz w:val="20"/>
                  <w:szCs w:val="20"/>
                </w:rPr>
                <m:t>6</m:t>
              </m:r>
              <m:r>
                <w:rPr>
                  <w:rFonts w:ascii="Cambria Math" w:hAnsi="Cambria Math" w:cstheme="majorBidi"/>
                  <w:sz w:val="20"/>
                  <w:szCs w:val="20"/>
                  <w:lang w:val="fr-FR"/>
                </w:rPr>
                <m:t>Km</m:t>
              </m:r>
              <m:r>
                <w:rPr>
                  <w:rFonts w:ascii="Cambria Math" w:hAnsiTheme="majorBidi" w:cstheme="majorBidi"/>
                  <w:sz w:val="20"/>
                  <w:szCs w:val="20"/>
                </w:rPr>
                <m:t>&lt;</m:t>
              </m:r>
              <m:r>
                <w:rPr>
                  <w:rFonts w:ascii="Cambria Math" w:hAnsi="Cambria Math" w:cstheme="majorBidi"/>
                  <w:sz w:val="20"/>
                  <w:szCs w:val="20"/>
                  <w:lang w:val="fr-FR"/>
                </w:rPr>
                <m:t>ν</m:t>
              </m:r>
              <m:r>
                <w:rPr>
                  <w:rFonts w:ascii="Cambria Math" w:hAnsiTheme="majorBidi" w:cstheme="majorBidi"/>
                  <w:sz w:val="20"/>
                  <w:szCs w:val="20"/>
                </w:rPr>
                <m:t>&lt;50</m:t>
              </m:r>
              <m:r>
                <w:rPr>
                  <w:rFonts w:ascii="Cambria Math" w:hAnsi="Cambria Math" w:cstheme="majorBidi"/>
                  <w:sz w:val="20"/>
                  <w:szCs w:val="20"/>
                  <w:lang w:val="fr-FR"/>
                </w:rPr>
                <m:t>Km</m:t>
              </m:r>
            </m:e>
          </m:mr>
          <m:mr>
            <m:e>
              <m:m>
                <m:mPr>
                  <m:mcs>
                    <m:mc>
                      <m:mcPr>
                        <m:count m:val="1"/>
                        <m:mcJc m:val="center"/>
                      </m:mcPr>
                    </m:mc>
                  </m:mcs>
                  <m:ctrlPr>
                    <w:rPr>
                      <w:rFonts w:ascii="Cambria Math" w:hAnsiTheme="majorBidi" w:cstheme="majorBidi"/>
                      <w:i/>
                      <w:sz w:val="20"/>
                      <w:szCs w:val="20"/>
                      <w:lang w:val="fr-FR"/>
                    </w:rPr>
                  </m:ctrlPr>
                </m:mPr>
                <m:mr>
                  <m:e>
                    <m:r>
                      <w:rPr>
                        <w:rFonts w:ascii="Cambria Math" w:hAnsiTheme="majorBidi" w:cstheme="majorBidi"/>
                        <w:sz w:val="20"/>
                        <w:szCs w:val="20"/>
                      </w:rPr>
                      <m:t xml:space="preserve"> </m:t>
                    </m:r>
                    <m:r>
                      <w:rPr>
                        <w:rFonts w:ascii="Cambria Math" w:hAnsiTheme="majorBidi" w:cstheme="majorBidi"/>
                        <w:sz w:val="20"/>
                        <w:szCs w:val="20"/>
                      </w:rPr>
                      <m:t xml:space="preserve">      </m:t>
                    </m:r>
                    <m:r>
                      <w:rPr>
                        <w:rFonts w:ascii="Cambria Math" w:hAnsiTheme="majorBidi" w:cstheme="majorBidi"/>
                        <w:sz w:val="20"/>
                        <w:szCs w:val="20"/>
                      </w:rPr>
                      <m:t>1</m:t>
                    </m:r>
                    <m:r>
                      <w:rPr>
                        <w:rFonts w:ascii="Cambria Math" w:hAnsi="Cambria Math" w:cstheme="majorBidi"/>
                        <w:sz w:val="20"/>
                        <w:szCs w:val="20"/>
                        <w:lang w:val="fr-FR"/>
                      </w:rPr>
                      <m:t>Km</m:t>
                    </m:r>
                    <m:r>
                      <w:rPr>
                        <w:rFonts w:ascii="Cambria Math" w:hAnsiTheme="majorBidi" w:cstheme="majorBidi"/>
                        <w:sz w:val="20"/>
                        <w:szCs w:val="20"/>
                      </w:rPr>
                      <m:t>&lt;</m:t>
                    </m:r>
                    <m:r>
                      <w:rPr>
                        <w:rFonts w:ascii="Cambria Math" w:hAnsi="Cambria Math" w:cstheme="majorBidi"/>
                        <w:sz w:val="20"/>
                        <w:szCs w:val="20"/>
                        <w:lang w:val="fr-FR"/>
                      </w:rPr>
                      <m:t>ν</m:t>
                    </m:r>
                    <m:r>
                      <w:rPr>
                        <w:rFonts w:ascii="Cambria Math" w:hAnsiTheme="majorBidi" w:cstheme="majorBidi"/>
                        <w:sz w:val="20"/>
                        <w:szCs w:val="20"/>
                      </w:rPr>
                      <m:t>&lt;6</m:t>
                    </m:r>
                    <m:r>
                      <w:rPr>
                        <w:rFonts w:ascii="Cambria Math" w:hAnsi="Cambria Math" w:cstheme="majorBidi"/>
                        <w:sz w:val="20"/>
                        <w:szCs w:val="20"/>
                        <w:lang w:val="fr-FR"/>
                      </w:rPr>
                      <m:t>Km</m:t>
                    </m:r>
                  </m:e>
                </m:mr>
                <m:mr>
                  <m:e>
                    <m:r>
                      <w:rPr>
                        <w:rFonts w:ascii="Cambria Math" w:hAnsiTheme="majorBidi" w:cstheme="majorBidi"/>
                        <w:sz w:val="20"/>
                        <w:szCs w:val="20"/>
                      </w:rPr>
                      <m:t xml:space="preserve">   </m:t>
                    </m:r>
                    <m:r>
                      <w:rPr>
                        <w:rFonts w:ascii="Cambria Math" w:hAnsiTheme="majorBidi" w:cstheme="majorBidi"/>
                        <w:sz w:val="20"/>
                        <w:szCs w:val="20"/>
                      </w:rPr>
                      <m:t xml:space="preserve">      </m:t>
                    </m:r>
                    <m:r>
                      <w:rPr>
                        <w:rFonts w:ascii="Cambria Math" w:hAnsiTheme="majorBidi" w:cstheme="majorBidi"/>
                        <w:sz w:val="20"/>
                        <w:szCs w:val="20"/>
                      </w:rPr>
                      <m:t xml:space="preserve"> 0.5</m:t>
                    </m:r>
                    <m:r>
                      <w:rPr>
                        <w:rFonts w:ascii="Cambria Math" w:hAnsi="Cambria Math" w:cstheme="majorBidi"/>
                        <w:sz w:val="20"/>
                        <w:szCs w:val="20"/>
                        <w:lang w:val="fr-FR"/>
                      </w:rPr>
                      <m:t>Km</m:t>
                    </m:r>
                    <m:r>
                      <w:rPr>
                        <w:rFonts w:ascii="Cambria Math" w:hAnsiTheme="majorBidi" w:cstheme="majorBidi"/>
                        <w:sz w:val="20"/>
                        <w:szCs w:val="20"/>
                      </w:rPr>
                      <m:t>&lt;</m:t>
                    </m:r>
                    <m:r>
                      <w:rPr>
                        <w:rFonts w:ascii="Cambria Math" w:hAnsi="Cambria Math" w:cstheme="majorBidi"/>
                        <w:sz w:val="20"/>
                        <w:szCs w:val="20"/>
                        <w:lang w:val="fr-FR"/>
                      </w:rPr>
                      <m:t>ν</m:t>
                    </m:r>
                    <m:r>
                      <w:rPr>
                        <w:rFonts w:ascii="Cambria Math" w:hAnsiTheme="majorBidi" w:cstheme="majorBidi"/>
                        <w:sz w:val="20"/>
                        <w:szCs w:val="20"/>
                      </w:rPr>
                      <m:t>&lt;1</m:t>
                    </m:r>
                    <m:r>
                      <w:rPr>
                        <w:rFonts w:ascii="Cambria Math" w:hAnsi="Cambria Math" w:cstheme="majorBidi"/>
                        <w:sz w:val="20"/>
                        <w:szCs w:val="20"/>
                        <w:lang w:val="fr-FR"/>
                      </w:rPr>
                      <m:t>Km</m:t>
                    </m:r>
                  </m:e>
                </m:mr>
                <m:mr>
                  <m:e>
                    <m:r>
                      <w:rPr>
                        <w:rFonts w:ascii="Cambria Math" w:hAnsiTheme="majorBidi" w:cstheme="majorBidi"/>
                        <w:sz w:val="20"/>
                        <w:szCs w:val="20"/>
                      </w:rPr>
                      <m:t xml:space="preserve"> </m:t>
                    </m:r>
                    <m:r>
                      <w:rPr>
                        <w:rFonts w:ascii="Cambria Math" w:hAnsiTheme="majorBidi" w:cstheme="majorBidi"/>
                        <w:sz w:val="20"/>
                        <w:szCs w:val="20"/>
                      </w:rPr>
                      <m:t xml:space="preserve">      </m:t>
                    </m:r>
                    <m:r>
                      <w:rPr>
                        <w:rFonts w:ascii="Cambria Math" w:hAnsi="Cambria Math" w:cstheme="majorBidi"/>
                        <w:sz w:val="20"/>
                        <w:szCs w:val="20"/>
                        <w:lang w:val="fr-FR"/>
                      </w:rPr>
                      <m:t>ν</m:t>
                    </m:r>
                    <m:r>
                      <w:rPr>
                        <w:rFonts w:ascii="Cambria Math" w:hAnsiTheme="majorBidi" w:cstheme="majorBidi"/>
                        <w:sz w:val="20"/>
                        <w:szCs w:val="20"/>
                      </w:rPr>
                      <m:t>&lt;0.5</m:t>
                    </m:r>
                    <m:r>
                      <w:rPr>
                        <w:rFonts w:ascii="Cambria Math" w:hAnsi="Cambria Math" w:cstheme="majorBidi"/>
                        <w:sz w:val="20"/>
                        <w:szCs w:val="20"/>
                        <w:lang w:val="fr-FR"/>
                      </w:rPr>
                      <m:t>Km</m:t>
                    </m:r>
                    <m:r>
                      <w:rPr>
                        <w:rFonts w:ascii="Cambria Math" w:hAnsiTheme="majorBidi" w:cstheme="majorBidi"/>
                        <w:sz w:val="20"/>
                        <w:szCs w:val="20"/>
                      </w:rPr>
                      <m:t xml:space="preserve">            </m:t>
                    </m:r>
                  </m:e>
                </m:mr>
              </m:m>
            </m:e>
          </m:mr>
        </m:m>
      </m:oMath>
      <w:r w:rsidR="004277D0" w:rsidRPr="002C7EAA">
        <w:rPr>
          <w:rFonts w:asciiTheme="majorBidi" w:hAnsiTheme="majorBidi" w:cstheme="majorBidi"/>
          <w:sz w:val="20"/>
          <w:szCs w:val="20"/>
        </w:rPr>
        <w:t xml:space="preserve">   </w:t>
      </w:r>
      <w:r w:rsidR="00560B26" w:rsidRPr="002C7EAA">
        <w:rPr>
          <w:rFonts w:asciiTheme="majorBidi" w:hAnsiTheme="majorBidi" w:cstheme="majorBidi"/>
          <w:sz w:val="20"/>
          <w:szCs w:val="20"/>
        </w:rPr>
        <w:t xml:space="preserve">     </w:t>
      </w:r>
      <w:r w:rsidR="00560B26" w:rsidRPr="002C7EAA">
        <w:rPr>
          <w:rFonts w:asciiTheme="majorBidi" w:hAnsiTheme="majorBidi" w:cstheme="majorBidi"/>
          <w:bCs/>
          <w:sz w:val="20"/>
          <w:szCs w:val="20"/>
        </w:rPr>
        <w:t>(3)</w:t>
      </w:r>
    </w:p>
    <w:p w:rsidR="00560B26" w:rsidRPr="003858E7" w:rsidRDefault="00560B26" w:rsidP="00DF2CA8">
      <w:pPr>
        <w:pStyle w:val="Titre2"/>
        <w:ind w:left="289" w:hanging="289"/>
        <w:rPr>
          <w:rFonts w:asciiTheme="majorBidi" w:hAnsiTheme="majorBidi" w:cstheme="majorBidi"/>
        </w:rPr>
      </w:pPr>
      <w:r w:rsidRPr="003858E7">
        <w:rPr>
          <w:rFonts w:asciiTheme="majorBidi" w:hAnsiTheme="majorBidi" w:cstheme="majorBidi"/>
        </w:rPr>
        <w:t>Rain attenuation</w:t>
      </w:r>
    </w:p>
    <w:p w:rsidR="00560B26" w:rsidRDefault="00560B26" w:rsidP="000E7BD2">
      <w:pPr>
        <w:pStyle w:val="Corpsdetexte"/>
        <w:ind w:firstLine="289"/>
        <w:rPr>
          <w:rFonts w:asciiTheme="majorBidi" w:hAnsiTheme="majorBidi" w:cstheme="majorBidi"/>
        </w:rPr>
      </w:pPr>
      <w:r w:rsidRPr="003858E7">
        <w:rPr>
          <w:rFonts w:asciiTheme="majorBidi" w:hAnsiTheme="majorBidi" w:cstheme="majorBidi"/>
        </w:rPr>
        <w:t>Rain is a meteorological phenomenon that results from the condensation of atmospheric water vapor into droplets large enough to fall under the influence of gravity. It is typically characterized by a precipitation rate expressed in mm/h [1]. In FSO communication systems, rain induces attenuation of the optical beam primarily through scattering and absorption by water droplets. This attenuation is commonly modeled empirically using the power-law relationship [10,14]:</w:t>
      </w:r>
    </w:p>
    <w:p w:rsidR="00560B26" w:rsidRDefault="00560B26" w:rsidP="002567FD">
      <w:pPr>
        <w:pStyle w:val="Corpsdetexte"/>
        <w:spacing w:before="240" w:after="240" w:line="216" w:lineRule="auto"/>
        <w:ind w:firstLine="0"/>
        <w:jc w:val="right"/>
        <w:rPr>
          <w:rFonts w:asciiTheme="majorBidi" w:eastAsia="Times New Roman" w:hAnsiTheme="majorBidi" w:cstheme="majorBidi"/>
          <w:bCs/>
          <w:iCs/>
          <w:color w:val="222222"/>
          <w:shd w:val="clear" w:color="auto" w:fill="FFFFFF"/>
          <w:lang w:eastAsia="fr-FR"/>
        </w:rPr>
      </w:pPr>
      <w:r w:rsidRPr="003858E7">
        <w:rPr>
          <w:rFonts w:asciiTheme="majorBidi" w:eastAsia="Times New Roman" w:hAnsiTheme="majorBidi" w:cstheme="majorBidi"/>
          <w:i/>
          <w:iCs/>
          <w:color w:val="222222"/>
          <w:shd w:val="clear" w:color="auto" w:fill="FFFFFF"/>
          <w:lang w:eastAsia="fr-FR"/>
        </w:rPr>
        <w:t>B</w:t>
      </w:r>
      <w:r w:rsidRPr="003858E7">
        <w:rPr>
          <w:rFonts w:asciiTheme="majorBidi" w:eastAsia="Times New Roman" w:hAnsiTheme="majorBidi" w:cstheme="majorBidi"/>
          <w:i/>
          <w:iCs/>
          <w:color w:val="222222"/>
          <w:shd w:val="clear" w:color="auto" w:fill="FFFFFF"/>
          <w:vertAlign w:val="subscript"/>
          <w:lang w:eastAsia="fr-FR"/>
        </w:rPr>
        <w:t>r</w:t>
      </w:r>
      <w:r w:rsidRPr="003858E7">
        <w:rPr>
          <w:rFonts w:asciiTheme="majorBidi" w:eastAsia="Times New Roman" w:hAnsiTheme="majorBidi" w:cstheme="majorBidi"/>
          <w:color w:val="222222"/>
          <w:shd w:val="clear" w:color="auto" w:fill="FFFFFF"/>
          <w:lang w:eastAsia="fr-FR"/>
        </w:rPr>
        <w:t>​=</w:t>
      </w:r>
      <w:r w:rsidRPr="003858E7">
        <w:rPr>
          <w:rFonts w:asciiTheme="majorBidi" w:eastAsia="Times New Roman" w:hAnsiTheme="majorBidi" w:cstheme="majorBidi"/>
          <w:i/>
          <w:iCs/>
          <w:color w:val="222222"/>
          <w:shd w:val="clear" w:color="auto" w:fill="FFFFFF"/>
          <w:lang w:eastAsia="fr-FR"/>
        </w:rPr>
        <w:t>αR</w:t>
      </w:r>
      <w:r w:rsidRPr="003858E7">
        <w:rPr>
          <w:rFonts w:asciiTheme="majorBidi" w:eastAsia="Times New Roman" w:hAnsiTheme="majorBidi" w:cstheme="majorBidi"/>
          <w:i/>
          <w:iCs/>
          <w:color w:val="222222"/>
          <w:shd w:val="clear" w:color="auto" w:fill="FFFFFF"/>
          <w:vertAlign w:val="superscript"/>
          <w:lang w:eastAsia="fr-FR"/>
        </w:rPr>
        <w:t>β</w:t>
      </w:r>
      <w:r w:rsidRPr="003858E7">
        <w:rPr>
          <w:rFonts w:asciiTheme="majorBidi" w:eastAsia="Times New Roman" w:hAnsiTheme="majorBidi" w:cstheme="majorBidi"/>
          <w:i/>
          <w:iCs/>
          <w:color w:val="222222"/>
          <w:shd w:val="clear" w:color="auto" w:fill="FFFFFF"/>
          <w:lang w:eastAsia="fr-FR"/>
        </w:rPr>
        <w:t xml:space="preserve">                                     </w:t>
      </w:r>
      <w:r w:rsidRPr="003858E7">
        <w:rPr>
          <w:rFonts w:asciiTheme="majorBidi" w:eastAsia="Times New Roman" w:hAnsiTheme="majorBidi" w:cstheme="majorBidi"/>
          <w:bCs/>
          <w:iCs/>
          <w:color w:val="222222"/>
          <w:shd w:val="clear" w:color="auto" w:fill="FFFFFF"/>
          <w:lang w:eastAsia="fr-FR"/>
        </w:rPr>
        <w:t>(4)</w:t>
      </w:r>
    </w:p>
    <w:p w:rsidR="003A2D48" w:rsidRDefault="00560B26" w:rsidP="000E7BD2">
      <w:pPr>
        <w:pStyle w:val="Corpsdetexte"/>
        <w:ind w:firstLine="0"/>
        <w:rPr>
          <w:rFonts w:asciiTheme="majorBidi" w:hAnsiTheme="majorBidi" w:cstheme="majorBidi"/>
        </w:rPr>
      </w:pPr>
      <w:r w:rsidRPr="003858E7">
        <w:rPr>
          <w:rFonts w:asciiTheme="majorBidi" w:hAnsiTheme="majorBidi" w:cstheme="majorBidi"/>
        </w:rPr>
        <w:t xml:space="preserve">where: </w:t>
      </w:r>
      <w:r w:rsidRPr="003858E7">
        <w:rPr>
          <w:rFonts w:asciiTheme="majorBidi" w:eastAsia="Times New Roman" w:hAnsiTheme="majorBidi" w:cstheme="majorBidi"/>
          <w:i/>
          <w:iCs/>
          <w:color w:val="222222"/>
          <w:shd w:val="clear" w:color="auto" w:fill="FFFFFF"/>
          <w:lang w:eastAsia="fr-FR"/>
        </w:rPr>
        <w:t>B</w:t>
      </w:r>
      <w:r w:rsidRPr="003858E7">
        <w:rPr>
          <w:rFonts w:asciiTheme="majorBidi" w:eastAsia="Times New Roman" w:hAnsiTheme="majorBidi" w:cstheme="majorBidi"/>
          <w:i/>
          <w:iCs/>
          <w:color w:val="222222"/>
          <w:shd w:val="clear" w:color="auto" w:fill="FFFFFF"/>
          <w:vertAlign w:val="subscript"/>
          <w:lang w:eastAsia="fr-FR"/>
        </w:rPr>
        <w:t>r</w:t>
      </w:r>
      <w:r w:rsidRPr="003858E7">
        <w:rPr>
          <w:rFonts w:asciiTheme="majorBidi" w:eastAsia="Times New Roman" w:hAnsiTheme="majorBidi" w:cstheme="majorBidi"/>
          <w:color w:val="222222"/>
          <w:shd w:val="clear" w:color="auto" w:fill="FFFFFF"/>
          <w:lang w:eastAsia="fr-FR"/>
        </w:rPr>
        <w:t>​</w:t>
      </w:r>
      <w:r w:rsidRPr="003858E7">
        <w:rPr>
          <w:rFonts w:asciiTheme="majorBidi" w:hAnsiTheme="majorBidi" w:cstheme="majorBidi"/>
        </w:rPr>
        <w:t xml:space="preserve"> represents the attenuation in dB/km, </w:t>
      </w:r>
      <w:r w:rsidRPr="003858E7">
        <w:rPr>
          <w:rFonts w:asciiTheme="majorBidi" w:hAnsiTheme="majorBidi" w:cstheme="majorBidi"/>
          <w:i/>
          <w:iCs/>
        </w:rPr>
        <w:t>R</w:t>
      </w:r>
      <w:r w:rsidRPr="003858E7">
        <w:rPr>
          <w:rFonts w:asciiTheme="majorBidi" w:hAnsiTheme="majorBidi" w:cstheme="majorBidi"/>
        </w:rPr>
        <w:t xml:space="preserve"> is the rainfall rate in mm/h, </w:t>
      </w:r>
      <w:r w:rsidRPr="003858E7">
        <w:rPr>
          <w:rFonts w:asciiTheme="majorBidi" w:hAnsiTheme="majorBidi" w:cstheme="majorBidi"/>
          <w:lang w:val="fr-FR"/>
        </w:rPr>
        <w:t>α</w:t>
      </w:r>
      <w:r w:rsidRPr="003858E7">
        <w:rPr>
          <w:rFonts w:asciiTheme="majorBidi" w:hAnsiTheme="majorBidi" w:cstheme="majorBidi"/>
        </w:rPr>
        <w:t xml:space="preserve"> and </w:t>
      </w:r>
      <w:r w:rsidRPr="003858E7">
        <w:rPr>
          <w:rFonts w:asciiTheme="majorBidi" w:hAnsiTheme="majorBidi" w:cstheme="majorBidi"/>
          <w:lang w:val="fr-FR"/>
        </w:rPr>
        <w:t>β</w:t>
      </w:r>
      <w:r w:rsidRPr="003858E7">
        <w:rPr>
          <w:rFonts w:asciiTheme="majorBidi" w:hAnsiTheme="majorBidi" w:cstheme="majorBidi"/>
        </w:rPr>
        <w:t xml:space="preserve"> are empirical coefficients that </w:t>
      </w:r>
    </w:p>
    <w:p w:rsidR="00560B26" w:rsidRPr="003858E7" w:rsidRDefault="00560B26" w:rsidP="000E7BD2">
      <w:pPr>
        <w:pStyle w:val="Corpsdetexte"/>
        <w:ind w:firstLine="0"/>
        <w:rPr>
          <w:rFonts w:asciiTheme="majorBidi" w:hAnsiTheme="majorBidi" w:cstheme="majorBidi"/>
        </w:rPr>
      </w:pPr>
      <w:r w:rsidRPr="003858E7">
        <w:rPr>
          <w:rFonts w:asciiTheme="majorBidi" w:hAnsiTheme="majorBidi" w:cstheme="majorBidi"/>
        </w:rPr>
        <w:lastRenderedPageBreak/>
        <w:t xml:space="preserve">depend on the signal wavelength. For FSO links operating in the infrared region (typically between 850 nm and 1550 nm), typical values ​​are: </w:t>
      </w:r>
      <w:r w:rsidRPr="003858E7">
        <w:rPr>
          <w:rFonts w:asciiTheme="majorBidi" w:hAnsiTheme="majorBidi" w:cstheme="majorBidi"/>
          <w:lang w:val="fr-FR"/>
        </w:rPr>
        <w:t>α</w:t>
      </w:r>
      <w:r w:rsidRPr="003858E7">
        <w:rPr>
          <w:rFonts w:asciiTheme="majorBidi" w:hAnsiTheme="majorBidi" w:cstheme="majorBidi"/>
        </w:rPr>
        <w:t xml:space="preserve">=1.076, </w:t>
      </w:r>
      <w:r w:rsidRPr="003858E7">
        <w:rPr>
          <w:rFonts w:asciiTheme="majorBidi" w:hAnsiTheme="majorBidi" w:cstheme="majorBidi"/>
          <w:lang w:val="fr-FR"/>
        </w:rPr>
        <w:t>β</w:t>
      </w:r>
      <w:r w:rsidRPr="003858E7">
        <w:rPr>
          <w:rFonts w:asciiTheme="majorBidi" w:hAnsiTheme="majorBidi" w:cstheme="majorBidi"/>
        </w:rPr>
        <w:t>=0.67. Therefore, (4) becomes [1]:</w:t>
      </w:r>
    </w:p>
    <w:p w:rsidR="00560B26" w:rsidRDefault="00B8309A" w:rsidP="00531168">
      <w:pPr>
        <w:spacing w:before="240" w:after="240" w:line="216" w:lineRule="auto"/>
        <w:jc w:val="right"/>
        <w:rPr>
          <w:rFonts w:asciiTheme="majorBidi" w:hAnsiTheme="majorBidi" w:cstheme="majorBidi"/>
          <w:bCs/>
        </w:rPr>
      </w:pPr>
      <m:oMath>
        <m:sSub>
          <m:sSubPr>
            <m:ctrlPr>
              <w:rPr>
                <w:rFonts w:ascii="Cambria Math" w:eastAsia="Times New Roman" w:hAnsiTheme="majorBidi" w:cstheme="majorBidi"/>
                <w:i/>
                <w:iCs/>
                <w:color w:val="222222"/>
                <w:shd w:val="clear" w:color="auto" w:fill="FFFFFF"/>
                <w:vertAlign w:val="subscript"/>
                <w:lang w:eastAsia="fr-FR"/>
              </w:rPr>
            </m:ctrlPr>
          </m:sSubPr>
          <m:e>
            <m:r>
              <w:rPr>
                <w:rFonts w:ascii="Cambria Math" w:eastAsia="Times New Roman" w:hAnsi="Cambria Math" w:cstheme="majorBidi"/>
                <w:color w:val="222222"/>
                <w:shd w:val="clear" w:color="auto" w:fill="FFFFFF"/>
                <w:lang w:eastAsia="fr-FR"/>
              </w:rPr>
              <m:t>B</m:t>
            </m:r>
          </m:e>
          <m:sub>
            <m:r>
              <w:rPr>
                <w:rFonts w:ascii="Cambria Math" w:eastAsia="Times New Roman" w:hAnsi="Cambria Math" w:cstheme="majorBidi"/>
                <w:color w:val="222222"/>
                <w:shd w:val="clear" w:color="auto" w:fill="FFFFFF"/>
                <w:vertAlign w:val="subscript"/>
                <w:lang w:eastAsia="fr-FR"/>
              </w:rPr>
              <m:t>r</m:t>
            </m:r>
          </m:sub>
        </m:sSub>
        <m:r>
          <m:rPr>
            <m:sty m:val="p"/>
          </m:rPr>
          <w:rPr>
            <w:rFonts w:ascii="Cambria Math" w:eastAsia="Times New Roman" w:hAnsiTheme="majorBidi" w:cstheme="majorBidi"/>
            <w:color w:val="222222"/>
            <w:shd w:val="clear" w:color="auto" w:fill="FFFFFF"/>
            <w:lang w:eastAsia="fr-FR"/>
          </w:rPr>
          <m:t>​</m:t>
        </m:r>
        <m:r>
          <w:rPr>
            <w:rFonts w:ascii="Cambria Math" w:hAnsiTheme="majorBidi" w:cstheme="majorBidi"/>
          </w:rPr>
          <m:t>=1.076</m:t>
        </m:r>
        <m:sSubSup>
          <m:sSubSupPr>
            <m:ctrlPr>
              <w:rPr>
                <w:rFonts w:ascii="Cambria Math" w:hAnsiTheme="majorBidi" w:cstheme="majorBidi"/>
                <w:i/>
              </w:rPr>
            </m:ctrlPr>
          </m:sSubSupPr>
          <m:e>
            <m:r>
              <w:rPr>
                <w:rFonts w:ascii="Cambria Math" w:hAnsi="Cambria Math" w:cstheme="majorBidi"/>
              </w:rPr>
              <m:t>R</m:t>
            </m:r>
          </m:e>
          <m:sub>
            <m:r>
              <w:rPr>
                <w:rFonts w:ascii="Cambria Math" w:hAnsi="Cambria Math" w:cstheme="majorBidi"/>
              </w:rPr>
              <m:t>f</m:t>
            </m:r>
          </m:sub>
          <m:sup>
            <m:r>
              <w:rPr>
                <w:rFonts w:ascii="Cambria Math" w:hAnsiTheme="majorBidi" w:cstheme="majorBidi"/>
              </w:rPr>
              <m:t>0.67</m:t>
            </m:r>
          </m:sup>
        </m:sSubSup>
      </m:oMath>
      <w:r w:rsidR="00560B26" w:rsidRPr="003858E7">
        <w:rPr>
          <w:rFonts w:asciiTheme="majorBidi" w:hAnsiTheme="majorBidi" w:cstheme="majorBidi"/>
        </w:rPr>
        <w:t xml:space="preserve">                             </w:t>
      </w:r>
      <w:r w:rsidR="00560B26" w:rsidRPr="003858E7">
        <w:rPr>
          <w:rFonts w:asciiTheme="majorBidi" w:hAnsiTheme="majorBidi" w:cstheme="majorBidi"/>
          <w:bCs/>
        </w:rPr>
        <w:t>(5)</w:t>
      </w:r>
    </w:p>
    <w:p w:rsidR="00560B26" w:rsidRPr="003858E7" w:rsidRDefault="00560B26" w:rsidP="000E7BD2">
      <w:pPr>
        <w:spacing w:line="228" w:lineRule="auto"/>
        <w:jc w:val="both"/>
        <w:rPr>
          <w:rFonts w:asciiTheme="majorBidi" w:hAnsiTheme="majorBidi" w:cstheme="majorBidi"/>
        </w:rPr>
      </w:pPr>
      <w:r w:rsidRPr="003858E7">
        <w:rPr>
          <w:rFonts w:asciiTheme="majorBidi" w:hAnsiTheme="majorBidi" w:cstheme="majorBidi"/>
        </w:rPr>
        <w:t>This attenuation can become critical during heavy rainfall, making rain an important factor to consider in the design of outdoor optical links, especially in tropical regions.</w:t>
      </w:r>
    </w:p>
    <w:p w:rsidR="00560B26" w:rsidRPr="003858E7" w:rsidRDefault="00560B26" w:rsidP="003A2D48">
      <w:pPr>
        <w:pStyle w:val="Titre1"/>
        <w:rPr>
          <w:rFonts w:asciiTheme="majorBidi" w:hAnsiTheme="majorBidi" w:cstheme="majorBidi"/>
        </w:rPr>
      </w:pPr>
      <w:r w:rsidRPr="003858E7">
        <w:rPr>
          <w:rFonts w:asciiTheme="majorBidi" w:hAnsiTheme="majorBidi" w:cstheme="majorBidi"/>
        </w:rPr>
        <w:t>system description and operating principle</w:t>
      </w:r>
    </w:p>
    <w:p w:rsidR="00560B26" w:rsidRPr="003858E7" w:rsidRDefault="00C13845" w:rsidP="00562975">
      <w:pPr>
        <w:pStyle w:val="Corpsdetexte"/>
        <w:ind w:firstLine="289"/>
        <w:rPr>
          <w:rFonts w:asciiTheme="majorBidi" w:hAnsiTheme="majorBidi" w:cstheme="majorBidi"/>
        </w:rPr>
      </w:pPr>
      <w:r w:rsidRPr="003858E7">
        <w:rPr>
          <w:rFonts w:asciiTheme="majorBidi" w:hAnsiTheme="majorBidi" w:cstheme="majorBidi"/>
        </w:rPr>
        <w:t>Fig. 1 presents the simulation setup of the investigated FSO system based on hybrid PDM-MDM multiplexing implemented by OptiSystem. At the transmitter level, a laser source operating at a central wavelength of</w:t>
      </w:r>
      <w:r w:rsidRPr="003858E7">
        <w:rPr>
          <w:rFonts w:asciiTheme="majorBidi" w:hAnsiTheme="majorBidi" w:cstheme="majorBidi"/>
          <w:sz w:val="24"/>
          <w:szCs w:val="24"/>
        </w:rPr>
        <w:t xml:space="preserve"> </w:t>
      </w:r>
      <w:r w:rsidRPr="003858E7">
        <w:rPr>
          <w:rFonts w:asciiTheme="majorBidi" w:hAnsiTheme="majorBidi" w:cstheme="majorBidi"/>
        </w:rPr>
        <w:t>1550 nm is employed.</w:t>
      </w:r>
      <w:r w:rsidR="00560B26" w:rsidRPr="003858E7">
        <w:rPr>
          <w:rFonts w:asciiTheme="majorBidi" w:hAnsiTheme="majorBidi" w:cstheme="majorBidi"/>
        </w:rPr>
        <w:t xml:space="preserve"> </w:t>
      </w:r>
    </w:p>
    <w:p w:rsidR="00560B26" w:rsidRPr="003858E7" w:rsidRDefault="00560B26" w:rsidP="00562975">
      <w:pPr>
        <w:pStyle w:val="Corpsdetexte"/>
        <w:ind w:firstLine="289"/>
        <w:rPr>
          <w:rFonts w:asciiTheme="majorBidi" w:hAnsiTheme="majorBidi" w:cstheme="majorBidi"/>
        </w:rPr>
      </w:pPr>
      <w:r w:rsidRPr="003858E7">
        <w:rPr>
          <w:rFonts w:asciiTheme="majorBidi" w:hAnsiTheme="majorBidi" w:cstheme="majorBidi"/>
        </w:rPr>
        <w:t xml:space="preserve">Polarization multiplexing is achieved using a polarization rotator component, which changes the polarization state of the optical signal. In this setup, two orthogonal polarizations, X and Y, are employed, with an angle difference of 90° between them. The optical signal is divided into two parts: one maintains the original polarization of the source, while the other is rotated by 90°. Fig. 2 </w:t>
      </w:r>
      <w:r w:rsidR="003E4ED3" w:rsidRPr="003858E7">
        <w:rPr>
          <w:rFonts w:asciiTheme="majorBidi" w:hAnsiTheme="majorBidi" w:cstheme="majorBidi"/>
        </w:rPr>
        <w:t>illustrate</w:t>
      </w:r>
      <w:r w:rsidRPr="003858E7">
        <w:rPr>
          <w:rFonts w:asciiTheme="majorBidi" w:hAnsiTheme="majorBidi" w:cstheme="majorBidi"/>
        </w:rPr>
        <w:t>s the optical spectra of the X and Y polarized signals, respectively. Before transmission through the FSO channel, the optical signals with different polarizations are combined using a polarizat</w:t>
      </w:r>
      <w:r w:rsidR="002779EC" w:rsidRPr="003858E7">
        <w:rPr>
          <w:rFonts w:asciiTheme="majorBidi" w:hAnsiTheme="majorBidi" w:cstheme="majorBidi"/>
        </w:rPr>
        <w:t>ion combiner. At the receiver</w:t>
      </w:r>
      <w:r w:rsidRPr="003858E7">
        <w:rPr>
          <w:rFonts w:asciiTheme="majorBidi" w:hAnsiTheme="majorBidi" w:cstheme="majorBidi"/>
        </w:rPr>
        <w:t>, a polarization splitter separates the received signals according to their polarization states.</w:t>
      </w:r>
    </w:p>
    <w:p w:rsidR="00560B26" w:rsidRPr="003858E7" w:rsidRDefault="00EC3330" w:rsidP="00562975">
      <w:pPr>
        <w:pStyle w:val="Corpsdetexte"/>
        <w:spacing w:after="0"/>
        <w:ind w:firstLine="289"/>
        <w:rPr>
          <w:rFonts w:asciiTheme="majorBidi" w:hAnsiTheme="majorBidi" w:cstheme="majorBidi"/>
        </w:rPr>
      </w:pPr>
      <w:r w:rsidRPr="003858E7">
        <w:rPr>
          <w:rFonts w:asciiTheme="majorBidi" w:hAnsiTheme="majorBidi" w:cstheme="majorBidi"/>
        </w:rPr>
        <w:t>The transmitter section of the system consists of two identical subsystems, each corresponding to MDM multiplexing for one polarization state, using four HG modes: HG</w:t>
      </w:r>
      <w:r w:rsidRPr="003858E7">
        <w:rPr>
          <w:rFonts w:asciiTheme="majorBidi" w:hAnsi="Cambria Math" w:cstheme="majorBidi"/>
        </w:rPr>
        <w:t>₀₀</w:t>
      </w:r>
      <w:r w:rsidRPr="003858E7">
        <w:rPr>
          <w:rFonts w:asciiTheme="majorBidi" w:hAnsiTheme="majorBidi" w:cstheme="majorBidi"/>
        </w:rPr>
        <w:t>, HG</w:t>
      </w:r>
      <w:r w:rsidRPr="003858E7">
        <w:rPr>
          <w:rFonts w:asciiTheme="majorBidi" w:hAnsi="Cambria Math" w:cstheme="majorBidi"/>
        </w:rPr>
        <w:t>₀₁</w:t>
      </w:r>
      <w:r w:rsidRPr="003858E7">
        <w:rPr>
          <w:rFonts w:asciiTheme="majorBidi" w:hAnsiTheme="majorBidi" w:cstheme="majorBidi"/>
        </w:rPr>
        <w:t>, HG</w:t>
      </w:r>
      <w:r w:rsidRPr="003858E7">
        <w:rPr>
          <w:rFonts w:ascii="Cambria Math" w:hAnsi="Cambria Math" w:cstheme="majorBidi"/>
        </w:rPr>
        <w:t>₁₀</w:t>
      </w:r>
      <w:r w:rsidRPr="003858E7">
        <w:rPr>
          <w:rFonts w:asciiTheme="majorBidi" w:hAnsiTheme="majorBidi" w:cstheme="majorBidi"/>
        </w:rPr>
        <w:t>, and HG</w:t>
      </w:r>
      <w:r w:rsidRPr="003858E7">
        <w:rPr>
          <w:rFonts w:ascii="Cambria Math" w:hAnsi="Cambria Math" w:cstheme="majorBidi"/>
        </w:rPr>
        <w:t>₁₁</w:t>
      </w:r>
      <w:r w:rsidRPr="003858E7">
        <w:rPr>
          <w:rFonts w:asciiTheme="majorBidi" w:hAnsiTheme="majorBidi" w:cstheme="majorBidi"/>
        </w:rPr>
        <w:t xml:space="preserve">. As shown in Fig. 3, </w:t>
      </w:r>
      <w:r w:rsidR="005C63A3" w:rsidRPr="003858E7">
        <w:rPr>
          <w:rFonts w:asciiTheme="majorBidi" w:hAnsiTheme="majorBidi" w:cstheme="majorBidi"/>
        </w:rPr>
        <w:t>each HG mode is generated by a H</w:t>
      </w:r>
      <w:r w:rsidRPr="003858E7">
        <w:rPr>
          <w:rFonts w:asciiTheme="majorBidi" w:hAnsiTheme="majorBidi" w:cstheme="majorBidi"/>
        </w:rPr>
        <w:t>ermite transverse mode generator and carries data produced by a pseudo-random binary sequence generator (PRBSG).</w:t>
      </w:r>
      <w:r w:rsidR="002641D2" w:rsidRPr="003858E7">
        <w:rPr>
          <w:rFonts w:asciiTheme="majorBidi" w:hAnsiTheme="majorBidi" w:cstheme="majorBidi"/>
        </w:rPr>
        <w:t xml:space="preserve"> These data are</w:t>
      </w:r>
    </w:p>
    <w:p w:rsidR="005E1D63" w:rsidRPr="003858E7" w:rsidRDefault="005E1D63" w:rsidP="00973D77">
      <w:pPr>
        <w:pStyle w:val="NormalWeb"/>
        <w:spacing w:beforeAutospacing="0" w:afterAutospacing="0"/>
        <w:jc w:val="both"/>
        <w:rPr>
          <w:rFonts w:asciiTheme="majorBidi" w:hAnsiTheme="majorBidi" w:cstheme="majorBidi"/>
          <w:b/>
          <w:bCs/>
          <w:sz w:val="20"/>
          <w:szCs w:val="20"/>
        </w:rPr>
        <w:sectPr w:rsidR="005E1D63" w:rsidRPr="003858E7" w:rsidSect="003B4E04">
          <w:type w:val="continuous"/>
          <w:pgSz w:w="11906" w:h="16838" w:code="9"/>
          <w:pgMar w:top="1080" w:right="907" w:bottom="1440" w:left="907" w:header="720" w:footer="720" w:gutter="0"/>
          <w:cols w:num="2" w:space="360"/>
          <w:docGrid w:linePitch="360"/>
        </w:sectPr>
      </w:pPr>
    </w:p>
    <w:p w:rsidR="00493F66" w:rsidRDefault="00493F66" w:rsidP="00493F66">
      <w:pPr>
        <w:pStyle w:val="NormalWeb"/>
        <w:spacing w:beforeAutospacing="0" w:afterAutospacing="0"/>
        <w:jc w:val="center"/>
        <w:rPr>
          <w:rFonts w:asciiTheme="majorBidi" w:hAnsiTheme="majorBidi" w:cstheme="majorBidi"/>
          <w:b/>
          <w:bCs/>
          <w:noProof/>
          <w:sz w:val="20"/>
          <w:szCs w:val="20"/>
          <w:lang w:val="fr-FR" w:eastAsia="fr-FR"/>
        </w:rPr>
      </w:pPr>
    </w:p>
    <w:p w:rsidR="003A2D48" w:rsidRDefault="003A2D48" w:rsidP="00493F66">
      <w:pPr>
        <w:pStyle w:val="NormalWeb"/>
        <w:spacing w:beforeAutospacing="0" w:afterAutospacing="0"/>
        <w:jc w:val="center"/>
        <w:rPr>
          <w:rFonts w:asciiTheme="majorBidi" w:hAnsiTheme="majorBidi" w:cstheme="majorBidi"/>
          <w:sz w:val="16"/>
          <w:szCs w:val="16"/>
        </w:rPr>
      </w:pPr>
      <w:r w:rsidRPr="003A2D48">
        <w:rPr>
          <w:rFonts w:asciiTheme="majorBidi" w:hAnsiTheme="majorBidi" w:cstheme="majorBidi"/>
          <w:b/>
          <w:bCs/>
          <w:noProof/>
          <w:sz w:val="20"/>
          <w:szCs w:val="20"/>
          <w:lang w:val="fr-FR" w:eastAsia="fr-FR"/>
        </w:rPr>
        <w:drawing>
          <wp:inline distT="0" distB="0" distL="0" distR="0">
            <wp:extent cx="6170212" cy="2863233"/>
            <wp:effectExtent l="19050" t="0" r="1988" b="0"/>
            <wp:docPr id="2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hema mdm &amp; pdm .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70516" cy="2863374"/>
                    </a:xfrm>
                    <a:prstGeom prst="rect">
                      <a:avLst/>
                    </a:prstGeom>
                  </pic:spPr>
                </pic:pic>
              </a:graphicData>
            </a:graphic>
          </wp:inline>
        </w:drawing>
      </w:r>
    </w:p>
    <w:p w:rsidR="003A2D48" w:rsidRDefault="003A2D48" w:rsidP="00493F66">
      <w:pPr>
        <w:pStyle w:val="NormalWeb"/>
        <w:spacing w:beforeAutospacing="0" w:afterAutospacing="0"/>
        <w:jc w:val="center"/>
        <w:rPr>
          <w:rFonts w:asciiTheme="majorBidi" w:hAnsiTheme="majorBidi" w:cstheme="majorBidi"/>
          <w:sz w:val="16"/>
          <w:szCs w:val="16"/>
        </w:rPr>
      </w:pPr>
    </w:p>
    <w:p w:rsidR="00973D77" w:rsidRDefault="00493F66" w:rsidP="00493F66">
      <w:pPr>
        <w:pStyle w:val="NormalWeb"/>
        <w:spacing w:beforeAutospacing="0" w:afterAutospacing="0"/>
        <w:jc w:val="center"/>
        <w:rPr>
          <w:rFonts w:asciiTheme="majorBidi" w:hAnsiTheme="majorBidi" w:cstheme="majorBidi"/>
        </w:rPr>
      </w:pPr>
      <w:r>
        <w:rPr>
          <w:rFonts w:asciiTheme="majorBidi" w:hAnsiTheme="majorBidi" w:cstheme="majorBidi"/>
          <w:sz w:val="16"/>
          <w:szCs w:val="16"/>
        </w:rPr>
        <w:t xml:space="preserve">Fig.1. </w:t>
      </w:r>
      <w:r w:rsidR="009F269A" w:rsidRPr="004C00F0">
        <w:rPr>
          <w:rFonts w:asciiTheme="majorBidi" w:hAnsiTheme="majorBidi" w:cstheme="majorBidi"/>
          <w:sz w:val="16"/>
          <w:szCs w:val="16"/>
        </w:rPr>
        <w:t xml:space="preserve">Schematic representation of the </w:t>
      </w:r>
      <w:r w:rsidR="00781DD1" w:rsidRPr="004C00F0">
        <w:rPr>
          <w:rFonts w:asciiTheme="majorBidi" w:hAnsiTheme="majorBidi" w:cstheme="majorBidi"/>
          <w:sz w:val="16"/>
          <w:szCs w:val="16"/>
        </w:rPr>
        <w:t>hybrid PDM-M</w:t>
      </w:r>
      <w:r w:rsidR="00F619CF" w:rsidRPr="004C00F0">
        <w:rPr>
          <w:rFonts w:asciiTheme="majorBidi" w:hAnsiTheme="majorBidi" w:cstheme="majorBidi"/>
          <w:sz w:val="16"/>
          <w:szCs w:val="16"/>
        </w:rPr>
        <w:t>DM multiplexing</w:t>
      </w:r>
      <w:r w:rsidR="00973D77" w:rsidRPr="004C00F0">
        <w:rPr>
          <w:rFonts w:asciiTheme="majorBidi" w:hAnsiTheme="majorBidi" w:cstheme="majorBidi"/>
          <w:sz w:val="16"/>
          <w:szCs w:val="16"/>
        </w:rPr>
        <w:t xml:space="preserve"> FSO</w:t>
      </w:r>
      <w:r w:rsidR="00973D77" w:rsidRPr="003858E7">
        <w:rPr>
          <w:rFonts w:asciiTheme="majorBidi" w:hAnsiTheme="majorBidi" w:cstheme="majorBidi"/>
        </w:rPr>
        <w:t xml:space="preserve"> </w:t>
      </w:r>
      <w:r w:rsidR="00973D77" w:rsidRPr="00493F66">
        <w:rPr>
          <w:rFonts w:asciiTheme="majorBidi" w:hAnsiTheme="majorBidi" w:cstheme="majorBidi"/>
          <w:sz w:val="16"/>
          <w:szCs w:val="16"/>
        </w:rPr>
        <w:t>communication system</w:t>
      </w:r>
      <w:r w:rsidR="00A67F10">
        <w:rPr>
          <w:rFonts w:asciiTheme="majorBidi" w:hAnsiTheme="majorBidi" w:cstheme="majorBidi"/>
          <w:sz w:val="16"/>
          <w:szCs w:val="16"/>
        </w:rPr>
        <w:t>.</w:t>
      </w:r>
      <w:r w:rsidR="009F269A">
        <w:rPr>
          <w:rFonts w:asciiTheme="majorBidi" w:hAnsiTheme="majorBidi" w:cstheme="majorBidi"/>
        </w:rPr>
        <w:t xml:space="preserve"> </w:t>
      </w:r>
    </w:p>
    <w:p w:rsidR="00493F66" w:rsidRDefault="00493F66" w:rsidP="00493F66">
      <w:pPr>
        <w:pStyle w:val="NormalWeb"/>
        <w:spacing w:beforeAutospacing="0" w:afterAutospacing="0"/>
        <w:jc w:val="center"/>
        <w:rPr>
          <w:rFonts w:asciiTheme="majorBidi" w:hAnsiTheme="majorBidi" w:cstheme="majorBidi"/>
        </w:rPr>
      </w:pPr>
    </w:p>
    <w:p w:rsidR="00493F66" w:rsidRPr="003858E7" w:rsidRDefault="00493F66" w:rsidP="00493F66">
      <w:pPr>
        <w:pStyle w:val="NormalWeb"/>
        <w:spacing w:beforeAutospacing="0" w:afterAutospacing="0"/>
        <w:jc w:val="center"/>
        <w:rPr>
          <w:rFonts w:asciiTheme="majorBidi" w:hAnsiTheme="majorBidi" w:cstheme="majorBidi"/>
          <w:sz w:val="16"/>
          <w:szCs w:val="16"/>
        </w:rPr>
        <w:sectPr w:rsidR="00493F66" w:rsidRPr="003858E7" w:rsidSect="00973D77">
          <w:type w:val="continuous"/>
          <w:pgSz w:w="11906" w:h="16838" w:code="9"/>
          <w:pgMar w:top="1080" w:right="907" w:bottom="1440" w:left="907" w:header="720" w:footer="720" w:gutter="0"/>
          <w:cols w:space="360"/>
          <w:docGrid w:linePitch="360"/>
        </w:sectPr>
      </w:pPr>
    </w:p>
    <w:p w:rsidR="007E12F4" w:rsidRPr="003858E7" w:rsidRDefault="007E12F4" w:rsidP="007E12F4">
      <w:pPr>
        <w:rPr>
          <w:rFonts w:asciiTheme="majorBidi" w:eastAsiaTheme="minorEastAsia" w:hAnsiTheme="majorBidi" w:cstheme="majorBidi"/>
          <w:noProof/>
          <w:lang w:eastAsia="fr-FR"/>
        </w:rPr>
      </w:pPr>
      <w:r w:rsidRPr="003858E7">
        <w:rPr>
          <w:rFonts w:asciiTheme="majorBidi" w:eastAsiaTheme="minorEastAsia" w:hAnsiTheme="majorBidi" w:cstheme="majorBidi"/>
          <w:noProof/>
          <w:lang w:val="fr-FR" w:eastAsia="fr-FR"/>
        </w:rPr>
        <w:lastRenderedPageBreak/>
        <w:drawing>
          <wp:inline distT="0" distB="0" distL="0" distR="0">
            <wp:extent cx="1409524" cy="1180953"/>
            <wp:effectExtent l="19050" t="0" r="176" b="0"/>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1409524" cy="1180953"/>
                    </a:xfrm>
                    <a:prstGeom prst="rect">
                      <a:avLst/>
                    </a:prstGeom>
                    <a:noFill/>
                    <a:ln w="9525">
                      <a:noFill/>
                      <a:miter lim="800000"/>
                      <a:headEnd/>
                      <a:tailEnd/>
                    </a:ln>
                  </pic:spPr>
                </pic:pic>
              </a:graphicData>
            </a:graphic>
          </wp:inline>
        </w:drawing>
      </w:r>
      <w:r w:rsidR="009B59F5" w:rsidRPr="00493F66">
        <w:rPr>
          <w:rFonts w:asciiTheme="majorBidi" w:eastAsiaTheme="minorEastAsia" w:hAnsiTheme="majorBidi" w:cstheme="majorBidi"/>
          <w:noProof/>
          <w:lang w:eastAsia="fr-FR"/>
        </w:rPr>
        <w:t xml:space="preserve">   </w:t>
      </w:r>
      <w:r w:rsidRPr="003858E7">
        <w:rPr>
          <w:rFonts w:asciiTheme="majorBidi" w:eastAsiaTheme="minorEastAsia" w:hAnsiTheme="majorBidi" w:cstheme="majorBidi"/>
          <w:noProof/>
          <w:lang w:val="fr-FR" w:eastAsia="fr-FR"/>
        </w:rPr>
        <w:drawing>
          <wp:inline distT="0" distB="0" distL="0" distR="0">
            <wp:extent cx="1407515" cy="1176191"/>
            <wp:effectExtent l="19050" t="0" r="2185" b="0"/>
            <wp:docPr id="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srcRect/>
                    <a:stretch>
                      <a:fillRect/>
                    </a:stretch>
                  </pic:blipFill>
                  <pic:spPr bwMode="auto">
                    <a:xfrm>
                      <a:off x="0" y="0"/>
                      <a:ext cx="1407515" cy="1176191"/>
                    </a:xfrm>
                    <a:prstGeom prst="rect">
                      <a:avLst/>
                    </a:prstGeom>
                    <a:noFill/>
                    <a:ln w="9525">
                      <a:noFill/>
                      <a:miter lim="800000"/>
                      <a:headEnd/>
                      <a:tailEnd/>
                    </a:ln>
                  </pic:spPr>
                </pic:pic>
              </a:graphicData>
            </a:graphic>
          </wp:inline>
        </w:drawing>
      </w:r>
    </w:p>
    <w:p w:rsidR="007E12F4" w:rsidRPr="003858E7" w:rsidRDefault="007E12F4" w:rsidP="007E12F4">
      <w:pPr>
        <w:rPr>
          <w:rFonts w:asciiTheme="majorBidi" w:hAnsiTheme="majorBidi" w:cstheme="majorBidi"/>
        </w:rPr>
      </w:pPr>
      <w:r w:rsidRPr="003858E7">
        <w:rPr>
          <w:rFonts w:asciiTheme="majorBidi" w:hAnsiTheme="majorBidi" w:cstheme="majorBidi"/>
        </w:rPr>
        <w:t>(</w:t>
      </w:r>
      <w:r w:rsidRPr="003858E7">
        <w:rPr>
          <w:rFonts w:asciiTheme="majorBidi" w:hAnsiTheme="majorBidi" w:cstheme="majorBidi"/>
          <w:i/>
        </w:rPr>
        <w:t>a</w:t>
      </w:r>
      <w:r w:rsidRPr="003858E7">
        <w:rPr>
          <w:rFonts w:asciiTheme="majorBidi" w:hAnsiTheme="majorBidi" w:cstheme="majorBidi"/>
        </w:rPr>
        <w:t>)</w:t>
      </w:r>
    </w:p>
    <w:p w:rsidR="00EC3330" w:rsidRPr="003858E7" w:rsidRDefault="00EC3330" w:rsidP="007E12F4">
      <w:pPr>
        <w:rPr>
          <w:rFonts w:asciiTheme="majorBidi" w:eastAsiaTheme="minorEastAsia" w:hAnsiTheme="majorBidi" w:cstheme="majorBidi"/>
          <w:noProof/>
          <w:lang w:eastAsia="fr-FR"/>
        </w:rPr>
      </w:pPr>
    </w:p>
    <w:p w:rsidR="007E12F4" w:rsidRPr="003858E7" w:rsidRDefault="007E12F4" w:rsidP="007E12F4">
      <w:pPr>
        <w:rPr>
          <w:rFonts w:asciiTheme="majorBidi" w:eastAsiaTheme="minorEastAsia" w:hAnsiTheme="majorBidi" w:cstheme="majorBidi"/>
          <w:noProof/>
          <w:lang w:eastAsia="fr-FR"/>
        </w:rPr>
      </w:pPr>
      <w:r w:rsidRPr="003858E7">
        <w:rPr>
          <w:rFonts w:asciiTheme="majorBidi" w:eastAsiaTheme="minorEastAsia" w:hAnsiTheme="majorBidi" w:cstheme="majorBidi"/>
          <w:noProof/>
          <w:lang w:val="fr-FR" w:eastAsia="fr-FR"/>
        </w:rPr>
        <w:drawing>
          <wp:inline distT="0" distB="0" distL="0" distR="0">
            <wp:extent cx="1407515" cy="1178883"/>
            <wp:effectExtent l="19050" t="0" r="2185" b="0"/>
            <wp:docPr id="5"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1407515" cy="1178883"/>
                    </a:xfrm>
                    <a:prstGeom prst="rect">
                      <a:avLst/>
                    </a:prstGeom>
                    <a:noFill/>
                    <a:ln w="9525">
                      <a:noFill/>
                      <a:miter lim="800000"/>
                      <a:headEnd/>
                      <a:tailEnd/>
                    </a:ln>
                  </pic:spPr>
                </pic:pic>
              </a:graphicData>
            </a:graphic>
          </wp:inline>
        </w:drawing>
      </w:r>
      <w:r w:rsidRPr="003858E7">
        <w:rPr>
          <w:rFonts w:asciiTheme="majorBidi" w:eastAsiaTheme="minorEastAsia" w:hAnsiTheme="majorBidi" w:cstheme="majorBidi"/>
          <w:noProof/>
          <w:lang w:eastAsia="fr-FR"/>
        </w:rPr>
        <w:t xml:space="preserve">   </w:t>
      </w:r>
      <w:r w:rsidRPr="003858E7">
        <w:rPr>
          <w:rFonts w:asciiTheme="majorBidi" w:eastAsiaTheme="minorEastAsia" w:hAnsiTheme="majorBidi" w:cstheme="majorBidi"/>
          <w:noProof/>
          <w:lang w:val="fr-FR" w:eastAsia="fr-FR"/>
        </w:rPr>
        <w:drawing>
          <wp:inline distT="0" distB="0" distL="0" distR="0">
            <wp:extent cx="1414286" cy="1178883"/>
            <wp:effectExtent l="19050" t="0" r="0" b="0"/>
            <wp:docPr id="6"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srcRect/>
                    <a:stretch>
                      <a:fillRect/>
                    </a:stretch>
                  </pic:blipFill>
                  <pic:spPr bwMode="auto">
                    <a:xfrm>
                      <a:off x="0" y="0"/>
                      <a:ext cx="1414286" cy="1178883"/>
                    </a:xfrm>
                    <a:prstGeom prst="rect">
                      <a:avLst/>
                    </a:prstGeom>
                    <a:noFill/>
                    <a:ln w="9525">
                      <a:noFill/>
                      <a:miter lim="800000"/>
                      <a:headEnd/>
                      <a:tailEnd/>
                    </a:ln>
                  </pic:spPr>
                </pic:pic>
              </a:graphicData>
            </a:graphic>
          </wp:inline>
        </w:drawing>
      </w:r>
    </w:p>
    <w:p w:rsidR="007E12F4" w:rsidRDefault="007E12F4" w:rsidP="007E12F4">
      <w:pPr>
        <w:rPr>
          <w:rFonts w:asciiTheme="majorBidi" w:hAnsiTheme="majorBidi" w:cstheme="majorBidi"/>
        </w:rPr>
      </w:pPr>
      <w:r w:rsidRPr="003858E7">
        <w:rPr>
          <w:rFonts w:asciiTheme="majorBidi" w:hAnsiTheme="majorBidi" w:cstheme="majorBidi"/>
        </w:rPr>
        <w:t>(</w:t>
      </w:r>
      <w:r w:rsidRPr="003858E7">
        <w:rPr>
          <w:rFonts w:asciiTheme="majorBidi" w:hAnsiTheme="majorBidi" w:cstheme="majorBidi"/>
          <w:i/>
        </w:rPr>
        <w:t>b</w:t>
      </w:r>
      <w:r w:rsidRPr="003858E7">
        <w:rPr>
          <w:rFonts w:asciiTheme="majorBidi" w:hAnsiTheme="majorBidi" w:cstheme="majorBidi"/>
        </w:rPr>
        <w:t>)</w:t>
      </w:r>
    </w:p>
    <w:p w:rsidR="0052350A" w:rsidRPr="003858E7" w:rsidRDefault="0052350A" w:rsidP="0052350A">
      <w:pPr>
        <w:rPr>
          <w:rFonts w:asciiTheme="majorBidi" w:eastAsiaTheme="minorEastAsia" w:hAnsiTheme="majorBidi" w:cstheme="majorBidi"/>
        </w:rPr>
      </w:pPr>
    </w:p>
    <w:p w:rsidR="007E12F4" w:rsidRPr="003858E7" w:rsidRDefault="00A0357A" w:rsidP="00A0357A">
      <w:pPr>
        <w:pStyle w:val="figurecaption"/>
        <w:numPr>
          <w:ilvl w:val="0"/>
          <w:numId w:val="0"/>
        </w:numPr>
        <w:spacing w:after="0"/>
        <w:jc w:val="center"/>
        <w:rPr>
          <w:rFonts w:asciiTheme="majorBidi" w:hAnsiTheme="majorBidi" w:cstheme="majorBidi"/>
          <w:lang w:eastAsia="fr-FR"/>
        </w:rPr>
      </w:pPr>
      <w:r>
        <w:rPr>
          <w:rFonts w:asciiTheme="majorBidi" w:hAnsiTheme="majorBidi" w:cstheme="majorBidi"/>
          <w:lang w:eastAsia="fr-FR"/>
        </w:rPr>
        <w:t xml:space="preserve">Fig. 2. </w:t>
      </w:r>
      <w:r w:rsidR="00B92476" w:rsidRPr="003858E7">
        <w:rPr>
          <w:rFonts w:asciiTheme="majorBidi" w:hAnsiTheme="majorBidi" w:cstheme="majorBidi"/>
          <w:lang w:eastAsia="fr-FR"/>
        </w:rPr>
        <w:t>Optical spectra</w:t>
      </w:r>
      <w:r w:rsidR="007E12F4" w:rsidRPr="003858E7">
        <w:rPr>
          <w:rFonts w:asciiTheme="majorBidi" w:hAnsiTheme="majorBidi" w:cstheme="majorBidi"/>
          <w:lang w:eastAsia="fr-FR"/>
        </w:rPr>
        <w:t xml:space="preserve"> of the </w:t>
      </w:r>
      <w:r w:rsidR="007020FB" w:rsidRPr="003858E7">
        <w:rPr>
          <w:rFonts w:asciiTheme="majorBidi" w:hAnsiTheme="majorBidi" w:cstheme="majorBidi"/>
          <w:lang w:eastAsia="fr-FR"/>
        </w:rPr>
        <w:t xml:space="preserve">used </w:t>
      </w:r>
      <w:r w:rsidR="007E12F4" w:rsidRPr="003858E7">
        <w:rPr>
          <w:rFonts w:asciiTheme="majorBidi" w:hAnsiTheme="majorBidi" w:cstheme="majorBidi"/>
          <w:lang w:eastAsia="fr-FR"/>
        </w:rPr>
        <w:t>signals</w:t>
      </w:r>
      <w:r w:rsidR="00A67F10">
        <w:rPr>
          <w:rFonts w:asciiTheme="majorBidi" w:hAnsiTheme="majorBidi" w:cstheme="majorBidi"/>
          <w:lang w:eastAsia="fr-FR"/>
        </w:rPr>
        <w:t>.</w:t>
      </w:r>
      <w:r w:rsidR="007E12F4" w:rsidRPr="003858E7">
        <w:rPr>
          <w:rFonts w:asciiTheme="majorBidi" w:hAnsiTheme="majorBidi" w:cstheme="majorBidi"/>
          <w:lang w:eastAsia="fr-FR"/>
        </w:rPr>
        <w:t xml:space="preserve"> </w:t>
      </w:r>
    </w:p>
    <w:p w:rsidR="007E12F4" w:rsidRPr="003858E7" w:rsidRDefault="007E12F4" w:rsidP="007020FB">
      <w:pPr>
        <w:pStyle w:val="Corpsdetexte"/>
        <w:ind w:firstLine="289"/>
        <w:jc w:val="center"/>
        <w:rPr>
          <w:rFonts w:asciiTheme="majorBidi" w:hAnsiTheme="majorBidi" w:cstheme="majorBidi"/>
          <w:sz w:val="16"/>
          <w:szCs w:val="16"/>
        </w:rPr>
      </w:pPr>
      <w:r w:rsidRPr="003858E7">
        <w:rPr>
          <w:rFonts w:asciiTheme="majorBidi" w:hAnsiTheme="majorBidi" w:cstheme="majorBidi"/>
          <w:sz w:val="16"/>
          <w:szCs w:val="16"/>
          <w:lang w:eastAsia="fr-FR"/>
        </w:rPr>
        <w:t>(a) X polarization (b) Y polarization</w:t>
      </w:r>
    </w:p>
    <w:p w:rsidR="00EC3330" w:rsidRPr="003858E7" w:rsidRDefault="002641D2" w:rsidP="00562975">
      <w:pPr>
        <w:pStyle w:val="Corpsdetexte"/>
        <w:ind w:firstLine="0"/>
        <w:rPr>
          <w:rFonts w:asciiTheme="majorBidi" w:hAnsiTheme="majorBidi" w:cstheme="majorBidi"/>
        </w:rPr>
      </w:pPr>
      <w:r w:rsidRPr="003858E7">
        <w:rPr>
          <w:rFonts w:asciiTheme="majorBidi" w:hAnsiTheme="majorBidi" w:cstheme="majorBidi"/>
        </w:rPr>
        <w:t xml:space="preserve">transmitted to </w:t>
      </w:r>
      <w:r w:rsidR="00EC3330" w:rsidRPr="003858E7">
        <w:rPr>
          <w:rFonts w:asciiTheme="majorBidi" w:hAnsiTheme="majorBidi" w:cstheme="majorBidi"/>
        </w:rPr>
        <w:t xml:space="preserve">a non-return-to-zero on–off keying (NRZ–OOK) electrical modulator. To enable optical transmission through the corresponding HG mode, </w:t>
      </w:r>
      <w:r w:rsidR="006E4E36">
        <w:rPr>
          <w:rFonts w:asciiTheme="majorBidi" w:hAnsiTheme="majorBidi" w:cstheme="majorBidi"/>
        </w:rPr>
        <w:t>the</w:t>
      </w:r>
      <w:r w:rsidR="004C5CDE" w:rsidRPr="003858E7">
        <w:rPr>
          <w:rFonts w:asciiTheme="majorBidi" w:hAnsiTheme="majorBidi" w:cstheme="majorBidi"/>
        </w:rPr>
        <w:t xml:space="preserve"> Mach-Zehnder modulator (MZM) is used to </w:t>
      </w:r>
      <w:r w:rsidR="004A0352" w:rsidRPr="004A0352">
        <w:rPr>
          <w:rFonts w:asciiTheme="majorBidi" w:hAnsiTheme="majorBidi" w:cstheme="majorBidi"/>
        </w:rPr>
        <w:t>generate the modulated optical signal.</w:t>
      </w:r>
      <w:r w:rsidR="00EC3330" w:rsidRPr="003858E7">
        <w:rPr>
          <w:rFonts w:asciiTheme="majorBidi" w:hAnsiTheme="majorBidi" w:cstheme="majorBidi"/>
        </w:rPr>
        <w:t xml:space="preserve"> The data transmitted over the four different HG modes with X or Y </w:t>
      </w:r>
      <w:r w:rsidR="005C63A3" w:rsidRPr="003858E7">
        <w:rPr>
          <w:rFonts w:asciiTheme="majorBidi" w:hAnsiTheme="majorBidi" w:cstheme="majorBidi"/>
        </w:rPr>
        <w:t>polarization is</w:t>
      </w:r>
      <w:r w:rsidR="00EC3330" w:rsidRPr="003858E7">
        <w:rPr>
          <w:rFonts w:asciiTheme="majorBidi" w:hAnsiTheme="majorBidi" w:cstheme="majorBidi"/>
        </w:rPr>
        <w:t xml:space="preserve"> then multiplexed for efficient transmission through the system. For instance, a single HG beam can simultaneously carry </w:t>
      </w:r>
      <w:r w:rsidR="005C63A3" w:rsidRPr="003858E7">
        <w:rPr>
          <w:rFonts w:asciiTheme="majorBidi" w:hAnsiTheme="majorBidi" w:cstheme="majorBidi"/>
        </w:rPr>
        <w:t>two independent data streams</w:t>
      </w:r>
      <w:r w:rsidR="00EC3330" w:rsidRPr="003858E7">
        <w:rPr>
          <w:rFonts w:asciiTheme="majorBidi" w:hAnsiTheme="majorBidi" w:cstheme="majorBidi"/>
        </w:rPr>
        <w:t>; one using X polarization and the other</w:t>
      </w:r>
      <w:r w:rsidR="005C63A3" w:rsidRPr="003858E7">
        <w:rPr>
          <w:rFonts w:asciiTheme="majorBidi" w:hAnsiTheme="majorBidi" w:cstheme="majorBidi"/>
        </w:rPr>
        <w:t xml:space="preserve"> using</w:t>
      </w:r>
      <w:r w:rsidR="00EC3330" w:rsidRPr="003858E7">
        <w:rPr>
          <w:rFonts w:asciiTheme="majorBidi" w:hAnsiTheme="majorBidi" w:cstheme="majorBidi"/>
        </w:rPr>
        <w:t xml:space="preserve"> Y polarization.</w:t>
      </w:r>
    </w:p>
    <w:p w:rsidR="00925FC9" w:rsidRPr="003858E7" w:rsidRDefault="00EC3330" w:rsidP="00562975">
      <w:pPr>
        <w:spacing w:after="120" w:line="228" w:lineRule="auto"/>
        <w:ind w:firstLine="289"/>
        <w:jc w:val="both"/>
        <w:rPr>
          <w:rFonts w:asciiTheme="majorBidi" w:hAnsiTheme="majorBidi" w:cstheme="majorBidi"/>
        </w:rPr>
      </w:pPr>
      <w:r w:rsidRPr="003858E7">
        <w:rPr>
          <w:rFonts w:asciiTheme="majorBidi" w:hAnsiTheme="majorBidi" w:cstheme="majorBidi"/>
        </w:rPr>
        <w:t>Similarly, the receiver side of the system consists of two identical subsystems, each corresponding to the different blocks used for processing the received signals in order to recover the transmitted data.</w:t>
      </w:r>
      <w:r w:rsidR="005C63A3" w:rsidRPr="003858E7">
        <w:rPr>
          <w:rFonts w:asciiTheme="majorBidi" w:hAnsiTheme="majorBidi" w:cstheme="majorBidi"/>
        </w:rPr>
        <w:t xml:space="preserve"> </w:t>
      </w:r>
      <w:r w:rsidR="005046AE">
        <w:rPr>
          <w:rFonts w:asciiTheme="majorBidi" w:hAnsiTheme="majorBidi" w:cstheme="majorBidi"/>
        </w:rPr>
        <w:t>This</w:t>
      </w:r>
      <w:r w:rsidR="00EE2EDE" w:rsidRPr="003858E7">
        <w:rPr>
          <w:rFonts w:asciiTheme="majorBidi" w:hAnsiTheme="majorBidi" w:cstheme="majorBidi"/>
        </w:rPr>
        <w:t xml:space="preserve"> signal, whether of X or Y polarization, is </w:t>
      </w:r>
      <w:r w:rsidR="008053AD" w:rsidRPr="003858E7">
        <w:rPr>
          <w:rFonts w:asciiTheme="majorBidi" w:hAnsiTheme="majorBidi" w:cstheme="majorBidi"/>
        </w:rPr>
        <w:t>decomposed</w:t>
      </w:r>
      <w:r w:rsidR="00BC3E8E" w:rsidRPr="003858E7">
        <w:rPr>
          <w:rFonts w:asciiTheme="majorBidi" w:hAnsiTheme="majorBidi" w:cstheme="majorBidi"/>
        </w:rPr>
        <w:t xml:space="preserve"> into four HG modes using a mode s</w:t>
      </w:r>
      <w:r w:rsidR="00EE2EDE" w:rsidRPr="003858E7">
        <w:rPr>
          <w:rFonts w:asciiTheme="majorBidi" w:hAnsiTheme="majorBidi" w:cstheme="majorBidi"/>
        </w:rPr>
        <w:t>elector</w:t>
      </w:r>
      <w:r w:rsidR="00BC3E8E" w:rsidRPr="003858E7">
        <w:rPr>
          <w:rFonts w:asciiTheme="majorBidi" w:hAnsiTheme="majorBidi" w:cstheme="majorBidi"/>
        </w:rPr>
        <w:t xml:space="preserve"> component</w:t>
      </w:r>
      <w:r w:rsidR="00EE2EDE" w:rsidRPr="003858E7">
        <w:rPr>
          <w:rFonts w:asciiTheme="majorBidi" w:hAnsiTheme="majorBidi" w:cstheme="majorBidi"/>
        </w:rPr>
        <w:t xml:space="preserve">. </w:t>
      </w:r>
      <w:r w:rsidR="00925FC9" w:rsidRPr="003858E7">
        <w:rPr>
          <w:rFonts w:asciiTheme="majorBidi" w:hAnsiTheme="majorBidi" w:cstheme="majorBidi"/>
        </w:rPr>
        <w:t>As presented in Fig. 4, a PIN photodetector is utilized for every mode to perform optical-to-electrical conversion. Following this stage, high-frequency noise is eliminated through a low-pass filter, and the quality of the recovered data is then examined using a BER analyzer.</w:t>
      </w:r>
    </w:p>
    <w:p w:rsidR="005E1D63" w:rsidRPr="003858E7" w:rsidRDefault="005E1D63" w:rsidP="00DF2CA8">
      <w:pPr>
        <w:pStyle w:val="Titre1"/>
        <w:rPr>
          <w:rFonts w:asciiTheme="majorBidi" w:hAnsiTheme="majorBidi" w:cstheme="majorBidi"/>
        </w:rPr>
      </w:pPr>
      <w:r w:rsidRPr="003858E7">
        <w:rPr>
          <w:rFonts w:asciiTheme="majorBidi" w:hAnsiTheme="majorBidi" w:cstheme="majorBidi"/>
        </w:rPr>
        <w:t>performance  evaluation</w:t>
      </w:r>
    </w:p>
    <w:p w:rsidR="005E1D63" w:rsidRPr="003858E7" w:rsidRDefault="00325DC3" w:rsidP="00562975">
      <w:pPr>
        <w:pStyle w:val="Corpsdetexte"/>
        <w:ind w:firstLine="289"/>
        <w:rPr>
          <w:rFonts w:asciiTheme="majorBidi" w:hAnsiTheme="majorBidi" w:cstheme="majorBidi"/>
        </w:rPr>
      </w:pPr>
      <w:r w:rsidRPr="003858E7">
        <w:rPr>
          <w:rFonts w:asciiTheme="majorBidi" w:hAnsiTheme="majorBidi" w:cstheme="majorBidi"/>
        </w:rPr>
        <w:t xml:space="preserve">The transmission system shown in Fig. 1 was simulated </w:t>
      </w:r>
      <w:r w:rsidR="008D715E" w:rsidRPr="003858E7">
        <w:rPr>
          <w:rFonts w:asciiTheme="majorBidi" w:hAnsiTheme="majorBidi" w:cstheme="majorBidi"/>
        </w:rPr>
        <w:t>in</w:t>
      </w:r>
      <w:r w:rsidRPr="003858E7">
        <w:rPr>
          <w:rFonts w:asciiTheme="majorBidi" w:hAnsiTheme="majorBidi" w:cstheme="majorBidi"/>
        </w:rPr>
        <w:t xml:space="preserve"> OptiSystem with the parameters listed in Table I.</w:t>
      </w:r>
    </w:p>
    <w:p w:rsidR="00EC3330" w:rsidRPr="003858E7" w:rsidRDefault="00EC3330" w:rsidP="00EC3330">
      <w:pPr>
        <w:pStyle w:val="Corpsdetexte"/>
        <w:rPr>
          <w:rFonts w:asciiTheme="majorBidi" w:hAnsiTheme="majorBidi" w:cstheme="majorBidi"/>
        </w:rPr>
      </w:pPr>
    </w:p>
    <w:p w:rsidR="00EC3330" w:rsidRPr="003858E7" w:rsidRDefault="00EC3330" w:rsidP="00EC3330">
      <w:pPr>
        <w:pStyle w:val="Corpsdetexte"/>
        <w:ind w:firstLine="0"/>
        <w:rPr>
          <w:rFonts w:asciiTheme="majorBidi" w:hAnsiTheme="majorBidi" w:cstheme="majorBidi"/>
        </w:rPr>
      </w:pPr>
      <w:r w:rsidRPr="003858E7">
        <w:rPr>
          <w:rFonts w:asciiTheme="majorBidi" w:hAnsiTheme="majorBidi" w:cstheme="majorBidi"/>
          <w:noProof/>
          <w:lang w:val="fr-FR" w:eastAsia="fr-FR"/>
        </w:rPr>
        <w:drawing>
          <wp:inline distT="0" distB="0" distL="0" distR="0">
            <wp:extent cx="3064074" cy="464024"/>
            <wp:effectExtent l="19050" t="0" r="2976" b="0"/>
            <wp:docPr id="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srcRect/>
                    <a:stretch>
                      <a:fillRect/>
                    </a:stretch>
                  </pic:blipFill>
                  <pic:spPr bwMode="auto">
                    <a:xfrm>
                      <a:off x="0" y="0"/>
                      <a:ext cx="3089910" cy="467937"/>
                    </a:xfrm>
                    <a:prstGeom prst="rect">
                      <a:avLst/>
                    </a:prstGeom>
                    <a:noFill/>
                    <a:ln w="9525">
                      <a:noFill/>
                      <a:miter lim="800000"/>
                      <a:headEnd/>
                      <a:tailEnd/>
                    </a:ln>
                  </pic:spPr>
                </pic:pic>
              </a:graphicData>
            </a:graphic>
          </wp:inline>
        </w:drawing>
      </w:r>
    </w:p>
    <w:p w:rsidR="00EC3330" w:rsidRDefault="00A0357A" w:rsidP="00A0357A">
      <w:pPr>
        <w:pStyle w:val="figurecaption"/>
        <w:numPr>
          <w:ilvl w:val="0"/>
          <w:numId w:val="0"/>
        </w:numPr>
        <w:jc w:val="center"/>
        <w:rPr>
          <w:rFonts w:asciiTheme="majorBidi" w:hAnsiTheme="majorBidi" w:cstheme="majorBidi"/>
        </w:rPr>
      </w:pPr>
      <w:r>
        <w:rPr>
          <w:rFonts w:asciiTheme="majorBidi" w:hAnsiTheme="majorBidi" w:cstheme="majorBidi"/>
        </w:rPr>
        <w:t xml:space="preserve">Fig.3. </w:t>
      </w:r>
      <w:r w:rsidR="0000640F" w:rsidRPr="003858E7">
        <w:rPr>
          <w:rFonts w:asciiTheme="majorBidi" w:hAnsiTheme="majorBidi" w:cstheme="majorBidi"/>
        </w:rPr>
        <w:t>generation of the HG</w:t>
      </w:r>
      <w:r w:rsidR="007F3D4E" w:rsidRPr="003858E7">
        <w:rPr>
          <w:rFonts w:asciiTheme="majorBidi" w:hAnsiTheme="majorBidi" w:cstheme="majorBidi"/>
        </w:rPr>
        <w:t xml:space="preserve"> mode</w:t>
      </w:r>
      <w:r w:rsidR="0000640F" w:rsidRPr="003858E7">
        <w:rPr>
          <w:rFonts w:asciiTheme="majorBidi" w:hAnsiTheme="majorBidi" w:cstheme="majorBidi"/>
        </w:rPr>
        <w:t xml:space="preserve"> signal for user data</w:t>
      </w:r>
      <w:r w:rsidR="00A67F10">
        <w:rPr>
          <w:rFonts w:asciiTheme="majorBidi" w:hAnsiTheme="majorBidi" w:cstheme="majorBidi"/>
        </w:rPr>
        <w:t>.</w:t>
      </w:r>
    </w:p>
    <w:p w:rsidR="0052350A" w:rsidRDefault="0052350A" w:rsidP="00A0357A">
      <w:pPr>
        <w:pStyle w:val="figurecaption"/>
        <w:numPr>
          <w:ilvl w:val="0"/>
          <w:numId w:val="0"/>
        </w:numPr>
        <w:jc w:val="center"/>
        <w:rPr>
          <w:rFonts w:asciiTheme="majorBidi" w:hAnsiTheme="majorBidi" w:cstheme="majorBidi"/>
        </w:rPr>
      </w:pPr>
    </w:p>
    <w:p w:rsidR="00EC3330" w:rsidRPr="003858E7" w:rsidRDefault="00EC3330" w:rsidP="00EC3330">
      <w:pPr>
        <w:pStyle w:val="figurecaption"/>
        <w:numPr>
          <w:ilvl w:val="0"/>
          <w:numId w:val="0"/>
        </w:numPr>
        <w:rPr>
          <w:rFonts w:asciiTheme="majorBidi" w:hAnsiTheme="majorBidi" w:cstheme="majorBidi"/>
        </w:rPr>
      </w:pPr>
      <w:r w:rsidRPr="003858E7">
        <w:rPr>
          <w:rFonts w:asciiTheme="majorBidi" w:hAnsiTheme="majorBidi" w:cstheme="majorBidi"/>
          <w:lang w:val="fr-FR" w:eastAsia="fr-FR"/>
        </w:rPr>
        <w:drawing>
          <wp:inline distT="0" distB="0" distL="0" distR="0">
            <wp:extent cx="3069797" cy="511791"/>
            <wp:effectExtent l="19050" t="0" r="0" b="0"/>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3089910" cy="515144"/>
                    </a:xfrm>
                    <a:prstGeom prst="rect">
                      <a:avLst/>
                    </a:prstGeom>
                    <a:noFill/>
                    <a:ln w="9525">
                      <a:noFill/>
                      <a:miter lim="800000"/>
                      <a:headEnd/>
                      <a:tailEnd/>
                    </a:ln>
                  </pic:spPr>
                </pic:pic>
              </a:graphicData>
            </a:graphic>
          </wp:inline>
        </w:drawing>
      </w:r>
    </w:p>
    <w:p w:rsidR="00EC3330" w:rsidRPr="003858E7" w:rsidRDefault="00A0357A" w:rsidP="00A0357A">
      <w:pPr>
        <w:pStyle w:val="figurecaption"/>
        <w:numPr>
          <w:ilvl w:val="0"/>
          <w:numId w:val="0"/>
        </w:numPr>
        <w:jc w:val="center"/>
        <w:rPr>
          <w:rFonts w:asciiTheme="majorBidi" w:hAnsiTheme="majorBidi" w:cstheme="majorBidi"/>
        </w:rPr>
      </w:pPr>
      <w:r>
        <w:rPr>
          <w:rFonts w:asciiTheme="majorBidi" w:hAnsiTheme="majorBidi" w:cstheme="majorBidi"/>
        </w:rPr>
        <w:t xml:space="preserve">Fig. 4. </w:t>
      </w:r>
      <w:r w:rsidR="00EC3330" w:rsidRPr="003858E7">
        <w:rPr>
          <w:rFonts w:asciiTheme="majorBidi" w:hAnsiTheme="majorBidi" w:cstheme="majorBidi"/>
        </w:rPr>
        <w:t>blocks for receiving data.</w:t>
      </w:r>
    </w:p>
    <w:p w:rsidR="005E1D63" w:rsidRPr="003858E7" w:rsidRDefault="00290F9C" w:rsidP="00EE2EDE">
      <w:pPr>
        <w:pStyle w:val="tablehead"/>
        <w:tabs>
          <w:tab w:val="clear" w:pos="1080"/>
          <w:tab w:val="num" w:pos="709"/>
        </w:tabs>
        <w:rPr>
          <w:rFonts w:asciiTheme="majorBidi" w:hAnsiTheme="majorBidi" w:cstheme="majorBidi"/>
        </w:rPr>
      </w:pPr>
      <w:r w:rsidRPr="003858E7">
        <w:rPr>
          <w:rFonts w:asciiTheme="majorBidi" w:hAnsiTheme="majorBidi" w:cstheme="majorBidi"/>
        </w:rPr>
        <w:lastRenderedPageBreak/>
        <w:t xml:space="preserve"> Simulation Configuration Parameters</w:t>
      </w:r>
    </w:p>
    <w:tbl>
      <w:tblPr>
        <w:tblStyle w:val="Grilledutableau"/>
        <w:tblW w:w="0" w:type="auto"/>
        <w:jc w:val="center"/>
        <w:tblInd w:w="-238" w:type="dxa"/>
        <w:tblLook w:val="04A0"/>
      </w:tblPr>
      <w:tblGrid>
        <w:gridCol w:w="2978"/>
        <w:gridCol w:w="1556"/>
      </w:tblGrid>
      <w:tr w:rsidR="005E1D63" w:rsidRPr="003858E7" w:rsidTr="00A31FDB">
        <w:trPr>
          <w:trHeight w:val="20"/>
          <w:jc w:val="center"/>
        </w:trPr>
        <w:tc>
          <w:tcPr>
            <w:tcW w:w="2978" w:type="dxa"/>
          </w:tcPr>
          <w:p w:rsidR="005E1D63" w:rsidRPr="003858E7" w:rsidRDefault="005E1D63" w:rsidP="00A31FDB">
            <w:pPr>
              <w:jc w:val="both"/>
              <w:rPr>
                <w:rFonts w:asciiTheme="majorBidi" w:hAnsiTheme="majorBidi" w:cstheme="majorBidi"/>
                <w:b/>
                <w:sz w:val="16"/>
                <w:szCs w:val="16"/>
              </w:rPr>
            </w:pPr>
            <w:r w:rsidRPr="003858E7">
              <w:rPr>
                <w:rFonts w:asciiTheme="majorBidi" w:hAnsiTheme="majorBidi" w:cstheme="majorBidi"/>
                <w:b/>
                <w:sz w:val="16"/>
                <w:szCs w:val="16"/>
              </w:rPr>
              <w:t>Parameter</w:t>
            </w:r>
          </w:p>
        </w:tc>
        <w:tc>
          <w:tcPr>
            <w:tcW w:w="1556" w:type="dxa"/>
          </w:tcPr>
          <w:p w:rsidR="005E1D63" w:rsidRPr="003858E7" w:rsidRDefault="005E1D63" w:rsidP="00A31FDB">
            <w:pPr>
              <w:jc w:val="both"/>
              <w:rPr>
                <w:rFonts w:asciiTheme="majorBidi" w:hAnsiTheme="majorBidi" w:cstheme="majorBidi"/>
                <w:b/>
                <w:sz w:val="16"/>
                <w:szCs w:val="16"/>
              </w:rPr>
            </w:pPr>
            <w:r w:rsidRPr="003858E7">
              <w:rPr>
                <w:rFonts w:asciiTheme="majorBidi" w:hAnsiTheme="majorBidi" w:cstheme="majorBidi"/>
                <w:b/>
                <w:sz w:val="16"/>
                <w:szCs w:val="16"/>
              </w:rPr>
              <w:t>Value</w:t>
            </w:r>
          </w:p>
        </w:tc>
      </w:tr>
      <w:tr w:rsidR="005E1D63" w:rsidRPr="003858E7" w:rsidTr="00A31FDB">
        <w:trPr>
          <w:trHeight w:val="20"/>
          <w:jc w:val="center"/>
        </w:trPr>
        <w:tc>
          <w:tcPr>
            <w:tcW w:w="2978" w:type="dxa"/>
          </w:tcPr>
          <w:p w:rsidR="005E1D63" w:rsidRPr="00A0357A" w:rsidRDefault="00DA5AD0" w:rsidP="00DA5AD0">
            <w:pPr>
              <w:jc w:val="both"/>
              <w:rPr>
                <w:rFonts w:asciiTheme="majorBidi" w:hAnsiTheme="majorBidi" w:cstheme="majorBidi"/>
                <w:sz w:val="16"/>
                <w:szCs w:val="16"/>
              </w:rPr>
            </w:pPr>
            <w:r w:rsidRPr="00A0357A">
              <w:rPr>
                <w:rFonts w:asciiTheme="majorBidi" w:hAnsiTheme="majorBidi" w:cstheme="majorBidi"/>
                <w:sz w:val="16"/>
                <w:szCs w:val="16"/>
              </w:rPr>
              <w:t>O</w:t>
            </w:r>
            <w:r w:rsidR="005E1D63" w:rsidRPr="00A0357A">
              <w:rPr>
                <w:rFonts w:asciiTheme="majorBidi" w:hAnsiTheme="majorBidi" w:cstheme="majorBidi"/>
                <w:sz w:val="16"/>
                <w:szCs w:val="16"/>
              </w:rPr>
              <w:t>ptical</w:t>
            </w:r>
            <w:r w:rsidRPr="00A0357A">
              <w:rPr>
                <w:rFonts w:asciiTheme="majorBidi" w:hAnsiTheme="majorBidi" w:cstheme="majorBidi"/>
                <w:sz w:val="16"/>
                <w:szCs w:val="16"/>
              </w:rPr>
              <w:t xml:space="preserve"> power</w:t>
            </w:r>
            <w:r w:rsidR="005E1D63" w:rsidRPr="00A0357A">
              <w:rPr>
                <w:rFonts w:asciiTheme="majorBidi" w:hAnsiTheme="majorBidi" w:cstheme="majorBidi"/>
                <w:sz w:val="16"/>
                <w:szCs w:val="16"/>
              </w:rPr>
              <w:t xml:space="preserve"> source</w:t>
            </w:r>
          </w:p>
        </w:tc>
        <w:tc>
          <w:tcPr>
            <w:tcW w:w="1556" w:type="dxa"/>
          </w:tcPr>
          <w:p w:rsidR="005E1D63" w:rsidRPr="003858E7" w:rsidRDefault="005E1D63" w:rsidP="00A31FDB">
            <w:pPr>
              <w:jc w:val="both"/>
              <w:rPr>
                <w:rFonts w:asciiTheme="majorBidi" w:hAnsiTheme="majorBidi" w:cstheme="majorBidi"/>
                <w:sz w:val="16"/>
                <w:szCs w:val="16"/>
              </w:rPr>
            </w:pPr>
            <w:r w:rsidRPr="003858E7">
              <w:rPr>
                <w:rFonts w:asciiTheme="majorBidi" w:hAnsiTheme="majorBidi" w:cstheme="majorBidi"/>
                <w:sz w:val="16"/>
                <w:szCs w:val="16"/>
              </w:rPr>
              <w:t>15 dbm</w:t>
            </w:r>
          </w:p>
        </w:tc>
      </w:tr>
      <w:tr w:rsidR="005E1D63" w:rsidRPr="003858E7" w:rsidTr="00A31FDB">
        <w:trPr>
          <w:trHeight w:val="20"/>
          <w:jc w:val="center"/>
        </w:trPr>
        <w:tc>
          <w:tcPr>
            <w:tcW w:w="2978" w:type="dxa"/>
          </w:tcPr>
          <w:p w:rsidR="005E1D63" w:rsidRPr="003858E7" w:rsidRDefault="005E1D63" w:rsidP="00A31FDB">
            <w:pPr>
              <w:jc w:val="both"/>
              <w:rPr>
                <w:rFonts w:asciiTheme="majorBidi" w:hAnsiTheme="majorBidi" w:cstheme="majorBidi"/>
                <w:sz w:val="16"/>
                <w:szCs w:val="16"/>
              </w:rPr>
            </w:pPr>
            <w:r w:rsidRPr="003858E7">
              <w:rPr>
                <w:rFonts w:asciiTheme="majorBidi" w:hAnsiTheme="majorBidi" w:cstheme="majorBidi"/>
                <w:sz w:val="16"/>
                <w:szCs w:val="16"/>
              </w:rPr>
              <w:t>wavelength</w:t>
            </w:r>
          </w:p>
        </w:tc>
        <w:tc>
          <w:tcPr>
            <w:tcW w:w="1556" w:type="dxa"/>
          </w:tcPr>
          <w:p w:rsidR="005E1D63" w:rsidRPr="003858E7" w:rsidRDefault="005E1D63" w:rsidP="00A31FDB">
            <w:pPr>
              <w:jc w:val="both"/>
              <w:rPr>
                <w:rFonts w:asciiTheme="majorBidi" w:hAnsiTheme="majorBidi" w:cstheme="majorBidi"/>
                <w:sz w:val="16"/>
                <w:szCs w:val="16"/>
              </w:rPr>
            </w:pPr>
            <w:r w:rsidRPr="003858E7">
              <w:rPr>
                <w:rFonts w:asciiTheme="majorBidi" w:hAnsiTheme="majorBidi" w:cstheme="majorBidi"/>
                <w:sz w:val="16"/>
                <w:szCs w:val="16"/>
              </w:rPr>
              <w:t>1550 nm</w:t>
            </w:r>
          </w:p>
        </w:tc>
      </w:tr>
      <w:tr w:rsidR="005E1D63" w:rsidRPr="003858E7" w:rsidTr="00A31FDB">
        <w:trPr>
          <w:trHeight w:val="20"/>
          <w:jc w:val="center"/>
        </w:trPr>
        <w:tc>
          <w:tcPr>
            <w:tcW w:w="2978" w:type="dxa"/>
          </w:tcPr>
          <w:p w:rsidR="005E1D63" w:rsidRPr="003858E7" w:rsidRDefault="005E1D63" w:rsidP="00E6499B">
            <w:pPr>
              <w:jc w:val="both"/>
              <w:rPr>
                <w:rFonts w:asciiTheme="majorBidi" w:hAnsiTheme="majorBidi" w:cstheme="majorBidi"/>
                <w:sz w:val="16"/>
                <w:szCs w:val="16"/>
              </w:rPr>
            </w:pPr>
            <w:r w:rsidRPr="003858E7">
              <w:rPr>
                <w:rFonts w:asciiTheme="majorBidi" w:hAnsiTheme="majorBidi" w:cstheme="majorBidi"/>
                <w:sz w:val="16"/>
                <w:szCs w:val="16"/>
              </w:rPr>
              <w:t xml:space="preserve">Bit rate </w:t>
            </w:r>
            <w:r w:rsidR="00F179A9" w:rsidRPr="003858E7">
              <w:rPr>
                <w:rFonts w:asciiTheme="majorBidi" w:hAnsiTheme="majorBidi" w:cstheme="majorBidi"/>
                <w:sz w:val="16"/>
                <w:szCs w:val="16"/>
              </w:rPr>
              <w:t>per</w:t>
            </w:r>
            <w:r w:rsidR="008C6B4A">
              <w:rPr>
                <w:rFonts w:asciiTheme="majorBidi" w:hAnsiTheme="majorBidi" w:cstheme="majorBidi"/>
                <w:sz w:val="16"/>
                <w:szCs w:val="16"/>
              </w:rPr>
              <w:t xml:space="preserve"> </w:t>
            </w:r>
            <w:r w:rsidR="00F179A9" w:rsidRPr="003858E7">
              <w:rPr>
                <w:rFonts w:asciiTheme="majorBidi" w:hAnsiTheme="majorBidi" w:cstheme="majorBidi"/>
                <w:sz w:val="16"/>
                <w:szCs w:val="16"/>
              </w:rPr>
              <w:t xml:space="preserve"> </w:t>
            </w:r>
            <w:r w:rsidR="008C6B4A">
              <w:rPr>
                <w:rFonts w:asciiTheme="majorBidi" w:hAnsiTheme="majorBidi" w:cstheme="majorBidi"/>
                <w:sz w:val="16"/>
                <w:szCs w:val="16"/>
              </w:rPr>
              <w:t>mode</w:t>
            </w:r>
          </w:p>
        </w:tc>
        <w:tc>
          <w:tcPr>
            <w:tcW w:w="1556" w:type="dxa"/>
          </w:tcPr>
          <w:p w:rsidR="005E1D63" w:rsidRPr="003858E7" w:rsidRDefault="005E1D63" w:rsidP="00A31FDB">
            <w:pPr>
              <w:jc w:val="both"/>
              <w:rPr>
                <w:rFonts w:asciiTheme="majorBidi" w:hAnsiTheme="majorBidi" w:cstheme="majorBidi"/>
                <w:sz w:val="16"/>
                <w:szCs w:val="16"/>
              </w:rPr>
            </w:pPr>
            <w:r w:rsidRPr="003858E7">
              <w:rPr>
                <w:rFonts w:asciiTheme="majorBidi" w:hAnsiTheme="majorBidi" w:cstheme="majorBidi"/>
                <w:sz w:val="16"/>
                <w:szCs w:val="16"/>
              </w:rPr>
              <w:t>10 Gbps</w:t>
            </w:r>
          </w:p>
        </w:tc>
      </w:tr>
      <w:tr w:rsidR="005E1D63" w:rsidRPr="003858E7" w:rsidTr="00A31FDB">
        <w:trPr>
          <w:trHeight w:val="20"/>
          <w:jc w:val="center"/>
        </w:trPr>
        <w:tc>
          <w:tcPr>
            <w:tcW w:w="2978" w:type="dxa"/>
          </w:tcPr>
          <w:p w:rsidR="005E1D63" w:rsidRPr="003858E7" w:rsidRDefault="005E1D63" w:rsidP="00A31FDB">
            <w:pPr>
              <w:jc w:val="both"/>
              <w:rPr>
                <w:rFonts w:asciiTheme="majorBidi" w:hAnsiTheme="majorBidi" w:cstheme="majorBidi"/>
                <w:sz w:val="16"/>
                <w:szCs w:val="16"/>
                <w:lang w:val="fr-FR"/>
              </w:rPr>
            </w:pPr>
            <w:r w:rsidRPr="003858E7">
              <w:rPr>
                <w:rFonts w:asciiTheme="majorBidi" w:hAnsiTheme="majorBidi" w:cstheme="majorBidi"/>
                <w:sz w:val="16"/>
                <w:szCs w:val="16"/>
                <w:lang w:val="fr-FR"/>
              </w:rPr>
              <w:t>Divergence angle</w:t>
            </w:r>
          </w:p>
        </w:tc>
        <w:tc>
          <w:tcPr>
            <w:tcW w:w="1556" w:type="dxa"/>
          </w:tcPr>
          <w:p w:rsidR="005E1D63" w:rsidRPr="003858E7" w:rsidRDefault="005E1D63" w:rsidP="00A31FDB">
            <w:pPr>
              <w:jc w:val="both"/>
              <w:rPr>
                <w:rFonts w:asciiTheme="majorBidi" w:hAnsiTheme="majorBidi" w:cstheme="majorBidi"/>
                <w:sz w:val="16"/>
                <w:szCs w:val="16"/>
              </w:rPr>
            </w:pPr>
            <w:r w:rsidRPr="003858E7">
              <w:rPr>
                <w:rFonts w:asciiTheme="majorBidi" w:hAnsiTheme="majorBidi" w:cstheme="majorBidi"/>
                <w:sz w:val="16"/>
                <w:szCs w:val="16"/>
              </w:rPr>
              <w:t>0.5 mrad</w:t>
            </w:r>
          </w:p>
        </w:tc>
      </w:tr>
      <w:tr w:rsidR="005E1D63" w:rsidRPr="003858E7" w:rsidTr="00A31FDB">
        <w:trPr>
          <w:trHeight w:val="20"/>
          <w:jc w:val="center"/>
        </w:trPr>
        <w:tc>
          <w:tcPr>
            <w:tcW w:w="2978" w:type="dxa"/>
          </w:tcPr>
          <w:p w:rsidR="005E1D63" w:rsidRPr="003858E7" w:rsidRDefault="002725D8" w:rsidP="000041DC">
            <w:pPr>
              <w:jc w:val="both"/>
              <w:rPr>
                <w:rFonts w:asciiTheme="majorBidi" w:hAnsiTheme="majorBidi" w:cstheme="majorBidi"/>
                <w:sz w:val="16"/>
                <w:szCs w:val="16"/>
              </w:rPr>
            </w:pPr>
            <w:r>
              <w:rPr>
                <w:rFonts w:asciiTheme="majorBidi" w:hAnsiTheme="majorBidi" w:cstheme="majorBidi"/>
                <w:sz w:val="16"/>
                <w:szCs w:val="16"/>
              </w:rPr>
              <w:t>T</w:t>
            </w:r>
            <w:r w:rsidR="000041DC">
              <w:rPr>
                <w:rFonts w:asciiTheme="majorBidi" w:hAnsiTheme="majorBidi" w:cstheme="majorBidi"/>
                <w:sz w:val="16"/>
                <w:szCs w:val="16"/>
              </w:rPr>
              <w:t xml:space="preserve">ransmitter aperture </w:t>
            </w:r>
            <w:r>
              <w:rPr>
                <w:rFonts w:asciiTheme="majorBidi" w:hAnsiTheme="majorBidi" w:cstheme="majorBidi"/>
                <w:sz w:val="16"/>
                <w:szCs w:val="16"/>
              </w:rPr>
              <w:t>diameter</w:t>
            </w:r>
          </w:p>
        </w:tc>
        <w:tc>
          <w:tcPr>
            <w:tcW w:w="1556" w:type="dxa"/>
          </w:tcPr>
          <w:p w:rsidR="005E1D63" w:rsidRPr="003858E7" w:rsidRDefault="005E1D63" w:rsidP="00A31FDB">
            <w:pPr>
              <w:jc w:val="both"/>
              <w:rPr>
                <w:rFonts w:asciiTheme="majorBidi" w:hAnsiTheme="majorBidi" w:cstheme="majorBidi"/>
                <w:sz w:val="16"/>
                <w:szCs w:val="16"/>
              </w:rPr>
            </w:pPr>
            <w:r w:rsidRPr="003858E7">
              <w:rPr>
                <w:rFonts w:asciiTheme="majorBidi" w:hAnsiTheme="majorBidi" w:cstheme="majorBidi"/>
                <w:sz w:val="16"/>
                <w:szCs w:val="16"/>
              </w:rPr>
              <w:t xml:space="preserve">10 cm </w:t>
            </w:r>
          </w:p>
        </w:tc>
      </w:tr>
      <w:tr w:rsidR="005E1D63" w:rsidRPr="003858E7" w:rsidTr="00A31FDB">
        <w:trPr>
          <w:trHeight w:val="20"/>
          <w:jc w:val="center"/>
        </w:trPr>
        <w:tc>
          <w:tcPr>
            <w:tcW w:w="2978" w:type="dxa"/>
          </w:tcPr>
          <w:p w:rsidR="005E1D63" w:rsidRPr="003858E7" w:rsidRDefault="002725D8" w:rsidP="002725D8">
            <w:pPr>
              <w:jc w:val="both"/>
              <w:rPr>
                <w:rFonts w:asciiTheme="majorBidi" w:hAnsiTheme="majorBidi" w:cstheme="majorBidi"/>
                <w:sz w:val="16"/>
                <w:szCs w:val="16"/>
              </w:rPr>
            </w:pPr>
            <w:r>
              <w:rPr>
                <w:rFonts w:asciiTheme="majorBidi" w:hAnsiTheme="majorBidi" w:cstheme="majorBidi"/>
                <w:sz w:val="16"/>
                <w:szCs w:val="16"/>
              </w:rPr>
              <w:t>Re</w:t>
            </w:r>
            <w:r w:rsidR="000041DC">
              <w:rPr>
                <w:rFonts w:asciiTheme="majorBidi" w:hAnsiTheme="majorBidi" w:cstheme="majorBidi"/>
                <w:sz w:val="16"/>
                <w:szCs w:val="16"/>
              </w:rPr>
              <w:t>ceiver</w:t>
            </w:r>
            <w:r w:rsidR="005E1D63" w:rsidRPr="003858E7">
              <w:rPr>
                <w:rFonts w:asciiTheme="majorBidi" w:hAnsiTheme="majorBidi" w:cstheme="majorBidi"/>
                <w:sz w:val="16"/>
                <w:szCs w:val="16"/>
              </w:rPr>
              <w:t xml:space="preserve"> aperture</w:t>
            </w:r>
            <w:r>
              <w:rPr>
                <w:rFonts w:asciiTheme="majorBidi" w:hAnsiTheme="majorBidi" w:cstheme="majorBidi"/>
                <w:sz w:val="16"/>
                <w:szCs w:val="16"/>
              </w:rPr>
              <w:t xml:space="preserve"> diameter</w:t>
            </w:r>
          </w:p>
        </w:tc>
        <w:tc>
          <w:tcPr>
            <w:tcW w:w="1556" w:type="dxa"/>
          </w:tcPr>
          <w:p w:rsidR="005E1D63" w:rsidRPr="003858E7" w:rsidRDefault="002725D8" w:rsidP="00A31FDB">
            <w:pPr>
              <w:jc w:val="both"/>
              <w:rPr>
                <w:rFonts w:asciiTheme="majorBidi" w:hAnsiTheme="majorBidi" w:cstheme="majorBidi"/>
                <w:sz w:val="16"/>
                <w:szCs w:val="16"/>
              </w:rPr>
            </w:pPr>
            <w:r>
              <w:rPr>
                <w:rFonts w:asciiTheme="majorBidi" w:hAnsiTheme="majorBidi" w:cstheme="majorBidi"/>
                <w:sz w:val="16"/>
                <w:szCs w:val="16"/>
              </w:rPr>
              <w:t>2</w:t>
            </w:r>
            <w:r w:rsidR="005E1D63" w:rsidRPr="003858E7">
              <w:rPr>
                <w:rFonts w:asciiTheme="majorBidi" w:hAnsiTheme="majorBidi" w:cstheme="majorBidi"/>
                <w:sz w:val="16"/>
                <w:szCs w:val="16"/>
              </w:rPr>
              <w:t xml:space="preserve">0 cm </w:t>
            </w:r>
          </w:p>
        </w:tc>
      </w:tr>
      <w:tr w:rsidR="005E1D63" w:rsidRPr="003858E7" w:rsidTr="00A31FDB">
        <w:trPr>
          <w:trHeight w:val="20"/>
          <w:jc w:val="center"/>
        </w:trPr>
        <w:tc>
          <w:tcPr>
            <w:tcW w:w="2978" w:type="dxa"/>
          </w:tcPr>
          <w:p w:rsidR="005E1D63" w:rsidRPr="003858E7" w:rsidRDefault="005E1D63" w:rsidP="00A31FDB">
            <w:pPr>
              <w:jc w:val="both"/>
              <w:rPr>
                <w:rFonts w:asciiTheme="majorBidi" w:hAnsiTheme="majorBidi" w:cstheme="majorBidi"/>
                <w:sz w:val="16"/>
                <w:szCs w:val="16"/>
              </w:rPr>
            </w:pPr>
            <w:r w:rsidRPr="003858E7">
              <w:rPr>
                <w:rFonts w:asciiTheme="majorBidi" w:hAnsiTheme="majorBidi" w:cstheme="majorBidi"/>
                <w:sz w:val="16"/>
                <w:szCs w:val="16"/>
              </w:rPr>
              <w:t>Resposivity of P</w:t>
            </w:r>
            <w:r w:rsidR="000041DC">
              <w:rPr>
                <w:rFonts w:asciiTheme="majorBidi" w:hAnsiTheme="majorBidi" w:cstheme="majorBidi"/>
                <w:sz w:val="16"/>
                <w:szCs w:val="16"/>
              </w:rPr>
              <w:t>D</w:t>
            </w:r>
          </w:p>
        </w:tc>
        <w:tc>
          <w:tcPr>
            <w:tcW w:w="1556" w:type="dxa"/>
          </w:tcPr>
          <w:p w:rsidR="005E1D63" w:rsidRPr="003858E7" w:rsidRDefault="005E1D63" w:rsidP="00A31FDB">
            <w:pPr>
              <w:jc w:val="both"/>
              <w:rPr>
                <w:rFonts w:asciiTheme="majorBidi" w:hAnsiTheme="majorBidi" w:cstheme="majorBidi"/>
                <w:sz w:val="16"/>
                <w:szCs w:val="16"/>
              </w:rPr>
            </w:pPr>
            <w:r w:rsidRPr="003858E7">
              <w:rPr>
                <w:rFonts w:asciiTheme="majorBidi" w:hAnsiTheme="majorBidi" w:cstheme="majorBidi"/>
                <w:sz w:val="16"/>
                <w:szCs w:val="16"/>
              </w:rPr>
              <w:t>1 A/W</w:t>
            </w:r>
          </w:p>
        </w:tc>
      </w:tr>
      <w:tr w:rsidR="005E1D63" w:rsidRPr="003858E7" w:rsidTr="00A31FDB">
        <w:trPr>
          <w:trHeight w:val="20"/>
          <w:jc w:val="center"/>
        </w:trPr>
        <w:tc>
          <w:tcPr>
            <w:tcW w:w="2978" w:type="dxa"/>
          </w:tcPr>
          <w:p w:rsidR="005E1D63" w:rsidRPr="003858E7" w:rsidRDefault="005E1D63" w:rsidP="00A31FDB">
            <w:pPr>
              <w:jc w:val="both"/>
              <w:rPr>
                <w:rFonts w:asciiTheme="majorBidi" w:hAnsiTheme="majorBidi" w:cstheme="majorBidi"/>
                <w:sz w:val="16"/>
                <w:szCs w:val="16"/>
                <w:lang w:val="fr-FR"/>
              </w:rPr>
            </w:pPr>
            <w:r w:rsidRPr="003858E7">
              <w:rPr>
                <w:rFonts w:asciiTheme="majorBidi" w:hAnsiTheme="majorBidi" w:cstheme="majorBidi"/>
                <w:sz w:val="16"/>
                <w:szCs w:val="16"/>
                <w:lang w:val="fr-FR"/>
              </w:rPr>
              <w:t>Thermal noise power density</w:t>
            </w:r>
          </w:p>
        </w:tc>
        <w:tc>
          <w:tcPr>
            <w:tcW w:w="1556" w:type="dxa"/>
          </w:tcPr>
          <w:p w:rsidR="005E1D63" w:rsidRPr="003858E7" w:rsidRDefault="005E1D63" w:rsidP="00A31FDB">
            <w:pPr>
              <w:jc w:val="both"/>
              <w:rPr>
                <w:rFonts w:asciiTheme="majorBidi" w:hAnsiTheme="majorBidi" w:cstheme="majorBidi"/>
                <w:sz w:val="16"/>
                <w:szCs w:val="16"/>
              </w:rPr>
            </w:pPr>
            <w:r w:rsidRPr="003858E7">
              <w:rPr>
                <w:rFonts w:asciiTheme="majorBidi" w:hAnsiTheme="majorBidi" w:cstheme="majorBidi"/>
                <w:sz w:val="16"/>
                <w:szCs w:val="16"/>
              </w:rPr>
              <w:t>10</w:t>
            </w:r>
            <w:r w:rsidRPr="003858E7">
              <w:rPr>
                <w:rFonts w:asciiTheme="majorBidi" w:hAnsiTheme="majorBidi" w:cstheme="majorBidi"/>
                <w:sz w:val="16"/>
                <w:szCs w:val="16"/>
                <w:vertAlign w:val="superscript"/>
              </w:rPr>
              <w:t>-22</w:t>
            </w:r>
            <w:r w:rsidRPr="003858E7">
              <w:rPr>
                <w:rFonts w:asciiTheme="majorBidi" w:hAnsiTheme="majorBidi" w:cstheme="majorBidi"/>
                <w:sz w:val="16"/>
                <w:szCs w:val="16"/>
              </w:rPr>
              <w:t xml:space="preserve"> W/Hz</w:t>
            </w:r>
          </w:p>
        </w:tc>
      </w:tr>
    </w:tbl>
    <w:p w:rsidR="00EC3330" w:rsidRPr="003858E7" w:rsidRDefault="00EC3330" w:rsidP="00DF2CA8">
      <w:pPr>
        <w:pStyle w:val="Titre2"/>
        <w:ind w:left="289" w:hanging="289"/>
        <w:rPr>
          <w:rFonts w:asciiTheme="majorBidi" w:hAnsiTheme="majorBidi" w:cstheme="majorBidi"/>
        </w:rPr>
      </w:pPr>
      <w:r w:rsidRPr="003858E7">
        <w:rPr>
          <w:rFonts w:asciiTheme="majorBidi" w:hAnsiTheme="majorBidi" w:cstheme="majorBidi"/>
        </w:rPr>
        <w:t xml:space="preserve">Rain effect </w:t>
      </w:r>
    </w:p>
    <w:p w:rsidR="00EC3330" w:rsidRPr="003858E7" w:rsidRDefault="00EC3330" w:rsidP="00562975">
      <w:pPr>
        <w:spacing w:after="120" w:line="228" w:lineRule="auto"/>
        <w:ind w:firstLine="289"/>
        <w:jc w:val="both"/>
        <w:rPr>
          <w:rFonts w:asciiTheme="majorBidi" w:hAnsiTheme="majorBidi" w:cstheme="majorBidi"/>
        </w:rPr>
      </w:pPr>
      <w:r w:rsidRPr="003858E7">
        <w:rPr>
          <w:rFonts w:asciiTheme="majorBidi" w:hAnsiTheme="majorBidi" w:cstheme="majorBidi"/>
        </w:rPr>
        <w:t xml:space="preserve">Fig. 5 </w:t>
      </w:r>
      <w:r w:rsidR="000B4B3A">
        <w:rPr>
          <w:rFonts w:asciiTheme="majorBidi" w:hAnsiTheme="majorBidi" w:cstheme="majorBidi"/>
        </w:rPr>
        <w:t>show</w:t>
      </w:r>
      <w:r w:rsidRPr="003858E7">
        <w:rPr>
          <w:rFonts w:asciiTheme="majorBidi" w:hAnsiTheme="majorBidi" w:cstheme="majorBidi"/>
        </w:rPr>
        <w:t>s the logarithm of the BER as a function of different FSO link ranges for two rainfall levels. For the lowest rain attenuation (light r</w:t>
      </w:r>
      <w:r w:rsidR="002A3EBF">
        <w:rPr>
          <w:rFonts w:asciiTheme="majorBidi" w:hAnsiTheme="majorBidi" w:cstheme="majorBidi"/>
        </w:rPr>
        <w:t>ain:</w:t>
      </w:r>
      <w:r w:rsidRPr="003858E7">
        <w:rPr>
          <w:rFonts w:asciiTheme="majorBidi" w:hAnsiTheme="majorBidi" w:cstheme="majorBidi"/>
        </w:rPr>
        <w:t xml:space="preserve"> LR), </w:t>
      </w:r>
      <w:r w:rsidR="003E54CF" w:rsidRPr="003858E7">
        <w:rPr>
          <w:rFonts w:asciiTheme="majorBidi" w:hAnsiTheme="majorBidi" w:cstheme="majorBidi"/>
        </w:rPr>
        <w:t>the transmitted data propagating through various HG modes and both polarizations</w:t>
      </w:r>
      <w:r w:rsidRPr="003858E7">
        <w:rPr>
          <w:rFonts w:asciiTheme="majorBidi" w:hAnsiTheme="majorBidi" w:cstheme="majorBidi"/>
        </w:rPr>
        <w:t>, can be successfully received up to a distance of approximately 970 m. This range decreases to about 560 m under heavy rain (HR) conditions. These values correspond to a BER threshold of 10</w:t>
      </w:r>
      <w:r w:rsidRPr="003858E7">
        <w:rPr>
          <w:rFonts w:asciiTheme="majorBidi" w:hAnsi="Cambria Math" w:cstheme="majorBidi"/>
        </w:rPr>
        <w:t>⁻⁶</w:t>
      </w:r>
      <w:r w:rsidRPr="003858E7">
        <w:rPr>
          <w:rFonts w:asciiTheme="majorBidi" w:hAnsiTheme="majorBidi" w:cstheme="majorBidi"/>
        </w:rPr>
        <w:t xml:space="preserve">. It is worth noting that an attenuation of 6.27 dB/km was used for light rain and 19.28 dB/km for heavy rain [10]. </w:t>
      </w:r>
    </w:p>
    <w:p w:rsidR="00EC3330" w:rsidRPr="003858E7" w:rsidRDefault="00EC3330" w:rsidP="00DF2CA8">
      <w:pPr>
        <w:pStyle w:val="Titre2"/>
        <w:ind w:left="289" w:hanging="289"/>
        <w:rPr>
          <w:rFonts w:asciiTheme="majorBidi" w:hAnsiTheme="majorBidi" w:cstheme="majorBidi"/>
        </w:rPr>
      </w:pPr>
      <w:r w:rsidRPr="003858E7">
        <w:rPr>
          <w:rFonts w:asciiTheme="majorBidi" w:hAnsiTheme="majorBidi" w:cstheme="majorBidi"/>
        </w:rPr>
        <w:t xml:space="preserve">Fog  effect </w:t>
      </w:r>
    </w:p>
    <w:p w:rsidR="00C40709" w:rsidRPr="003858E7" w:rsidRDefault="00EC3330" w:rsidP="00562975">
      <w:pPr>
        <w:spacing w:after="120" w:line="228" w:lineRule="auto"/>
        <w:ind w:firstLine="284"/>
        <w:jc w:val="both"/>
        <w:rPr>
          <w:rFonts w:asciiTheme="majorBidi" w:hAnsiTheme="majorBidi" w:cstheme="majorBidi"/>
        </w:rPr>
      </w:pPr>
      <w:r w:rsidRPr="003858E7">
        <w:rPr>
          <w:rFonts w:asciiTheme="majorBidi" w:hAnsiTheme="majorBidi" w:cstheme="majorBidi"/>
        </w:rPr>
        <w:t xml:space="preserve">Fog intensity has a significant impact on the optimal performance of an FSO system. </w:t>
      </w:r>
      <w:r w:rsidR="0052350A" w:rsidRPr="003858E7">
        <w:rPr>
          <w:rFonts w:asciiTheme="majorBidi" w:hAnsiTheme="majorBidi" w:cstheme="majorBidi"/>
        </w:rPr>
        <w:t>Fig. 6 illustrates how Log(BER) varies with the FSO link distance for three fog levels: light fog (LF), moderate fog (MF), and heavy fog (HF), which correspond to</w:t>
      </w:r>
      <w:r w:rsidR="0052350A">
        <w:rPr>
          <w:rFonts w:asciiTheme="majorBidi" w:hAnsiTheme="majorBidi" w:cstheme="majorBidi"/>
        </w:rPr>
        <w:t xml:space="preserve"> </w:t>
      </w:r>
      <w:r w:rsidR="0052350A" w:rsidRPr="003858E7">
        <w:rPr>
          <w:rFonts w:asciiTheme="majorBidi" w:hAnsiTheme="majorBidi" w:cstheme="majorBidi"/>
        </w:rPr>
        <w:t>attenuation coefficients</w:t>
      </w:r>
      <w:r w:rsidR="0052350A">
        <w:rPr>
          <w:rFonts w:asciiTheme="majorBidi" w:hAnsiTheme="majorBidi" w:cstheme="majorBidi"/>
        </w:rPr>
        <w:t xml:space="preserve"> of </w:t>
      </w:r>
      <w:r w:rsidR="0052350A" w:rsidRPr="003858E7">
        <w:rPr>
          <w:rFonts w:asciiTheme="majorBidi" w:hAnsiTheme="majorBidi" w:cstheme="majorBidi"/>
        </w:rPr>
        <w:t>6 dB/km,</w:t>
      </w:r>
      <w:r w:rsidR="0052350A">
        <w:rPr>
          <w:rFonts w:asciiTheme="majorBidi" w:hAnsiTheme="majorBidi" w:cstheme="majorBidi"/>
        </w:rPr>
        <w:t xml:space="preserve"> </w:t>
      </w:r>
      <w:r w:rsidR="0052350A" w:rsidRPr="003858E7">
        <w:rPr>
          <w:rFonts w:asciiTheme="majorBidi" w:hAnsiTheme="majorBidi" w:cstheme="majorBidi"/>
        </w:rPr>
        <w:t>16 dB/km, and 22 dB/km [10], respectively.</w:t>
      </w:r>
    </w:p>
    <w:p w:rsidR="001E0AFE" w:rsidRPr="003858E7" w:rsidRDefault="00296230" w:rsidP="001E0AFE">
      <w:pPr>
        <w:rPr>
          <w:rFonts w:asciiTheme="majorBidi" w:hAnsiTheme="majorBidi" w:cstheme="majorBidi"/>
          <w:noProof/>
        </w:rPr>
      </w:pPr>
      <w:r w:rsidRPr="00296230">
        <w:rPr>
          <w:rFonts w:asciiTheme="majorBidi" w:hAnsiTheme="majorBidi" w:cstheme="majorBidi"/>
          <w:noProof/>
        </w:rPr>
        <w:drawing>
          <wp:inline distT="0" distB="0" distL="0" distR="0">
            <wp:extent cx="3124063" cy="2183157"/>
            <wp:effectExtent l="0" t="0" r="0" b="0"/>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3124063" cy="2183157"/>
                    </a:xfrm>
                    <a:prstGeom prst="rect">
                      <a:avLst/>
                    </a:prstGeom>
                    <a:noFill/>
                    <a:ln w="9525">
                      <a:noFill/>
                      <a:miter lim="800000"/>
                      <a:headEnd/>
                      <a:tailEnd/>
                    </a:ln>
                  </pic:spPr>
                </pic:pic>
              </a:graphicData>
            </a:graphic>
          </wp:inline>
        </w:drawing>
      </w:r>
    </w:p>
    <w:p w:rsidR="00352DB9" w:rsidRPr="003858E7" w:rsidRDefault="001E0AFE" w:rsidP="00352DB9">
      <w:pPr>
        <w:rPr>
          <w:rFonts w:asciiTheme="majorBidi" w:hAnsiTheme="majorBidi" w:cstheme="majorBidi"/>
          <w:bCs/>
          <w:iCs/>
          <w:noProof/>
        </w:rPr>
      </w:pPr>
      <w:r w:rsidRPr="003858E7">
        <w:rPr>
          <w:rFonts w:asciiTheme="majorBidi" w:hAnsiTheme="majorBidi" w:cstheme="majorBidi"/>
          <w:bCs/>
          <w:iCs/>
          <w:noProof/>
        </w:rPr>
        <w:t>(a)</w:t>
      </w:r>
    </w:p>
    <w:p w:rsidR="001E0AFE" w:rsidRPr="003858E7" w:rsidRDefault="00296230" w:rsidP="001E0AFE">
      <w:pPr>
        <w:rPr>
          <w:rFonts w:asciiTheme="majorBidi" w:hAnsiTheme="majorBidi" w:cstheme="majorBidi"/>
          <w:noProof/>
        </w:rPr>
      </w:pPr>
      <w:r w:rsidRPr="00296230">
        <w:rPr>
          <w:rFonts w:asciiTheme="majorBidi" w:hAnsiTheme="majorBidi" w:cstheme="majorBidi"/>
          <w:noProof/>
        </w:rPr>
        <w:drawing>
          <wp:inline distT="0" distB="0" distL="0" distR="0">
            <wp:extent cx="3089910" cy="2159290"/>
            <wp:effectExtent l="0" t="0" r="0" b="0"/>
            <wp:docPr id="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3089910" cy="2159290"/>
                    </a:xfrm>
                    <a:prstGeom prst="rect">
                      <a:avLst/>
                    </a:prstGeom>
                    <a:noFill/>
                    <a:ln w="9525">
                      <a:noFill/>
                      <a:miter lim="800000"/>
                      <a:headEnd/>
                      <a:tailEnd/>
                    </a:ln>
                  </pic:spPr>
                </pic:pic>
              </a:graphicData>
            </a:graphic>
          </wp:inline>
        </w:drawing>
      </w:r>
    </w:p>
    <w:p w:rsidR="00352DB9" w:rsidRPr="003858E7" w:rsidRDefault="001E0AFE" w:rsidP="00352DB9">
      <w:pPr>
        <w:rPr>
          <w:rFonts w:asciiTheme="majorBidi" w:hAnsiTheme="majorBidi" w:cstheme="majorBidi"/>
          <w:bCs/>
          <w:iCs/>
          <w:noProof/>
        </w:rPr>
      </w:pPr>
      <w:r w:rsidRPr="003858E7">
        <w:rPr>
          <w:rFonts w:asciiTheme="majorBidi" w:hAnsiTheme="majorBidi" w:cstheme="majorBidi"/>
          <w:bCs/>
          <w:iCs/>
          <w:noProof/>
        </w:rPr>
        <w:t>(b)</w:t>
      </w:r>
    </w:p>
    <w:p w:rsidR="001E0AFE" w:rsidRPr="003858E7" w:rsidRDefault="00A0357A" w:rsidP="00A0357A">
      <w:pPr>
        <w:pStyle w:val="figurecaption"/>
        <w:numPr>
          <w:ilvl w:val="0"/>
          <w:numId w:val="0"/>
        </w:numPr>
        <w:spacing w:after="0"/>
        <w:jc w:val="center"/>
        <w:rPr>
          <w:rFonts w:asciiTheme="majorBidi" w:hAnsiTheme="majorBidi" w:cstheme="majorBidi"/>
        </w:rPr>
      </w:pPr>
      <w:r>
        <w:rPr>
          <w:rFonts w:asciiTheme="majorBidi" w:hAnsiTheme="majorBidi" w:cstheme="majorBidi"/>
        </w:rPr>
        <w:t xml:space="preserve">Fig. 5. </w:t>
      </w:r>
      <w:r w:rsidR="00EA246A" w:rsidRPr="003858E7">
        <w:rPr>
          <w:rFonts w:asciiTheme="majorBidi" w:hAnsiTheme="majorBidi" w:cstheme="majorBidi"/>
        </w:rPr>
        <w:t>Log(</w:t>
      </w:r>
      <w:r w:rsidR="001E0AFE" w:rsidRPr="003858E7">
        <w:rPr>
          <w:rFonts w:asciiTheme="majorBidi" w:hAnsiTheme="majorBidi" w:cstheme="majorBidi"/>
        </w:rPr>
        <w:t>BER</w:t>
      </w:r>
      <w:r w:rsidR="00EA246A" w:rsidRPr="003858E7">
        <w:rPr>
          <w:rFonts w:asciiTheme="majorBidi" w:hAnsiTheme="majorBidi" w:cstheme="majorBidi"/>
        </w:rPr>
        <w:t>)</w:t>
      </w:r>
      <w:r w:rsidR="001E0AFE" w:rsidRPr="003858E7">
        <w:rPr>
          <w:rFonts w:asciiTheme="majorBidi" w:hAnsiTheme="majorBidi" w:cstheme="majorBidi"/>
        </w:rPr>
        <w:t xml:space="preserve"> </w:t>
      </w:r>
      <w:r w:rsidR="00566E01">
        <w:rPr>
          <w:rFonts w:asciiTheme="majorBidi" w:hAnsiTheme="majorBidi" w:cstheme="majorBidi"/>
        </w:rPr>
        <w:t>vs.</w:t>
      </w:r>
      <w:r w:rsidR="001E0AFE" w:rsidRPr="003858E7">
        <w:rPr>
          <w:rFonts w:asciiTheme="majorBidi" w:hAnsiTheme="majorBidi" w:cstheme="majorBidi"/>
        </w:rPr>
        <w:t xml:space="preserve"> distance for light and </w:t>
      </w:r>
      <w:r w:rsidR="008E2BF5" w:rsidRPr="003858E7">
        <w:rPr>
          <w:rFonts w:asciiTheme="majorBidi" w:hAnsiTheme="majorBidi" w:cstheme="majorBidi"/>
        </w:rPr>
        <w:t>heavy</w:t>
      </w:r>
      <w:r w:rsidR="001E0AFE" w:rsidRPr="003858E7">
        <w:rPr>
          <w:rFonts w:asciiTheme="majorBidi" w:hAnsiTheme="majorBidi" w:cstheme="majorBidi"/>
        </w:rPr>
        <w:t xml:space="preserve"> rain.</w:t>
      </w:r>
    </w:p>
    <w:p w:rsidR="001E0AFE" w:rsidRPr="003858E7" w:rsidRDefault="001E0AFE" w:rsidP="00A8733E">
      <w:pPr>
        <w:pStyle w:val="Corpsdetexte"/>
        <w:ind w:firstLine="0"/>
        <w:jc w:val="center"/>
        <w:rPr>
          <w:rFonts w:asciiTheme="majorBidi" w:hAnsiTheme="majorBidi" w:cstheme="majorBidi"/>
          <w:sz w:val="16"/>
          <w:szCs w:val="16"/>
          <w:lang w:eastAsia="fr-FR"/>
        </w:rPr>
      </w:pPr>
      <w:r w:rsidRPr="003858E7">
        <w:rPr>
          <w:rFonts w:asciiTheme="majorBidi" w:hAnsiTheme="majorBidi" w:cstheme="majorBidi"/>
          <w:sz w:val="16"/>
          <w:szCs w:val="16"/>
        </w:rPr>
        <w:t xml:space="preserve">(a) </w:t>
      </w:r>
      <w:r w:rsidR="00A8733E" w:rsidRPr="003858E7">
        <w:rPr>
          <w:rFonts w:asciiTheme="majorBidi" w:hAnsiTheme="majorBidi" w:cstheme="majorBidi"/>
          <w:sz w:val="16"/>
          <w:szCs w:val="16"/>
          <w:lang w:eastAsia="fr-FR"/>
        </w:rPr>
        <w:t xml:space="preserve">X polarization </w:t>
      </w:r>
      <w:r w:rsidRPr="003858E7">
        <w:rPr>
          <w:rFonts w:asciiTheme="majorBidi" w:hAnsiTheme="majorBidi" w:cstheme="majorBidi"/>
          <w:sz w:val="16"/>
          <w:szCs w:val="16"/>
        </w:rPr>
        <w:t xml:space="preserve">(b) </w:t>
      </w:r>
      <w:r w:rsidR="00A8733E" w:rsidRPr="003858E7">
        <w:rPr>
          <w:rFonts w:asciiTheme="majorBidi" w:hAnsiTheme="majorBidi" w:cstheme="majorBidi"/>
          <w:sz w:val="16"/>
          <w:szCs w:val="16"/>
          <w:lang w:eastAsia="fr-FR"/>
        </w:rPr>
        <w:t>Y polarization</w:t>
      </w:r>
    </w:p>
    <w:p w:rsidR="00EA6405" w:rsidRPr="003858E7" w:rsidRDefault="006A1305" w:rsidP="00EA6405">
      <w:pPr>
        <w:rPr>
          <w:rFonts w:asciiTheme="majorBidi" w:hAnsiTheme="majorBidi" w:cstheme="majorBidi"/>
          <w:noProof/>
        </w:rPr>
      </w:pPr>
      <w:r w:rsidRPr="003858E7">
        <w:rPr>
          <w:rFonts w:asciiTheme="majorBidi" w:hAnsiTheme="majorBidi" w:cstheme="majorBidi"/>
          <w:noProof/>
          <w:lang w:val="fr-FR" w:eastAsia="fr-FR"/>
        </w:rPr>
        <w:lastRenderedPageBreak/>
        <w:drawing>
          <wp:inline distT="0" distB="0" distL="0" distR="0">
            <wp:extent cx="3089910" cy="2137801"/>
            <wp:effectExtent l="0" t="0" r="0" b="0"/>
            <wp:docPr id="1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9910" cy="2137801"/>
                    </a:xfrm>
                    <a:prstGeom prst="rect">
                      <a:avLst/>
                    </a:prstGeom>
                    <a:noFill/>
                    <a:ln>
                      <a:noFill/>
                    </a:ln>
                  </pic:spPr>
                </pic:pic>
              </a:graphicData>
            </a:graphic>
          </wp:inline>
        </w:drawing>
      </w:r>
    </w:p>
    <w:p w:rsidR="00EA6405" w:rsidRDefault="00EA6405" w:rsidP="00EA6405">
      <w:pPr>
        <w:rPr>
          <w:rFonts w:asciiTheme="majorBidi" w:hAnsiTheme="majorBidi" w:cstheme="majorBidi"/>
          <w:bCs/>
          <w:iCs/>
          <w:noProof/>
        </w:rPr>
      </w:pPr>
      <w:r w:rsidRPr="003858E7">
        <w:rPr>
          <w:rFonts w:asciiTheme="majorBidi" w:hAnsiTheme="majorBidi" w:cstheme="majorBidi"/>
          <w:bCs/>
          <w:iCs/>
          <w:noProof/>
        </w:rPr>
        <w:t>(a)</w:t>
      </w:r>
    </w:p>
    <w:p w:rsidR="00C278E6" w:rsidRPr="003858E7" w:rsidRDefault="00C278E6" w:rsidP="00EA6405">
      <w:pPr>
        <w:rPr>
          <w:rFonts w:asciiTheme="majorBidi" w:hAnsiTheme="majorBidi" w:cstheme="majorBidi"/>
          <w:bCs/>
          <w:iCs/>
          <w:noProof/>
        </w:rPr>
      </w:pPr>
    </w:p>
    <w:p w:rsidR="00EA6405" w:rsidRPr="003858E7" w:rsidRDefault="006A1305" w:rsidP="00EA6405">
      <w:pPr>
        <w:rPr>
          <w:rFonts w:asciiTheme="majorBidi" w:hAnsiTheme="majorBidi" w:cstheme="majorBidi"/>
          <w:noProof/>
        </w:rPr>
      </w:pPr>
      <w:r w:rsidRPr="003858E7">
        <w:rPr>
          <w:rFonts w:asciiTheme="majorBidi" w:hAnsiTheme="majorBidi" w:cstheme="majorBidi"/>
          <w:noProof/>
          <w:lang w:val="fr-FR" w:eastAsia="fr-FR"/>
        </w:rPr>
        <w:drawing>
          <wp:inline distT="0" distB="0" distL="0" distR="0">
            <wp:extent cx="3089910" cy="2137801"/>
            <wp:effectExtent l="0" t="0" r="0" b="0"/>
            <wp:docPr id="1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9910" cy="2137801"/>
                    </a:xfrm>
                    <a:prstGeom prst="rect">
                      <a:avLst/>
                    </a:prstGeom>
                    <a:noFill/>
                    <a:ln>
                      <a:noFill/>
                    </a:ln>
                  </pic:spPr>
                </pic:pic>
              </a:graphicData>
            </a:graphic>
          </wp:inline>
        </w:drawing>
      </w:r>
    </w:p>
    <w:p w:rsidR="00EA6405" w:rsidRDefault="00EA6405" w:rsidP="00EA6405">
      <w:pPr>
        <w:rPr>
          <w:rFonts w:asciiTheme="majorBidi" w:hAnsiTheme="majorBidi" w:cstheme="majorBidi"/>
          <w:bCs/>
          <w:iCs/>
          <w:noProof/>
        </w:rPr>
      </w:pPr>
      <w:r w:rsidRPr="003858E7">
        <w:rPr>
          <w:rFonts w:asciiTheme="majorBidi" w:hAnsiTheme="majorBidi" w:cstheme="majorBidi"/>
          <w:bCs/>
          <w:iCs/>
          <w:noProof/>
        </w:rPr>
        <w:t>(b)</w:t>
      </w:r>
    </w:p>
    <w:p w:rsidR="00C278E6" w:rsidRPr="003858E7" w:rsidRDefault="00C278E6" w:rsidP="00EA6405">
      <w:pPr>
        <w:rPr>
          <w:rFonts w:asciiTheme="majorBidi" w:hAnsiTheme="majorBidi" w:cstheme="majorBidi"/>
          <w:bCs/>
          <w:iCs/>
          <w:noProof/>
        </w:rPr>
      </w:pPr>
    </w:p>
    <w:p w:rsidR="00EA6405" w:rsidRPr="003858E7" w:rsidRDefault="00A0357A" w:rsidP="00A0357A">
      <w:pPr>
        <w:pStyle w:val="figurecaption"/>
        <w:numPr>
          <w:ilvl w:val="0"/>
          <w:numId w:val="0"/>
        </w:numPr>
        <w:spacing w:after="0"/>
        <w:jc w:val="center"/>
        <w:rPr>
          <w:rFonts w:asciiTheme="majorBidi" w:hAnsiTheme="majorBidi" w:cstheme="majorBidi"/>
        </w:rPr>
      </w:pPr>
      <w:r>
        <w:rPr>
          <w:rFonts w:asciiTheme="majorBidi" w:hAnsiTheme="majorBidi" w:cstheme="majorBidi"/>
        </w:rPr>
        <w:t xml:space="preserve">Fig. 6. </w:t>
      </w:r>
      <w:r w:rsidR="00EA6405" w:rsidRPr="003858E7">
        <w:rPr>
          <w:rFonts w:asciiTheme="majorBidi" w:hAnsiTheme="majorBidi" w:cstheme="majorBidi"/>
        </w:rPr>
        <w:t xml:space="preserve">Log(BER) </w:t>
      </w:r>
      <w:r w:rsidR="00566E01">
        <w:rPr>
          <w:rFonts w:asciiTheme="majorBidi" w:hAnsiTheme="majorBidi" w:cstheme="majorBidi"/>
        </w:rPr>
        <w:t>vs.</w:t>
      </w:r>
      <w:r w:rsidR="00EA6405" w:rsidRPr="003858E7">
        <w:rPr>
          <w:rFonts w:asciiTheme="majorBidi" w:hAnsiTheme="majorBidi" w:cstheme="majorBidi"/>
        </w:rPr>
        <w:t xml:space="preserve"> distance for different fog levels</w:t>
      </w:r>
      <w:r w:rsidR="00A67F10">
        <w:rPr>
          <w:rFonts w:asciiTheme="majorBidi" w:hAnsiTheme="majorBidi" w:cstheme="majorBidi"/>
        </w:rPr>
        <w:t>.</w:t>
      </w:r>
    </w:p>
    <w:p w:rsidR="00EA6405" w:rsidRDefault="00EA6405" w:rsidP="00A8733E">
      <w:pPr>
        <w:pStyle w:val="figurecaption"/>
        <w:numPr>
          <w:ilvl w:val="0"/>
          <w:numId w:val="0"/>
        </w:numPr>
        <w:spacing w:before="0"/>
        <w:jc w:val="center"/>
        <w:rPr>
          <w:rFonts w:asciiTheme="majorBidi" w:hAnsiTheme="majorBidi" w:cstheme="majorBidi"/>
          <w:lang w:eastAsia="fr-FR"/>
        </w:rPr>
      </w:pPr>
      <w:r w:rsidRPr="003858E7">
        <w:rPr>
          <w:rFonts w:asciiTheme="majorBidi" w:hAnsiTheme="majorBidi" w:cstheme="majorBidi"/>
        </w:rPr>
        <w:t xml:space="preserve">(a) </w:t>
      </w:r>
      <w:r w:rsidR="00A8733E" w:rsidRPr="003858E7">
        <w:rPr>
          <w:rFonts w:asciiTheme="majorBidi" w:hAnsiTheme="majorBidi" w:cstheme="majorBidi"/>
          <w:lang w:eastAsia="fr-FR"/>
        </w:rPr>
        <w:t xml:space="preserve">X polarization </w:t>
      </w:r>
      <w:r w:rsidRPr="003858E7">
        <w:rPr>
          <w:rFonts w:asciiTheme="majorBidi" w:hAnsiTheme="majorBidi" w:cstheme="majorBidi"/>
        </w:rPr>
        <w:t xml:space="preserve">(b) </w:t>
      </w:r>
      <w:r w:rsidR="00A8733E" w:rsidRPr="003858E7">
        <w:rPr>
          <w:rFonts w:asciiTheme="majorBidi" w:hAnsiTheme="majorBidi" w:cstheme="majorBidi"/>
          <w:lang w:eastAsia="fr-FR"/>
        </w:rPr>
        <w:t>Y polarization</w:t>
      </w:r>
    </w:p>
    <w:p w:rsidR="00157C11" w:rsidRPr="003858E7" w:rsidRDefault="00157C11" w:rsidP="00157C11">
      <w:pPr>
        <w:spacing w:after="120" w:line="228" w:lineRule="auto"/>
        <w:jc w:val="both"/>
        <w:rPr>
          <w:rFonts w:asciiTheme="majorBidi" w:hAnsiTheme="majorBidi" w:cstheme="majorBidi"/>
        </w:rPr>
      </w:pPr>
      <w:r w:rsidRPr="003858E7">
        <w:rPr>
          <w:rFonts w:asciiTheme="majorBidi" w:hAnsiTheme="majorBidi" w:cstheme="majorBidi"/>
        </w:rPr>
        <w:t xml:space="preserve">Among the three </w:t>
      </w:r>
      <w:r>
        <w:rPr>
          <w:rFonts w:asciiTheme="majorBidi" w:hAnsiTheme="majorBidi" w:cstheme="majorBidi"/>
        </w:rPr>
        <w:t>case</w:t>
      </w:r>
      <w:r w:rsidRPr="003858E7">
        <w:rPr>
          <w:rFonts w:asciiTheme="majorBidi" w:hAnsiTheme="majorBidi" w:cstheme="majorBidi"/>
        </w:rPr>
        <w:t>s, light fog yields the smallest BER values for all users. As the fog becomes denser, the BER progressively increases, and the maximum usable FSO distance reduces</w:t>
      </w:r>
      <w:r>
        <w:rPr>
          <w:rFonts w:asciiTheme="majorBidi" w:hAnsiTheme="majorBidi" w:cstheme="majorBidi"/>
        </w:rPr>
        <w:t>, measuring</w:t>
      </w:r>
      <w:r w:rsidRPr="003858E7">
        <w:rPr>
          <w:rFonts w:asciiTheme="majorBidi" w:hAnsiTheme="majorBidi" w:cstheme="majorBidi"/>
        </w:rPr>
        <w:t xml:space="preserve"> about 950 m for LF, 580 m for MF, and 480 m for HF. Consequently, the communication range is significantly restricted under higher fog densities.</w:t>
      </w:r>
    </w:p>
    <w:p w:rsidR="00157C11" w:rsidRPr="003858E7" w:rsidRDefault="00157C11" w:rsidP="00157C11">
      <w:pPr>
        <w:pStyle w:val="figurecaption"/>
        <w:numPr>
          <w:ilvl w:val="0"/>
          <w:numId w:val="0"/>
        </w:numPr>
        <w:tabs>
          <w:tab w:val="clear" w:pos="533"/>
          <w:tab w:val="left" w:pos="284"/>
        </w:tabs>
        <w:spacing w:before="0" w:after="120" w:line="228" w:lineRule="auto"/>
        <w:rPr>
          <w:rFonts w:asciiTheme="majorBidi" w:hAnsiTheme="majorBidi" w:cstheme="majorBidi"/>
          <w:sz w:val="20"/>
          <w:szCs w:val="20"/>
        </w:rPr>
      </w:pPr>
      <w:r w:rsidRPr="003858E7">
        <w:rPr>
          <w:rFonts w:asciiTheme="majorBidi" w:hAnsiTheme="majorBidi" w:cstheme="majorBidi"/>
          <w:sz w:val="20"/>
          <w:szCs w:val="20"/>
        </w:rPr>
        <w:tab/>
        <w:t>To compare the quality of signal reception under different fog conditions, Fig. 7 presents the eye diagram of user 2 (HG</w:t>
      </w:r>
      <w:r w:rsidRPr="003858E7">
        <w:rPr>
          <w:rFonts w:asciiTheme="majorBidi" w:hAnsiTheme="majorBidi" w:cstheme="majorBidi"/>
          <w:sz w:val="20"/>
          <w:szCs w:val="20"/>
          <w:vertAlign w:val="subscript"/>
        </w:rPr>
        <w:t>01</w:t>
      </w:r>
      <w:r w:rsidRPr="003858E7">
        <w:rPr>
          <w:rFonts w:asciiTheme="majorBidi" w:hAnsiTheme="majorBidi" w:cstheme="majorBidi"/>
          <w:sz w:val="20"/>
          <w:szCs w:val="20"/>
        </w:rPr>
        <w:t xml:space="preserve"> mode and X polarization) for the three fog levels at a distance of 500 m. From the eye diagrams, it can be observed that under light fog, the eye exhibit a wide and clear opening, indicating high-quality signal transmission. Under moderate fog, a noticeable reduction in the eye opening is observed. Under heavy fog, the eye diagram show significant closure, indicating severe signal degradation and a higher probability of bit errors.</w:t>
      </w:r>
    </w:p>
    <w:p w:rsidR="00157C11" w:rsidRPr="003858E7" w:rsidRDefault="00157C11" w:rsidP="00157C11">
      <w:pPr>
        <w:pStyle w:val="Titre2"/>
        <w:ind w:left="289" w:hanging="289"/>
        <w:jc w:val="both"/>
        <w:rPr>
          <w:rFonts w:asciiTheme="majorBidi" w:hAnsiTheme="majorBidi" w:cstheme="majorBidi"/>
        </w:rPr>
      </w:pPr>
      <w:r w:rsidRPr="003858E7">
        <w:rPr>
          <w:rFonts w:asciiTheme="majorBidi" w:hAnsiTheme="majorBidi" w:cstheme="majorBidi"/>
        </w:rPr>
        <w:t>Performance comparison of PDM-MDM and MDM multiplexing systems</w:t>
      </w:r>
    </w:p>
    <w:p w:rsidR="00157C11" w:rsidRPr="00157C11" w:rsidRDefault="00157C11" w:rsidP="00157C11">
      <w:pPr>
        <w:pStyle w:val="figurecaption"/>
        <w:numPr>
          <w:ilvl w:val="0"/>
          <w:numId w:val="0"/>
        </w:numPr>
        <w:spacing w:before="0" w:after="120" w:line="228" w:lineRule="auto"/>
        <w:ind w:firstLine="289"/>
        <w:rPr>
          <w:rFonts w:asciiTheme="majorBidi" w:hAnsiTheme="majorBidi" w:cstheme="majorBidi"/>
          <w:sz w:val="20"/>
          <w:szCs w:val="20"/>
        </w:rPr>
      </w:pPr>
      <w:r w:rsidRPr="00157C11">
        <w:rPr>
          <w:rFonts w:asciiTheme="majorBidi" w:hAnsiTheme="majorBidi" w:cstheme="majorBidi"/>
          <w:sz w:val="20"/>
          <w:szCs w:val="20"/>
        </w:rPr>
        <w:t>To evaluate the efficiency of the hybrid PDM–MDM multiplexing scheme, its performance was compared with that of MDM multiplexing. The block diagram of this system is similar to that of the hybrid PDM-MDM system in terms of the transmitter and receiver architectures, but without employing polarization multiplexing. The main difference</w:t>
      </w:r>
      <w:r>
        <w:rPr>
          <w:rFonts w:asciiTheme="majorBidi" w:hAnsiTheme="majorBidi" w:cstheme="majorBidi"/>
          <w:sz w:val="20"/>
          <w:szCs w:val="20"/>
        </w:rPr>
        <w:t xml:space="preserve"> </w:t>
      </w:r>
      <w:r w:rsidRPr="00157C11">
        <w:rPr>
          <w:rFonts w:asciiTheme="majorBidi" w:hAnsiTheme="majorBidi" w:cstheme="majorBidi"/>
          <w:sz w:val="20"/>
          <w:szCs w:val="20"/>
        </w:rPr>
        <w:t>lies in the selection of spatial modes: the</w:t>
      </w:r>
      <w:r>
        <w:rPr>
          <w:rFonts w:asciiTheme="majorBidi" w:hAnsiTheme="majorBidi" w:cstheme="majorBidi"/>
          <w:sz w:val="20"/>
          <w:szCs w:val="20"/>
        </w:rPr>
        <w:t xml:space="preserve"> same </w:t>
      </w:r>
    </w:p>
    <w:p w:rsidR="00EA6405" w:rsidRPr="003858E7" w:rsidRDefault="00EA6405" w:rsidP="00076A8C">
      <w:pPr>
        <w:rPr>
          <w:rFonts w:asciiTheme="majorBidi" w:hAnsiTheme="majorBidi" w:cstheme="majorBidi"/>
          <w:noProof/>
        </w:rPr>
      </w:pPr>
      <w:r w:rsidRPr="003858E7">
        <w:rPr>
          <w:rFonts w:asciiTheme="majorBidi" w:hAnsiTheme="majorBidi" w:cstheme="majorBidi"/>
          <w:noProof/>
          <w:lang w:val="fr-FR" w:eastAsia="fr-FR"/>
        </w:rPr>
        <w:lastRenderedPageBreak/>
        <w:drawing>
          <wp:inline distT="0" distB="0" distL="0" distR="0">
            <wp:extent cx="2514600" cy="2650808"/>
            <wp:effectExtent l="19050" t="0" r="0" b="0"/>
            <wp:docPr id="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20"/>
                    <a:stretch>
                      <a:fillRect/>
                    </a:stretch>
                  </pic:blipFill>
                  <pic:spPr>
                    <a:xfrm>
                      <a:off x="0" y="0"/>
                      <a:ext cx="2514600" cy="2650808"/>
                    </a:xfrm>
                    <a:prstGeom prst="rect">
                      <a:avLst/>
                    </a:prstGeom>
                  </pic:spPr>
                </pic:pic>
              </a:graphicData>
            </a:graphic>
          </wp:inline>
        </w:drawing>
      </w:r>
    </w:p>
    <w:p w:rsidR="00EA6405" w:rsidRPr="00C278E6" w:rsidRDefault="00EA6405" w:rsidP="00EA6405">
      <w:pPr>
        <w:rPr>
          <w:rFonts w:asciiTheme="majorBidi" w:hAnsiTheme="majorBidi" w:cstheme="majorBidi"/>
          <w:bCs/>
          <w:noProof/>
        </w:rPr>
      </w:pPr>
      <w:r w:rsidRPr="00C278E6">
        <w:rPr>
          <w:rFonts w:asciiTheme="majorBidi" w:hAnsiTheme="majorBidi" w:cstheme="majorBidi"/>
          <w:bCs/>
          <w:noProof/>
        </w:rPr>
        <w:t>(a)</w:t>
      </w:r>
    </w:p>
    <w:p w:rsidR="00076A8C" w:rsidRPr="003858E7" w:rsidRDefault="00076A8C" w:rsidP="00EA6405">
      <w:pPr>
        <w:rPr>
          <w:rFonts w:asciiTheme="majorBidi" w:hAnsiTheme="majorBidi" w:cstheme="majorBidi"/>
          <w:bCs/>
          <w:i/>
          <w:iCs/>
          <w:noProof/>
        </w:rPr>
      </w:pPr>
    </w:p>
    <w:p w:rsidR="00EA6405" w:rsidRPr="003858E7" w:rsidRDefault="00EA6405" w:rsidP="00EA6405">
      <w:pPr>
        <w:rPr>
          <w:rFonts w:asciiTheme="majorBidi" w:hAnsiTheme="majorBidi" w:cstheme="majorBidi"/>
          <w:noProof/>
          <w:color w:val="FF0000"/>
        </w:rPr>
      </w:pPr>
      <w:r w:rsidRPr="003858E7">
        <w:rPr>
          <w:rFonts w:asciiTheme="majorBidi" w:hAnsiTheme="majorBidi" w:cstheme="majorBidi"/>
          <w:noProof/>
          <w:lang w:val="fr-FR" w:eastAsia="fr-FR"/>
        </w:rPr>
        <w:drawing>
          <wp:inline distT="0" distB="0" distL="0" distR="0">
            <wp:extent cx="2514600" cy="2650808"/>
            <wp:effectExtent l="19050" t="0" r="0" b="0"/>
            <wp:docPr id="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21"/>
                    <a:stretch>
                      <a:fillRect/>
                    </a:stretch>
                  </pic:blipFill>
                  <pic:spPr>
                    <a:xfrm>
                      <a:off x="0" y="0"/>
                      <a:ext cx="2514600" cy="2650808"/>
                    </a:xfrm>
                    <a:prstGeom prst="rect">
                      <a:avLst/>
                    </a:prstGeom>
                  </pic:spPr>
                </pic:pic>
              </a:graphicData>
            </a:graphic>
          </wp:inline>
        </w:drawing>
      </w:r>
      <w:r w:rsidRPr="003858E7">
        <w:rPr>
          <w:rFonts w:asciiTheme="majorBidi" w:hAnsiTheme="majorBidi" w:cstheme="majorBidi"/>
          <w:noProof/>
          <w:lang w:eastAsia="fr-FR"/>
        </w:rPr>
        <w:t xml:space="preserve">  </w:t>
      </w:r>
    </w:p>
    <w:p w:rsidR="00EA6405" w:rsidRPr="00C278E6" w:rsidRDefault="00EA6405" w:rsidP="00EA6405">
      <w:pPr>
        <w:rPr>
          <w:rFonts w:asciiTheme="majorBidi" w:hAnsiTheme="majorBidi" w:cstheme="majorBidi"/>
          <w:bCs/>
          <w:noProof/>
        </w:rPr>
      </w:pPr>
      <w:r w:rsidRPr="00C278E6">
        <w:rPr>
          <w:rFonts w:asciiTheme="majorBidi" w:hAnsiTheme="majorBidi" w:cstheme="majorBidi"/>
          <w:bCs/>
          <w:noProof/>
        </w:rPr>
        <w:t>(b)</w:t>
      </w:r>
    </w:p>
    <w:p w:rsidR="00076A8C" w:rsidRPr="003858E7" w:rsidRDefault="00076A8C" w:rsidP="00EA6405">
      <w:pPr>
        <w:rPr>
          <w:rFonts w:asciiTheme="majorBidi" w:hAnsiTheme="majorBidi" w:cstheme="majorBidi"/>
          <w:bCs/>
          <w:i/>
          <w:iCs/>
          <w:noProof/>
        </w:rPr>
      </w:pPr>
    </w:p>
    <w:p w:rsidR="00EA6405" w:rsidRPr="003858E7" w:rsidRDefault="00EA6405" w:rsidP="00EA6405">
      <w:pPr>
        <w:rPr>
          <w:rFonts w:asciiTheme="majorBidi" w:hAnsiTheme="majorBidi" w:cstheme="majorBidi"/>
          <w:b/>
          <w:bCs/>
          <w:i/>
          <w:iCs/>
          <w:noProof/>
          <w:color w:val="FF0000"/>
        </w:rPr>
      </w:pPr>
      <w:r w:rsidRPr="003858E7">
        <w:rPr>
          <w:rFonts w:asciiTheme="majorBidi" w:hAnsiTheme="majorBidi" w:cstheme="majorBidi"/>
          <w:noProof/>
          <w:lang w:val="fr-FR" w:eastAsia="fr-FR"/>
        </w:rPr>
        <w:drawing>
          <wp:inline distT="0" distB="0" distL="0" distR="0">
            <wp:extent cx="2514600" cy="2650808"/>
            <wp:effectExtent l="19050" t="0" r="0" b="0"/>
            <wp:docPr id="57" name="Image 1552859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22"/>
                    <a:stretch>
                      <a:fillRect/>
                    </a:stretch>
                  </pic:blipFill>
                  <pic:spPr>
                    <a:xfrm>
                      <a:off x="0" y="0"/>
                      <a:ext cx="2514600" cy="2650808"/>
                    </a:xfrm>
                    <a:prstGeom prst="rect">
                      <a:avLst/>
                    </a:prstGeom>
                  </pic:spPr>
                </pic:pic>
              </a:graphicData>
            </a:graphic>
          </wp:inline>
        </w:drawing>
      </w:r>
      <w:r w:rsidRPr="003858E7">
        <w:rPr>
          <w:rFonts w:asciiTheme="majorBidi" w:hAnsiTheme="majorBidi" w:cstheme="majorBidi"/>
          <w:noProof/>
          <w:lang w:eastAsia="fr-FR"/>
        </w:rPr>
        <w:t xml:space="preserve">  </w:t>
      </w:r>
    </w:p>
    <w:p w:rsidR="00C278E6" w:rsidRPr="00C278E6" w:rsidRDefault="00EA6405" w:rsidP="00C278E6">
      <w:pPr>
        <w:rPr>
          <w:rFonts w:asciiTheme="majorBidi" w:hAnsiTheme="majorBidi" w:cstheme="majorBidi"/>
          <w:bCs/>
          <w:noProof/>
        </w:rPr>
      </w:pPr>
      <w:r w:rsidRPr="00C278E6">
        <w:rPr>
          <w:rFonts w:asciiTheme="majorBidi" w:hAnsiTheme="majorBidi" w:cstheme="majorBidi"/>
          <w:bCs/>
          <w:noProof/>
        </w:rPr>
        <w:t>(c)</w:t>
      </w:r>
    </w:p>
    <w:p w:rsidR="00EA6405" w:rsidRPr="003858E7" w:rsidRDefault="00A0357A" w:rsidP="00A0357A">
      <w:pPr>
        <w:pStyle w:val="figurecaption"/>
        <w:numPr>
          <w:ilvl w:val="0"/>
          <w:numId w:val="0"/>
        </w:numPr>
        <w:spacing w:after="0"/>
        <w:jc w:val="center"/>
        <w:rPr>
          <w:rFonts w:asciiTheme="majorBidi" w:hAnsiTheme="majorBidi" w:cstheme="majorBidi"/>
        </w:rPr>
      </w:pPr>
      <w:r>
        <w:rPr>
          <w:rFonts w:asciiTheme="majorBidi" w:hAnsiTheme="majorBidi" w:cstheme="majorBidi"/>
        </w:rPr>
        <w:t xml:space="preserve">Fig. 7. </w:t>
      </w:r>
      <w:r w:rsidR="00650977" w:rsidRPr="003858E7">
        <w:rPr>
          <w:rFonts w:asciiTheme="majorBidi" w:hAnsiTheme="majorBidi" w:cstheme="majorBidi"/>
        </w:rPr>
        <w:t>Eye diagram</w:t>
      </w:r>
      <w:r w:rsidR="004F41AC" w:rsidRPr="003858E7">
        <w:rPr>
          <w:rFonts w:asciiTheme="majorBidi" w:hAnsiTheme="majorBidi" w:cstheme="majorBidi"/>
        </w:rPr>
        <w:t xml:space="preserve"> for </w:t>
      </w:r>
      <w:r w:rsidR="007F3D4E" w:rsidRPr="003858E7">
        <w:rPr>
          <w:rFonts w:asciiTheme="majorBidi" w:hAnsiTheme="majorBidi" w:cstheme="majorBidi"/>
        </w:rPr>
        <w:t>user 2.</w:t>
      </w:r>
    </w:p>
    <w:p w:rsidR="00EA6405" w:rsidRPr="003858E7" w:rsidRDefault="00D56B22" w:rsidP="00D56B22">
      <w:pPr>
        <w:pStyle w:val="figurecaption"/>
        <w:numPr>
          <w:ilvl w:val="0"/>
          <w:numId w:val="0"/>
        </w:numPr>
        <w:spacing w:before="0"/>
        <w:jc w:val="center"/>
        <w:rPr>
          <w:rFonts w:asciiTheme="majorBidi" w:hAnsiTheme="majorBidi" w:cstheme="majorBidi"/>
        </w:rPr>
      </w:pPr>
      <w:r>
        <w:rPr>
          <w:rFonts w:asciiTheme="majorBidi" w:hAnsiTheme="majorBidi" w:cstheme="majorBidi"/>
        </w:rPr>
        <w:t xml:space="preserve">(a) </w:t>
      </w:r>
      <w:r w:rsidR="00EA6405" w:rsidRPr="003858E7">
        <w:rPr>
          <w:rFonts w:asciiTheme="majorBidi" w:hAnsiTheme="majorBidi" w:cstheme="majorBidi"/>
        </w:rPr>
        <w:t>light fog, (b) moderate fog, (c) heavy fog.</w:t>
      </w:r>
    </w:p>
    <w:p w:rsidR="002618C5" w:rsidRPr="003858E7" w:rsidRDefault="002618C5" w:rsidP="00562975">
      <w:pPr>
        <w:pStyle w:val="Corpsdetexte"/>
        <w:ind w:firstLine="0"/>
        <w:rPr>
          <w:rFonts w:asciiTheme="majorBidi" w:hAnsiTheme="majorBidi" w:cstheme="majorBidi"/>
        </w:rPr>
      </w:pPr>
      <w:r w:rsidRPr="003858E7">
        <w:rPr>
          <w:rFonts w:asciiTheme="majorBidi" w:hAnsiTheme="majorBidi" w:cstheme="majorBidi"/>
        </w:rPr>
        <w:lastRenderedPageBreak/>
        <w:t xml:space="preserve">four modes as those used in the PDM-MDM system were assigned to the first four </w:t>
      </w:r>
      <w:r w:rsidR="0080044D" w:rsidRPr="003858E7">
        <w:rPr>
          <w:rFonts w:asciiTheme="majorBidi" w:hAnsiTheme="majorBidi" w:cstheme="majorBidi"/>
        </w:rPr>
        <w:t>users</w:t>
      </w:r>
      <w:r w:rsidRPr="003858E7">
        <w:rPr>
          <w:rFonts w:asciiTheme="majorBidi" w:hAnsiTheme="majorBidi" w:cstheme="majorBidi"/>
        </w:rPr>
        <w:t xml:space="preserve">, while four additional spatial modes were allocated to the remaining </w:t>
      </w:r>
      <w:r w:rsidR="001E3336" w:rsidRPr="003858E7">
        <w:rPr>
          <w:rFonts w:asciiTheme="majorBidi" w:hAnsiTheme="majorBidi" w:cstheme="majorBidi"/>
        </w:rPr>
        <w:t>one</w:t>
      </w:r>
      <w:r w:rsidRPr="003858E7">
        <w:rPr>
          <w:rFonts w:asciiTheme="majorBidi" w:hAnsiTheme="majorBidi" w:cstheme="majorBidi"/>
        </w:rPr>
        <w:t>s. The selected modes are HG</w:t>
      </w:r>
      <w:r w:rsidRPr="003858E7">
        <w:rPr>
          <w:rFonts w:asciiTheme="majorBidi" w:hAnsi="Cambria Math" w:cstheme="majorBidi"/>
        </w:rPr>
        <w:t>₀₂</w:t>
      </w:r>
      <w:r w:rsidRPr="003858E7">
        <w:rPr>
          <w:rFonts w:asciiTheme="majorBidi" w:hAnsiTheme="majorBidi" w:cstheme="majorBidi"/>
        </w:rPr>
        <w:t>, HG</w:t>
      </w:r>
      <w:r w:rsidRPr="003858E7">
        <w:rPr>
          <w:rFonts w:ascii="Cambria Math" w:hAnsi="Cambria Math" w:cstheme="majorBidi"/>
        </w:rPr>
        <w:t>₂₀</w:t>
      </w:r>
      <w:r w:rsidRPr="003858E7">
        <w:rPr>
          <w:rFonts w:asciiTheme="majorBidi" w:hAnsiTheme="majorBidi" w:cstheme="majorBidi"/>
        </w:rPr>
        <w:t>, HG</w:t>
      </w:r>
      <w:r w:rsidRPr="003858E7">
        <w:rPr>
          <w:rFonts w:ascii="Cambria Math" w:hAnsi="Cambria Math" w:cstheme="majorBidi"/>
        </w:rPr>
        <w:t>₁₂</w:t>
      </w:r>
      <w:r w:rsidRPr="003858E7">
        <w:rPr>
          <w:rFonts w:asciiTheme="majorBidi" w:hAnsiTheme="majorBidi" w:cstheme="majorBidi"/>
        </w:rPr>
        <w:t>, and HG</w:t>
      </w:r>
      <w:r w:rsidRPr="003858E7">
        <w:rPr>
          <w:rFonts w:ascii="Cambria Math" w:hAnsi="Cambria Math" w:cstheme="majorBidi"/>
        </w:rPr>
        <w:t>₂₁</w:t>
      </w:r>
      <w:r w:rsidRPr="003858E7">
        <w:rPr>
          <w:rFonts w:asciiTheme="majorBidi" w:hAnsiTheme="majorBidi" w:cstheme="majorBidi"/>
        </w:rPr>
        <w:t xml:space="preserve">. </w:t>
      </w:r>
    </w:p>
    <w:p w:rsidR="00C278E6" w:rsidRPr="003858E7" w:rsidRDefault="002618C5" w:rsidP="00C278E6">
      <w:pPr>
        <w:pStyle w:val="figurecaption"/>
        <w:numPr>
          <w:ilvl w:val="0"/>
          <w:numId w:val="0"/>
        </w:numPr>
        <w:spacing w:before="0" w:after="120" w:line="228" w:lineRule="auto"/>
        <w:ind w:firstLine="289"/>
        <w:rPr>
          <w:rFonts w:asciiTheme="majorBidi" w:hAnsiTheme="majorBidi" w:cstheme="majorBidi"/>
          <w:sz w:val="20"/>
          <w:szCs w:val="20"/>
        </w:rPr>
      </w:pPr>
      <w:r w:rsidRPr="00C278E6">
        <w:rPr>
          <w:rFonts w:asciiTheme="majorBidi" w:hAnsiTheme="majorBidi" w:cstheme="majorBidi"/>
          <w:sz w:val="20"/>
          <w:szCs w:val="20"/>
        </w:rPr>
        <w:t xml:space="preserve">Fig. 8 shows the variation of the logarithm of the BER for all </w:t>
      </w:r>
      <w:r w:rsidR="0080044D" w:rsidRPr="00C278E6">
        <w:rPr>
          <w:rFonts w:asciiTheme="majorBidi" w:hAnsiTheme="majorBidi" w:cstheme="majorBidi"/>
          <w:sz w:val="20"/>
          <w:szCs w:val="20"/>
        </w:rPr>
        <w:t>users</w:t>
      </w:r>
      <w:r w:rsidRPr="00C278E6">
        <w:rPr>
          <w:rFonts w:asciiTheme="majorBidi" w:hAnsiTheme="majorBidi" w:cstheme="majorBidi"/>
          <w:sz w:val="20"/>
          <w:szCs w:val="20"/>
        </w:rPr>
        <w:t xml:space="preserve"> as a function of distance, for both the hybrid PDM-MDM system and the MDM system. It is evident that the hybrid multiplexing system provides better performance compared to the MDM configuration. According to the presented</w:t>
      </w:r>
      <w:r w:rsidR="00CA1757" w:rsidRPr="00C278E6">
        <w:rPr>
          <w:rFonts w:asciiTheme="majorBidi" w:hAnsiTheme="majorBidi" w:cstheme="majorBidi"/>
          <w:sz w:val="20"/>
          <w:szCs w:val="20"/>
        </w:rPr>
        <w:t xml:space="preserve"> results</w:t>
      </w:r>
      <w:r w:rsidRPr="00C278E6">
        <w:rPr>
          <w:rFonts w:asciiTheme="majorBidi" w:hAnsiTheme="majorBidi" w:cstheme="majorBidi"/>
          <w:sz w:val="20"/>
          <w:szCs w:val="20"/>
        </w:rPr>
        <w:t xml:space="preserve">, the performance of the MDM-based system is limited by distance. This limitation is clearly observed, as the BER quality degrades </w:t>
      </w:r>
      <w:r w:rsidR="001E3336" w:rsidRPr="00C278E6">
        <w:rPr>
          <w:rFonts w:asciiTheme="majorBidi" w:hAnsiTheme="majorBidi" w:cstheme="majorBidi"/>
          <w:sz w:val="20"/>
          <w:szCs w:val="20"/>
        </w:rPr>
        <w:t>with increasing distance.</w:t>
      </w:r>
      <w:r w:rsidRPr="00C278E6">
        <w:rPr>
          <w:rFonts w:asciiTheme="majorBidi" w:hAnsiTheme="majorBidi" w:cstheme="majorBidi"/>
          <w:sz w:val="20"/>
          <w:szCs w:val="20"/>
        </w:rPr>
        <w:t xml:space="preserve"> For example, the logarithm of the BER remains approximately constant around -6 when the transmission distance ranges between 900 m and 1000 m.</w:t>
      </w:r>
      <w:r w:rsidR="00B85D08" w:rsidRPr="00C278E6">
        <w:rPr>
          <w:rFonts w:asciiTheme="majorBidi" w:hAnsiTheme="majorBidi" w:cstheme="majorBidi"/>
          <w:sz w:val="20"/>
          <w:szCs w:val="20"/>
        </w:rPr>
        <w:t xml:space="preserve"> At 1300 m, it rises to about –2, indicating a noticeable deterioration in signal quality. In contrast, for the hybrid PDM-MDM system, particularly for user 4, the BER remains very low at 1000 m (around –48.067), with a gradual degradation observed as the distance increases: –18.036 at 1300 m, –13.489 at 1500 m, and still acceptable at 1800 m with –7.51. This relatively slow variation in the</w:t>
      </w:r>
      <w:r w:rsidR="00E22DA6" w:rsidRPr="00C278E6">
        <w:rPr>
          <w:rFonts w:asciiTheme="majorBidi" w:hAnsiTheme="majorBidi" w:cstheme="majorBidi"/>
          <w:sz w:val="20"/>
          <w:szCs w:val="20"/>
        </w:rPr>
        <w:t xml:space="preserve"> BER demonstrates that</w:t>
      </w:r>
      <w:r w:rsidR="00C278E6" w:rsidRPr="00C278E6">
        <w:rPr>
          <w:rFonts w:asciiTheme="majorBidi" w:hAnsiTheme="majorBidi" w:cstheme="majorBidi"/>
          <w:sz w:val="20"/>
          <w:szCs w:val="20"/>
        </w:rPr>
        <w:t xml:space="preserve"> the addition of polarization multiplexing significantly improves the stability and robustness of optical transmission over longer distances</w:t>
      </w:r>
      <w:r w:rsidR="00C278E6" w:rsidRPr="003858E7">
        <w:rPr>
          <w:rFonts w:asciiTheme="majorBidi" w:hAnsiTheme="majorBidi" w:cstheme="majorBidi"/>
          <w:sz w:val="20"/>
          <w:szCs w:val="20"/>
        </w:rPr>
        <w:t>.</w:t>
      </w:r>
    </w:p>
    <w:p w:rsidR="00EA6405" w:rsidRPr="003858E7" w:rsidRDefault="000B5A28" w:rsidP="00BC2ED9">
      <w:pPr>
        <w:pStyle w:val="Corpsdetexte"/>
        <w:ind w:firstLine="0"/>
        <w:jc w:val="center"/>
        <w:rPr>
          <w:rFonts w:asciiTheme="majorBidi" w:hAnsiTheme="majorBidi" w:cstheme="majorBidi"/>
          <w:noProof/>
        </w:rPr>
      </w:pPr>
      <w:r w:rsidRPr="000B5A28">
        <w:rPr>
          <w:rFonts w:asciiTheme="majorBidi" w:hAnsiTheme="majorBidi" w:cstheme="majorBidi"/>
          <w:noProof/>
          <w:lang w:val="fr-FR" w:eastAsia="fr-FR"/>
        </w:rPr>
        <w:drawing>
          <wp:inline distT="0" distB="0" distL="0" distR="0">
            <wp:extent cx="3089910" cy="2137801"/>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9910" cy="2137801"/>
                    </a:xfrm>
                    <a:prstGeom prst="rect">
                      <a:avLst/>
                    </a:prstGeom>
                    <a:noFill/>
                    <a:ln>
                      <a:noFill/>
                    </a:ln>
                  </pic:spPr>
                </pic:pic>
              </a:graphicData>
            </a:graphic>
          </wp:inline>
        </w:drawing>
      </w:r>
    </w:p>
    <w:p w:rsidR="00EA6405" w:rsidRDefault="00EA6405" w:rsidP="00EA6405">
      <w:pPr>
        <w:rPr>
          <w:rFonts w:asciiTheme="majorBidi" w:hAnsiTheme="majorBidi" w:cstheme="majorBidi"/>
          <w:bCs/>
          <w:iCs/>
          <w:noProof/>
        </w:rPr>
      </w:pPr>
      <w:r w:rsidRPr="003858E7">
        <w:rPr>
          <w:rFonts w:asciiTheme="majorBidi" w:hAnsiTheme="majorBidi" w:cstheme="majorBidi"/>
          <w:bCs/>
          <w:iCs/>
          <w:noProof/>
        </w:rPr>
        <w:t>(a)</w:t>
      </w:r>
    </w:p>
    <w:p w:rsidR="00EA6405" w:rsidRPr="003858E7" w:rsidRDefault="000B5A28" w:rsidP="00EA6405">
      <w:pPr>
        <w:rPr>
          <w:rFonts w:asciiTheme="majorBidi" w:hAnsiTheme="majorBidi" w:cstheme="majorBidi"/>
          <w:noProof/>
        </w:rPr>
      </w:pPr>
      <w:r w:rsidRPr="000B5A28">
        <w:rPr>
          <w:rFonts w:asciiTheme="majorBidi" w:hAnsiTheme="majorBidi" w:cstheme="majorBidi"/>
          <w:noProof/>
          <w:lang w:val="fr-FR" w:eastAsia="fr-FR"/>
        </w:rPr>
        <w:drawing>
          <wp:inline distT="0" distB="0" distL="0" distR="0">
            <wp:extent cx="3089910" cy="2137801"/>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9910" cy="2137801"/>
                    </a:xfrm>
                    <a:prstGeom prst="rect">
                      <a:avLst/>
                    </a:prstGeom>
                    <a:noFill/>
                    <a:ln>
                      <a:noFill/>
                    </a:ln>
                  </pic:spPr>
                </pic:pic>
              </a:graphicData>
            </a:graphic>
          </wp:inline>
        </w:drawing>
      </w:r>
    </w:p>
    <w:p w:rsidR="00EA6405" w:rsidRDefault="00EA6405" w:rsidP="00EA6405">
      <w:pPr>
        <w:rPr>
          <w:rFonts w:asciiTheme="majorBidi" w:hAnsiTheme="majorBidi" w:cstheme="majorBidi"/>
          <w:bCs/>
          <w:iCs/>
          <w:noProof/>
        </w:rPr>
      </w:pPr>
      <w:r w:rsidRPr="003858E7">
        <w:rPr>
          <w:rFonts w:asciiTheme="majorBidi" w:hAnsiTheme="majorBidi" w:cstheme="majorBidi"/>
          <w:bCs/>
          <w:iCs/>
          <w:noProof/>
        </w:rPr>
        <w:t>(b)</w:t>
      </w:r>
    </w:p>
    <w:p w:rsidR="00C278E6" w:rsidRPr="003858E7" w:rsidRDefault="00C278E6" w:rsidP="00EA6405">
      <w:pPr>
        <w:rPr>
          <w:rFonts w:asciiTheme="majorBidi" w:hAnsiTheme="majorBidi" w:cstheme="majorBidi"/>
          <w:bCs/>
          <w:iCs/>
          <w:noProof/>
        </w:rPr>
      </w:pPr>
    </w:p>
    <w:p w:rsidR="00EA6405" w:rsidRPr="003858E7" w:rsidRDefault="00A0357A" w:rsidP="00A0357A">
      <w:pPr>
        <w:pStyle w:val="figurecaption"/>
        <w:numPr>
          <w:ilvl w:val="0"/>
          <w:numId w:val="0"/>
        </w:numPr>
        <w:spacing w:after="0"/>
        <w:jc w:val="center"/>
        <w:rPr>
          <w:rFonts w:asciiTheme="majorBidi" w:hAnsiTheme="majorBidi" w:cstheme="majorBidi"/>
        </w:rPr>
      </w:pPr>
      <w:r>
        <w:rPr>
          <w:rFonts w:asciiTheme="majorBidi" w:hAnsiTheme="majorBidi" w:cstheme="majorBidi"/>
        </w:rPr>
        <w:t xml:space="preserve">Fig. 8. </w:t>
      </w:r>
      <w:r w:rsidR="00EA6405" w:rsidRPr="003858E7">
        <w:rPr>
          <w:rFonts w:asciiTheme="majorBidi" w:hAnsiTheme="majorBidi" w:cstheme="majorBidi"/>
        </w:rPr>
        <w:t>Comparison of Log(BER) of the FSO system wi</w:t>
      </w:r>
      <w:r w:rsidR="00457878" w:rsidRPr="003858E7">
        <w:rPr>
          <w:rFonts w:asciiTheme="majorBidi" w:hAnsiTheme="majorBidi" w:cstheme="majorBidi"/>
        </w:rPr>
        <w:t>th MDM multiplexing and hybrid P</w:t>
      </w:r>
      <w:r w:rsidR="00EA6405" w:rsidRPr="003858E7">
        <w:rPr>
          <w:rFonts w:asciiTheme="majorBidi" w:hAnsiTheme="majorBidi" w:cstheme="majorBidi"/>
        </w:rPr>
        <w:t>DM</w:t>
      </w:r>
      <w:r w:rsidR="00457878" w:rsidRPr="003858E7">
        <w:rPr>
          <w:rFonts w:asciiTheme="majorBidi" w:hAnsiTheme="majorBidi" w:cstheme="majorBidi"/>
        </w:rPr>
        <w:t>-M</w:t>
      </w:r>
      <w:r w:rsidR="00EA6405" w:rsidRPr="003858E7">
        <w:rPr>
          <w:rFonts w:asciiTheme="majorBidi" w:hAnsiTheme="majorBidi" w:cstheme="majorBidi"/>
        </w:rPr>
        <w:t>DM multiplexing</w:t>
      </w:r>
    </w:p>
    <w:p w:rsidR="00EA6405" w:rsidRPr="003858E7" w:rsidRDefault="00EA6405" w:rsidP="00852C7F">
      <w:pPr>
        <w:pStyle w:val="figurecaption"/>
        <w:numPr>
          <w:ilvl w:val="0"/>
          <w:numId w:val="0"/>
        </w:numPr>
        <w:spacing w:before="0"/>
        <w:jc w:val="center"/>
        <w:rPr>
          <w:rFonts w:asciiTheme="majorBidi" w:hAnsiTheme="majorBidi" w:cstheme="majorBidi"/>
          <w:lang w:eastAsia="fr-FR"/>
        </w:rPr>
      </w:pPr>
      <w:r w:rsidRPr="003858E7">
        <w:rPr>
          <w:rFonts w:asciiTheme="majorBidi" w:hAnsiTheme="majorBidi" w:cstheme="majorBidi"/>
        </w:rPr>
        <w:t xml:space="preserve">(a) </w:t>
      </w:r>
      <w:r w:rsidR="00852C7F" w:rsidRPr="003858E7">
        <w:rPr>
          <w:rFonts w:asciiTheme="majorBidi" w:hAnsiTheme="majorBidi" w:cstheme="majorBidi"/>
        </w:rPr>
        <w:t>user</w:t>
      </w:r>
      <w:r w:rsidR="005A30B7" w:rsidRPr="003858E7">
        <w:rPr>
          <w:rFonts w:asciiTheme="majorBidi" w:hAnsiTheme="majorBidi" w:cstheme="majorBidi"/>
          <w:lang w:eastAsia="fr-FR"/>
        </w:rPr>
        <w:t xml:space="preserve">s 1 to 4 </w:t>
      </w:r>
      <w:r w:rsidRPr="003858E7">
        <w:rPr>
          <w:rFonts w:asciiTheme="majorBidi" w:hAnsiTheme="majorBidi" w:cstheme="majorBidi"/>
        </w:rPr>
        <w:t xml:space="preserve">(b) </w:t>
      </w:r>
      <w:r w:rsidR="00852C7F" w:rsidRPr="003858E7">
        <w:rPr>
          <w:rFonts w:asciiTheme="majorBidi" w:hAnsiTheme="majorBidi" w:cstheme="majorBidi"/>
          <w:lang w:eastAsia="fr-FR"/>
        </w:rPr>
        <w:t>user</w:t>
      </w:r>
      <w:r w:rsidR="00A23957" w:rsidRPr="003858E7">
        <w:rPr>
          <w:rFonts w:asciiTheme="majorBidi" w:hAnsiTheme="majorBidi" w:cstheme="majorBidi"/>
          <w:lang w:eastAsia="fr-FR"/>
        </w:rPr>
        <w:t>s</w:t>
      </w:r>
      <w:r w:rsidR="005A30B7" w:rsidRPr="003858E7">
        <w:rPr>
          <w:rFonts w:asciiTheme="majorBidi" w:hAnsiTheme="majorBidi" w:cstheme="majorBidi"/>
          <w:lang w:eastAsia="fr-FR"/>
        </w:rPr>
        <w:t xml:space="preserve"> 5 to 8</w:t>
      </w:r>
    </w:p>
    <w:p w:rsidR="00B85D08" w:rsidRDefault="00FC123D" w:rsidP="006D5F73">
      <w:pPr>
        <w:pStyle w:val="figurecaption"/>
        <w:numPr>
          <w:ilvl w:val="0"/>
          <w:numId w:val="0"/>
        </w:numPr>
        <w:tabs>
          <w:tab w:val="clear" w:pos="533"/>
          <w:tab w:val="left" w:pos="284"/>
        </w:tabs>
        <w:spacing w:before="0" w:after="120" w:line="228" w:lineRule="auto"/>
        <w:ind w:firstLine="289"/>
        <w:rPr>
          <w:rFonts w:asciiTheme="majorBidi" w:hAnsiTheme="majorBidi" w:cstheme="majorBidi"/>
          <w:sz w:val="20"/>
          <w:szCs w:val="20"/>
        </w:rPr>
      </w:pPr>
      <w:r w:rsidRPr="003858E7">
        <w:rPr>
          <w:rFonts w:asciiTheme="majorBidi" w:hAnsiTheme="majorBidi" w:cstheme="majorBidi"/>
          <w:sz w:val="20"/>
          <w:szCs w:val="20"/>
        </w:rPr>
        <w:lastRenderedPageBreak/>
        <w:t>Fig. 9 illustrates the eye diagrams obtained for both sys</w:t>
      </w:r>
      <w:r w:rsidR="00A23957" w:rsidRPr="003858E7">
        <w:rPr>
          <w:rFonts w:asciiTheme="majorBidi" w:hAnsiTheme="majorBidi" w:cstheme="majorBidi"/>
          <w:sz w:val="20"/>
          <w:szCs w:val="20"/>
        </w:rPr>
        <w:t xml:space="preserve">tems, generated by the same </w:t>
      </w:r>
      <w:r w:rsidR="0080044D" w:rsidRPr="003858E7">
        <w:rPr>
          <w:rFonts w:asciiTheme="majorBidi" w:hAnsiTheme="majorBidi" w:cstheme="majorBidi"/>
          <w:sz w:val="20"/>
          <w:szCs w:val="20"/>
        </w:rPr>
        <w:t>user</w:t>
      </w:r>
      <w:r w:rsidRPr="003858E7">
        <w:rPr>
          <w:rFonts w:asciiTheme="majorBidi" w:hAnsiTheme="majorBidi" w:cstheme="majorBidi"/>
          <w:sz w:val="20"/>
          <w:szCs w:val="20"/>
        </w:rPr>
        <w:t xml:space="preserve"> 2 under identical transmission conditions: a distance of 1500 m and an attenuation of 0.2 dB/km (clear air). The first diagram, corresponding to the hybrid multiplexing system, exhibit a clear and well-defined eye opening, reflecting high signal quality. In contrast, the diagram generated by the MDM multiplexing system display noticeable eye degradation, indicating significantly lower performance. </w:t>
      </w:r>
      <w:r w:rsidR="00B85D08" w:rsidRPr="003858E7">
        <w:rPr>
          <w:rFonts w:asciiTheme="majorBidi" w:hAnsiTheme="majorBidi" w:cstheme="majorBidi"/>
          <w:sz w:val="20"/>
          <w:szCs w:val="20"/>
        </w:rPr>
        <w:t>The analysis of the eye diagrams confirms that the hybrid PDM–MDM multiplexing system achieves substantially better performance than the MDM system.</w:t>
      </w:r>
    </w:p>
    <w:p w:rsidR="00C278E6" w:rsidRPr="003858E7" w:rsidRDefault="00C278E6" w:rsidP="00C278E6">
      <w:pPr>
        <w:pStyle w:val="Titre1"/>
        <w:tabs>
          <w:tab w:val="clear" w:pos="570"/>
          <w:tab w:val="num" w:pos="576"/>
        </w:tabs>
        <w:rPr>
          <w:rFonts w:asciiTheme="majorBidi" w:hAnsiTheme="majorBidi" w:cstheme="majorBidi"/>
        </w:rPr>
      </w:pPr>
      <w:r w:rsidRPr="003858E7">
        <w:rPr>
          <w:rFonts w:asciiTheme="majorBidi" w:hAnsiTheme="majorBidi" w:cstheme="majorBidi"/>
        </w:rPr>
        <w:t>conclusion</w:t>
      </w:r>
    </w:p>
    <w:p w:rsidR="00C278E6" w:rsidRDefault="00C278E6" w:rsidP="00C278E6">
      <w:pPr>
        <w:pStyle w:val="figurecaption"/>
        <w:numPr>
          <w:ilvl w:val="0"/>
          <w:numId w:val="0"/>
        </w:numPr>
        <w:tabs>
          <w:tab w:val="clear" w:pos="533"/>
          <w:tab w:val="left" w:pos="284"/>
        </w:tabs>
        <w:spacing w:before="0" w:after="120" w:line="228" w:lineRule="auto"/>
        <w:ind w:firstLine="289"/>
        <w:rPr>
          <w:rFonts w:asciiTheme="majorBidi" w:hAnsiTheme="majorBidi" w:cstheme="majorBidi"/>
          <w:sz w:val="20"/>
          <w:szCs w:val="20"/>
        </w:rPr>
      </w:pPr>
      <w:r w:rsidRPr="00C278E6">
        <w:rPr>
          <w:rFonts w:asciiTheme="majorBidi" w:hAnsiTheme="majorBidi" w:cstheme="majorBidi"/>
          <w:sz w:val="20"/>
          <w:szCs w:val="20"/>
        </w:rPr>
        <w:t>In this work, a hybrid-multiplexing FSO link was simulated using OptiSystem in order to analyze how rain and fog conditions influence overall system performance. A comparison with an MDM multiplexing system was also conducted. The results show that, under similar transmission</w:t>
      </w:r>
    </w:p>
    <w:p w:rsidR="00BC2ED9" w:rsidRPr="003858E7" w:rsidRDefault="00BC2ED9" w:rsidP="00076A8C">
      <w:pPr>
        <w:pStyle w:val="figurecaption"/>
        <w:numPr>
          <w:ilvl w:val="0"/>
          <w:numId w:val="0"/>
        </w:numPr>
        <w:spacing w:before="0"/>
        <w:jc w:val="center"/>
        <w:rPr>
          <w:rFonts w:asciiTheme="majorBidi" w:hAnsiTheme="majorBidi" w:cstheme="majorBidi"/>
          <w:sz w:val="20"/>
          <w:szCs w:val="20"/>
        </w:rPr>
      </w:pPr>
      <w:r w:rsidRPr="003858E7">
        <w:rPr>
          <w:rFonts w:asciiTheme="majorBidi" w:hAnsiTheme="majorBidi" w:cstheme="majorBidi"/>
          <w:sz w:val="20"/>
          <w:szCs w:val="20"/>
          <w:lang w:val="fr-FR" w:eastAsia="fr-FR"/>
        </w:rPr>
        <w:drawing>
          <wp:inline distT="0" distB="0" distL="0" distR="0">
            <wp:extent cx="2514600" cy="2650808"/>
            <wp:effectExtent l="19050" t="0" r="0" b="0"/>
            <wp:docPr id="13012456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25"/>
                    <a:stretch>
                      <a:fillRect/>
                    </a:stretch>
                  </pic:blipFill>
                  <pic:spPr>
                    <a:xfrm>
                      <a:off x="0" y="0"/>
                      <a:ext cx="2514600" cy="2650808"/>
                    </a:xfrm>
                    <a:prstGeom prst="rect">
                      <a:avLst/>
                    </a:prstGeom>
                  </pic:spPr>
                </pic:pic>
              </a:graphicData>
            </a:graphic>
          </wp:inline>
        </w:drawing>
      </w:r>
    </w:p>
    <w:p w:rsidR="00BC2ED9" w:rsidRDefault="00BC2ED9" w:rsidP="000C1F76">
      <w:pPr>
        <w:rPr>
          <w:rFonts w:asciiTheme="majorBidi" w:hAnsiTheme="majorBidi" w:cstheme="majorBidi"/>
          <w:bCs/>
          <w:iCs/>
          <w:noProof/>
        </w:rPr>
      </w:pPr>
      <w:r w:rsidRPr="003858E7">
        <w:rPr>
          <w:rFonts w:asciiTheme="majorBidi" w:hAnsiTheme="majorBidi" w:cstheme="majorBidi"/>
          <w:bCs/>
          <w:iCs/>
          <w:noProof/>
        </w:rPr>
        <w:t>(a)</w:t>
      </w:r>
    </w:p>
    <w:p w:rsidR="00C278E6" w:rsidRPr="003858E7" w:rsidRDefault="00C278E6" w:rsidP="000C1F76">
      <w:pPr>
        <w:rPr>
          <w:rFonts w:asciiTheme="majorBidi" w:hAnsiTheme="majorBidi" w:cstheme="majorBidi"/>
          <w:noProof/>
        </w:rPr>
      </w:pPr>
    </w:p>
    <w:p w:rsidR="00BC2ED9" w:rsidRPr="003858E7" w:rsidRDefault="00BC2ED9" w:rsidP="00BC2ED9">
      <w:pPr>
        <w:rPr>
          <w:rFonts w:asciiTheme="majorBidi" w:hAnsiTheme="majorBidi" w:cstheme="majorBidi"/>
          <w:b/>
          <w:bCs/>
          <w:i/>
          <w:iCs/>
          <w:noProof/>
        </w:rPr>
      </w:pPr>
      <w:r w:rsidRPr="003858E7">
        <w:rPr>
          <w:rFonts w:asciiTheme="majorBidi" w:hAnsiTheme="majorBidi" w:cstheme="majorBidi"/>
          <w:noProof/>
          <w:lang w:val="fr-FR" w:eastAsia="fr-FR"/>
        </w:rPr>
        <w:drawing>
          <wp:inline distT="0" distB="0" distL="0" distR="0">
            <wp:extent cx="2514600" cy="2650808"/>
            <wp:effectExtent l="19050" t="0" r="0" b="0"/>
            <wp:docPr id="1301245614" name="Image 1102134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26"/>
                    <a:stretch>
                      <a:fillRect/>
                    </a:stretch>
                  </pic:blipFill>
                  <pic:spPr>
                    <a:xfrm>
                      <a:off x="0" y="0"/>
                      <a:ext cx="2514600" cy="2650808"/>
                    </a:xfrm>
                    <a:prstGeom prst="rect">
                      <a:avLst/>
                    </a:prstGeom>
                  </pic:spPr>
                </pic:pic>
              </a:graphicData>
            </a:graphic>
          </wp:inline>
        </w:drawing>
      </w:r>
      <w:r w:rsidRPr="003858E7">
        <w:rPr>
          <w:rFonts w:asciiTheme="majorBidi" w:hAnsiTheme="majorBidi" w:cstheme="majorBidi"/>
          <w:noProof/>
          <w:lang w:eastAsia="fr-FR"/>
        </w:rPr>
        <w:t xml:space="preserve">  </w:t>
      </w:r>
    </w:p>
    <w:p w:rsidR="00BC2ED9" w:rsidRPr="003858E7" w:rsidRDefault="00BC2ED9" w:rsidP="00BC2ED9">
      <w:pPr>
        <w:spacing w:after="120"/>
        <w:rPr>
          <w:rFonts w:asciiTheme="majorBidi" w:hAnsiTheme="majorBidi" w:cstheme="majorBidi"/>
          <w:bCs/>
          <w:iCs/>
          <w:noProof/>
        </w:rPr>
      </w:pPr>
      <w:r w:rsidRPr="003858E7">
        <w:rPr>
          <w:rFonts w:asciiTheme="majorBidi" w:hAnsiTheme="majorBidi" w:cstheme="majorBidi"/>
          <w:bCs/>
          <w:iCs/>
          <w:noProof/>
        </w:rPr>
        <w:t>(b)</w:t>
      </w:r>
    </w:p>
    <w:p w:rsidR="00BC2ED9" w:rsidRPr="003858E7" w:rsidRDefault="00A0357A" w:rsidP="00A0357A">
      <w:pPr>
        <w:pStyle w:val="figurecaption"/>
        <w:numPr>
          <w:ilvl w:val="0"/>
          <w:numId w:val="0"/>
        </w:numPr>
        <w:spacing w:after="0"/>
        <w:jc w:val="center"/>
        <w:rPr>
          <w:rFonts w:asciiTheme="majorBidi" w:hAnsiTheme="majorBidi" w:cstheme="majorBidi"/>
        </w:rPr>
      </w:pPr>
      <w:r>
        <w:rPr>
          <w:rFonts w:asciiTheme="majorBidi" w:hAnsiTheme="majorBidi" w:cstheme="majorBidi"/>
        </w:rPr>
        <w:t xml:space="preserve">Fig. 9. </w:t>
      </w:r>
      <w:r w:rsidR="00A23957" w:rsidRPr="003858E7">
        <w:rPr>
          <w:rFonts w:asciiTheme="majorBidi" w:hAnsiTheme="majorBidi" w:cstheme="majorBidi"/>
        </w:rPr>
        <w:t xml:space="preserve">Eye diagram for </w:t>
      </w:r>
      <w:r w:rsidR="00852C7F" w:rsidRPr="003858E7">
        <w:rPr>
          <w:rFonts w:asciiTheme="majorBidi" w:hAnsiTheme="majorBidi" w:cstheme="majorBidi"/>
        </w:rPr>
        <w:t>user 2</w:t>
      </w:r>
      <w:r w:rsidR="005476A2">
        <w:rPr>
          <w:rFonts w:asciiTheme="majorBidi" w:hAnsiTheme="majorBidi" w:cstheme="majorBidi"/>
        </w:rPr>
        <w:t>.</w:t>
      </w:r>
    </w:p>
    <w:p w:rsidR="00BC2ED9" w:rsidRPr="003858E7" w:rsidRDefault="00BC2ED9" w:rsidP="00A8733E">
      <w:pPr>
        <w:spacing w:after="240"/>
        <w:rPr>
          <w:rFonts w:asciiTheme="majorBidi" w:hAnsiTheme="majorBidi" w:cstheme="majorBidi"/>
          <w:sz w:val="16"/>
          <w:szCs w:val="16"/>
        </w:rPr>
      </w:pPr>
      <w:r w:rsidRPr="003858E7">
        <w:rPr>
          <w:rFonts w:asciiTheme="majorBidi" w:hAnsiTheme="majorBidi" w:cstheme="majorBidi"/>
          <w:sz w:val="16"/>
          <w:szCs w:val="16"/>
        </w:rPr>
        <w:t xml:space="preserve">(a) </w:t>
      </w:r>
      <w:r w:rsidR="00457878" w:rsidRPr="003858E7">
        <w:rPr>
          <w:rFonts w:asciiTheme="majorBidi" w:hAnsiTheme="majorBidi" w:cstheme="majorBidi"/>
          <w:sz w:val="16"/>
          <w:szCs w:val="16"/>
        </w:rPr>
        <w:t>hybrid PDM-M</w:t>
      </w:r>
      <w:r w:rsidR="00A8733E" w:rsidRPr="003858E7">
        <w:rPr>
          <w:rFonts w:asciiTheme="majorBidi" w:hAnsiTheme="majorBidi" w:cstheme="majorBidi"/>
          <w:sz w:val="16"/>
          <w:szCs w:val="16"/>
        </w:rPr>
        <w:t xml:space="preserve">DM system (b) </w:t>
      </w:r>
      <w:r w:rsidRPr="003858E7">
        <w:rPr>
          <w:rFonts w:asciiTheme="majorBidi" w:hAnsiTheme="majorBidi" w:cstheme="majorBidi"/>
          <w:sz w:val="16"/>
          <w:szCs w:val="16"/>
        </w:rPr>
        <w:t>MDM system.</w:t>
      </w:r>
    </w:p>
    <w:p w:rsidR="00FC123D" w:rsidRPr="003858E7" w:rsidRDefault="00FC123D" w:rsidP="00C278E6">
      <w:pPr>
        <w:pStyle w:val="Corpsdetexte"/>
        <w:ind w:firstLine="0"/>
        <w:rPr>
          <w:rFonts w:asciiTheme="majorBidi" w:hAnsiTheme="majorBidi" w:cstheme="majorBidi"/>
        </w:rPr>
      </w:pPr>
      <w:r w:rsidRPr="003858E7">
        <w:rPr>
          <w:rFonts w:asciiTheme="majorBidi" w:hAnsiTheme="majorBidi" w:cstheme="majorBidi"/>
        </w:rPr>
        <w:lastRenderedPageBreak/>
        <w:t>conditions, the integration of polarization multiplexing enhances the FSO link performance by extending the transmission range. This improvement demonstrates the effectiveness of combining spatial and polarization multiplexing in mitigating channel impairments and extending communication distance. It was also observed that atmospheric conditions significantly affect transmission quality, as evidenced by a reduction in the eye diagram opening and an increase in the BER, ultimately limiting the effective range of the FSO link.</w:t>
      </w:r>
    </w:p>
    <w:p w:rsidR="00FC123D" w:rsidRPr="003858E7" w:rsidRDefault="00FC123D" w:rsidP="00DF2CA8">
      <w:pPr>
        <w:pStyle w:val="Titre5"/>
        <w:rPr>
          <w:rFonts w:asciiTheme="majorBidi" w:hAnsiTheme="majorBidi" w:cstheme="majorBidi"/>
        </w:rPr>
      </w:pPr>
      <w:r w:rsidRPr="003858E7">
        <w:rPr>
          <w:rFonts w:asciiTheme="majorBidi" w:hAnsiTheme="majorBidi" w:cstheme="majorBidi"/>
        </w:rPr>
        <w:t>References</w:t>
      </w:r>
    </w:p>
    <w:p w:rsidR="00FC123D" w:rsidRPr="003858E7" w:rsidRDefault="00FC123D" w:rsidP="00FC123D">
      <w:pPr>
        <w:pStyle w:val="references"/>
        <w:ind w:left="352" w:hanging="352"/>
        <w:rPr>
          <w:rFonts w:asciiTheme="majorBidi" w:hAnsiTheme="majorBidi" w:cstheme="majorBidi"/>
        </w:rPr>
      </w:pPr>
      <w:r w:rsidRPr="003858E7">
        <w:rPr>
          <w:rFonts w:asciiTheme="majorBidi" w:hAnsiTheme="majorBidi" w:cstheme="majorBidi"/>
        </w:rPr>
        <w:t>S. A. Abd El-Mottaleb, M. Singh, H. Y. Ahmed, M. Zeghid and K. S. Nisar, “Performance Analysis of a Spectral-Efficient High-Speed Hybrid PDM-MDM Enabled Integrated MMF-FSO Transmission,” in IEEE Photonics Journal, vol. 15, no. 4, pp. 1-12, Aug. 2023.</w:t>
      </w:r>
    </w:p>
    <w:p w:rsidR="00FC123D" w:rsidRPr="003858E7" w:rsidRDefault="00FC123D" w:rsidP="00FC123D">
      <w:pPr>
        <w:pStyle w:val="references"/>
        <w:ind w:left="352" w:hanging="352"/>
        <w:rPr>
          <w:rFonts w:asciiTheme="majorBidi" w:hAnsiTheme="majorBidi" w:cstheme="majorBidi"/>
        </w:rPr>
      </w:pPr>
      <w:r w:rsidRPr="003858E7">
        <w:rPr>
          <w:rFonts w:asciiTheme="majorBidi" w:hAnsiTheme="majorBidi" w:cstheme="majorBidi"/>
        </w:rPr>
        <w:t>A. Merrouche and A. Aissaoui, “Enhancing performance in hybrid FSO/RF communication systems under atmospheric turbulence and pointing errors,” J Opt, vol. 53, pp. 4238-4248, 2024.</w:t>
      </w:r>
    </w:p>
    <w:p w:rsidR="000C1F76" w:rsidRPr="003858E7" w:rsidRDefault="000C1F76" w:rsidP="00FC123D">
      <w:pPr>
        <w:pStyle w:val="references"/>
        <w:autoSpaceDE w:val="0"/>
        <w:autoSpaceDN w:val="0"/>
        <w:adjustRightInd w:val="0"/>
        <w:ind w:left="352" w:hanging="352"/>
        <w:rPr>
          <w:rFonts w:asciiTheme="majorBidi" w:hAnsiTheme="majorBidi" w:cstheme="majorBidi"/>
        </w:rPr>
      </w:pPr>
      <w:r w:rsidRPr="003858E7">
        <w:rPr>
          <w:rFonts w:asciiTheme="majorBidi" w:hAnsiTheme="majorBidi" w:cstheme="majorBidi"/>
        </w:rPr>
        <w:t>X. H. Huang</w:t>
      </w:r>
      <w:r w:rsidR="00C01281" w:rsidRPr="003858E7">
        <w:rPr>
          <w:rFonts w:asciiTheme="majorBidi" w:hAnsiTheme="majorBidi" w:cstheme="majorBidi"/>
        </w:rPr>
        <w:t>, et al</w:t>
      </w:r>
      <w:r w:rsidRPr="003858E7">
        <w:rPr>
          <w:rFonts w:asciiTheme="majorBidi" w:hAnsiTheme="majorBidi" w:cstheme="majorBidi"/>
        </w:rPr>
        <w:t>, “WDM Free-Space Optical Communication System of High-Speed Hybrid Signals,” in IEEE Photonics Journal, vol. 10, no. 6, pp. 1-7, Dec. 2018.</w:t>
      </w:r>
    </w:p>
    <w:p w:rsidR="00BC2ED9" w:rsidRPr="003858E7" w:rsidRDefault="00BC2ED9" w:rsidP="008025C2">
      <w:pPr>
        <w:pStyle w:val="references"/>
        <w:autoSpaceDE w:val="0"/>
        <w:autoSpaceDN w:val="0"/>
        <w:adjustRightInd w:val="0"/>
        <w:ind w:left="354" w:hanging="354"/>
        <w:rPr>
          <w:rFonts w:asciiTheme="majorBidi" w:hAnsiTheme="majorBidi" w:cstheme="majorBidi"/>
        </w:rPr>
      </w:pPr>
      <w:r w:rsidRPr="003858E7">
        <w:rPr>
          <w:rFonts w:asciiTheme="majorBidi" w:hAnsiTheme="majorBidi" w:cstheme="majorBidi"/>
        </w:rPr>
        <w:t>D</w:t>
      </w:r>
      <w:r w:rsidR="008025C2" w:rsidRPr="003858E7">
        <w:rPr>
          <w:rFonts w:asciiTheme="majorBidi" w:hAnsiTheme="majorBidi" w:cstheme="majorBidi"/>
        </w:rPr>
        <w:t>.</w:t>
      </w:r>
      <w:r w:rsidRPr="003858E7">
        <w:rPr>
          <w:rFonts w:asciiTheme="majorBidi" w:hAnsiTheme="majorBidi" w:cstheme="majorBidi"/>
        </w:rPr>
        <w:t xml:space="preserve"> Shruti, S</w:t>
      </w:r>
      <w:r w:rsidR="008025C2" w:rsidRPr="003858E7">
        <w:rPr>
          <w:rFonts w:asciiTheme="majorBidi" w:hAnsiTheme="majorBidi" w:cstheme="majorBidi"/>
        </w:rPr>
        <w:t>.</w:t>
      </w:r>
      <w:r w:rsidRPr="003858E7">
        <w:rPr>
          <w:rFonts w:asciiTheme="majorBidi" w:hAnsiTheme="majorBidi" w:cstheme="majorBidi"/>
        </w:rPr>
        <w:t xml:space="preserve"> Garima, S</w:t>
      </w:r>
      <w:r w:rsidR="008025C2" w:rsidRPr="003858E7">
        <w:rPr>
          <w:rFonts w:asciiTheme="majorBidi" w:hAnsiTheme="majorBidi" w:cstheme="majorBidi"/>
        </w:rPr>
        <w:t>. Divya and K. Gurjit, “</w:t>
      </w:r>
      <w:r w:rsidRPr="003858E7">
        <w:rPr>
          <w:rFonts w:asciiTheme="majorBidi" w:hAnsiTheme="majorBidi" w:cstheme="majorBidi"/>
        </w:rPr>
        <w:t>Design and performance analysis of WDM-FSO communication system using Polarization Shift Keying</w:t>
      </w:r>
      <w:r w:rsidR="008025C2" w:rsidRPr="003858E7">
        <w:rPr>
          <w:rFonts w:asciiTheme="majorBidi" w:hAnsiTheme="majorBidi" w:cstheme="majorBidi"/>
        </w:rPr>
        <w:t>,”</w:t>
      </w:r>
      <w:r w:rsidRPr="003858E7">
        <w:rPr>
          <w:rFonts w:asciiTheme="majorBidi" w:hAnsiTheme="majorBidi" w:cstheme="majorBidi"/>
        </w:rPr>
        <w:t xml:space="preserve"> Journal of Optical </w:t>
      </w:r>
      <w:r w:rsidR="00D15147" w:rsidRPr="003858E7">
        <w:rPr>
          <w:rFonts w:asciiTheme="majorBidi" w:hAnsiTheme="majorBidi" w:cstheme="majorBidi"/>
        </w:rPr>
        <w:t>Communications, vol. 45, no. 4</w:t>
      </w:r>
      <w:r w:rsidRPr="003858E7">
        <w:rPr>
          <w:rFonts w:asciiTheme="majorBidi" w:hAnsiTheme="majorBidi" w:cstheme="majorBidi"/>
        </w:rPr>
        <w:t>, pp. 965-970</w:t>
      </w:r>
      <w:r w:rsidR="00D15147" w:rsidRPr="003858E7">
        <w:rPr>
          <w:rFonts w:asciiTheme="majorBidi" w:hAnsiTheme="majorBidi" w:cstheme="majorBidi"/>
        </w:rPr>
        <w:t>, 2024</w:t>
      </w:r>
      <w:r w:rsidRPr="003858E7">
        <w:rPr>
          <w:rFonts w:asciiTheme="majorBidi" w:hAnsiTheme="majorBidi" w:cstheme="majorBidi"/>
        </w:rPr>
        <w:t xml:space="preserve">. </w:t>
      </w:r>
    </w:p>
    <w:p w:rsidR="00F573C2" w:rsidRPr="003858E7" w:rsidRDefault="00D9315B" w:rsidP="00D9315B">
      <w:pPr>
        <w:pStyle w:val="references"/>
        <w:autoSpaceDE w:val="0"/>
        <w:autoSpaceDN w:val="0"/>
        <w:adjustRightInd w:val="0"/>
        <w:ind w:left="354" w:hanging="354"/>
        <w:rPr>
          <w:rFonts w:asciiTheme="majorBidi" w:hAnsiTheme="majorBidi" w:cstheme="majorBidi"/>
        </w:rPr>
      </w:pPr>
      <w:r w:rsidRPr="003858E7">
        <w:rPr>
          <w:rFonts w:asciiTheme="majorBidi" w:hAnsiTheme="majorBidi" w:cstheme="majorBidi"/>
        </w:rPr>
        <w:t>B. K. Saw, V. Janyani and G. Singh, “Analysis of coherent-OFDM modulation for FSO communication over distribution with pointing errors,” Optics Communications, vol. 545, 2023.</w:t>
      </w:r>
    </w:p>
    <w:p w:rsidR="00912DAE" w:rsidRPr="003858E7" w:rsidRDefault="006B4FCF" w:rsidP="00B7425E">
      <w:pPr>
        <w:pStyle w:val="references"/>
        <w:autoSpaceDE w:val="0"/>
        <w:autoSpaceDN w:val="0"/>
        <w:adjustRightInd w:val="0"/>
        <w:ind w:left="354" w:hanging="354"/>
        <w:rPr>
          <w:rFonts w:asciiTheme="majorBidi" w:hAnsiTheme="majorBidi" w:cstheme="majorBidi"/>
        </w:rPr>
      </w:pPr>
      <w:r w:rsidRPr="003858E7">
        <w:rPr>
          <w:rFonts w:asciiTheme="majorBidi" w:hAnsiTheme="majorBidi" w:cstheme="majorBidi"/>
        </w:rPr>
        <w:lastRenderedPageBreak/>
        <w:t xml:space="preserve"> </w:t>
      </w:r>
      <w:r w:rsidR="00B7425E" w:rsidRPr="003858E7">
        <w:rPr>
          <w:rFonts w:asciiTheme="majorBidi" w:hAnsiTheme="majorBidi" w:cstheme="majorBidi"/>
        </w:rPr>
        <w:t>N. Kumar and</w:t>
      </w:r>
      <w:r w:rsidR="00C16C99" w:rsidRPr="003858E7">
        <w:rPr>
          <w:rFonts w:asciiTheme="majorBidi" w:hAnsiTheme="majorBidi" w:cstheme="majorBidi"/>
        </w:rPr>
        <w:t xml:space="preserve"> A.L.J. Teixeira, </w:t>
      </w:r>
      <w:r w:rsidR="00B7425E" w:rsidRPr="003858E7">
        <w:rPr>
          <w:rFonts w:asciiTheme="majorBidi" w:hAnsiTheme="majorBidi" w:cstheme="majorBidi"/>
        </w:rPr>
        <w:t>“</w:t>
      </w:r>
      <w:r w:rsidR="00C16C99" w:rsidRPr="003858E7">
        <w:rPr>
          <w:rFonts w:asciiTheme="majorBidi" w:hAnsiTheme="majorBidi" w:cstheme="majorBidi"/>
        </w:rPr>
        <w:t>10 Gbit/s OFDM based FSO communication system using M-QAM modulation with enhanced detection</w:t>
      </w:r>
      <w:r w:rsidR="00B7425E" w:rsidRPr="003858E7">
        <w:rPr>
          <w:rFonts w:asciiTheme="majorBidi" w:hAnsiTheme="majorBidi" w:cstheme="majorBidi"/>
        </w:rPr>
        <w:t>,”</w:t>
      </w:r>
      <w:r w:rsidR="00C16C99" w:rsidRPr="003858E7">
        <w:rPr>
          <w:rFonts w:asciiTheme="majorBidi" w:hAnsiTheme="majorBidi" w:cstheme="majorBidi"/>
        </w:rPr>
        <w:t xml:space="preserve"> Opt. Quant Electron</w:t>
      </w:r>
      <w:r w:rsidR="00912DAE" w:rsidRPr="003858E7">
        <w:rPr>
          <w:rFonts w:asciiTheme="majorBidi" w:hAnsiTheme="majorBidi" w:cstheme="majorBidi"/>
        </w:rPr>
        <w:t>, vol. 48, no. 9,</w:t>
      </w:r>
      <w:r w:rsidR="00C16C99" w:rsidRPr="003858E7">
        <w:rPr>
          <w:rFonts w:asciiTheme="majorBidi" w:hAnsiTheme="majorBidi" w:cstheme="majorBidi"/>
        </w:rPr>
        <w:t xml:space="preserve"> 201</w:t>
      </w:r>
      <w:r w:rsidR="00912DAE" w:rsidRPr="003858E7">
        <w:rPr>
          <w:rFonts w:asciiTheme="majorBidi" w:hAnsiTheme="majorBidi" w:cstheme="majorBidi"/>
        </w:rPr>
        <w:t>6</w:t>
      </w:r>
      <w:r w:rsidR="00C16C99" w:rsidRPr="003858E7">
        <w:rPr>
          <w:rFonts w:asciiTheme="majorBidi" w:hAnsiTheme="majorBidi" w:cstheme="majorBidi"/>
        </w:rPr>
        <w:t xml:space="preserve">. </w:t>
      </w:r>
    </w:p>
    <w:p w:rsidR="00C16C99" w:rsidRPr="003858E7" w:rsidRDefault="00C16C99" w:rsidP="00B7425E">
      <w:pPr>
        <w:pStyle w:val="references"/>
        <w:autoSpaceDE w:val="0"/>
        <w:autoSpaceDN w:val="0"/>
        <w:adjustRightInd w:val="0"/>
        <w:ind w:left="354" w:hanging="354"/>
        <w:rPr>
          <w:rFonts w:asciiTheme="majorBidi" w:hAnsiTheme="majorBidi" w:cstheme="majorBidi"/>
        </w:rPr>
      </w:pPr>
      <w:r w:rsidRPr="003858E7">
        <w:rPr>
          <w:rFonts w:asciiTheme="majorBidi" w:hAnsiTheme="majorBidi" w:cstheme="majorBidi"/>
        </w:rPr>
        <w:t>S. Srivastava, K.K. Upadhyay</w:t>
      </w:r>
      <w:r w:rsidR="00B7425E" w:rsidRPr="003858E7">
        <w:rPr>
          <w:rFonts w:asciiTheme="majorBidi" w:hAnsiTheme="majorBidi" w:cstheme="majorBidi"/>
        </w:rPr>
        <w:t xml:space="preserve"> and</w:t>
      </w:r>
      <w:r w:rsidRPr="003858E7">
        <w:rPr>
          <w:rFonts w:asciiTheme="majorBidi" w:hAnsiTheme="majorBidi" w:cstheme="majorBidi"/>
        </w:rPr>
        <w:t xml:space="preserve"> N. Singh, </w:t>
      </w:r>
      <w:r w:rsidR="00B7425E" w:rsidRPr="003858E7">
        <w:rPr>
          <w:rFonts w:asciiTheme="majorBidi" w:hAnsiTheme="majorBidi" w:cstheme="majorBidi"/>
        </w:rPr>
        <w:t>“</w:t>
      </w:r>
      <w:r w:rsidRPr="003858E7">
        <w:rPr>
          <w:rFonts w:asciiTheme="majorBidi" w:hAnsiTheme="majorBidi" w:cstheme="majorBidi"/>
        </w:rPr>
        <w:t>Optimization of MDM</w:t>
      </w:r>
      <w:r w:rsidR="00347AD1" w:rsidRPr="003858E7">
        <w:rPr>
          <w:rFonts w:asciiTheme="majorBidi" w:hAnsiTheme="majorBidi" w:cstheme="majorBidi"/>
        </w:rPr>
        <w:t>-</w:t>
      </w:r>
      <w:r w:rsidR="00B7425E" w:rsidRPr="003858E7">
        <w:rPr>
          <w:rFonts w:asciiTheme="majorBidi" w:hAnsiTheme="majorBidi" w:cstheme="majorBidi"/>
        </w:rPr>
        <w:t xml:space="preserve"> </w:t>
      </w:r>
      <w:r w:rsidRPr="003858E7">
        <w:rPr>
          <w:rFonts w:asciiTheme="majorBidi" w:hAnsiTheme="majorBidi" w:cstheme="majorBidi"/>
        </w:rPr>
        <w:t>FSO system with diferent encoding schemes</w:t>
      </w:r>
      <w:r w:rsidR="00B7425E" w:rsidRPr="003858E7">
        <w:rPr>
          <w:rFonts w:asciiTheme="majorBidi" w:hAnsiTheme="majorBidi" w:cstheme="majorBidi"/>
        </w:rPr>
        <w:t>,”</w:t>
      </w:r>
      <w:r w:rsidRPr="003858E7">
        <w:rPr>
          <w:rFonts w:asciiTheme="majorBidi" w:hAnsiTheme="majorBidi" w:cstheme="majorBidi"/>
        </w:rPr>
        <w:t xml:space="preserve"> Indian J. Phys</w:t>
      </w:r>
      <w:r w:rsidR="00B7425E" w:rsidRPr="003858E7">
        <w:rPr>
          <w:rFonts w:asciiTheme="majorBidi" w:hAnsiTheme="majorBidi" w:cstheme="majorBidi"/>
        </w:rPr>
        <w:t>, vol.</w:t>
      </w:r>
      <w:r w:rsidRPr="003858E7">
        <w:rPr>
          <w:rFonts w:asciiTheme="majorBidi" w:hAnsiTheme="majorBidi" w:cstheme="majorBidi"/>
        </w:rPr>
        <w:t xml:space="preserve"> 94,</w:t>
      </w:r>
      <w:r w:rsidR="00B7425E" w:rsidRPr="003858E7">
        <w:rPr>
          <w:rFonts w:asciiTheme="majorBidi" w:hAnsiTheme="majorBidi" w:cstheme="majorBidi"/>
        </w:rPr>
        <w:t xml:space="preserve"> pp.</w:t>
      </w:r>
      <w:r w:rsidRPr="003858E7">
        <w:rPr>
          <w:rFonts w:asciiTheme="majorBidi" w:hAnsiTheme="majorBidi" w:cstheme="majorBidi"/>
        </w:rPr>
        <w:t xml:space="preserve"> 1803–1809</w:t>
      </w:r>
      <w:r w:rsidR="00B7425E" w:rsidRPr="003858E7">
        <w:rPr>
          <w:rFonts w:asciiTheme="majorBidi" w:hAnsiTheme="majorBidi" w:cstheme="majorBidi"/>
        </w:rPr>
        <w:t xml:space="preserve">, </w:t>
      </w:r>
      <w:r w:rsidRPr="003858E7">
        <w:rPr>
          <w:rFonts w:asciiTheme="majorBidi" w:hAnsiTheme="majorBidi" w:cstheme="majorBidi"/>
        </w:rPr>
        <w:t>2020</w:t>
      </w:r>
      <w:r w:rsidR="00B7425E" w:rsidRPr="003858E7">
        <w:rPr>
          <w:rFonts w:asciiTheme="majorBidi" w:hAnsiTheme="majorBidi" w:cstheme="majorBidi"/>
        </w:rPr>
        <w:t>.</w:t>
      </w:r>
    </w:p>
    <w:p w:rsidR="006B4FCF" w:rsidRPr="003858E7" w:rsidRDefault="00AF030D" w:rsidP="000C45DE">
      <w:pPr>
        <w:pStyle w:val="references"/>
        <w:autoSpaceDE w:val="0"/>
        <w:autoSpaceDN w:val="0"/>
        <w:adjustRightInd w:val="0"/>
        <w:ind w:left="354" w:hanging="354"/>
        <w:rPr>
          <w:rFonts w:asciiTheme="majorBidi" w:hAnsiTheme="majorBidi" w:cstheme="majorBidi"/>
        </w:rPr>
      </w:pPr>
      <w:r w:rsidRPr="003858E7">
        <w:rPr>
          <w:rFonts w:asciiTheme="majorBidi" w:hAnsiTheme="majorBidi" w:cstheme="majorBidi"/>
        </w:rPr>
        <w:t xml:space="preserve">S. </w:t>
      </w:r>
      <w:r w:rsidR="00B46694" w:rsidRPr="003858E7">
        <w:rPr>
          <w:rFonts w:asciiTheme="majorBidi" w:hAnsiTheme="majorBidi" w:cstheme="majorBidi"/>
        </w:rPr>
        <w:t xml:space="preserve">Boobalan, </w:t>
      </w:r>
      <w:r w:rsidRPr="003858E7">
        <w:rPr>
          <w:rFonts w:asciiTheme="majorBidi" w:hAnsiTheme="majorBidi" w:cstheme="majorBidi"/>
        </w:rPr>
        <w:t xml:space="preserve">S.A. </w:t>
      </w:r>
      <w:r w:rsidR="00B46694" w:rsidRPr="003858E7">
        <w:rPr>
          <w:rFonts w:asciiTheme="majorBidi" w:hAnsiTheme="majorBidi" w:cstheme="majorBidi"/>
        </w:rPr>
        <w:t xml:space="preserve">Prakash, </w:t>
      </w:r>
      <w:r w:rsidRPr="003858E7">
        <w:rPr>
          <w:rFonts w:asciiTheme="majorBidi" w:hAnsiTheme="majorBidi" w:cstheme="majorBidi"/>
        </w:rPr>
        <w:t xml:space="preserve">M. </w:t>
      </w:r>
      <w:r w:rsidR="00B46694" w:rsidRPr="003858E7">
        <w:rPr>
          <w:rFonts w:asciiTheme="majorBidi" w:hAnsiTheme="majorBidi" w:cstheme="majorBidi"/>
        </w:rPr>
        <w:t xml:space="preserve">Angurala, </w:t>
      </w:r>
      <w:r w:rsidR="000C45DE" w:rsidRPr="003858E7">
        <w:rPr>
          <w:rFonts w:asciiTheme="majorBidi" w:hAnsiTheme="majorBidi" w:cstheme="majorBidi"/>
        </w:rPr>
        <w:t>J. Malhotra and M. Singh, “</w:t>
      </w:r>
      <w:r w:rsidR="00B46694" w:rsidRPr="003858E7">
        <w:rPr>
          <w:rFonts w:asciiTheme="majorBidi" w:hAnsiTheme="majorBidi" w:cstheme="majorBidi"/>
        </w:rPr>
        <w:t>Performance Enhancement of 3 × 20 Gbit/s MDM-Based OFDM-FSO System</w:t>
      </w:r>
      <w:r w:rsidR="000C45DE" w:rsidRPr="003858E7">
        <w:rPr>
          <w:rFonts w:asciiTheme="majorBidi" w:hAnsiTheme="majorBidi" w:cstheme="majorBidi"/>
        </w:rPr>
        <w:t>,”</w:t>
      </w:r>
      <w:r w:rsidR="00B46694" w:rsidRPr="003858E7">
        <w:rPr>
          <w:rFonts w:asciiTheme="majorBidi" w:hAnsiTheme="majorBidi" w:cstheme="majorBidi"/>
        </w:rPr>
        <w:t>. Wirel</w:t>
      </w:r>
      <w:r w:rsidRPr="003858E7">
        <w:rPr>
          <w:rFonts w:asciiTheme="majorBidi" w:hAnsiTheme="majorBidi" w:cstheme="majorBidi"/>
        </w:rPr>
        <w:t>ess Pers Commun, vol. 122, pp. 3137-</w:t>
      </w:r>
      <w:r w:rsidR="000C45DE" w:rsidRPr="003858E7">
        <w:rPr>
          <w:rFonts w:asciiTheme="majorBidi" w:hAnsiTheme="majorBidi" w:cstheme="majorBidi"/>
        </w:rPr>
        <w:t>3165</w:t>
      </w:r>
      <w:r w:rsidRPr="003858E7">
        <w:rPr>
          <w:rFonts w:asciiTheme="majorBidi" w:hAnsiTheme="majorBidi" w:cstheme="majorBidi"/>
        </w:rPr>
        <w:t xml:space="preserve">, </w:t>
      </w:r>
      <w:r w:rsidR="00B46694" w:rsidRPr="003858E7">
        <w:rPr>
          <w:rFonts w:asciiTheme="majorBidi" w:hAnsiTheme="majorBidi" w:cstheme="majorBidi"/>
        </w:rPr>
        <w:t xml:space="preserve">2022. </w:t>
      </w:r>
    </w:p>
    <w:p w:rsidR="00F573C2" w:rsidRPr="003858E7" w:rsidRDefault="00F573C2" w:rsidP="000C45DE">
      <w:pPr>
        <w:pStyle w:val="references"/>
        <w:autoSpaceDE w:val="0"/>
        <w:autoSpaceDN w:val="0"/>
        <w:adjustRightInd w:val="0"/>
        <w:ind w:left="354" w:hanging="354"/>
        <w:rPr>
          <w:rFonts w:asciiTheme="majorBidi" w:hAnsiTheme="majorBidi" w:cstheme="majorBidi"/>
        </w:rPr>
      </w:pPr>
      <w:r w:rsidRPr="003858E7">
        <w:rPr>
          <w:rFonts w:asciiTheme="majorBidi" w:hAnsiTheme="majorBidi" w:cstheme="majorBidi"/>
        </w:rPr>
        <w:t xml:space="preserve"> </w:t>
      </w:r>
      <w:r w:rsidR="000C45DE" w:rsidRPr="003858E7">
        <w:rPr>
          <w:rFonts w:asciiTheme="majorBidi" w:hAnsiTheme="majorBidi" w:cstheme="majorBidi"/>
        </w:rPr>
        <w:t xml:space="preserve">D.H. </w:t>
      </w:r>
      <w:r w:rsidR="00C16C99" w:rsidRPr="003858E7">
        <w:rPr>
          <w:rFonts w:asciiTheme="majorBidi" w:hAnsiTheme="majorBidi" w:cstheme="majorBidi"/>
        </w:rPr>
        <w:t xml:space="preserve">Hani, </w:t>
      </w:r>
      <w:r w:rsidR="000C45DE" w:rsidRPr="003858E7">
        <w:rPr>
          <w:rFonts w:asciiTheme="majorBidi" w:hAnsiTheme="majorBidi" w:cstheme="majorBidi"/>
        </w:rPr>
        <w:t>J.K. Hmood and</w:t>
      </w:r>
      <w:r w:rsidR="00C16C99" w:rsidRPr="003858E7">
        <w:rPr>
          <w:rFonts w:asciiTheme="majorBidi" w:hAnsiTheme="majorBidi" w:cstheme="majorBidi"/>
        </w:rPr>
        <w:t xml:space="preserve"> </w:t>
      </w:r>
      <w:r w:rsidR="000C45DE" w:rsidRPr="003858E7">
        <w:rPr>
          <w:rFonts w:asciiTheme="majorBidi" w:hAnsiTheme="majorBidi" w:cstheme="majorBidi"/>
        </w:rPr>
        <w:t xml:space="preserve">E.K. </w:t>
      </w:r>
      <w:r w:rsidR="00C16C99" w:rsidRPr="003858E7">
        <w:rPr>
          <w:rFonts w:asciiTheme="majorBidi" w:hAnsiTheme="majorBidi" w:cstheme="majorBidi"/>
        </w:rPr>
        <w:t xml:space="preserve">Hamed, </w:t>
      </w:r>
      <w:r w:rsidR="000C45DE" w:rsidRPr="003858E7">
        <w:rPr>
          <w:rFonts w:asciiTheme="majorBidi" w:hAnsiTheme="majorBidi" w:cstheme="majorBidi"/>
        </w:rPr>
        <w:t>“</w:t>
      </w:r>
      <w:r w:rsidR="00C16C99" w:rsidRPr="003858E7">
        <w:rPr>
          <w:rFonts w:asciiTheme="majorBidi" w:hAnsiTheme="majorBidi" w:cstheme="majorBidi"/>
        </w:rPr>
        <w:t>Performance investigation of FSO transmission system based on combining MDM and PDM techniques</w:t>
      </w:r>
      <w:r w:rsidR="000C45DE" w:rsidRPr="003858E7">
        <w:rPr>
          <w:rFonts w:asciiTheme="majorBidi" w:hAnsiTheme="majorBidi" w:cstheme="majorBidi"/>
        </w:rPr>
        <w:t xml:space="preserve">”. J Opt . </w:t>
      </w:r>
      <w:r w:rsidR="00C16C99" w:rsidRPr="003858E7">
        <w:rPr>
          <w:rFonts w:asciiTheme="majorBidi" w:hAnsiTheme="majorBidi" w:cstheme="majorBidi"/>
        </w:rPr>
        <w:t xml:space="preserve">2024. </w:t>
      </w:r>
    </w:p>
    <w:p w:rsidR="001E3565" w:rsidRPr="003858E7" w:rsidRDefault="001E3565" w:rsidP="00A81E5B">
      <w:pPr>
        <w:pStyle w:val="references"/>
        <w:rPr>
          <w:rFonts w:asciiTheme="majorBidi" w:hAnsiTheme="majorBidi" w:cstheme="majorBidi"/>
        </w:rPr>
      </w:pPr>
      <w:r w:rsidRPr="003858E7">
        <w:rPr>
          <w:rFonts w:asciiTheme="majorBidi" w:hAnsiTheme="majorBidi" w:cstheme="majorBidi"/>
        </w:rPr>
        <w:t xml:space="preserve">S. A. Abd El-Mottaleb, </w:t>
      </w:r>
      <w:r w:rsidR="00C01281" w:rsidRPr="003858E7">
        <w:rPr>
          <w:rFonts w:asciiTheme="majorBidi" w:hAnsiTheme="majorBidi" w:cstheme="majorBidi"/>
        </w:rPr>
        <w:t>et al</w:t>
      </w:r>
      <w:r w:rsidRPr="003858E7">
        <w:rPr>
          <w:rFonts w:asciiTheme="majorBidi" w:hAnsiTheme="majorBidi" w:cstheme="majorBidi"/>
        </w:rPr>
        <w:t>, “Performance evaluation of PDM/SAC-OCDMA-FSO communication system using DP</w:t>
      </w:r>
      <w:r w:rsidR="005237AB" w:rsidRPr="003858E7">
        <w:rPr>
          <w:rFonts w:asciiTheme="majorBidi" w:hAnsiTheme="majorBidi" w:cstheme="majorBidi"/>
        </w:rPr>
        <w:t>S code under fog, dust and rain</w:t>
      </w:r>
      <w:r w:rsidRPr="003858E7">
        <w:rPr>
          <w:rFonts w:asciiTheme="majorBidi" w:hAnsiTheme="majorBidi" w:cstheme="majorBidi"/>
        </w:rPr>
        <w:t>,</w:t>
      </w:r>
      <w:r w:rsidR="005237AB" w:rsidRPr="003858E7">
        <w:rPr>
          <w:rFonts w:asciiTheme="majorBidi" w:hAnsiTheme="majorBidi" w:cstheme="majorBidi"/>
        </w:rPr>
        <w:t>”</w:t>
      </w:r>
      <w:r w:rsidRPr="003858E7">
        <w:rPr>
          <w:rFonts w:asciiTheme="majorBidi" w:hAnsiTheme="majorBidi" w:cstheme="majorBidi"/>
        </w:rPr>
        <w:t xml:space="preserve"> Opt Quant Elecron, vol. 54, 2022.</w:t>
      </w:r>
    </w:p>
    <w:p w:rsidR="00C27F73" w:rsidRPr="003858E7" w:rsidRDefault="005237AB" w:rsidP="005237AB">
      <w:pPr>
        <w:pStyle w:val="references"/>
        <w:autoSpaceDE w:val="0"/>
        <w:autoSpaceDN w:val="0"/>
        <w:adjustRightInd w:val="0"/>
        <w:ind w:left="354" w:hanging="354"/>
        <w:rPr>
          <w:rFonts w:asciiTheme="majorBidi" w:hAnsiTheme="majorBidi" w:cstheme="majorBidi"/>
        </w:rPr>
      </w:pPr>
      <w:r w:rsidRPr="003858E7">
        <w:rPr>
          <w:rFonts w:asciiTheme="majorBidi" w:hAnsiTheme="majorBidi" w:cstheme="majorBidi"/>
        </w:rPr>
        <w:t>M. Singh, M.H. Aly, and</w:t>
      </w:r>
      <w:r w:rsidR="00C27F73" w:rsidRPr="003858E7">
        <w:rPr>
          <w:rFonts w:asciiTheme="majorBidi" w:hAnsiTheme="majorBidi" w:cstheme="majorBidi"/>
        </w:rPr>
        <w:t xml:space="preserve"> </w:t>
      </w:r>
      <w:r w:rsidRPr="003858E7">
        <w:rPr>
          <w:rFonts w:asciiTheme="majorBidi" w:hAnsiTheme="majorBidi" w:cstheme="majorBidi"/>
        </w:rPr>
        <w:t xml:space="preserve">S.A.A. </w:t>
      </w:r>
      <w:r w:rsidR="00C27F73" w:rsidRPr="003858E7">
        <w:rPr>
          <w:rFonts w:asciiTheme="majorBidi" w:hAnsiTheme="majorBidi" w:cstheme="majorBidi"/>
        </w:rPr>
        <w:t xml:space="preserve">El-Mottaleb, </w:t>
      </w:r>
      <w:r w:rsidRPr="003858E7">
        <w:rPr>
          <w:rFonts w:asciiTheme="majorBidi" w:hAnsiTheme="majorBidi" w:cstheme="majorBidi"/>
        </w:rPr>
        <w:t>“</w:t>
      </w:r>
      <w:r w:rsidR="00C27F73" w:rsidRPr="003858E7">
        <w:rPr>
          <w:rFonts w:asciiTheme="majorBidi" w:hAnsiTheme="majorBidi" w:cstheme="majorBidi"/>
        </w:rPr>
        <w:t>Performance analysis of a 448 Gbps PDM/WDM/16-QAM hybrid SMF/FSO sy</w:t>
      </w:r>
      <w:r w:rsidRPr="003858E7">
        <w:rPr>
          <w:rFonts w:asciiTheme="majorBidi" w:hAnsiTheme="majorBidi" w:cstheme="majorBidi"/>
        </w:rPr>
        <w:t>stem for last mile connectivity,”</w:t>
      </w:r>
      <w:r w:rsidR="00C27F73" w:rsidRPr="003858E7">
        <w:rPr>
          <w:rFonts w:asciiTheme="majorBidi" w:hAnsiTheme="majorBidi" w:cstheme="majorBidi"/>
        </w:rPr>
        <w:t xml:space="preserve"> Opt Quant Electron</w:t>
      </w:r>
      <w:r w:rsidRPr="003858E7">
        <w:rPr>
          <w:rFonts w:asciiTheme="majorBidi" w:hAnsiTheme="majorBidi" w:cstheme="majorBidi"/>
        </w:rPr>
        <w:t>, vol.</w:t>
      </w:r>
      <w:r w:rsidR="00C27F73" w:rsidRPr="003858E7">
        <w:rPr>
          <w:rFonts w:asciiTheme="majorBidi" w:hAnsiTheme="majorBidi" w:cstheme="majorBidi"/>
        </w:rPr>
        <w:t xml:space="preserve"> 55, </w:t>
      </w:r>
      <w:r w:rsidRPr="003858E7">
        <w:rPr>
          <w:rFonts w:asciiTheme="majorBidi" w:hAnsiTheme="majorBidi" w:cstheme="majorBidi"/>
        </w:rPr>
        <w:t xml:space="preserve">no. </w:t>
      </w:r>
      <w:r w:rsidR="00C27F73" w:rsidRPr="003858E7">
        <w:rPr>
          <w:rFonts w:asciiTheme="majorBidi" w:hAnsiTheme="majorBidi" w:cstheme="majorBidi"/>
        </w:rPr>
        <w:t>231</w:t>
      </w:r>
      <w:r w:rsidRPr="003858E7">
        <w:rPr>
          <w:rFonts w:asciiTheme="majorBidi" w:hAnsiTheme="majorBidi" w:cstheme="majorBidi"/>
        </w:rPr>
        <w:t>, 2023</w:t>
      </w:r>
      <w:r w:rsidR="00C27F73" w:rsidRPr="003858E7">
        <w:rPr>
          <w:rFonts w:asciiTheme="majorBidi" w:hAnsiTheme="majorBidi" w:cstheme="majorBidi"/>
        </w:rPr>
        <w:t xml:space="preserve">. </w:t>
      </w:r>
    </w:p>
    <w:p w:rsidR="0071778D" w:rsidRPr="003858E7" w:rsidRDefault="005237AB" w:rsidP="005237AB">
      <w:pPr>
        <w:pStyle w:val="references"/>
        <w:autoSpaceDE w:val="0"/>
        <w:autoSpaceDN w:val="0"/>
        <w:adjustRightInd w:val="0"/>
        <w:ind w:left="354" w:hanging="354"/>
        <w:rPr>
          <w:rFonts w:asciiTheme="majorBidi" w:hAnsiTheme="majorBidi" w:cstheme="majorBidi"/>
        </w:rPr>
      </w:pPr>
      <w:r w:rsidRPr="003858E7">
        <w:rPr>
          <w:rFonts w:asciiTheme="majorBidi" w:hAnsiTheme="majorBidi" w:cstheme="majorBidi"/>
        </w:rPr>
        <w:t xml:space="preserve">S.A.A. </w:t>
      </w:r>
      <w:r w:rsidR="00C27F73" w:rsidRPr="003858E7">
        <w:rPr>
          <w:rFonts w:asciiTheme="majorBidi" w:hAnsiTheme="majorBidi" w:cstheme="majorBidi"/>
        </w:rPr>
        <w:t xml:space="preserve">El-Mottaleb, </w:t>
      </w:r>
      <w:r w:rsidRPr="003858E7">
        <w:rPr>
          <w:rFonts w:asciiTheme="majorBidi" w:hAnsiTheme="majorBidi" w:cstheme="majorBidi"/>
        </w:rPr>
        <w:t xml:space="preserve">M. </w:t>
      </w:r>
      <w:r w:rsidR="00C27F73" w:rsidRPr="003858E7">
        <w:rPr>
          <w:rFonts w:asciiTheme="majorBidi" w:hAnsiTheme="majorBidi" w:cstheme="majorBidi"/>
        </w:rPr>
        <w:t xml:space="preserve">Singh </w:t>
      </w:r>
      <w:r w:rsidRPr="003858E7">
        <w:rPr>
          <w:rFonts w:asciiTheme="majorBidi" w:hAnsiTheme="majorBidi" w:cstheme="majorBidi"/>
        </w:rPr>
        <w:t>and</w:t>
      </w:r>
      <w:r w:rsidR="00C27F73" w:rsidRPr="003858E7">
        <w:rPr>
          <w:rFonts w:asciiTheme="majorBidi" w:hAnsiTheme="majorBidi" w:cstheme="majorBidi"/>
        </w:rPr>
        <w:t xml:space="preserve"> </w:t>
      </w:r>
      <w:r w:rsidRPr="003858E7">
        <w:rPr>
          <w:rFonts w:asciiTheme="majorBidi" w:hAnsiTheme="majorBidi" w:cstheme="majorBidi"/>
        </w:rPr>
        <w:t xml:space="preserve">M.H. </w:t>
      </w:r>
      <w:r w:rsidR="00C27F73" w:rsidRPr="003858E7">
        <w:rPr>
          <w:rFonts w:asciiTheme="majorBidi" w:hAnsiTheme="majorBidi" w:cstheme="majorBidi"/>
        </w:rPr>
        <w:t>Aly</w:t>
      </w:r>
      <w:r w:rsidRPr="003858E7">
        <w:rPr>
          <w:rFonts w:asciiTheme="majorBidi" w:hAnsiTheme="majorBidi" w:cstheme="majorBidi"/>
        </w:rPr>
        <w:t>.</w:t>
      </w:r>
      <w:r w:rsidR="00C27F73" w:rsidRPr="003858E7">
        <w:rPr>
          <w:rFonts w:asciiTheme="majorBidi" w:hAnsiTheme="majorBidi" w:cstheme="majorBidi"/>
        </w:rPr>
        <w:t xml:space="preserve"> </w:t>
      </w:r>
      <w:r w:rsidRPr="003858E7">
        <w:rPr>
          <w:rFonts w:asciiTheme="majorBidi" w:hAnsiTheme="majorBidi" w:cstheme="majorBidi"/>
        </w:rPr>
        <w:t>“</w:t>
      </w:r>
      <w:r w:rsidR="00C27F73" w:rsidRPr="003858E7">
        <w:rPr>
          <w:rFonts w:asciiTheme="majorBidi" w:hAnsiTheme="majorBidi" w:cstheme="majorBidi"/>
        </w:rPr>
        <w:t>120 Gbps FSO transmission system based on integrated OFDM-PDM-OCDMA transmission using ICSM code: performance analysis</w:t>
      </w:r>
      <w:r w:rsidRPr="003858E7">
        <w:rPr>
          <w:rFonts w:asciiTheme="majorBidi" w:hAnsiTheme="majorBidi" w:cstheme="majorBidi"/>
        </w:rPr>
        <w:t>,”</w:t>
      </w:r>
      <w:r w:rsidR="00C27F73" w:rsidRPr="003858E7">
        <w:rPr>
          <w:rFonts w:asciiTheme="majorBidi" w:hAnsiTheme="majorBidi" w:cstheme="majorBidi"/>
        </w:rPr>
        <w:t>. Opt Quant Electron</w:t>
      </w:r>
      <w:r w:rsidRPr="003858E7">
        <w:rPr>
          <w:rFonts w:asciiTheme="majorBidi" w:hAnsiTheme="majorBidi" w:cstheme="majorBidi"/>
        </w:rPr>
        <w:t xml:space="preserve">, vol. </w:t>
      </w:r>
      <w:r w:rsidR="00C27F73" w:rsidRPr="003858E7">
        <w:rPr>
          <w:rFonts w:asciiTheme="majorBidi" w:hAnsiTheme="majorBidi" w:cstheme="majorBidi"/>
        </w:rPr>
        <w:t xml:space="preserve"> 56,</w:t>
      </w:r>
      <w:r w:rsidRPr="003858E7">
        <w:rPr>
          <w:rFonts w:asciiTheme="majorBidi" w:hAnsiTheme="majorBidi" w:cstheme="majorBidi"/>
        </w:rPr>
        <w:t xml:space="preserve"> no.</w:t>
      </w:r>
      <w:r w:rsidR="00C27F73" w:rsidRPr="003858E7">
        <w:rPr>
          <w:rFonts w:asciiTheme="majorBidi" w:hAnsiTheme="majorBidi" w:cstheme="majorBidi"/>
        </w:rPr>
        <w:t xml:space="preserve"> 621</w:t>
      </w:r>
      <w:r w:rsidRPr="003858E7">
        <w:rPr>
          <w:rFonts w:asciiTheme="majorBidi" w:hAnsiTheme="majorBidi" w:cstheme="majorBidi"/>
        </w:rPr>
        <w:t xml:space="preserve">, </w:t>
      </w:r>
      <w:r w:rsidR="00C27F73" w:rsidRPr="003858E7">
        <w:rPr>
          <w:rFonts w:asciiTheme="majorBidi" w:hAnsiTheme="majorBidi" w:cstheme="majorBidi"/>
        </w:rPr>
        <w:t xml:space="preserve">2024. </w:t>
      </w:r>
    </w:p>
    <w:p w:rsidR="006D3513" w:rsidRPr="003858E7" w:rsidRDefault="006D5403" w:rsidP="006D5403">
      <w:pPr>
        <w:pStyle w:val="references"/>
        <w:ind w:left="354" w:hanging="354"/>
        <w:rPr>
          <w:rFonts w:asciiTheme="majorBidi" w:hAnsiTheme="majorBidi" w:cstheme="majorBidi"/>
        </w:rPr>
      </w:pPr>
      <w:r w:rsidRPr="003858E7">
        <w:rPr>
          <w:rFonts w:asciiTheme="majorBidi" w:hAnsiTheme="majorBidi" w:cstheme="majorBidi"/>
        </w:rPr>
        <w:t>A.</w:t>
      </w:r>
      <w:r w:rsidR="005237AB" w:rsidRPr="003858E7">
        <w:rPr>
          <w:rFonts w:asciiTheme="majorBidi" w:hAnsiTheme="majorBidi" w:cstheme="majorBidi"/>
        </w:rPr>
        <w:t xml:space="preserve"> Vivek. “</w:t>
      </w:r>
      <w:r w:rsidR="006D3513" w:rsidRPr="003858E7">
        <w:rPr>
          <w:rFonts w:asciiTheme="majorBidi" w:hAnsiTheme="majorBidi" w:cstheme="majorBidi"/>
        </w:rPr>
        <w:t>Realization of 32 × 4 × 40 Gbps  PDM/MDM-FSO system using orbital angular momentum beams</w:t>
      </w:r>
      <w:r w:rsidR="005237AB" w:rsidRPr="003858E7">
        <w:rPr>
          <w:rFonts w:asciiTheme="majorBidi" w:hAnsiTheme="majorBidi" w:cstheme="majorBidi"/>
        </w:rPr>
        <w:t>,”</w:t>
      </w:r>
      <w:r w:rsidR="006D3513" w:rsidRPr="003858E7">
        <w:rPr>
          <w:rFonts w:asciiTheme="majorBidi" w:hAnsiTheme="majorBidi" w:cstheme="majorBidi"/>
        </w:rPr>
        <w:t xml:space="preserve"> Journal of Optical Communications, 2025.</w:t>
      </w:r>
    </w:p>
    <w:p w:rsidR="00AC7CAD" w:rsidRPr="003858E7" w:rsidRDefault="006B4FCF" w:rsidP="002470DF">
      <w:pPr>
        <w:pStyle w:val="references"/>
        <w:autoSpaceDE w:val="0"/>
        <w:autoSpaceDN w:val="0"/>
        <w:adjustRightInd w:val="0"/>
        <w:ind w:left="354" w:hanging="354"/>
        <w:rPr>
          <w:rFonts w:asciiTheme="majorBidi" w:hAnsiTheme="majorBidi" w:cstheme="majorBidi"/>
        </w:rPr>
      </w:pPr>
      <w:r w:rsidRPr="003858E7">
        <w:rPr>
          <w:rFonts w:asciiTheme="majorBidi" w:hAnsiTheme="majorBidi" w:cstheme="majorBidi"/>
        </w:rPr>
        <w:t>S.Ghoname , H. A. Fayed, A. Abd El Aziz , M. H. Aly .”Performance analysis of FSO communication system: effects of fog, rain and humidity”</w:t>
      </w:r>
      <w:r w:rsidR="00AC7CAD" w:rsidRPr="003858E7">
        <w:rPr>
          <w:rFonts w:asciiTheme="majorBidi" w:hAnsiTheme="majorBidi" w:cstheme="majorBidi"/>
        </w:rPr>
        <w:t xml:space="preserve"> </w:t>
      </w:r>
      <w:r w:rsidRPr="003858E7">
        <w:rPr>
          <w:rFonts w:asciiTheme="majorBidi" w:hAnsiTheme="majorBidi" w:cstheme="majorBidi"/>
        </w:rPr>
        <w:t>Sixth International Conference on Digital Information Processing and Communications(ICDIPC), 2016.</w:t>
      </w:r>
    </w:p>
    <w:p w:rsidR="002470DF" w:rsidRPr="003858E7" w:rsidRDefault="002470DF" w:rsidP="00A12BC1">
      <w:pPr>
        <w:pStyle w:val="references"/>
        <w:numPr>
          <w:ilvl w:val="0"/>
          <w:numId w:val="0"/>
        </w:numPr>
        <w:autoSpaceDE w:val="0"/>
        <w:autoSpaceDN w:val="0"/>
        <w:adjustRightInd w:val="0"/>
        <w:rPr>
          <w:rFonts w:asciiTheme="majorBidi" w:hAnsiTheme="majorBidi" w:cstheme="majorBidi"/>
        </w:rPr>
        <w:sectPr w:rsidR="002470DF" w:rsidRPr="003858E7" w:rsidSect="003B4E04">
          <w:type w:val="continuous"/>
          <w:pgSz w:w="11906" w:h="16838" w:code="9"/>
          <w:pgMar w:top="1080" w:right="907" w:bottom="1440" w:left="907" w:header="720" w:footer="720" w:gutter="0"/>
          <w:cols w:num="2" w:space="360"/>
          <w:docGrid w:linePitch="360"/>
        </w:sectPr>
      </w:pPr>
    </w:p>
    <w:p w:rsidR="009303D9" w:rsidRPr="003858E7" w:rsidRDefault="009303D9" w:rsidP="00A12BC1">
      <w:pPr>
        <w:jc w:val="both"/>
        <w:rPr>
          <w:rFonts w:asciiTheme="majorBidi" w:hAnsiTheme="majorBidi" w:cstheme="majorBidi"/>
        </w:rPr>
      </w:pPr>
    </w:p>
    <w:sectPr w:rsidR="009303D9" w:rsidRPr="003858E7" w:rsidSect="00A12BC1">
      <w:type w:val="continuous"/>
      <w:pgSz w:w="11906" w:h="16838" w:code="9"/>
      <w:pgMar w:top="1080" w:right="893" w:bottom="1440" w:left="893"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AFE" w:rsidRDefault="000A1AFE" w:rsidP="001A3B3D">
      <w:r>
        <w:separator/>
      </w:r>
    </w:p>
  </w:endnote>
  <w:endnote w:type="continuationSeparator" w:id="1">
    <w:p w:rsidR="000A1AFE" w:rsidRDefault="000A1AFE" w:rsidP="001A3B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FDB" w:rsidRPr="006F6D3D" w:rsidRDefault="00A31FDB" w:rsidP="0056610F">
    <w:pPr>
      <w:pStyle w:val="Pieddepage"/>
      <w:jc w:val="lef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AFE" w:rsidRDefault="000A1AFE" w:rsidP="001A3B3D">
      <w:r>
        <w:separator/>
      </w:r>
    </w:p>
  </w:footnote>
  <w:footnote w:type="continuationSeparator" w:id="1">
    <w:p w:rsidR="000A1AFE" w:rsidRDefault="000A1AFE" w:rsidP="001A3B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nsid w:val="4189603E"/>
    <w:multiLevelType w:val="multilevel"/>
    <w:tmpl w:val="0AB06E12"/>
    <w:lvl w:ilvl="0">
      <w:start w:val="1"/>
      <w:numFmt w:val="upperRoman"/>
      <w:pStyle w:val="Titre1"/>
      <w:lvlText w:val="%1."/>
      <w:lvlJc w:val="center"/>
      <w:pPr>
        <w:tabs>
          <w:tab w:val="num" w:pos="570"/>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Titre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Titre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Titre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A544A"/>
    <w:multiLevelType w:val="singleLevel"/>
    <w:tmpl w:val="636A514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16"/>
        <w:szCs w:val="16"/>
      </w:rPr>
    </w:lvl>
  </w:abstractNum>
  <w:abstractNum w:abstractNumId="19">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FELayout/>
  </w:compat>
  <w:rsids>
    <w:rsidRoot w:val="009303D9"/>
    <w:rsid w:val="000041DC"/>
    <w:rsid w:val="0000640F"/>
    <w:rsid w:val="00015B24"/>
    <w:rsid w:val="0004065D"/>
    <w:rsid w:val="0004781E"/>
    <w:rsid w:val="000520BF"/>
    <w:rsid w:val="00066F1D"/>
    <w:rsid w:val="00076832"/>
    <w:rsid w:val="00076A8C"/>
    <w:rsid w:val="00083D44"/>
    <w:rsid w:val="00084EFF"/>
    <w:rsid w:val="0008758A"/>
    <w:rsid w:val="000914FB"/>
    <w:rsid w:val="000A1AFE"/>
    <w:rsid w:val="000A2664"/>
    <w:rsid w:val="000B4B3A"/>
    <w:rsid w:val="000B5324"/>
    <w:rsid w:val="000B5A28"/>
    <w:rsid w:val="000B65BB"/>
    <w:rsid w:val="000C1E68"/>
    <w:rsid w:val="000C1F76"/>
    <w:rsid w:val="000C45DE"/>
    <w:rsid w:val="000E3495"/>
    <w:rsid w:val="000E4E31"/>
    <w:rsid w:val="000E7BD2"/>
    <w:rsid w:val="000F152B"/>
    <w:rsid w:val="00102428"/>
    <w:rsid w:val="001164E3"/>
    <w:rsid w:val="001209DB"/>
    <w:rsid w:val="00150BF5"/>
    <w:rsid w:val="00150CDF"/>
    <w:rsid w:val="0015764A"/>
    <w:rsid w:val="00157C11"/>
    <w:rsid w:val="001624A4"/>
    <w:rsid w:val="00163C40"/>
    <w:rsid w:val="001730A1"/>
    <w:rsid w:val="00175A10"/>
    <w:rsid w:val="00177518"/>
    <w:rsid w:val="0018540F"/>
    <w:rsid w:val="001961EA"/>
    <w:rsid w:val="001A2EFD"/>
    <w:rsid w:val="001A3B3D"/>
    <w:rsid w:val="001B4605"/>
    <w:rsid w:val="001B67DC"/>
    <w:rsid w:val="001C3339"/>
    <w:rsid w:val="001D5BDA"/>
    <w:rsid w:val="001D6148"/>
    <w:rsid w:val="001E0AFE"/>
    <w:rsid w:val="001E3336"/>
    <w:rsid w:val="001E3565"/>
    <w:rsid w:val="001F3324"/>
    <w:rsid w:val="001F5367"/>
    <w:rsid w:val="001F729A"/>
    <w:rsid w:val="002059C9"/>
    <w:rsid w:val="002076D9"/>
    <w:rsid w:val="002254A9"/>
    <w:rsid w:val="002332EF"/>
    <w:rsid w:val="00233D97"/>
    <w:rsid w:val="002347A2"/>
    <w:rsid w:val="002470DF"/>
    <w:rsid w:val="002516A4"/>
    <w:rsid w:val="002567FD"/>
    <w:rsid w:val="002618C5"/>
    <w:rsid w:val="002641D2"/>
    <w:rsid w:val="00266564"/>
    <w:rsid w:val="002725D8"/>
    <w:rsid w:val="00273A2D"/>
    <w:rsid w:val="002779EC"/>
    <w:rsid w:val="002850E3"/>
    <w:rsid w:val="002850F7"/>
    <w:rsid w:val="00287E8F"/>
    <w:rsid w:val="00290F9C"/>
    <w:rsid w:val="00296230"/>
    <w:rsid w:val="002A3EBF"/>
    <w:rsid w:val="002A5EAC"/>
    <w:rsid w:val="002B2507"/>
    <w:rsid w:val="002C5120"/>
    <w:rsid w:val="002C7EAA"/>
    <w:rsid w:val="002D08AB"/>
    <w:rsid w:val="002D12F4"/>
    <w:rsid w:val="002D790D"/>
    <w:rsid w:val="002E01DA"/>
    <w:rsid w:val="002E2ECD"/>
    <w:rsid w:val="00300029"/>
    <w:rsid w:val="0030120E"/>
    <w:rsid w:val="00307E48"/>
    <w:rsid w:val="00313375"/>
    <w:rsid w:val="00315C89"/>
    <w:rsid w:val="003171C0"/>
    <w:rsid w:val="00325DC3"/>
    <w:rsid w:val="00347912"/>
    <w:rsid w:val="00347AD1"/>
    <w:rsid w:val="00351DA5"/>
    <w:rsid w:val="00352DB9"/>
    <w:rsid w:val="00354FCF"/>
    <w:rsid w:val="003674A4"/>
    <w:rsid w:val="003858E7"/>
    <w:rsid w:val="003A19E2"/>
    <w:rsid w:val="003A2D48"/>
    <w:rsid w:val="003A375C"/>
    <w:rsid w:val="003B04C9"/>
    <w:rsid w:val="003B2B40"/>
    <w:rsid w:val="003B4E04"/>
    <w:rsid w:val="003C0304"/>
    <w:rsid w:val="003C2D67"/>
    <w:rsid w:val="003C4E5A"/>
    <w:rsid w:val="003D5AA9"/>
    <w:rsid w:val="003E4ED3"/>
    <w:rsid w:val="003E54CF"/>
    <w:rsid w:val="003E5E2B"/>
    <w:rsid w:val="003F0FB7"/>
    <w:rsid w:val="003F10C1"/>
    <w:rsid w:val="003F4DD8"/>
    <w:rsid w:val="003F5A08"/>
    <w:rsid w:val="00417425"/>
    <w:rsid w:val="00420716"/>
    <w:rsid w:val="00425DCB"/>
    <w:rsid w:val="004277D0"/>
    <w:rsid w:val="004325FB"/>
    <w:rsid w:val="004432BA"/>
    <w:rsid w:val="0044407E"/>
    <w:rsid w:val="00447BB9"/>
    <w:rsid w:val="00457878"/>
    <w:rsid w:val="0046031D"/>
    <w:rsid w:val="0047288C"/>
    <w:rsid w:val="00473AC9"/>
    <w:rsid w:val="00477893"/>
    <w:rsid w:val="00487DB6"/>
    <w:rsid w:val="00493F66"/>
    <w:rsid w:val="004A0352"/>
    <w:rsid w:val="004A7D45"/>
    <w:rsid w:val="004B20A3"/>
    <w:rsid w:val="004B7F1B"/>
    <w:rsid w:val="004C00F0"/>
    <w:rsid w:val="004C5CDE"/>
    <w:rsid w:val="004D4288"/>
    <w:rsid w:val="004D6FB5"/>
    <w:rsid w:val="004D72B5"/>
    <w:rsid w:val="004E0124"/>
    <w:rsid w:val="004E0DB2"/>
    <w:rsid w:val="004E3F3C"/>
    <w:rsid w:val="004F41AC"/>
    <w:rsid w:val="004F6796"/>
    <w:rsid w:val="005046AE"/>
    <w:rsid w:val="00505E77"/>
    <w:rsid w:val="00512B47"/>
    <w:rsid w:val="0051689C"/>
    <w:rsid w:val="0052350A"/>
    <w:rsid w:val="005237AB"/>
    <w:rsid w:val="005271D9"/>
    <w:rsid w:val="00531168"/>
    <w:rsid w:val="00534C0D"/>
    <w:rsid w:val="00536A6F"/>
    <w:rsid w:val="00536DB4"/>
    <w:rsid w:val="005476A2"/>
    <w:rsid w:val="00547A6C"/>
    <w:rsid w:val="00550236"/>
    <w:rsid w:val="00551B7F"/>
    <w:rsid w:val="00556F72"/>
    <w:rsid w:val="00560B26"/>
    <w:rsid w:val="00562975"/>
    <w:rsid w:val="0056610F"/>
    <w:rsid w:val="00566E01"/>
    <w:rsid w:val="005678CF"/>
    <w:rsid w:val="005706A0"/>
    <w:rsid w:val="00575BCA"/>
    <w:rsid w:val="00576D1A"/>
    <w:rsid w:val="00584336"/>
    <w:rsid w:val="00585357"/>
    <w:rsid w:val="00590B1E"/>
    <w:rsid w:val="00595949"/>
    <w:rsid w:val="00596A0F"/>
    <w:rsid w:val="005A243A"/>
    <w:rsid w:val="005A30B7"/>
    <w:rsid w:val="005B0344"/>
    <w:rsid w:val="005B520E"/>
    <w:rsid w:val="005C63A3"/>
    <w:rsid w:val="005C674E"/>
    <w:rsid w:val="005D36E8"/>
    <w:rsid w:val="005E1D63"/>
    <w:rsid w:val="005E2800"/>
    <w:rsid w:val="005E3694"/>
    <w:rsid w:val="005F6F9B"/>
    <w:rsid w:val="00605825"/>
    <w:rsid w:val="006131E5"/>
    <w:rsid w:val="006312C5"/>
    <w:rsid w:val="00632601"/>
    <w:rsid w:val="00634EB7"/>
    <w:rsid w:val="0064349A"/>
    <w:rsid w:val="00644524"/>
    <w:rsid w:val="00645D22"/>
    <w:rsid w:val="0065058A"/>
    <w:rsid w:val="00650977"/>
    <w:rsid w:val="00651A08"/>
    <w:rsid w:val="00654204"/>
    <w:rsid w:val="00660E56"/>
    <w:rsid w:val="00661C4C"/>
    <w:rsid w:val="00670434"/>
    <w:rsid w:val="006723AC"/>
    <w:rsid w:val="0067300F"/>
    <w:rsid w:val="00676EC4"/>
    <w:rsid w:val="006846A0"/>
    <w:rsid w:val="006A1305"/>
    <w:rsid w:val="006A5D82"/>
    <w:rsid w:val="006B1728"/>
    <w:rsid w:val="006B340E"/>
    <w:rsid w:val="006B4FCF"/>
    <w:rsid w:val="006B6B66"/>
    <w:rsid w:val="006C5F43"/>
    <w:rsid w:val="006D3513"/>
    <w:rsid w:val="006D5403"/>
    <w:rsid w:val="006D5F73"/>
    <w:rsid w:val="006E39C7"/>
    <w:rsid w:val="006E4E36"/>
    <w:rsid w:val="006F1451"/>
    <w:rsid w:val="006F6D3D"/>
    <w:rsid w:val="007020FB"/>
    <w:rsid w:val="00702130"/>
    <w:rsid w:val="0071466D"/>
    <w:rsid w:val="00715BEA"/>
    <w:rsid w:val="0071778D"/>
    <w:rsid w:val="00736BBC"/>
    <w:rsid w:val="00740A9A"/>
    <w:rsid w:val="00740EEA"/>
    <w:rsid w:val="00765DDC"/>
    <w:rsid w:val="007706CE"/>
    <w:rsid w:val="00777ECE"/>
    <w:rsid w:val="00781366"/>
    <w:rsid w:val="007815BB"/>
    <w:rsid w:val="00781DD1"/>
    <w:rsid w:val="00784BF0"/>
    <w:rsid w:val="00785A08"/>
    <w:rsid w:val="007932D7"/>
    <w:rsid w:val="00794804"/>
    <w:rsid w:val="007A46EE"/>
    <w:rsid w:val="007B33F1"/>
    <w:rsid w:val="007B6DDA"/>
    <w:rsid w:val="007C0308"/>
    <w:rsid w:val="007C2FF2"/>
    <w:rsid w:val="007D6232"/>
    <w:rsid w:val="007E12F4"/>
    <w:rsid w:val="007F041A"/>
    <w:rsid w:val="007F0979"/>
    <w:rsid w:val="007F1F99"/>
    <w:rsid w:val="007F3D4E"/>
    <w:rsid w:val="007F6588"/>
    <w:rsid w:val="007F768F"/>
    <w:rsid w:val="008000B9"/>
    <w:rsid w:val="0080044D"/>
    <w:rsid w:val="008025C2"/>
    <w:rsid w:val="008053AD"/>
    <w:rsid w:val="008072F5"/>
    <w:rsid w:val="0080791D"/>
    <w:rsid w:val="008147B5"/>
    <w:rsid w:val="00823CB8"/>
    <w:rsid w:val="00823FDB"/>
    <w:rsid w:val="0083032D"/>
    <w:rsid w:val="00834ED7"/>
    <w:rsid w:val="00836367"/>
    <w:rsid w:val="00845332"/>
    <w:rsid w:val="00847015"/>
    <w:rsid w:val="00847B88"/>
    <w:rsid w:val="00852C7F"/>
    <w:rsid w:val="00852DB4"/>
    <w:rsid w:val="00853DA9"/>
    <w:rsid w:val="0086193B"/>
    <w:rsid w:val="00863D09"/>
    <w:rsid w:val="008730C4"/>
    <w:rsid w:val="00873603"/>
    <w:rsid w:val="00882B65"/>
    <w:rsid w:val="00893E4B"/>
    <w:rsid w:val="008A2C7D"/>
    <w:rsid w:val="008A7709"/>
    <w:rsid w:val="008B6524"/>
    <w:rsid w:val="008C4B23"/>
    <w:rsid w:val="008C5FA6"/>
    <w:rsid w:val="008C6B4A"/>
    <w:rsid w:val="008D715E"/>
    <w:rsid w:val="008E16B3"/>
    <w:rsid w:val="008E2BF5"/>
    <w:rsid w:val="008E6678"/>
    <w:rsid w:val="008F6CEF"/>
    <w:rsid w:val="008F6E2C"/>
    <w:rsid w:val="00902389"/>
    <w:rsid w:val="00912DAE"/>
    <w:rsid w:val="00925FC9"/>
    <w:rsid w:val="009303D9"/>
    <w:rsid w:val="00933C64"/>
    <w:rsid w:val="0095427B"/>
    <w:rsid w:val="00965D31"/>
    <w:rsid w:val="009672A1"/>
    <w:rsid w:val="00967485"/>
    <w:rsid w:val="00972203"/>
    <w:rsid w:val="00973D77"/>
    <w:rsid w:val="0097528E"/>
    <w:rsid w:val="009816F1"/>
    <w:rsid w:val="00981A65"/>
    <w:rsid w:val="009A4A61"/>
    <w:rsid w:val="009B59F5"/>
    <w:rsid w:val="009D258B"/>
    <w:rsid w:val="009D6CA9"/>
    <w:rsid w:val="009E3712"/>
    <w:rsid w:val="009F1D79"/>
    <w:rsid w:val="009F269A"/>
    <w:rsid w:val="009F2751"/>
    <w:rsid w:val="009F2C22"/>
    <w:rsid w:val="009F313B"/>
    <w:rsid w:val="00A00189"/>
    <w:rsid w:val="00A02CFE"/>
    <w:rsid w:val="00A0357A"/>
    <w:rsid w:val="00A059B3"/>
    <w:rsid w:val="00A0724B"/>
    <w:rsid w:val="00A1081C"/>
    <w:rsid w:val="00A12BC1"/>
    <w:rsid w:val="00A149D2"/>
    <w:rsid w:val="00A14F5A"/>
    <w:rsid w:val="00A23957"/>
    <w:rsid w:val="00A31FDB"/>
    <w:rsid w:val="00A35A29"/>
    <w:rsid w:val="00A37721"/>
    <w:rsid w:val="00A4213B"/>
    <w:rsid w:val="00A4381C"/>
    <w:rsid w:val="00A4794D"/>
    <w:rsid w:val="00A67F10"/>
    <w:rsid w:val="00A81E5B"/>
    <w:rsid w:val="00A8733E"/>
    <w:rsid w:val="00A95544"/>
    <w:rsid w:val="00AA5184"/>
    <w:rsid w:val="00AB0B15"/>
    <w:rsid w:val="00AB1B95"/>
    <w:rsid w:val="00AB420C"/>
    <w:rsid w:val="00AC1A85"/>
    <w:rsid w:val="00AC3DBA"/>
    <w:rsid w:val="00AC7CAD"/>
    <w:rsid w:val="00AE0763"/>
    <w:rsid w:val="00AE3409"/>
    <w:rsid w:val="00AE5B27"/>
    <w:rsid w:val="00AE6719"/>
    <w:rsid w:val="00AE7DBB"/>
    <w:rsid w:val="00AF030D"/>
    <w:rsid w:val="00AF32B7"/>
    <w:rsid w:val="00AF4760"/>
    <w:rsid w:val="00B11A60"/>
    <w:rsid w:val="00B22613"/>
    <w:rsid w:val="00B3736A"/>
    <w:rsid w:val="00B37570"/>
    <w:rsid w:val="00B37DD2"/>
    <w:rsid w:val="00B43C5C"/>
    <w:rsid w:val="00B44A76"/>
    <w:rsid w:val="00B46026"/>
    <w:rsid w:val="00B46694"/>
    <w:rsid w:val="00B479A3"/>
    <w:rsid w:val="00B50268"/>
    <w:rsid w:val="00B5207F"/>
    <w:rsid w:val="00B5703F"/>
    <w:rsid w:val="00B7425E"/>
    <w:rsid w:val="00B768D1"/>
    <w:rsid w:val="00B83078"/>
    <w:rsid w:val="00B8309A"/>
    <w:rsid w:val="00B85D08"/>
    <w:rsid w:val="00B92476"/>
    <w:rsid w:val="00B9301F"/>
    <w:rsid w:val="00BA1025"/>
    <w:rsid w:val="00BA20A5"/>
    <w:rsid w:val="00BB27B6"/>
    <w:rsid w:val="00BC2ED9"/>
    <w:rsid w:val="00BC3420"/>
    <w:rsid w:val="00BC3E8E"/>
    <w:rsid w:val="00BC631C"/>
    <w:rsid w:val="00BC65EA"/>
    <w:rsid w:val="00BC705B"/>
    <w:rsid w:val="00BD1106"/>
    <w:rsid w:val="00BD65DA"/>
    <w:rsid w:val="00BD670B"/>
    <w:rsid w:val="00BE7D3C"/>
    <w:rsid w:val="00BF2AAC"/>
    <w:rsid w:val="00BF2ED4"/>
    <w:rsid w:val="00BF5FF6"/>
    <w:rsid w:val="00BF6717"/>
    <w:rsid w:val="00BF6739"/>
    <w:rsid w:val="00C01281"/>
    <w:rsid w:val="00C0207F"/>
    <w:rsid w:val="00C11D26"/>
    <w:rsid w:val="00C13845"/>
    <w:rsid w:val="00C16117"/>
    <w:rsid w:val="00C16C99"/>
    <w:rsid w:val="00C278E6"/>
    <w:rsid w:val="00C27F73"/>
    <w:rsid w:val="00C3075A"/>
    <w:rsid w:val="00C3553F"/>
    <w:rsid w:val="00C3568A"/>
    <w:rsid w:val="00C40709"/>
    <w:rsid w:val="00C43404"/>
    <w:rsid w:val="00C62967"/>
    <w:rsid w:val="00C64CB1"/>
    <w:rsid w:val="00C67CBD"/>
    <w:rsid w:val="00C70515"/>
    <w:rsid w:val="00C747B6"/>
    <w:rsid w:val="00C8007A"/>
    <w:rsid w:val="00C919A4"/>
    <w:rsid w:val="00C91E50"/>
    <w:rsid w:val="00C93C58"/>
    <w:rsid w:val="00CA050D"/>
    <w:rsid w:val="00CA1757"/>
    <w:rsid w:val="00CA3398"/>
    <w:rsid w:val="00CA4392"/>
    <w:rsid w:val="00CB3D5F"/>
    <w:rsid w:val="00CB55D3"/>
    <w:rsid w:val="00CC393F"/>
    <w:rsid w:val="00CD084A"/>
    <w:rsid w:val="00CD08B6"/>
    <w:rsid w:val="00CE1A0B"/>
    <w:rsid w:val="00CE22F5"/>
    <w:rsid w:val="00CE2353"/>
    <w:rsid w:val="00D06775"/>
    <w:rsid w:val="00D11168"/>
    <w:rsid w:val="00D146B6"/>
    <w:rsid w:val="00D15147"/>
    <w:rsid w:val="00D2176E"/>
    <w:rsid w:val="00D22750"/>
    <w:rsid w:val="00D34F8A"/>
    <w:rsid w:val="00D4112A"/>
    <w:rsid w:val="00D4122C"/>
    <w:rsid w:val="00D44B79"/>
    <w:rsid w:val="00D44EF7"/>
    <w:rsid w:val="00D56B22"/>
    <w:rsid w:val="00D632BE"/>
    <w:rsid w:val="00D65853"/>
    <w:rsid w:val="00D72D06"/>
    <w:rsid w:val="00D7522C"/>
    <w:rsid w:val="00D7536F"/>
    <w:rsid w:val="00D762D9"/>
    <w:rsid w:val="00D76668"/>
    <w:rsid w:val="00D80E4A"/>
    <w:rsid w:val="00D9315B"/>
    <w:rsid w:val="00DA48D9"/>
    <w:rsid w:val="00DA56B4"/>
    <w:rsid w:val="00DA5AD0"/>
    <w:rsid w:val="00DA7EA3"/>
    <w:rsid w:val="00DB13E2"/>
    <w:rsid w:val="00DC31BB"/>
    <w:rsid w:val="00DF2CA8"/>
    <w:rsid w:val="00E07383"/>
    <w:rsid w:val="00E11FCB"/>
    <w:rsid w:val="00E13D74"/>
    <w:rsid w:val="00E14674"/>
    <w:rsid w:val="00E165BC"/>
    <w:rsid w:val="00E21EEF"/>
    <w:rsid w:val="00E21F20"/>
    <w:rsid w:val="00E22DA6"/>
    <w:rsid w:val="00E30E60"/>
    <w:rsid w:val="00E45C28"/>
    <w:rsid w:val="00E50D48"/>
    <w:rsid w:val="00E54D4D"/>
    <w:rsid w:val="00E57FC7"/>
    <w:rsid w:val="00E61E12"/>
    <w:rsid w:val="00E6499B"/>
    <w:rsid w:val="00E7596C"/>
    <w:rsid w:val="00E82172"/>
    <w:rsid w:val="00E83E38"/>
    <w:rsid w:val="00E878F2"/>
    <w:rsid w:val="00EA246A"/>
    <w:rsid w:val="00EA40AD"/>
    <w:rsid w:val="00EA6405"/>
    <w:rsid w:val="00EB32C0"/>
    <w:rsid w:val="00EB7954"/>
    <w:rsid w:val="00EC3330"/>
    <w:rsid w:val="00ED0149"/>
    <w:rsid w:val="00ED3D27"/>
    <w:rsid w:val="00ED774A"/>
    <w:rsid w:val="00EE2EDE"/>
    <w:rsid w:val="00EE485B"/>
    <w:rsid w:val="00EE616C"/>
    <w:rsid w:val="00EF7DE3"/>
    <w:rsid w:val="00F03103"/>
    <w:rsid w:val="00F13A55"/>
    <w:rsid w:val="00F179A9"/>
    <w:rsid w:val="00F271DE"/>
    <w:rsid w:val="00F5055B"/>
    <w:rsid w:val="00F573C2"/>
    <w:rsid w:val="00F60F29"/>
    <w:rsid w:val="00F619CF"/>
    <w:rsid w:val="00F62439"/>
    <w:rsid w:val="00F627DA"/>
    <w:rsid w:val="00F65A6F"/>
    <w:rsid w:val="00F7288F"/>
    <w:rsid w:val="00F81183"/>
    <w:rsid w:val="00F847A6"/>
    <w:rsid w:val="00F9441B"/>
    <w:rsid w:val="00FA4C32"/>
    <w:rsid w:val="00FB1134"/>
    <w:rsid w:val="00FB31B8"/>
    <w:rsid w:val="00FB3547"/>
    <w:rsid w:val="00FB55C1"/>
    <w:rsid w:val="00FC123D"/>
    <w:rsid w:val="00FD35E2"/>
    <w:rsid w:val="00FE1594"/>
    <w:rsid w:val="00FE7114"/>
    <w:rsid w:val="00FF0D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iPriority="99"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iPriority="99"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5D3"/>
    <w:pPr>
      <w:jc w:val="center"/>
    </w:pPr>
    <w:rPr>
      <w:lang w:val="en-US" w:eastAsia="en-US"/>
    </w:rPr>
  </w:style>
  <w:style w:type="paragraph" w:styleId="Titre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Titre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Titre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Titre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Titre5">
    <w:name w:val="heading 5"/>
    <w:basedOn w:val="Normal"/>
    <w:next w:val="Normal"/>
    <w:qFormat/>
    <w:rsid w:val="00CB55D3"/>
    <w:pPr>
      <w:tabs>
        <w:tab w:val="left" w:pos="360"/>
      </w:tabs>
      <w:spacing w:before="160" w:after="80"/>
      <w:outlineLvl w:val="4"/>
    </w:pPr>
    <w:rPr>
      <w:smallCaps/>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rsid w:val="00CB55D3"/>
    <w:pPr>
      <w:jc w:val="center"/>
    </w:pPr>
    <w:rPr>
      <w:lang w:val="en-US" w:eastAsia="en-US"/>
    </w:rPr>
  </w:style>
  <w:style w:type="paragraph" w:customStyle="1" w:styleId="Author">
    <w:name w:val="Author"/>
    <w:rsid w:val="00CB55D3"/>
    <w:pPr>
      <w:spacing w:before="360" w:after="40"/>
      <w:jc w:val="center"/>
    </w:pPr>
    <w:rPr>
      <w:noProof/>
      <w:sz w:val="22"/>
      <w:szCs w:val="22"/>
      <w:lang w:val="en-US" w:eastAsia="en-US"/>
    </w:rPr>
  </w:style>
  <w:style w:type="paragraph" w:styleId="Corpsdetexte">
    <w:name w:val="Body Text"/>
    <w:basedOn w:val="Normal"/>
    <w:link w:val="CorpsdetexteCar"/>
    <w:rsid w:val="00E7596C"/>
    <w:pPr>
      <w:tabs>
        <w:tab w:val="left" w:pos="288"/>
      </w:tabs>
      <w:spacing w:after="120" w:line="228" w:lineRule="auto"/>
      <w:ind w:firstLine="288"/>
      <w:jc w:val="both"/>
    </w:pPr>
    <w:rPr>
      <w:spacing w:val="-1"/>
    </w:rPr>
  </w:style>
  <w:style w:type="character" w:customStyle="1" w:styleId="CorpsdetexteCar">
    <w:name w:val="Corps de texte Car"/>
    <w:link w:val="Corpsdetexte"/>
    <w:rsid w:val="00E7596C"/>
    <w:rPr>
      <w:spacing w:val="-1"/>
    </w:rPr>
  </w:style>
  <w:style w:type="paragraph" w:customStyle="1" w:styleId="bulletlist">
    <w:name w:val="bullet list"/>
    <w:basedOn w:val="Corpsdetexte"/>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rsid w:val="00CB55D3"/>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rsid w:val="00CB55D3"/>
    <w:pPr>
      <w:spacing w:after="120"/>
      <w:jc w:val="center"/>
    </w:pPr>
    <w:rPr>
      <w:rFonts w:eastAsia="MS Mincho"/>
      <w:noProof/>
      <w:sz w:val="28"/>
      <w:szCs w:val="28"/>
      <w:lang w:val="en-US" w:eastAsia="en-US"/>
    </w:rPr>
  </w:style>
  <w:style w:type="paragraph" w:customStyle="1" w:styleId="papertitle">
    <w:name w:val="paper title"/>
    <w:rsid w:val="00CB55D3"/>
    <w:pPr>
      <w:spacing w:after="120"/>
      <w:jc w:val="center"/>
    </w:pPr>
    <w:rPr>
      <w:rFonts w:eastAsia="MS Mincho"/>
      <w:noProof/>
      <w:sz w:val="48"/>
      <w:szCs w:val="48"/>
      <w:lang w:val="en-US" w:eastAsia="en-US"/>
    </w:rPr>
  </w:style>
  <w:style w:type="paragraph" w:customStyle="1" w:styleId="references">
    <w:name w:val="references"/>
    <w:rsid w:val="00CB55D3"/>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CB55D3"/>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CB55D3"/>
    <w:rPr>
      <w:b/>
      <w:bCs/>
      <w:sz w:val="16"/>
      <w:szCs w:val="16"/>
    </w:rPr>
  </w:style>
  <w:style w:type="paragraph" w:customStyle="1" w:styleId="tablecolsubhead">
    <w:name w:val="table col subhead"/>
    <w:basedOn w:val="tablecolhead"/>
    <w:rsid w:val="00CB55D3"/>
    <w:rPr>
      <w:i/>
      <w:iCs/>
      <w:sz w:val="15"/>
      <w:szCs w:val="15"/>
    </w:rPr>
  </w:style>
  <w:style w:type="paragraph" w:customStyle="1" w:styleId="tablecopy">
    <w:name w:val="table copy"/>
    <w:rsid w:val="00CB55D3"/>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rsid w:val="00CB55D3"/>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En-tte">
    <w:name w:val="header"/>
    <w:basedOn w:val="Normal"/>
    <w:link w:val="En-tteCar"/>
    <w:rsid w:val="001A3B3D"/>
    <w:pPr>
      <w:tabs>
        <w:tab w:val="center" w:pos="4680"/>
        <w:tab w:val="right" w:pos="9360"/>
      </w:tabs>
    </w:pPr>
  </w:style>
  <w:style w:type="character" w:customStyle="1" w:styleId="En-tteCar">
    <w:name w:val="En-tête Car"/>
    <w:basedOn w:val="Policepardfaut"/>
    <w:link w:val="En-tte"/>
    <w:rsid w:val="001A3B3D"/>
  </w:style>
  <w:style w:type="paragraph" w:styleId="Pieddepage">
    <w:name w:val="footer"/>
    <w:basedOn w:val="Normal"/>
    <w:link w:val="PieddepageCar"/>
    <w:rsid w:val="001A3B3D"/>
    <w:pPr>
      <w:tabs>
        <w:tab w:val="center" w:pos="4680"/>
        <w:tab w:val="right" w:pos="9360"/>
      </w:tabs>
    </w:pPr>
  </w:style>
  <w:style w:type="character" w:customStyle="1" w:styleId="PieddepageCar">
    <w:name w:val="Pied de page Car"/>
    <w:basedOn w:val="Policepardfaut"/>
    <w:link w:val="Pieddepage"/>
    <w:rsid w:val="001A3B3D"/>
  </w:style>
  <w:style w:type="paragraph" w:styleId="Textedebulles">
    <w:name w:val="Balloon Text"/>
    <w:basedOn w:val="Normal"/>
    <w:link w:val="TextedebullesCar"/>
    <w:rsid w:val="00CD08B6"/>
    <w:rPr>
      <w:rFonts w:ascii="Tahoma" w:hAnsi="Tahoma" w:cs="Tahoma"/>
      <w:sz w:val="16"/>
      <w:szCs w:val="16"/>
    </w:rPr>
  </w:style>
  <w:style w:type="character" w:customStyle="1" w:styleId="TextedebullesCar">
    <w:name w:val="Texte de bulles Car"/>
    <w:basedOn w:val="Policepardfaut"/>
    <w:link w:val="Textedebulles"/>
    <w:rsid w:val="00CD08B6"/>
    <w:rPr>
      <w:rFonts w:ascii="Tahoma" w:hAnsi="Tahoma" w:cs="Tahoma"/>
      <w:sz w:val="16"/>
      <w:szCs w:val="16"/>
      <w:lang w:val="en-US" w:eastAsia="en-US"/>
    </w:rPr>
  </w:style>
  <w:style w:type="paragraph" w:styleId="NormalWeb">
    <w:name w:val="Normal (Web)"/>
    <w:uiPriority w:val="99"/>
    <w:qFormat/>
    <w:rsid w:val="00313375"/>
    <w:pPr>
      <w:spacing w:beforeAutospacing="1" w:afterAutospacing="1"/>
    </w:pPr>
    <w:rPr>
      <w:sz w:val="24"/>
      <w:szCs w:val="24"/>
      <w:lang w:val="en-US" w:eastAsia="zh-CN"/>
    </w:rPr>
  </w:style>
  <w:style w:type="table" w:styleId="Grilledutableau">
    <w:name w:val="Table Grid"/>
    <w:basedOn w:val="TableauNormal"/>
    <w:uiPriority w:val="39"/>
    <w:rsid w:val="00BC705B"/>
    <w:rPr>
      <w:rFonts w:asciiTheme="minorHAnsi" w:eastAsiaTheme="minorHAnsi" w:hAnsiTheme="minorHAnsi" w:cstheme="minorBidi"/>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HTML">
    <w:name w:val="HTML Preformatted"/>
    <w:basedOn w:val="Normal"/>
    <w:link w:val="PrformatHTMLCar"/>
    <w:uiPriority w:val="99"/>
    <w:unhideWhenUsed/>
    <w:rsid w:val="005D3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fr-FR" w:eastAsia="fr-FR"/>
    </w:rPr>
  </w:style>
  <w:style w:type="character" w:customStyle="1" w:styleId="PrformatHTMLCar">
    <w:name w:val="Préformaté HTML Car"/>
    <w:basedOn w:val="Policepardfaut"/>
    <w:link w:val="PrformatHTML"/>
    <w:uiPriority w:val="99"/>
    <w:rsid w:val="005D36E8"/>
    <w:rPr>
      <w:rFonts w:ascii="Courier New" w:eastAsia="Times New Roman" w:hAnsi="Courier New" w:cs="Courier New"/>
    </w:rPr>
  </w:style>
  <w:style w:type="character" w:customStyle="1" w:styleId="y2iqfc">
    <w:name w:val="y2iqfc"/>
    <w:basedOn w:val="Policepardfaut"/>
    <w:rsid w:val="005D36E8"/>
  </w:style>
  <w:style w:type="paragraph" w:customStyle="1" w:styleId="Default">
    <w:name w:val="Default"/>
    <w:rsid w:val="00B83078"/>
    <w:pPr>
      <w:autoSpaceDE w:val="0"/>
      <w:autoSpaceDN w:val="0"/>
      <w:adjustRightInd w:val="0"/>
    </w:pPr>
    <w:rPr>
      <w:color w:val="000000"/>
      <w:sz w:val="24"/>
      <w:szCs w:val="24"/>
    </w:rPr>
  </w:style>
  <w:style w:type="character" w:styleId="Lienhypertexte">
    <w:name w:val="Hyperlink"/>
    <w:basedOn w:val="Policepardfaut"/>
    <w:uiPriority w:val="99"/>
    <w:rsid w:val="00C27F73"/>
    <w:rPr>
      <w:color w:val="0000FF" w:themeColor="hyperlink"/>
      <w:u w:val="single"/>
    </w:rPr>
  </w:style>
  <w:style w:type="paragraph" w:styleId="Paragraphedeliste">
    <w:name w:val="List Paragraph"/>
    <w:basedOn w:val="Normal"/>
    <w:uiPriority w:val="34"/>
    <w:qFormat/>
    <w:rsid w:val="000C1F76"/>
    <w:pPr>
      <w:ind w:left="720"/>
      <w:contextualSpacing/>
    </w:pPr>
  </w:style>
</w:styles>
</file>

<file path=word/webSettings.xml><?xml version="1.0" encoding="utf-8"?>
<w:webSettings xmlns:r="http://schemas.openxmlformats.org/officeDocument/2006/relationships" xmlns:w="http://schemas.openxmlformats.org/wordprocessingml/2006/main">
  <w:divs>
    <w:div w:id="517042423">
      <w:bodyDiv w:val="1"/>
      <w:marLeft w:val="0"/>
      <w:marRight w:val="0"/>
      <w:marTop w:val="0"/>
      <w:marBottom w:val="0"/>
      <w:divBdr>
        <w:top w:val="none" w:sz="0" w:space="0" w:color="auto"/>
        <w:left w:val="none" w:sz="0" w:space="0" w:color="auto"/>
        <w:bottom w:val="none" w:sz="0" w:space="0" w:color="auto"/>
        <w:right w:val="none" w:sz="0" w:space="0" w:color="auto"/>
      </w:divBdr>
    </w:div>
    <w:div w:id="786242311">
      <w:bodyDiv w:val="1"/>
      <w:marLeft w:val="0"/>
      <w:marRight w:val="0"/>
      <w:marTop w:val="0"/>
      <w:marBottom w:val="0"/>
      <w:divBdr>
        <w:top w:val="none" w:sz="0" w:space="0" w:color="auto"/>
        <w:left w:val="none" w:sz="0" w:space="0" w:color="auto"/>
        <w:bottom w:val="none" w:sz="0" w:space="0" w:color="auto"/>
        <w:right w:val="none" w:sz="0" w:space="0" w:color="auto"/>
      </w:divBdr>
    </w:div>
    <w:div w:id="1088960377">
      <w:bodyDiv w:val="1"/>
      <w:marLeft w:val="0"/>
      <w:marRight w:val="0"/>
      <w:marTop w:val="0"/>
      <w:marBottom w:val="0"/>
      <w:divBdr>
        <w:top w:val="none" w:sz="0" w:space="0" w:color="auto"/>
        <w:left w:val="none" w:sz="0" w:space="0" w:color="auto"/>
        <w:bottom w:val="none" w:sz="0" w:space="0" w:color="auto"/>
        <w:right w:val="none" w:sz="0" w:space="0" w:color="auto"/>
      </w:divBdr>
    </w:div>
    <w:div w:id="1095250349">
      <w:bodyDiv w:val="1"/>
      <w:marLeft w:val="0"/>
      <w:marRight w:val="0"/>
      <w:marTop w:val="0"/>
      <w:marBottom w:val="0"/>
      <w:divBdr>
        <w:top w:val="none" w:sz="0" w:space="0" w:color="auto"/>
        <w:left w:val="none" w:sz="0" w:space="0" w:color="auto"/>
        <w:bottom w:val="none" w:sz="0" w:space="0" w:color="auto"/>
        <w:right w:val="none" w:sz="0" w:space="0" w:color="auto"/>
      </w:divBdr>
    </w:div>
    <w:div w:id="1211653647">
      <w:bodyDiv w:val="1"/>
      <w:marLeft w:val="0"/>
      <w:marRight w:val="0"/>
      <w:marTop w:val="0"/>
      <w:marBottom w:val="0"/>
      <w:divBdr>
        <w:top w:val="none" w:sz="0" w:space="0" w:color="auto"/>
        <w:left w:val="none" w:sz="0" w:space="0" w:color="auto"/>
        <w:bottom w:val="none" w:sz="0" w:space="0" w:color="auto"/>
        <w:right w:val="none" w:sz="0" w:space="0" w:color="auto"/>
      </w:divBdr>
    </w:div>
    <w:div w:id="1452162282">
      <w:bodyDiv w:val="1"/>
      <w:marLeft w:val="0"/>
      <w:marRight w:val="0"/>
      <w:marTop w:val="0"/>
      <w:marBottom w:val="0"/>
      <w:divBdr>
        <w:top w:val="none" w:sz="0" w:space="0" w:color="auto"/>
        <w:left w:val="none" w:sz="0" w:space="0" w:color="auto"/>
        <w:bottom w:val="none" w:sz="0" w:space="0" w:color="auto"/>
        <w:right w:val="none" w:sz="0" w:space="0" w:color="auto"/>
      </w:divBdr>
    </w:div>
    <w:div w:id="1455831117">
      <w:bodyDiv w:val="1"/>
      <w:marLeft w:val="0"/>
      <w:marRight w:val="0"/>
      <w:marTop w:val="0"/>
      <w:marBottom w:val="0"/>
      <w:divBdr>
        <w:top w:val="none" w:sz="0" w:space="0" w:color="auto"/>
        <w:left w:val="none" w:sz="0" w:space="0" w:color="auto"/>
        <w:bottom w:val="none" w:sz="0" w:space="0" w:color="auto"/>
        <w:right w:val="none" w:sz="0" w:space="0" w:color="auto"/>
      </w:divBdr>
    </w:div>
    <w:div w:id="1578587172">
      <w:bodyDiv w:val="1"/>
      <w:marLeft w:val="0"/>
      <w:marRight w:val="0"/>
      <w:marTop w:val="0"/>
      <w:marBottom w:val="0"/>
      <w:divBdr>
        <w:top w:val="none" w:sz="0" w:space="0" w:color="auto"/>
        <w:left w:val="none" w:sz="0" w:space="0" w:color="auto"/>
        <w:bottom w:val="none" w:sz="0" w:space="0" w:color="auto"/>
        <w:right w:val="none" w:sz="0" w:space="0" w:color="auto"/>
      </w:divBdr>
    </w:div>
    <w:div w:id="1764491395">
      <w:bodyDiv w:val="1"/>
      <w:marLeft w:val="0"/>
      <w:marRight w:val="0"/>
      <w:marTop w:val="0"/>
      <w:marBottom w:val="0"/>
      <w:divBdr>
        <w:top w:val="none" w:sz="0" w:space="0" w:color="auto"/>
        <w:left w:val="none" w:sz="0" w:space="0" w:color="auto"/>
        <w:bottom w:val="none" w:sz="0" w:space="0" w:color="auto"/>
        <w:right w:val="none" w:sz="0" w:space="0" w:color="auto"/>
      </w:divBdr>
    </w:div>
    <w:div w:id="180034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7BD12-65A8-4CD8-93B0-5A11950BB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6</Pages>
  <Words>2925</Words>
  <Characters>16092</Characters>
  <Application>Microsoft Office Word</Application>
  <DocSecurity>0</DocSecurity>
  <Lines>134</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18980</CharactersWithSpaces>
  <SharedDoc>false</SharedDoc>
  <HLinks>
    <vt:vector size="12" baseType="variant">
      <vt:variant>
        <vt:i4>3276842</vt:i4>
      </vt:variant>
      <vt:variant>
        <vt:i4>6</vt:i4>
      </vt:variant>
      <vt:variant>
        <vt:i4>0</vt:i4>
      </vt:variant>
      <vt:variant>
        <vt:i4>5</vt:i4>
      </vt:variant>
      <vt:variant>
        <vt:lpwstr>https://arxiv.org/abs/1312.6114</vt:lpwstr>
      </vt:variant>
      <vt:variant>
        <vt:lpwstr/>
      </vt:variant>
      <vt:variant>
        <vt:i4>2949172</vt:i4>
      </vt:variant>
      <vt:variant>
        <vt:i4>3</vt:i4>
      </vt:variant>
      <vt:variant>
        <vt:i4>0</vt:i4>
      </vt:variant>
      <vt:variant>
        <vt:i4>5</vt:i4>
      </vt:variant>
      <vt:variant>
        <vt:lpwstr>https://codeocean.com/capsule/4989235/tree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pc</cp:lastModifiedBy>
  <cp:revision>16</cp:revision>
  <dcterms:created xsi:type="dcterms:W3CDTF">2025-11-29T19:44:00Z</dcterms:created>
  <dcterms:modified xsi:type="dcterms:W3CDTF">2025-11-30T13:24:00Z</dcterms:modified>
</cp:coreProperties>
</file>