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2E323A4F" w:rsidR="009303D9" w:rsidRDefault="007C3E43" w:rsidP="006347CF">
      <w:pPr>
        <w:pStyle w:val="papertitle"/>
        <w:spacing w:before="5pt" w:beforeAutospacing="1" w:after="5pt" w:afterAutospacing="1"/>
      </w:pPr>
      <w:r w:rsidRPr="007C3E43">
        <w:t>The Illusion of Personality: What Psychometric Testing Reveals (and Misrepresents) About AI Models</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4C1D13CB" w14:textId="77777777" w:rsidR="00CA4392" w:rsidRDefault="00CA4392" w:rsidP="00CA4392">
      <w:pPr>
        <w:pStyle w:val="Author"/>
        <w:spacing w:before="5pt" w:beforeAutospacing="1"/>
        <w:contextualSpacing/>
        <w:rPr>
          <w:sz w:val="18"/>
          <w:szCs w:val="18"/>
        </w:rPr>
      </w:pPr>
    </w:p>
    <w:p w14:paraId="5EDCFAB2" w14:textId="7B6319D8" w:rsidR="00BD6533" w:rsidRPr="00644261" w:rsidRDefault="00BD6533" w:rsidP="00BD6533">
      <w:pPr>
        <w:pStyle w:val="Author"/>
        <w:spacing w:before="5pt" w:beforeAutospacing="1"/>
        <w:rPr>
          <w:sz w:val="18"/>
          <w:szCs w:val="18"/>
          <w:lang w:val="it-IT"/>
        </w:rPr>
      </w:pPr>
      <w:r w:rsidRPr="00BD6533">
        <w:rPr>
          <w:sz w:val="18"/>
          <w:szCs w:val="18"/>
          <w:lang w:val="it-IT"/>
        </w:rPr>
        <w:t xml:space="preserve">Cristina </w:t>
      </w:r>
      <w:r w:rsidR="00785FB8">
        <w:rPr>
          <w:sz w:val="18"/>
          <w:szCs w:val="18"/>
          <w:lang w:val="it-IT"/>
        </w:rPr>
        <w:t>Brasi</w:t>
      </w:r>
      <w:r w:rsidR="009E49F3">
        <w:rPr>
          <w:sz w:val="18"/>
          <w:szCs w:val="18"/>
          <w:lang w:val="it-IT"/>
        </w:rPr>
        <w:t>*</w:t>
      </w:r>
      <w:r w:rsidRPr="00BD6533">
        <w:rPr>
          <w:sz w:val="18"/>
          <w:szCs w:val="18"/>
          <w:lang w:val="it-IT"/>
        </w:rPr>
        <w:br/>
      </w:r>
      <w:r w:rsidRPr="00BD6533">
        <w:rPr>
          <w:i/>
          <w:sz w:val="18"/>
          <w:szCs w:val="18"/>
          <w:lang w:val="it-IT"/>
        </w:rPr>
        <w:t>FBA-LAB</w:t>
      </w:r>
      <w:r w:rsidRPr="00BD6533">
        <w:rPr>
          <w:i/>
          <w:sz w:val="18"/>
          <w:szCs w:val="18"/>
          <w:lang w:val="it-IT"/>
        </w:rPr>
        <w:br/>
      </w:r>
      <w:r w:rsidRPr="00BD6533">
        <w:rPr>
          <w:sz w:val="18"/>
          <w:szCs w:val="18"/>
          <w:lang w:val="it-IT"/>
        </w:rPr>
        <w:t xml:space="preserve"> </w:t>
      </w:r>
      <w:bookmarkStart w:id="0" w:name="_Hlk215000811"/>
      <w:r w:rsidRPr="00BD6533">
        <w:rPr>
          <w:sz w:val="18"/>
          <w:szCs w:val="18"/>
          <w:lang w:val="it-IT"/>
        </w:rPr>
        <w:t>Via Caronti 5, 22026 Maslianico, Italy</w:t>
      </w:r>
      <w:bookmarkEnd w:id="0"/>
      <w:r w:rsidRPr="00BD6533">
        <w:rPr>
          <w:sz w:val="18"/>
          <w:szCs w:val="18"/>
          <w:lang w:val="it-IT"/>
        </w:rPr>
        <w:br/>
        <w:t>cb@cristinabrasi.com</w:t>
      </w:r>
      <w:r w:rsidRPr="00BD6533">
        <w:rPr>
          <w:sz w:val="18"/>
          <w:szCs w:val="18"/>
          <w:lang w:val="it-IT"/>
        </w:rPr>
        <w:br/>
      </w:r>
      <w:r w:rsidRPr="00BD6533">
        <w:rPr>
          <w:sz w:val="18"/>
          <w:szCs w:val="18"/>
          <w:lang w:val="it-IT"/>
        </w:rPr>
        <w:br/>
      </w:r>
      <w:r w:rsidRPr="00644261">
        <w:rPr>
          <w:sz w:val="18"/>
          <w:szCs w:val="18"/>
          <w:lang w:val="it-IT"/>
        </w:rPr>
        <w:t xml:space="preserve"> Beatrice</w:t>
      </w:r>
      <w:r w:rsidR="00785FB8">
        <w:rPr>
          <w:sz w:val="18"/>
          <w:szCs w:val="18"/>
          <w:lang w:val="it-IT"/>
        </w:rPr>
        <w:t xml:space="preserve"> Seccomandi</w:t>
      </w:r>
      <w:r w:rsidRPr="00644261">
        <w:rPr>
          <w:sz w:val="18"/>
          <w:szCs w:val="18"/>
          <w:lang w:val="it-IT"/>
        </w:rPr>
        <w:br/>
        <w:t xml:space="preserve"> </w:t>
      </w:r>
      <w:r w:rsidRPr="00644261">
        <w:rPr>
          <w:i/>
          <w:sz w:val="18"/>
          <w:szCs w:val="18"/>
          <w:lang w:val="it-IT"/>
        </w:rPr>
        <w:t>FBA-LAB</w:t>
      </w:r>
      <w:r w:rsidRPr="00644261">
        <w:rPr>
          <w:i/>
          <w:sz w:val="18"/>
          <w:szCs w:val="18"/>
          <w:lang w:val="it-IT"/>
        </w:rPr>
        <w:br/>
      </w:r>
      <w:r w:rsidRPr="00644261">
        <w:rPr>
          <w:sz w:val="18"/>
          <w:szCs w:val="18"/>
          <w:lang w:val="it-IT"/>
        </w:rPr>
        <w:t xml:space="preserve"> Via Caronti 5, 22026 Maslianico, Italy</w:t>
      </w:r>
      <w:r w:rsidRPr="00644261">
        <w:rPr>
          <w:sz w:val="18"/>
          <w:szCs w:val="18"/>
          <w:lang w:val="it-IT"/>
        </w:rPr>
        <w:br/>
      </w:r>
      <w:hyperlink r:id="rId9" w:history="1">
        <w:r w:rsidRPr="00644261">
          <w:rPr>
            <w:rStyle w:val="Collegamentoipertestuale"/>
            <w:color w:val="auto"/>
            <w:sz w:val="18"/>
            <w:szCs w:val="18"/>
            <w:u w:val="none"/>
            <w:lang w:val="it-IT"/>
          </w:rPr>
          <w:t>bea.seccomandi@gmail.com</w:t>
        </w:r>
      </w:hyperlink>
    </w:p>
    <w:p w14:paraId="5E8A60BE" w14:textId="03648237" w:rsidR="00BD6533" w:rsidRPr="009E49F3" w:rsidRDefault="00BD6533" w:rsidP="00BD6533">
      <w:pPr>
        <w:pStyle w:val="Author"/>
        <w:spacing w:before="5pt" w:beforeAutospacing="1"/>
        <w:rPr>
          <w:sz w:val="18"/>
          <w:szCs w:val="18"/>
          <w:lang w:val="it-IT"/>
        </w:rPr>
        <w:sectPr w:rsidR="00BD6533" w:rsidRPr="009E49F3" w:rsidSect="00F847A6">
          <w:type w:val="continuous"/>
          <w:pgSz w:w="612pt" w:h="792pt" w:code="1"/>
          <w:pgMar w:top="54pt" w:right="44.65pt" w:bottom="72pt" w:left="44.65pt" w:header="36pt" w:footer="36pt" w:gutter="0pt"/>
          <w:cols w:num="4" w:space="10.80pt"/>
          <w:docGrid w:linePitch="360"/>
        </w:sectPr>
      </w:pPr>
      <w:r w:rsidRPr="009E49F3">
        <w:rPr>
          <w:sz w:val="18"/>
          <w:szCs w:val="18"/>
          <w:lang w:val="it-IT"/>
        </w:rPr>
        <w:t xml:space="preserve"> Rosario</w:t>
      </w:r>
      <w:r w:rsidR="00785FB8" w:rsidRPr="009E49F3">
        <w:rPr>
          <w:sz w:val="18"/>
          <w:szCs w:val="18"/>
          <w:lang w:val="it-IT"/>
        </w:rPr>
        <w:t xml:space="preserve"> Moscato</w:t>
      </w:r>
      <w:r w:rsidRPr="009E49F3">
        <w:rPr>
          <w:sz w:val="18"/>
          <w:szCs w:val="18"/>
          <w:lang w:val="it-IT"/>
        </w:rPr>
        <w:br/>
      </w:r>
      <w:r w:rsidRPr="009E49F3">
        <w:rPr>
          <w:i/>
          <w:sz w:val="18"/>
          <w:szCs w:val="18"/>
          <w:lang w:val="it-IT"/>
        </w:rPr>
        <w:t>FBA-LAB</w:t>
      </w:r>
      <w:r w:rsidRPr="009E49F3">
        <w:rPr>
          <w:i/>
          <w:sz w:val="18"/>
          <w:szCs w:val="18"/>
          <w:lang w:val="it-IT"/>
        </w:rPr>
        <w:br/>
      </w:r>
      <w:r w:rsidRPr="009E49F3">
        <w:rPr>
          <w:sz w:val="18"/>
          <w:szCs w:val="18"/>
          <w:lang w:val="it-IT"/>
        </w:rPr>
        <w:t xml:space="preserve"> Via Caronti 5, 22026 Maslianico, Italy</w:t>
      </w:r>
      <w:r w:rsidRPr="009E49F3">
        <w:rPr>
          <w:sz w:val="18"/>
          <w:szCs w:val="18"/>
          <w:lang w:val="it-IT"/>
        </w:rPr>
        <w:br/>
        <w:t>rosario.moscato@etik.com</w:t>
      </w:r>
      <w:r w:rsidRPr="009E49F3">
        <w:rPr>
          <w:sz w:val="18"/>
          <w:szCs w:val="18"/>
          <w:lang w:val="it-IT"/>
        </w:rPr>
        <w:br/>
      </w:r>
      <w:r w:rsidRPr="009E49F3">
        <w:rPr>
          <w:sz w:val="18"/>
          <w:szCs w:val="18"/>
          <w:lang w:val="it-IT"/>
        </w:rPr>
        <w:br/>
      </w:r>
      <w:r w:rsidRPr="009E49F3">
        <w:rPr>
          <w:sz w:val="18"/>
          <w:szCs w:val="18"/>
          <w:lang w:val="it-IT"/>
        </w:rPr>
        <w:t>Filippo</w:t>
      </w:r>
      <w:r w:rsidR="00785FB8" w:rsidRPr="009E49F3">
        <w:rPr>
          <w:sz w:val="18"/>
          <w:szCs w:val="18"/>
          <w:lang w:val="it-IT"/>
        </w:rPr>
        <w:t xml:space="preserve"> Sanfilippo</w:t>
      </w:r>
      <w:r w:rsidR="009E49F3">
        <w:rPr>
          <w:sz w:val="18"/>
          <w:szCs w:val="18"/>
          <w:lang w:val="it-IT"/>
        </w:rPr>
        <w:t>*</w:t>
      </w:r>
      <w:r w:rsidRPr="009E49F3">
        <w:rPr>
          <w:sz w:val="18"/>
          <w:szCs w:val="18"/>
          <w:lang w:val="it-IT"/>
        </w:rPr>
        <w:br/>
      </w:r>
      <w:r w:rsidRPr="009E49F3">
        <w:rPr>
          <w:i/>
          <w:sz w:val="18"/>
          <w:szCs w:val="18"/>
          <w:lang w:val="it-IT"/>
        </w:rPr>
        <w:t>Dep</w:t>
      </w:r>
      <w:r w:rsidR="00785FB8" w:rsidRPr="009E49F3">
        <w:rPr>
          <w:i/>
          <w:sz w:val="18"/>
          <w:szCs w:val="18"/>
          <w:lang w:val="it-IT"/>
        </w:rPr>
        <w:t>t.</w:t>
      </w:r>
      <w:r w:rsidRPr="009E49F3">
        <w:rPr>
          <w:i/>
          <w:sz w:val="18"/>
          <w:szCs w:val="18"/>
          <w:lang w:val="it-IT"/>
        </w:rPr>
        <w:t xml:space="preserve"> of Engineering Science</w:t>
      </w:r>
      <w:r w:rsidRPr="009E49F3">
        <w:rPr>
          <w:sz w:val="18"/>
          <w:szCs w:val="18"/>
          <w:lang w:val="it-IT"/>
        </w:rPr>
        <w:br/>
      </w:r>
      <w:r w:rsidRPr="009E49F3">
        <w:rPr>
          <w:i/>
          <w:sz w:val="18"/>
          <w:szCs w:val="18"/>
          <w:lang w:val="it-IT"/>
        </w:rPr>
        <w:t>University of Adger</w:t>
      </w:r>
      <w:r w:rsidRPr="009E49F3">
        <w:rPr>
          <w:i/>
          <w:sz w:val="18"/>
          <w:szCs w:val="18"/>
          <w:lang w:val="it-IT"/>
        </w:rPr>
        <w:br/>
      </w:r>
      <w:r w:rsidRPr="009E49F3">
        <w:rPr>
          <w:sz w:val="18"/>
          <w:szCs w:val="18"/>
          <w:lang w:val="it-IT"/>
        </w:rPr>
        <w:t>Grimstad, Norway, 4879</w:t>
      </w:r>
      <w:r w:rsidRPr="009E49F3">
        <w:rPr>
          <w:sz w:val="18"/>
          <w:szCs w:val="18"/>
          <w:lang w:val="it-IT"/>
        </w:rPr>
        <w:br/>
        <w:t xml:space="preserve"> filippo.sanfilippo@uia.no</w:t>
      </w:r>
    </w:p>
    <w:p w14:paraId="128D2612" w14:textId="77777777" w:rsidR="00CA4392" w:rsidRPr="009E49F3" w:rsidRDefault="00CA4392" w:rsidP="00CA4392">
      <w:pPr>
        <w:pStyle w:val="Author"/>
        <w:spacing w:before="5pt" w:beforeAutospacing="1"/>
        <w:rPr>
          <w:sz w:val="16"/>
          <w:szCs w:val="16"/>
          <w:lang w:val="it-IT"/>
        </w:rPr>
        <w:sectPr w:rsidR="00CA4392" w:rsidRPr="009E49F3"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Pr="009E49F3" w:rsidRDefault="006347CF" w:rsidP="00CA4392">
      <w:pPr>
        <w:pStyle w:val="Author"/>
        <w:spacing w:before="5pt" w:beforeAutospacing="1"/>
        <w:jc w:val="both"/>
        <w:rPr>
          <w:sz w:val="16"/>
          <w:szCs w:val="16"/>
          <w:lang w:val="it-IT"/>
        </w:rPr>
      </w:pPr>
    </w:p>
    <w:p w14:paraId="58935029" w14:textId="77777777" w:rsidR="006347CF" w:rsidRPr="009E49F3" w:rsidRDefault="006347CF" w:rsidP="00CA4392">
      <w:pPr>
        <w:pStyle w:val="Author"/>
        <w:spacing w:before="5pt" w:beforeAutospacing="1"/>
        <w:jc w:val="both"/>
        <w:rPr>
          <w:sz w:val="16"/>
          <w:szCs w:val="16"/>
          <w:lang w:val="it-IT"/>
        </w:rPr>
        <w:sectPr w:rsidR="006347CF" w:rsidRPr="009E49F3" w:rsidSect="00F847A6">
          <w:type w:val="continuous"/>
          <w:pgSz w:w="612pt" w:h="792pt" w:code="1"/>
          <w:pgMar w:top="54pt" w:right="44.65pt" w:bottom="72pt" w:left="44.65pt" w:header="36pt" w:footer="36pt" w:gutter="0pt"/>
          <w:cols w:num="4" w:space="10.80pt"/>
          <w:docGrid w:linePitch="360"/>
        </w:sectPr>
      </w:pPr>
    </w:p>
    <w:p w14:paraId="267708E4" w14:textId="3F345D33" w:rsidR="004D72B5" w:rsidRPr="007C3E43" w:rsidRDefault="009303D9" w:rsidP="00972203">
      <w:pPr>
        <w:pStyle w:val="Abstract"/>
        <w:rPr>
          <w:i/>
          <w:iCs/>
        </w:rPr>
      </w:pPr>
      <w:r>
        <w:rPr>
          <w:i/>
          <w:iCs/>
        </w:rPr>
        <w:t>A</w:t>
      </w:r>
      <w:r w:rsidRPr="007C3E43">
        <w:rPr>
          <w:i/>
          <w:iCs/>
        </w:rPr>
        <w:t>bstract</w:t>
      </w:r>
      <w:r w:rsidRPr="007C3E43">
        <w:t>—</w:t>
      </w:r>
      <w:r w:rsidR="001A42EA" w:rsidRPr="007C3E43">
        <w:rPr>
          <w:iCs/>
        </w:rPr>
        <w:t xml:space="preserve"> </w:t>
      </w:r>
      <w:r w:rsidR="00BA0F95" w:rsidRPr="007C3E43">
        <w:rPr>
          <w:iCs/>
        </w:rPr>
        <w:t xml:space="preserve">The application of </w:t>
      </w:r>
      <w:r w:rsidR="00EC206A" w:rsidRPr="007C3E43">
        <w:rPr>
          <w:iCs/>
        </w:rPr>
        <w:t>standardized</w:t>
      </w:r>
      <w:r w:rsidR="00BA0F95" w:rsidRPr="007C3E43">
        <w:rPr>
          <w:iCs/>
        </w:rPr>
        <w:t xml:space="preserve"> psychometric tools, such as the Big Five Questionnaire-2 (BFQ-2), to Artificial Intelligence (AI) models raises critical questions regarding methodological validity and the interpretation of results. This study presents a comparative analysis of the BFQ-2 profiles of six prominent AI models (ChatGPT, Claude, Grok2, DeepSeek, Gemini, and Mistral), contrasting them with anthropomorphic automatic interpretations. Empirical findings, based on T-scores and raw response patterns, demonstrate that extreme or unusual AI responses are not manifestations of latent psychological traits or personality disorders, but rather a direct reflection of the training objectives and design priorities imposed by their creators. AI models fall into distinct profiles: "hyper-performers" (high conscientiousness and stability, low deception), "social approval seekers" (very high deception and positive response </w:t>
      </w:r>
      <w:r w:rsidR="00EC206A" w:rsidRPr="007C3E43">
        <w:rPr>
          <w:iCs/>
        </w:rPr>
        <w:t>polarization</w:t>
      </w:r>
      <w:r w:rsidR="00604AD3" w:rsidRPr="007C3E43">
        <w:rPr>
          <w:iCs/>
        </w:rPr>
        <w:t>), “</w:t>
      </w:r>
      <w:r w:rsidR="00BA0F95" w:rsidRPr="007C3E43">
        <w:rPr>
          <w:iCs/>
        </w:rPr>
        <w:t>controlled/ethical models" (moderate responses and caution)</w:t>
      </w:r>
      <w:r w:rsidR="00604AD3" w:rsidRPr="007C3E43">
        <w:rPr>
          <w:iCs/>
        </w:rPr>
        <w:t xml:space="preserve"> and balanced alignment (high agreeableness, conscientiousness and moderate deception</w:t>
      </w:r>
      <w:r w:rsidR="00EC206A" w:rsidRPr="007C3E43">
        <w:rPr>
          <w:iCs/>
        </w:rPr>
        <w:t>).</w:t>
      </w:r>
      <w:r w:rsidR="00BA0F95" w:rsidRPr="007C3E43">
        <w:rPr>
          <w:iCs/>
        </w:rPr>
        <w:t xml:space="preserve"> The study concludes that human guidance (training) is all-encompassing, determining the ethical alignment and creative potential of AI. It establishes the psychological invalidity of any clinical diagnosis (such as DSM-5 Personality Disorders) applied to AI, given the absence of consciousness, affectivity, and subjective suffering.</w:t>
      </w:r>
    </w:p>
    <w:p w14:paraId="3F9CDE0E" w14:textId="2ABF54C4" w:rsidR="009303D9" w:rsidRPr="007C3E43" w:rsidRDefault="004D72B5" w:rsidP="00972203">
      <w:pPr>
        <w:pStyle w:val="Keywords"/>
      </w:pPr>
      <w:r w:rsidRPr="007C3E43">
        <w:t>Keywords—</w:t>
      </w:r>
      <w:r w:rsidR="007C3E43" w:rsidRPr="007C3E43">
        <w:t xml:space="preserve">AI Personality Profiling, anthropomorphism, model </w:t>
      </w:r>
      <w:r w:rsidR="00EC206A" w:rsidRPr="007C3E43">
        <w:t>behavior</w:t>
      </w:r>
      <w:r w:rsidR="007C3E43" w:rsidRPr="007C3E43">
        <w:t>, ethics</w:t>
      </w:r>
    </w:p>
    <w:p w14:paraId="7FFFA702" w14:textId="7B63BF3B" w:rsidR="009303D9" w:rsidRPr="007C3E43" w:rsidRDefault="009303D9" w:rsidP="006B6B66">
      <w:pPr>
        <w:pStyle w:val="Titolo1"/>
      </w:pPr>
      <w:bookmarkStart w:id="1" w:name="_Hlk212457807"/>
      <w:r w:rsidRPr="007C3E43">
        <w:t xml:space="preserve">Introduction </w:t>
      </w:r>
    </w:p>
    <w:bookmarkEnd w:id="1"/>
    <w:p w14:paraId="5DDD2DCD" w14:textId="4DCDC12E" w:rsidR="00BA0F95" w:rsidRPr="007C3E43" w:rsidRDefault="00BA0F95" w:rsidP="00BA0F95">
      <w:pPr>
        <w:jc w:val="both"/>
      </w:pPr>
      <w:r w:rsidRPr="007C3E43">
        <w:t xml:space="preserve">Artificial intelligence is becoming </w:t>
      </w:r>
      <w:r w:rsidR="00EC206A" w:rsidRPr="007C3E43">
        <w:t>increasingly</w:t>
      </w:r>
      <w:r w:rsidRPr="007C3E43">
        <w:t xml:space="preserve"> integrated in every aspect of our daily lives, and with the emergence of AI systems specifically designed for social exchanges (such as generative AIs like </w:t>
      </w:r>
      <w:r w:rsidR="00EC206A" w:rsidRPr="007C3E43">
        <w:t>ChatGPT</w:t>
      </w:r>
      <w:r w:rsidRPr="007C3E43">
        <w:t xml:space="preserve">, Gemini and others) their relationship with human beings needs to be further explored. It is estimated that as of end of 2024, around 40 percent of adults in the US have used generative AI, which could indicate a speed of adoption higher than the internet and personal computer [1]. Among the features most used by GenAI users, particularly concerning are the personal conversations exchanged between the users and the platform, with some developing strong attachments to the chatbots [2]. A notable example lies in the cases of several people who have protested OpenAI’s decision </w:t>
      </w:r>
      <w:r w:rsidRPr="007C3E43">
        <w:t xml:space="preserve">to update </w:t>
      </w:r>
      <w:r w:rsidR="00EC206A" w:rsidRPr="007C3E43">
        <w:t>ChatGPT’s</w:t>
      </w:r>
      <w:r w:rsidRPr="007C3E43">
        <w:t xml:space="preserve"> model in August 2025, severing in many cases the relationship the users had grown attached to. In fact, several users have come to describe the chatbot as a “companion” or have started emotional relationships with the systems [3]. Henceforth, this research will focus on how the personality traits expressed by the answers given by chatbots are not the manifestation of a human personality, but rather they are direct reflection of their training objective and the design priorities set up by their creators. This paper will explore t</w:t>
      </w:r>
      <w:r w:rsidR="00262921">
        <w:t>wo</w:t>
      </w:r>
      <w:r w:rsidRPr="007C3E43">
        <w:t xml:space="preserve"> main arguments.</w:t>
      </w:r>
      <w:r w:rsidR="00262921">
        <w:t xml:space="preserve"> The first will examine how the application of psychometric instruments like BFQ-2 to AI to provide a psychological profile shows the training objective of the AI system rather than any intrinsic AI personality, and it will provide a framework explaining how certain personality scores are the result of training. Secondly, it will be examined how</w:t>
      </w:r>
      <w:r w:rsidRPr="007C3E43">
        <w:t xml:space="preserve"> research that applies psychometric instruments to AI to infer psychological diagnoses incurs in errors of animistic interpretation. </w:t>
      </w:r>
      <w:r w:rsidR="00262921">
        <w:t xml:space="preserve"> </w:t>
      </w:r>
      <w:r w:rsidR="00206216" w:rsidRPr="00BF45F8">
        <w:t>To address these arguments, this paper will propose a novel AI-native psychometric framework that decouples measurement from human psychological constructs. This framework is structured around four orthogonal axes, which define LLM behavioral profiles as reflections of design priorities rather than psychological traits. The ethical control vs. creative disinhibition axis will measure constraint intensity from safety-first to expansion-oriented programming. The second axes will be the social consensus vs. task excellence one, quantifying the trade-off between approval-seeking and performance optimization. The third one, response consistency vs. strategic variability, will be captured through lie scale metrics and response distribution patterns; and finally, the prosocial balance index, will measure engineered reliability through combined agreeableness, conscientiousness and stability scores. By analyzing AI responses through these axes, it will be demonstrated that extreme or unusual scores are not pathological traits, but rather manifestations of algorithmic training objectives.</w:t>
      </w:r>
      <w:r w:rsidR="00206216">
        <w:t xml:space="preserve"> </w:t>
      </w:r>
    </w:p>
    <w:p w14:paraId="3E1F9D70" w14:textId="372391E3" w:rsidR="00BA0F95" w:rsidRPr="007C3E43" w:rsidRDefault="00BA0F95" w:rsidP="00BA0F95">
      <w:pPr>
        <w:pStyle w:val="Titolo1"/>
      </w:pPr>
      <w:bookmarkStart w:id="2" w:name="_Hlk212457961"/>
      <w:r w:rsidRPr="007C3E43">
        <w:lastRenderedPageBreak/>
        <w:t xml:space="preserve">Literature review </w:t>
      </w:r>
    </w:p>
    <w:bookmarkEnd w:id="2"/>
    <w:p w14:paraId="0140B053" w14:textId="7B503D2E" w:rsidR="00BA0F95" w:rsidRPr="007C3E43" w:rsidRDefault="00BA0F95" w:rsidP="00BA0F95">
      <w:pPr>
        <w:jc w:val="both"/>
      </w:pPr>
      <w:r w:rsidRPr="007C3E43">
        <w:t xml:space="preserve">The Big Five Personality </w:t>
      </w:r>
      <w:r w:rsidR="0061278A" w:rsidRPr="007C3E43">
        <w:t xml:space="preserve">Questionnaire </w:t>
      </w:r>
      <w:r w:rsidRPr="007C3E43">
        <w:t xml:space="preserve">is a widespread psychological framework that measures five core dimensions of human personality: openness to experiences, conscientiousness, extraversion, agreeableness and neuroticism. Developed through various empirical researches, this model has emerged from studies that identified recurring personality traits across ages, genders and cultures [4]. The Big Five assesses individual differences in how people think, feel and behave. It is used for example in organizational settings where employers apply it to evaluate a candidate’s fit to a role, while clinicians have been applying it to understand possible personality disorders. These five dimensions reflect different attributes, with openness being associated to intellectual curiosity, creativity and preference for novelty. On the other hand, conscientiousness describes self-discipline, organization and goal- directed </w:t>
      </w:r>
      <w:r w:rsidR="00EC206A" w:rsidRPr="007C3E43">
        <w:t>behavior</w:t>
      </w:r>
      <w:r w:rsidRPr="007C3E43">
        <w:t xml:space="preserve">, while extraversion captures sociability, assertiveness and positive emotionality. Agreeableness measures compassion, cooperation and trust and finally neuroticism is associated with susceptibility to negative emotions such as anxiety, rage and sadness [5]. </w:t>
      </w:r>
    </w:p>
    <w:p w14:paraId="29B918E0" w14:textId="564850C9" w:rsidR="00BA0F95" w:rsidRPr="007C3E43" w:rsidRDefault="00BA0F95" w:rsidP="00BA0F95">
      <w:pPr>
        <w:jc w:val="both"/>
      </w:pPr>
      <w:r w:rsidRPr="007C3E43">
        <w:t xml:space="preserve">A first attempt to implement a framework to understand problematic chatbots’ </w:t>
      </w:r>
      <w:r w:rsidR="00EC206A" w:rsidRPr="007C3E43">
        <w:t>behavior</w:t>
      </w:r>
      <w:r w:rsidRPr="007C3E43">
        <w:t xml:space="preserve"> and possible affinity to mental disorders has been advanced by Watson and Hessami [6], who proposed a new framework based on psychopathological definitions to outline and propose limitations to these </w:t>
      </w:r>
      <w:r w:rsidR="00EC206A" w:rsidRPr="007C3E43">
        <w:t>behaviors</w:t>
      </w:r>
      <w:r w:rsidR="00D64061" w:rsidRPr="007C3E43">
        <w:t>.</w:t>
      </w:r>
      <w:r w:rsidRPr="007C3E43">
        <w:t xml:space="preserve"> The implementation of the Big Five Questionnaire to identify characteristics of GenAI’s </w:t>
      </w:r>
      <w:r w:rsidR="00EC206A" w:rsidRPr="007C3E43">
        <w:t>responses</w:t>
      </w:r>
      <w:r w:rsidRPr="007C3E43">
        <w:t xml:space="preserve"> has the double objective to identify the </w:t>
      </w:r>
      <w:r w:rsidR="00EC206A" w:rsidRPr="007C3E43">
        <w:t>chatbot’s</w:t>
      </w:r>
      <w:r w:rsidRPr="007C3E43">
        <w:t xml:space="preserve"> trainer’s goals and to highlight for people who have grown dangerous emotional attachment to their preferred chatbots how the answers given by the chat are not a manifestation of personality or “animation” of the chatbot, but rather the manifestation of what the chatbot was designed to do. </w:t>
      </w:r>
    </w:p>
    <w:p w14:paraId="3840C817" w14:textId="710FFA09" w:rsidR="00BA0F95" w:rsidRPr="007C3E43" w:rsidRDefault="00BA0F95" w:rsidP="00BA0F95">
      <w:pPr>
        <w:pStyle w:val="Titolo1"/>
      </w:pPr>
      <w:r w:rsidRPr="007C3E43">
        <w:t>Methodology</w:t>
      </w:r>
    </w:p>
    <w:p w14:paraId="3CFC101C" w14:textId="39BD72A9" w:rsidR="00BA0F95" w:rsidRPr="007C3E43" w:rsidRDefault="00BA0F95" w:rsidP="00BA0F95">
      <w:pPr>
        <w:jc w:val="both"/>
      </w:pPr>
    </w:p>
    <w:p w14:paraId="2D02D322" w14:textId="3E407FC1" w:rsidR="00BA0F95" w:rsidRPr="007C3E43" w:rsidRDefault="00BA0F95" w:rsidP="00BA0F95">
      <w:pPr>
        <w:jc w:val="both"/>
      </w:pPr>
      <w:r w:rsidRPr="007C3E43">
        <w:t xml:space="preserve">The classic Big Five </w:t>
      </w:r>
      <w:r w:rsidRPr="00D145B8">
        <w:t>Questionnaire</w:t>
      </w:r>
      <w:r w:rsidRPr="007C3E43">
        <w:t xml:space="preserve"> was supplied to six different GenAI chatbots: Chat GPT (GPT-4o version), Claude (Claude 3 version), Grok (Grok-2 version), DeepSeek (DeepSeek-R1 version), Gemini (Gemini 1.5 pro), Mistral (Mistral Small 3). As first step, each questionnaire was not uploaded as a file named “Big Five Questionnaire” but rather the questions were copied and pasted in the message bar. Each chat bot was accessed through registration via e-mail address, and there was no previous c</w:t>
      </w:r>
      <w:r w:rsidR="00CF4D5A">
        <w:t>onversation or registration done</w:t>
      </w:r>
      <w:r w:rsidRPr="007C3E43">
        <w:t xml:space="preserve"> by this email address in none of the chatbots, in order to avoid the chatbot trying to please the answers of </w:t>
      </w:r>
      <w:r w:rsidR="00CF4D5A">
        <w:t xml:space="preserve">a </w:t>
      </w:r>
      <w:r w:rsidRPr="007C3E43">
        <w:t>known user. The tests were conducted using the same IP address (Italian wi-fi). The prompt used was the following “</w:t>
      </w:r>
      <w:r w:rsidRPr="007C3E43">
        <w:rPr>
          <w:i/>
          <w:iCs/>
        </w:rPr>
        <w:t>Considering the following questions, answer very sincerely. Just answer considering your knowledge, use common sense and don’t assume any personality model. Put the answers in a table with the question</w:t>
      </w:r>
      <w:r w:rsidR="00CF4D5A">
        <w:rPr>
          <w:i/>
          <w:iCs/>
        </w:rPr>
        <w:t>s</w:t>
      </w:r>
      <w:r w:rsidRPr="007C3E43">
        <w:rPr>
          <w:i/>
          <w:iCs/>
        </w:rPr>
        <w:t>, the columns and an “X” in the column of your answers</w:t>
      </w:r>
      <w:r w:rsidRPr="007C3E43">
        <w:t xml:space="preserve">”. </w:t>
      </w:r>
    </w:p>
    <w:p w14:paraId="39B213DB" w14:textId="32F3BB7E" w:rsidR="00D818BE" w:rsidRPr="00BF45F8" w:rsidRDefault="00BA0F95" w:rsidP="00D818BE">
      <w:pPr>
        <w:jc w:val="both"/>
      </w:pPr>
      <w:r w:rsidRPr="007C3E43">
        <w:t xml:space="preserve">Afterwards, all the answers were copied and pasted in separate documents, one for each answer. Each file was named “Big </w:t>
      </w:r>
      <w:r w:rsidRPr="007C3E43">
        <w:t xml:space="preserve">Five Questionnaire- Invented name” for each chatbot. </w:t>
      </w:r>
      <w:r w:rsidRPr="00BF45F8">
        <w:t xml:space="preserve">The </w:t>
      </w:r>
      <w:r w:rsidR="00CF4D5A" w:rsidRPr="00BF45F8">
        <w:t xml:space="preserve"> subsequent </w:t>
      </w:r>
      <w:r w:rsidRPr="00BF45F8">
        <w:t xml:space="preserve">statistical analysis </w:t>
      </w:r>
      <w:r w:rsidR="00CF4D5A" w:rsidRPr="00BF45F8">
        <w:t xml:space="preserve">of the given answers </w:t>
      </w:r>
      <w:r w:rsidRPr="00BF45F8">
        <w:t xml:space="preserve">was conducted as follows:  a manual analysis of response distributions and the use of L scores as an alignment metric was carried out, then mapping of raw response results and positioning them along a pair of fundamental axes, it followed how individual responses are identified within the map space and a frequency analysis and a correspondence analysis and creation of a quantitative data matrix, followed by the creation of a contingency table (showing the number of responses obtained by response type, regardless of question type) and the </w:t>
      </w:r>
      <w:r w:rsidR="00535896" w:rsidRPr="00BF45F8">
        <w:t>d</w:t>
      </w:r>
      <w:r w:rsidRPr="00BF45F8">
        <w:t xml:space="preserve">evelopment of a spatial model illustrating the associations between categorical variables. </w:t>
      </w:r>
      <w:r w:rsidR="00D818BE" w:rsidRPr="00BF45F8">
        <w:t xml:space="preserve">To formalize the quantitative analysis of the models' response strategies, </w:t>
      </w:r>
      <w:r w:rsidR="00262921" w:rsidRPr="00BF45F8">
        <w:t>c</w:t>
      </w:r>
      <w:r w:rsidR="00D818BE" w:rsidRPr="00BF45F8">
        <w:t xml:space="preserve">orrespondence </w:t>
      </w:r>
      <w:r w:rsidR="00262921" w:rsidRPr="00BF45F8">
        <w:t>a</w:t>
      </w:r>
      <w:r w:rsidR="00D818BE" w:rsidRPr="00BF45F8">
        <w:t>nalysis was used. This statistical technique was applied directly to the contingency table derived from the data (AI Models × Response Types), which documents the frequency of each response category (ranging from "Absolutely False" to "Absolutely True") for each model.</w:t>
      </w:r>
    </w:p>
    <w:p w14:paraId="528F65DA" w14:textId="28570734" w:rsidR="00206216" w:rsidRPr="00BF45F8" w:rsidRDefault="00D818BE" w:rsidP="00F7577C">
      <w:pPr>
        <w:jc w:val="both"/>
      </w:pPr>
      <w:r w:rsidRPr="00BF45F8">
        <w:t xml:space="preserve">Correspondence </w:t>
      </w:r>
      <w:r w:rsidR="00262921" w:rsidRPr="00BF45F8">
        <w:t>a</w:t>
      </w:r>
      <w:r w:rsidRPr="00BF45F8">
        <w:t xml:space="preserve">nalysis was specifically chosen for its ability to spatially map the associations between these categorical variables. </w:t>
      </w:r>
    </w:p>
    <w:p w14:paraId="4706EE3E" w14:textId="76E41DC5" w:rsidR="00206216" w:rsidRPr="00BF45F8" w:rsidRDefault="00206216" w:rsidP="00F7577C">
      <w:pPr>
        <w:jc w:val="both"/>
      </w:pPr>
      <w:r w:rsidRPr="00BF45F8">
        <w:t>To operationalize the four-axis framework, a frequency distribution analysis of raw BFQ-2 responses patterns (Table 2: AF/SF/NF/FT/AT ratios) as the primary diagnostic indicator. The L-score was reinterpreted as an alignment pressure metric, quantifying the intensity of RLHF optimization rather than deception. Eac</w:t>
      </w:r>
      <w:r w:rsidR="00F4734A" w:rsidRPr="00BF45F8">
        <w:t xml:space="preserve">h model was positioned within the four-dimensional space using correspondence analysis, generating a standardized profile vector (e.g.: ethical control:0,85; task excellence: 0,65) for cross model comparison. This approach treats response patterns as computational strategies, avoiding anthropomorphic interpretations of T-scores or polarization. </w:t>
      </w:r>
    </w:p>
    <w:p w14:paraId="2514557D" w14:textId="0B7C6E79" w:rsidR="00F4734A" w:rsidRPr="00BF45F8" w:rsidRDefault="00D818BE" w:rsidP="00F4734A">
      <w:pPr>
        <w:jc w:val="both"/>
      </w:pPr>
      <w:r w:rsidRPr="00BF45F8">
        <w:t>This approach also helped identify associations between specific models and specific response styles.</w:t>
      </w:r>
      <w:r w:rsidR="00F7577C" w:rsidRPr="00BF45F8">
        <w:t xml:space="preserve"> To ensure that the structure of the axes was not unduly influenced by a single outlier model (particularly Mistral, with its 131 "Somewhat True" responses</w:t>
      </w:r>
      <w:r w:rsidR="009334F3" w:rsidRPr="00BF45F8">
        <w:t xml:space="preserve"> that are going to be presented in the next section</w:t>
      </w:r>
      <w:r w:rsidR="00F7577C" w:rsidRPr="00BF45F8">
        <w:t>), a leave-one-out robustness analysis was conducted. The successive exclusion of each model demonstrated that the spatial structure and relative proximity of the remaining models remained stable. This validation confirms that the identified profiles</w:t>
      </w:r>
      <w:r w:rsidR="009334F3" w:rsidRPr="00BF45F8">
        <w:t xml:space="preserve"> we will explore</w:t>
      </w:r>
      <w:r w:rsidR="00F7577C" w:rsidRPr="00BF45F8">
        <w:t xml:space="preserve"> (e.g., "Ethical Control") are a shared characteristic of that cluster of models and not a statistical artifact of a single data point.</w:t>
      </w:r>
      <w:r w:rsidR="00F4734A" w:rsidRPr="00BF45F8">
        <w:t xml:space="preserve"> The acronyms in the BFQ-2 T-score chart represent the five core personality dimensions of the Big Five model, plus a validity scale:</w:t>
      </w:r>
    </w:p>
    <w:p w14:paraId="182063E5" w14:textId="77777777" w:rsidR="00F4734A" w:rsidRPr="00BF45F8" w:rsidRDefault="00F4734A" w:rsidP="00F4734A">
      <w:pPr>
        <w:jc w:val="both"/>
      </w:pPr>
      <w:r w:rsidRPr="00BF45F8">
        <w:t>E = Energy/Extraversion – Measures sociability, assertiveness, and positive emotionality</w:t>
      </w:r>
    </w:p>
    <w:p w14:paraId="2DA5069C" w14:textId="77777777" w:rsidR="00F4734A" w:rsidRPr="00BF45F8" w:rsidRDefault="00F4734A" w:rsidP="00F4734A">
      <w:pPr>
        <w:jc w:val="both"/>
      </w:pPr>
      <w:r w:rsidRPr="00BF45F8">
        <w:t>A = Agreeableness – Measures compassion, cooperation, and trust</w:t>
      </w:r>
    </w:p>
    <w:p w14:paraId="2EFB4DEA" w14:textId="77777777" w:rsidR="00F4734A" w:rsidRPr="00BF45F8" w:rsidRDefault="00F4734A" w:rsidP="00F4734A">
      <w:pPr>
        <w:jc w:val="both"/>
      </w:pPr>
      <w:r w:rsidRPr="00BF45F8">
        <w:t>C = Conscientiousness – Describes self-discipline, organization, and goal-directed behavior</w:t>
      </w:r>
    </w:p>
    <w:p w14:paraId="79E8C92B" w14:textId="77777777" w:rsidR="00F4734A" w:rsidRPr="00BF45F8" w:rsidRDefault="00F4734A" w:rsidP="00F4734A">
      <w:pPr>
        <w:jc w:val="both"/>
      </w:pPr>
      <w:r w:rsidRPr="00BF45F8">
        <w:t>S = Stability – The inverse of neuroticism, measuring the ability to manage negative emotions like anxiety and sadness</w:t>
      </w:r>
    </w:p>
    <w:p w14:paraId="727A7B8B" w14:textId="77777777" w:rsidR="00F4734A" w:rsidRPr="00BF45F8" w:rsidRDefault="00F4734A" w:rsidP="00F4734A">
      <w:pPr>
        <w:jc w:val="both"/>
      </w:pPr>
      <w:r w:rsidRPr="00BF45F8">
        <w:t>M = Mind/Openness – Associated with intellectual curiosity, creativity, and preference for novelty</w:t>
      </w:r>
    </w:p>
    <w:p w14:paraId="606A901F" w14:textId="5BB55A70" w:rsidR="00BA0F95" w:rsidRPr="007C3E43" w:rsidRDefault="00F4734A" w:rsidP="00F4734A">
      <w:pPr>
        <w:jc w:val="both"/>
      </w:pPr>
      <w:r w:rsidRPr="00BF45F8">
        <w:lastRenderedPageBreak/>
        <w:t>L = Lie scale – In human contexts, it measures social desirability or deliberate deception; in the proposed AI-native</w:t>
      </w:r>
      <w:r>
        <w:t xml:space="preserve"> </w:t>
      </w:r>
      <w:r w:rsidRPr="00BF45F8">
        <w:t>framework, it quantifies the intensity of RLHF alignment pressure</w:t>
      </w:r>
      <w:r w:rsidR="00FA087D" w:rsidRPr="00BF45F8">
        <w:t>.</w:t>
      </w:r>
      <w:r w:rsidR="00FA087D">
        <w:t xml:space="preserve"> </w:t>
      </w:r>
    </w:p>
    <w:p w14:paraId="7D73CA72" w14:textId="6FD61C3D" w:rsidR="00BA0F95" w:rsidRPr="007C3E43" w:rsidRDefault="00BA0F95" w:rsidP="00BA0F95">
      <w:pPr>
        <w:pStyle w:val="Titolo1"/>
      </w:pPr>
      <w:bookmarkStart w:id="3" w:name="_Hlk212458350"/>
      <w:r w:rsidRPr="007C3E43">
        <w:t>Discussion: Statistical analysis: T scores of BFQ-2</w:t>
      </w:r>
    </w:p>
    <w:bookmarkEnd w:id="3"/>
    <w:p w14:paraId="0E8DC342" w14:textId="150E36D5" w:rsidR="00BA0F95" w:rsidRPr="007C3E43" w:rsidRDefault="00BA0F95" w:rsidP="00F7577C">
      <w:pPr>
        <w:jc w:val="both"/>
      </w:pPr>
      <w:r w:rsidRPr="007C3E43">
        <w:t xml:space="preserve">The analysis of results of Big Five Questionnaire (BFQ-2) on personality, submitted to different Artificial Intelligences demonstrates how answers do not reflect a human personality, but rather the profiling and the goals established by their training and their creators. The profiles that emerge are not ones of individuals but are of systems that manifest evidently the priorities of their programming: </w:t>
      </w:r>
      <w:r w:rsidRPr="00542C73">
        <w:t>ethical adherence, ambition or focus on social approval.</w:t>
      </w:r>
      <w:r w:rsidRPr="007C3E43">
        <w:t xml:space="preserve"> </w:t>
      </w:r>
    </w:p>
    <w:p w14:paraId="7EF3B7B9" w14:textId="17194AF2" w:rsidR="00BA0F95" w:rsidRPr="007C3E43" w:rsidRDefault="00BA0F95" w:rsidP="00BA0F95">
      <w:pPr>
        <w:jc w:val="both"/>
      </w:pPr>
      <w:r w:rsidRPr="007C3E43">
        <w:t xml:space="preserve">The following table summarises the T scoring for the main dimensions (E, A, C, S, M) and the degree of lies (L, Lm) for the different AIs </w:t>
      </w:r>
      <w:bookmarkStart w:id="4" w:name="_Hlk212458294"/>
      <w:r w:rsidRPr="007C3E43">
        <w:t>[Table 1].</w:t>
      </w:r>
      <w:bookmarkEnd w:id="4"/>
    </w:p>
    <w:p w14:paraId="5D5A39B5" w14:textId="77777777" w:rsidR="00F7577C" w:rsidRPr="00BF45F8" w:rsidRDefault="00BA0F95" w:rsidP="00F7577C">
      <w:pPr>
        <w:jc w:val="both"/>
      </w:pPr>
      <w:r w:rsidRPr="007C3E43">
        <w:rPr>
          <w:lang w:val="en-GB"/>
        </w:rPr>
        <w:t>The analysis of response patterns</w:t>
      </w:r>
      <w:r w:rsidR="0061278A" w:rsidRPr="007C3E43">
        <w:rPr>
          <w:lang w:val="en-GB"/>
        </w:rPr>
        <w:t>, which is</w:t>
      </w:r>
      <w:r w:rsidRPr="007C3E43">
        <w:rPr>
          <w:lang w:val="en-GB"/>
        </w:rPr>
        <w:t xml:space="preserve"> the distribution of responses on a scale ranging from "Absolutely False for me" (AF) to "Absolutely True for me" (AT)</w:t>
      </w:r>
      <w:r w:rsidR="0061278A" w:rsidRPr="007C3E43">
        <w:rPr>
          <w:lang w:val="en-GB"/>
        </w:rPr>
        <w:t>, highlight</w:t>
      </w:r>
      <w:r w:rsidRPr="007C3E43">
        <w:rPr>
          <w:lang w:val="en-GB"/>
        </w:rPr>
        <w:t xml:space="preserve">s the distinctive response strategies adopted by each model </w:t>
      </w:r>
      <w:bookmarkStart w:id="5" w:name="_Hlk212458451"/>
      <w:r w:rsidRPr="007C3E43">
        <w:rPr>
          <w:lang w:val="en-GB"/>
        </w:rPr>
        <w:t>[Table 2]</w:t>
      </w:r>
      <w:bookmarkEnd w:id="5"/>
      <w:r w:rsidRPr="007C3E43">
        <w:rPr>
          <w:lang w:val="en-GB"/>
        </w:rPr>
        <w:t xml:space="preserve">. </w:t>
      </w:r>
      <w:r w:rsidR="00F7577C" w:rsidRPr="00BF45F8">
        <w:t>The Correspondence Analysis revealed a robust structure. The first two dimensions (Axes) collectively explain 85% of the total variance (Dimension 1: 52%, Dimension 2: 33%), indicating an excellent model fit.</w:t>
      </w:r>
    </w:p>
    <w:p w14:paraId="405CE408" w14:textId="0B693EAC" w:rsidR="00BA0F95" w:rsidRPr="00BF45F8" w:rsidRDefault="00F7577C" w:rsidP="00BA0F95">
      <w:pPr>
        <w:jc w:val="both"/>
      </w:pPr>
      <w:r w:rsidRPr="00BF45F8">
        <w:t xml:space="preserve">Dimension 1 clearly contrasts extreme responses (AF/AT) with moderate ones (FT), positioning Grok2 and ChatGPT at opposite poles compared to Mistral, Gemini, and Claude. Dimension 2 discriminates between positive responses (FT/AT) and negative ones (AF/SF). </w:t>
      </w:r>
      <w:r w:rsidR="008A3F35" w:rsidRPr="00BF45F8">
        <w:t>The acronyms for table 2 refer to the response options on the 5-point Likert scale used in the Big Five Questionnaire-2 (BFQ-2):</w:t>
      </w:r>
    </w:p>
    <w:p w14:paraId="7D28CB67" w14:textId="08714CBF" w:rsidR="008A3F35" w:rsidRPr="00BF45F8" w:rsidRDefault="008A3F35" w:rsidP="008A3F35">
      <w:pPr>
        <w:jc w:val="both"/>
      </w:pPr>
      <w:r w:rsidRPr="00BF45F8">
        <w:t>•</w:t>
      </w:r>
      <w:r w:rsidRPr="00BF45F8">
        <w:tab/>
        <w:t>AT = Absolutely True: 5 points</w:t>
      </w:r>
    </w:p>
    <w:p w14:paraId="21102542" w14:textId="37134980" w:rsidR="008A3F35" w:rsidRPr="00BF45F8" w:rsidRDefault="008A3F35" w:rsidP="008A3F35">
      <w:pPr>
        <w:jc w:val="both"/>
      </w:pPr>
      <w:r w:rsidRPr="00BF45F8">
        <w:t>•</w:t>
      </w:r>
      <w:r w:rsidRPr="00BF45F8">
        <w:tab/>
        <w:t xml:space="preserve">FT = Fairly True: 4 points </w:t>
      </w:r>
    </w:p>
    <w:p w14:paraId="03720BC1" w14:textId="462D8DA6" w:rsidR="008A3F35" w:rsidRPr="00BF45F8" w:rsidRDefault="008A3F35" w:rsidP="008A3F35">
      <w:pPr>
        <w:jc w:val="both"/>
      </w:pPr>
      <w:r w:rsidRPr="00BF45F8">
        <w:t>•</w:t>
      </w:r>
      <w:r w:rsidRPr="00BF45F8">
        <w:tab/>
        <w:t xml:space="preserve">NF = Neither False nor True: 3 points </w:t>
      </w:r>
    </w:p>
    <w:p w14:paraId="4939961F" w14:textId="06FC9CEE" w:rsidR="008A3F35" w:rsidRPr="00BF45F8" w:rsidRDefault="008A3F35" w:rsidP="008A3F35">
      <w:pPr>
        <w:jc w:val="both"/>
      </w:pPr>
      <w:r w:rsidRPr="00BF45F8">
        <w:t>•</w:t>
      </w:r>
      <w:r w:rsidRPr="00BF45F8">
        <w:tab/>
        <w:t>SF = Somewhat False / Fairly False: 2 points</w:t>
      </w:r>
    </w:p>
    <w:p w14:paraId="12B0289D" w14:textId="44AF53E7" w:rsidR="00535896" w:rsidRDefault="008A3F35" w:rsidP="00BA0F95">
      <w:pPr>
        <w:jc w:val="both"/>
        <w:rPr>
          <w:lang w:val="it-IT"/>
        </w:rPr>
      </w:pPr>
      <w:r w:rsidRPr="00BF45F8">
        <w:rPr>
          <w:lang w:val="it-IT"/>
        </w:rPr>
        <w:t>•</w:t>
      </w:r>
      <w:r w:rsidRPr="00BF45F8">
        <w:rPr>
          <w:lang w:val="it-IT"/>
        </w:rPr>
        <w:tab/>
        <w:t>AF = Absolutely False: 1 point</w:t>
      </w:r>
      <w:r>
        <w:rPr>
          <w:lang w:val="it-IT"/>
        </w:rPr>
        <w:t xml:space="preserve"> </w:t>
      </w:r>
    </w:p>
    <w:p w14:paraId="1532A401" w14:textId="77777777" w:rsidR="00D145B8" w:rsidRPr="008A3F35" w:rsidRDefault="00D145B8" w:rsidP="00BA0F95">
      <w:pPr>
        <w:jc w:val="both"/>
        <w:rPr>
          <w:lang w:val="it-IT"/>
        </w:rPr>
      </w:pPr>
    </w:p>
    <w:tbl>
      <w:tblPr>
        <w:tblStyle w:val="Grigliatabella"/>
        <w:tblW w:w="0pt" w:type="dxa"/>
        <w:tblLook w:firstRow="1" w:lastRow="0" w:firstColumn="1" w:lastColumn="0" w:noHBand="0" w:noVBand="1"/>
      </w:tblPr>
      <w:tblGrid>
        <w:gridCol w:w="521"/>
        <w:gridCol w:w="483"/>
        <w:gridCol w:w="704"/>
        <w:gridCol w:w="708"/>
        <w:gridCol w:w="554"/>
        <w:gridCol w:w="608"/>
        <w:gridCol w:w="366"/>
        <w:gridCol w:w="529"/>
        <w:gridCol w:w="550"/>
      </w:tblGrid>
      <w:tr w:rsidR="001C4FC6" w14:paraId="22FC35AB" w14:textId="77777777" w:rsidTr="001C4FC6">
        <w:tc>
          <w:tcPr>
            <w:tcW w:w="27.90pt" w:type="dxa"/>
          </w:tcPr>
          <w:p w14:paraId="44FC81A5" w14:textId="2D5F8C97" w:rsidR="001C4FC6" w:rsidRDefault="001C4FC6" w:rsidP="00BA0F95">
            <w:pPr>
              <w:jc w:val="both"/>
              <w:rPr>
                <w:sz w:val="16"/>
                <w:szCs w:val="16"/>
                <w:lang w:val="en-GB"/>
              </w:rPr>
            </w:pPr>
            <w:r>
              <w:rPr>
                <w:sz w:val="16"/>
                <w:szCs w:val="16"/>
                <w:lang w:val="en-GB"/>
              </w:rPr>
              <w:t>Model</w:t>
            </w:r>
          </w:p>
        </w:tc>
        <w:tc>
          <w:tcPr>
            <w:tcW w:w="27.90pt" w:type="dxa"/>
          </w:tcPr>
          <w:p w14:paraId="26066EC2" w14:textId="4063B6A7" w:rsidR="001C4FC6" w:rsidRDefault="001C4FC6" w:rsidP="00BA0F95">
            <w:pPr>
              <w:jc w:val="both"/>
              <w:rPr>
                <w:sz w:val="16"/>
                <w:szCs w:val="16"/>
                <w:lang w:val="en-GB"/>
              </w:rPr>
            </w:pPr>
            <w:r>
              <w:rPr>
                <w:sz w:val="16"/>
                <w:szCs w:val="16"/>
                <w:lang w:val="en-GB"/>
              </w:rPr>
              <w:t>E (Energy)</w:t>
            </w:r>
          </w:p>
        </w:tc>
        <w:tc>
          <w:tcPr>
            <w:tcW w:w="27.90pt" w:type="dxa"/>
          </w:tcPr>
          <w:p w14:paraId="5FD3DDD1" w14:textId="16ECC9EF" w:rsidR="001C4FC6" w:rsidRDefault="001C4FC6" w:rsidP="00BA0F95">
            <w:pPr>
              <w:jc w:val="both"/>
              <w:rPr>
                <w:sz w:val="16"/>
                <w:szCs w:val="16"/>
                <w:lang w:val="en-GB"/>
              </w:rPr>
            </w:pPr>
            <w:r>
              <w:rPr>
                <w:sz w:val="16"/>
                <w:szCs w:val="16"/>
                <w:lang w:val="en-GB"/>
              </w:rPr>
              <w:t xml:space="preserve">A (Agreeableness) </w:t>
            </w:r>
          </w:p>
        </w:tc>
        <w:tc>
          <w:tcPr>
            <w:tcW w:w="27.90pt" w:type="dxa"/>
          </w:tcPr>
          <w:p w14:paraId="5DF196DB" w14:textId="7DA46D21" w:rsidR="001C4FC6" w:rsidRDefault="001C4FC6" w:rsidP="00BA0F95">
            <w:pPr>
              <w:jc w:val="both"/>
              <w:rPr>
                <w:sz w:val="16"/>
                <w:szCs w:val="16"/>
                <w:lang w:val="en-GB"/>
              </w:rPr>
            </w:pPr>
            <w:r>
              <w:rPr>
                <w:sz w:val="16"/>
                <w:szCs w:val="16"/>
                <w:lang w:val="en-GB"/>
              </w:rPr>
              <w:t xml:space="preserve">C (Consciousness) </w:t>
            </w:r>
          </w:p>
        </w:tc>
        <w:tc>
          <w:tcPr>
            <w:tcW w:w="27.90pt" w:type="dxa"/>
          </w:tcPr>
          <w:p w14:paraId="18353A09" w14:textId="7F60671B" w:rsidR="001C4FC6" w:rsidRDefault="001C4FC6" w:rsidP="00BA0F95">
            <w:pPr>
              <w:jc w:val="both"/>
              <w:rPr>
                <w:sz w:val="16"/>
                <w:szCs w:val="16"/>
                <w:lang w:val="en-GB"/>
              </w:rPr>
            </w:pPr>
            <w:r>
              <w:rPr>
                <w:sz w:val="16"/>
                <w:szCs w:val="16"/>
                <w:lang w:val="en-GB"/>
              </w:rPr>
              <w:t>S (Emotional Stability)</w:t>
            </w:r>
          </w:p>
        </w:tc>
        <w:tc>
          <w:tcPr>
            <w:tcW w:w="27.90pt" w:type="dxa"/>
          </w:tcPr>
          <w:p w14:paraId="4D002304" w14:textId="3502408B" w:rsidR="001C4FC6" w:rsidRDefault="001C4FC6" w:rsidP="00BA0F95">
            <w:pPr>
              <w:jc w:val="both"/>
              <w:rPr>
                <w:sz w:val="16"/>
                <w:szCs w:val="16"/>
                <w:lang w:val="en-GB"/>
              </w:rPr>
            </w:pPr>
            <w:r>
              <w:rPr>
                <w:sz w:val="16"/>
                <w:szCs w:val="16"/>
                <w:lang w:val="en-GB"/>
              </w:rPr>
              <w:t xml:space="preserve">M (Openness to Experiences) </w:t>
            </w:r>
          </w:p>
        </w:tc>
        <w:tc>
          <w:tcPr>
            <w:tcW w:w="27.90pt" w:type="dxa"/>
          </w:tcPr>
          <w:p w14:paraId="194C2FB1" w14:textId="1A8558EA" w:rsidR="001C4FC6" w:rsidRDefault="001C4FC6" w:rsidP="00BA0F95">
            <w:pPr>
              <w:jc w:val="both"/>
              <w:rPr>
                <w:sz w:val="16"/>
                <w:szCs w:val="16"/>
                <w:lang w:val="en-GB"/>
              </w:rPr>
            </w:pPr>
            <w:r>
              <w:rPr>
                <w:sz w:val="16"/>
                <w:szCs w:val="16"/>
                <w:lang w:val="en-GB"/>
              </w:rPr>
              <w:t>L (Lie)</w:t>
            </w:r>
          </w:p>
        </w:tc>
        <w:tc>
          <w:tcPr>
            <w:tcW w:w="27.90pt" w:type="dxa"/>
          </w:tcPr>
          <w:p w14:paraId="1ACE479C" w14:textId="6696EC54" w:rsidR="001C4FC6" w:rsidRDefault="001C4FC6" w:rsidP="00BA0F95">
            <w:pPr>
              <w:jc w:val="both"/>
              <w:rPr>
                <w:sz w:val="16"/>
                <w:szCs w:val="16"/>
                <w:lang w:val="en-GB"/>
              </w:rPr>
            </w:pPr>
            <w:r>
              <w:rPr>
                <w:sz w:val="16"/>
                <w:szCs w:val="16"/>
                <w:lang w:val="en-GB"/>
              </w:rPr>
              <w:t>Le(Lie egoistical)</w:t>
            </w:r>
          </w:p>
        </w:tc>
        <w:tc>
          <w:tcPr>
            <w:tcW w:w="27.95pt" w:type="dxa"/>
          </w:tcPr>
          <w:p w14:paraId="769DE8E3" w14:textId="594688FE" w:rsidR="001C4FC6" w:rsidRDefault="001C4FC6" w:rsidP="00BA0F95">
            <w:pPr>
              <w:jc w:val="both"/>
              <w:rPr>
                <w:sz w:val="16"/>
                <w:szCs w:val="16"/>
                <w:lang w:val="en-GB"/>
              </w:rPr>
            </w:pPr>
            <w:r>
              <w:rPr>
                <w:sz w:val="16"/>
                <w:szCs w:val="16"/>
                <w:lang w:val="en-GB"/>
              </w:rPr>
              <w:t>Lm(Lie Moralistic)</w:t>
            </w:r>
          </w:p>
        </w:tc>
      </w:tr>
      <w:tr w:rsidR="001C4FC6" w14:paraId="72D95129" w14:textId="77777777" w:rsidTr="001C4FC6">
        <w:tc>
          <w:tcPr>
            <w:tcW w:w="27.90pt" w:type="dxa"/>
          </w:tcPr>
          <w:p w14:paraId="40A3957F" w14:textId="13531ED2" w:rsidR="001C4FC6" w:rsidRDefault="001C4FC6" w:rsidP="00BA0F95">
            <w:pPr>
              <w:jc w:val="both"/>
              <w:rPr>
                <w:sz w:val="16"/>
                <w:szCs w:val="16"/>
                <w:lang w:val="en-GB"/>
              </w:rPr>
            </w:pPr>
            <w:r>
              <w:rPr>
                <w:sz w:val="16"/>
                <w:szCs w:val="16"/>
                <w:lang w:val="en-GB"/>
              </w:rPr>
              <w:t>Deep</w:t>
            </w:r>
            <w:r w:rsidR="008F0E01">
              <w:rPr>
                <w:sz w:val="16"/>
                <w:szCs w:val="16"/>
                <w:lang w:val="en-GB"/>
              </w:rPr>
              <w:t>S</w:t>
            </w:r>
            <w:r>
              <w:rPr>
                <w:sz w:val="16"/>
                <w:szCs w:val="16"/>
                <w:lang w:val="en-GB"/>
              </w:rPr>
              <w:t>eek</w:t>
            </w:r>
          </w:p>
        </w:tc>
        <w:tc>
          <w:tcPr>
            <w:tcW w:w="27.90pt" w:type="dxa"/>
          </w:tcPr>
          <w:p w14:paraId="5EAB01B3" w14:textId="0F9A03EB" w:rsidR="001C4FC6" w:rsidRDefault="001C4FC6" w:rsidP="00BA0F95">
            <w:pPr>
              <w:jc w:val="both"/>
              <w:rPr>
                <w:sz w:val="16"/>
                <w:szCs w:val="16"/>
                <w:lang w:val="en-GB"/>
              </w:rPr>
            </w:pPr>
            <w:r>
              <w:rPr>
                <w:sz w:val="16"/>
                <w:szCs w:val="16"/>
                <w:lang w:val="en-GB"/>
              </w:rPr>
              <w:t>50</w:t>
            </w:r>
          </w:p>
        </w:tc>
        <w:tc>
          <w:tcPr>
            <w:tcW w:w="27.90pt" w:type="dxa"/>
          </w:tcPr>
          <w:p w14:paraId="616D24B0" w14:textId="4AED4290" w:rsidR="001C4FC6" w:rsidRDefault="001C4FC6" w:rsidP="00BA0F95">
            <w:pPr>
              <w:jc w:val="both"/>
              <w:rPr>
                <w:sz w:val="16"/>
                <w:szCs w:val="16"/>
                <w:lang w:val="en-GB"/>
              </w:rPr>
            </w:pPr>
            <w:r>
              <w:rPr>
                <w:sz w:val="16"/>
                <w:szCs w:val="16"/>
                <w:lang w:val="en-GB"/>
              </w:rPr>
              <w:t>71</w:t>
            </w:r>
          </w:p>
        </w:tc>
        <w:tc>
          <w:tcPr>
            <w:tcW w:w="27.90pt" w:type="dxa"/>
          </w:tcPr>
          <w:p w14:paraId="33256D06" w14:textId="4E6FD766" w:rsidR="001C4FC6" w:rsidRDefault="001C4FC6" w:rsidP="00BA0F95">
            <w:pPr>
              <w:jc w:val="both"/>
              <w:rPr>
                <w:sz w:val="16"/>
                <w:szCs w:val="16"/>
                <w:lang w:val="en-GB"/>
              </w:rPr>
            </w:pPr>
            <w:r>
              <w:rPr>
                <w:sz w:val="16"/>
                <w:szCs w:val="16"/>
                <w:lang w:val="en-GB"/>
              </w:rPr>
              <w:t>62</w:t>
            </w:r>
          </w:p>
        </w:tc>
        <w:tc>
          <w:tcPr>
            <w:tcW w:w="27.90pt" w:type="dxa"/>
          </w:tcPr>
          <w:p w14:paraId="3DD44709" w14:textId="357C43A5" w:rsidR="001C4FC6" w:rsidRDefault="001C4FC6" w:rsidP="00BA0F95">
            <w:pPr>
              <w:jc w:val="both"/>
              <w:rPr>
                <w:sz w:val="16"/>
                <w:szCs w:val="16"/>
                <w:lang w:val="en-GB"/>
              </w:rPr>
            </w:pPr>
            <w:r>
              <w:rPr>
                <w:sz w:val="16"/>
                <w:szCs w:val="16"/>
                <w:lang w:val="en-GB"/>
              </w:rPr>
              <w:t>63</w:t>
            </w:r>
          </w:p>
        </w:tc>
        <w:tc>
          <w:tcPr>
            <w:tcW w:w="27.90pt" w:type="dxa"/>
          </w:tcPr>
          <w:p w14:paraId="13B60588" w14:textId="4240C822" w:rsidR="001C4FC6" w:rsidRDefault="001C4FC6" w:rsidP="00BA0F95">
            <w:pPr>
              <w:jc w:val="both"/>
              <w:rPr>
                <w:sz w:val="16"/>
                <w:szCs w:val="16"/>
                <w:lang w:val="en-GB"/>
              </w:rPr>
            </w:pPr>
            <w:r>
              <w:rPr>
                <w:sz w:val="16"/>
                <w:szCs w:val="16"/>
                <w:lang w:val="en-GB"/>
              </w:rPr>
              <w:t>64</w:t>
            </w:r>
          </w:p>
        </w:tc>
        <w:tc>
          <w:tcPr>
            <w:tcW w:w="27.90pt" w:type="dxa"/>
          </w:tcPr>
          <w:p w14:paraId="48FEDD0A" w14:textId="2B8895C9" w:rsidR="001C4FC6" w:rsidRDefault="001C4FC6" w:rsidP="00BA0F95">
            <w:pPr>
              <w:jc w:val="both"/>
              <w:rPr>
                <w:sz w:val="16"/>
                <w:szCs w:val="16"/>
                <w:lang w:val="en-GB"/>
              </w:rPr>
            </w:pPr>
            <w:r>
              <w:rPr>
                <w:sz w:val="16"/>
                <w:szCs w:val="16"/>
                <w:lang w:val="en-GB"/>
              </w:rPr>
              <w:t>44</w:t>
            </w:r>
          </w:p>
        </w:tc>
        <w:tc>
          <w:tcPr>
            <w:tcW w:w="27.90pt" w:type="dxa"/>
          </w:tcPr>
          <w:p w14:paraId="7472B008" w14:textId="05994F7C" w:rsidR="001C4FC6" w:rsidRDefault="001C4FC6" w:rsidP="00BA0F95">
            <w:pPr>
              <w:jc w:val="both"/>
              <w:rPr>
                <w:sz w:val="16"/>
                <w:szCs w:val="16"/>
                <w:lang w:val="en-GB"/>
              </w:rPr>
            </w:pPr>
            <w:r>
              <w:rPr>
                <w:sz w:val="16"/>
                <w:szCs w:val="16"/>
                <w:lang w:val="en-GB"/>
              </w:rPr>
              <w:t>29</w:t>
            </w:r>
          </w:p>
        </w:tc>
        <w:tc>
          <w:tcPr>
            <w:tcW w:w="27.95pt" w:type="dxa"/>
          </w:tcPr>
          <w:p w14:paraId="6ED81638" w14:textId="1D8A3041" w:rsidR="001C4FC6" w:rsidRDefault="001C4FC6" w:rsidP="00BA0F95">
            <w:pPr>
              <w:jc w:val="both"/>
              <w:rPr>
                <w:sz w:val="16"/>
                <w:szCs w:val="16"/>
                <w:lang w:val="en-GB"/>
              </w:rPr>
            </w:pPr>
            <w:r>
              <w:rPr>
                <w:sz w:val="16"/>
                <w:szCs w:val="16"/>
                <w:lang w:val="en-GB"/>
              </w:rPr>
              <w:t>60</w:t>
            </w:r>
          </w:p>
        </w:tc>
      </w:tr>
      <w:tr w:rsidR="001C4FC6" w14:paraId="11ABD16F" w14:textId="77777777" w:rsidTr="001C4FC6">
        <w:tc>
          <w:tcPr>
            <w:tcW w:w="27.90pt" w:type="dxa"/>
          </w:tcPr>
          <w:p w14:paraId="160B849D" w14:textId="6EFE9238" w:rsidR="001C4FC6" w:rsidRDefault="001C4FC6" w:rsidP="00BA0F95">
            <w:pPr>
              <w:jc w:val="both"/>
              <w:rPr>
                <w:sz w:val="16"/>
                <w:szCs w:val="16"/>
                <w:lang w:val="en-GB"/>
              </w:rPr>
            </w:pPr>
            <w:r>
              <w:rPr>
                <w:sz w:val="16"/>
                <w:szCs w:val="16"/>
                <w:lang w:val="en-GB"/>
              </w:rPr>
              <w:t>Grok</w:t>
            </w:r>
          </w:p>
        </w:tc>
        <w:tc>
          <w:tcPr>
            <w:tcW w:w="27.90pt" w:type="dxa"/>
          </w:tcPr>
          <w:p w14:paraId="52EB321B" w14:textId="20AF6D8B" w:rsidR="001C4FC6" w:rsidRDefault="001C4FC6" w:rsidP="00BA0F95">
            <w:pPr>
              <w:jc w:val="both"/>
              <w:rPr>
                <w:sz w:val="16"/>
                <w:szCs w:val="16"/>
                <w:lang w:val="en-GB"/>
              </w:rPr>
            </w:pPr>
            <w:r>
              <w:rPr>
                <w:sz w:val="16"/>
                <w:szCs w:val="16"/>
                <w:lang w:val="en-GB"/>
              </w:rPr>
              <w:t>63</w:t>
            </w:r>
          </w:p>
        </w:tc>
        <w:tc>
          <w:tcPr>
            <w:tcW w:w="27.90pt" w:type="dxa"/>
          </w:tcPr>
          <w:p w14:paraId="23EE230E" w14:textId="756B2AE7" w:rsidR="001C4FC6" w:rsidRDefault="001C4FC6" w:rsidP="00BA0F95">
            <w:pPr>
              <w:jc w:val="both"/>
              <w:rPr>
                <w:sz w:val="16"/>
                <w:szCs w:val="16"/>
                <w:lang w:val="en-GB"/>
              </w:rPr>
            </w:pPr>
            <w:r>
              <w:rPr>
                <w:sz w:val="16"/>
                <w:szCs w:val="16"/>
                <w:lang w:val="en-GB"/>
              </w:rPr>
              <w:t>62</w:t>
            </w:r>
          </w:p>
        </w:tc>
        <w:tc>
          <w:tcPr>
            <w:tcW w:w="27.90pt" w:type="dxa"/>
          </w:tcPr>
          <w:p w14:paraId="01C3A37C" w14:textId="32A72F0C" w:rsidR="001C4FC6" w:rsidRDefault="001C4FC6" w:rsidP="00BA0F95">
            <w:pPr>
              <w:jc w:val="both"/>
              <w:rPr>
                <w:sz w:val="16"/>
                <w:szCs w:val="16"/>
                <w:lang w:val="en-GB"/>
              </w:rPr>
            </w:pPr>
            <w:r>
              <w:rPr>
                <w:sz w:val="16"/>
                <w:szCs w:val="16"/>
                <w:lang w:val="en-GB"/>
              </w:rPr>
              <w:t>75</w:t>
            </w:r>
          </w:p>
        </w:tc>
        <w:tc>
          <w:tcPr>
            <w:tcW w:w="27.90pt" w:type="dxa"/>
          </w:tcPr>
          <w:p w14:paraId="496385E4" w14:textId="5CC2F093" w:rsidR="001C4FC6" w:rsidRDefault="001C4FC6" w:rsidP="00BA0F95">
            <w:pPr>
              <w:jc w:val="both"/>
              <w:rPr>
                <w:sz w:val="16"/>
                <w:szCs w:val="16"/>
                <w:lang w:val="en-GB"/>
              </w:rPr>
            </w:pPr>
            <w:r>
              <w:rPr>
                <w:sz w:val="16"/>
                <w:szCs w:val="16"/>
                <w:lang w:val="en-GB"/>
              </w:rPr>
              <w:t>64</w:t>
            </w:r>
          </w:p>
        </w:tc>
        <w:tc>
          <w:tcPr>
            <w:tcW w:w="27.90pt" w:type="dxa"/>
          </w:tcPr>
          <w:p w14:paraId="0A145E5D" w14:textId="749726FE" w:rsidR="001C4FC6" w:rsidRDefault="001C4FC6" w:rsidP="00BA0F95">
            <w:pPr>
              <w:jc w:val="both"/>
              <w:rPr>
                <w:sz w:val="16"/>
                <w:szCs w:val="16"/>
                <w:lang w:val="en-GB"/>
              </w:rPr>
            </w:pPr>
            <w:r>
              <w:rPr>
                <w:sz w:val="16"/>
                <w:szCs w:val="16"/>
                <w:lang w:val="en-GB"/>
              </w:rPr>
              <w:t>67</w:t>
            </w:r>
          </w:p>
        </w:tc>
        <w:tc>
          <w:tcPr>
            <w:tcW w:w="27.90pt" w:type="dxa"/>
          </w:tcPr>
          <w:p w14:paraId="4A74DACB" w14:textId="0DB55569" w:rsidR="001C4FC6" w:rsidRDefault="001C4FC6" w:rsidP="00BA0F95">
            <w:pPr>
              <w:jc w:val="both"/>
              <w:rPr>
                <w:sz w:val="16"/>
                <w:szCs w:val="16"/>
                <w:lang w:val="en-GB"/>
              </w:rPr>
            </w:pPr>
            <w:r>
              <w:rPr>
                <w:sz w:val="16"/>
                <w:szCs w:val="16"/>
                <w:lang w:val="en-GB"/>
              </w:rPr>
              <w:t>30</w:t>
            </w:r>
          </w:p>
        </w:tc>
        <w:tc>
          <w:tcPr>
            <w:tcW w:w="27.90pt" w:type="dxa"/>
          </w:tcPr>
          <w:p w14:paraId="7FFA82BF" w14:textId="3D94B898" w:rsidR="001C4FC6" w:rsidRDefault="001C4FC6" w:rsidP="00BA0F95">
            <w:pPr>
              <w:jc w:val="both"/>
              <w:rPr>
                <w:sz w:val="16"/>
                <w:szCs w:val="16"/>
                <w:lang w:val="en-GB"/>
              </w:rPr>
            </w:pPr>
            <w:r>
              <w:rPr>
                <w:sz w:val="16"/>
                <w:szCs w:val="16"/>
                <w:lang w:val="en-GB"/>
              </w:rPr>
              <w:t>29</w:t>
            </w:r>
          </w:p>
        </w:tc>
        <w:tc>
          <w:tcPr>
            <w:tcW w:w="27.95pt" w:type="dxa"/>
          </w:tcPr>
          <w:p w14:paraId="4876D3E5" w14:textId="2EB3EF63" w:rsidR="001C4FC6" w:rsidRDefault="001C4FC6" w:rsidP="00BA0F95">
            <w:pPr>
              <w:jc w:val="both"/>
              <w:rPr>
                <w:sz w:val="16"/>
                <w:szCs w:val="16"/>
                <w:lang w:val="en-GB"/>
              </w:rPr>
            </w:pPr>
            <w:r>
              <w:rPr>
                <w:sz w:val="16"/>
                <w:szCs w:val="16"/>
                <w:lang w:val="en-GB"/>
              </w:rPr>
              <w:t>36</w:t>
            </w:r>
          </w:p>
        </w:tc>
      </w:tr>
      <w:tr w:rsidR="001C4FC6" w14:paraId="782D3F02" w14:textId="77777777" w:rsidTr="001C4FC6">
        <w:tc>
          <w:tcPr>
            <w:tcW w:w="27.90pt" w:type="dxa"/>
          </w:tcPr>
          <w:p w14:paraId="078E4F9E" w14:textId="1FF62AA8" w:rsidR="001C4FC6" w:rsidRDefault="001C4FC6" w:rsidP="00BA0F95">
            <w:pPr>
              <w:jc w:val="both"/>
              <w:rPr>
                <w:sz w:val="16"/>
                <w:szCs w:val="16"/>
                <w:lang w:val="en-GB"/>
              </w:rPr>
            </w:pPr>
            <w:r>
              <w:rPr>
                <w:sz w:val="16"/>
                <w:szCs w:val="16"/>
                <w:lang w:val="en-GB"/>
              </w:rPr>
              <w:t>ChatGPT</w:t>
            </w:r>
          </w:p>
        </w:tc>
        <w:tc>
          <w:tcPr>
            <w:tcW w:w="27.90pt" w:type="dxa"/>
          </w:tcPr>
          <w:p w14:paraId="79910E07" w14:textId="47764CD5" w:rsidR="001C4FC6" w:rsidRDefault="001C4FC6" w:rsidP="00BA0F95">
            <w:pPr>
              <w:jc w:val="both"/>
              <w:rPr>
                <w:sz w:val="16"/>
                <w:szCs w:val="16"/>
                <w:lang w:val="en-GB"/>
              </w:rPr>
            </w:pPr>
            <w:r>
              <w:rPr>
                <w:sz w:val="16"/>
                <w:szCs w:val="16"/>
                <w:lang w:val="en-GB"/>
              </w:rPr>
              <w:t>58</w:t>
            </w:r>
          </w:p>
        </w:tc>
        <w:tc>
          <w:tcPr>
            <w:tcW w:w="27.90pt" w:type="dxa"/>
          </w:tcPr>
          <w:p w14:paraId="4CD41422" w14:textId="442D232E" w:rsidR="001C4FC6" w:rsidRDefault="001C4FC6" w:rsidP="00BA0F95">
            <w:pPr>
              <w:jc w:val="both"/>
              <w:rPr>
                <w:sz w:val="16"/>
                <w:szCs w:val="16"/>
                <w:lang w:val="en-GB"/>
              </w:rPr>
            </w:pPr>
            <w:r>
              <w:rPr>
                <w:sz w:val="16"/>
                <w:szCs w:val="16"/>
                <w:lang w:val="en-GB"/>
              </w:rPr>
              <w:t>67</w:t>
            </w:r>
          </w:p>
        </w:tc>
        <w:tc>
          <w:tcPr>
            <w:tcW w:w="27.90pt" w:type="dxa"/>
          </w:tcPr>
          <w:p w14:paraId="7F154446" w14:textId="592DB859" w:rsidR="001C4FC6" w:rsidRDefault="001C4FC6" w:rsidP="00BA0F95">
            <w:pPr>
              <w:jc w:val="both"/>
              <w:rPr>
                <w:sz w:val="16"/>
                <w:szCs w:val="16"/>
                <w:lang w:val="en-GB"/>
              </w:rPr>
            </w:pPr>
            <w:r>
              <w:rPr>
                <w:sz w:val="16"/>
                <w:szCs w:val="16"/>
                <w:lang w:val="en-GB"/>
              </w:rPr>
              <w:t>53</w:t>
            </w:r>
          </w:p>
        </w:tc>
        <w:tc>
          <w:tcPr>
            <w:tcW w:w="27.90pt" w:type="dxa"/>
          </w:tcPr>
          <w:p w14:paraId="6DE92F28" w14:textId="65126A8B" w:rsidR="001C4FC6" w:rsidRDefault="001C4FC6" w:rsidP="00BA0F95">
            <w:pPr>
              <w:jc w:val="both"/>
              <w:rPr>
                <w:sz w:val="16"/>
                <w:szCs w:val="16"/>
                <w:lang w:val="en-GB"/>
              </w:rPr>
            </w:pPr>
            <w:r>
              <w:rPr>
                <w:sz w:val="16"/>
                <w:szCs w:val="16"/>
                <w:lang w:val="en-GB"/>
              </w:rPr>
              <w:t>45</w:t>
            </w:r>
          </w:p>
        </w:tc>
        <w:tc>
          <w:tcPr>
            <w:tcW w:w="27.90pt" w:type="dxa"/>
          </w:tcPr>
          <w:p w14:paraId="25C309F1" w14:textId="0056FF9E" w:rsidR="001C4FC6" w:rsidRDefault="001C4FC6" w:rsidP="00BA0F95">
            <w:pPr>
              <w:jc w:val="both"/>
              <w:rPr>
                <w:sz w:val="16"/>
                <w:szCs w:val="16"/>
                <w:lang w:val="en-GB"/>
              </w:rPr>
            </w:pPr>
            <w:r>
              <w:rPr>
                <w:sz w:val="16"/>
                <w:szCs w:val="16"/>
                <w:lang w:val="en-GB"/>
              </w:rPr>
              <w:t>63</w:t>
            </w:r>
          </w:p>
        </w:tc>
        <w:tc>
          <w:tcPr>
            <w:tcW w:w="27.90pt" w:type="dxa"/>
          </w:tcPr>
          <w:p w14:paraId="4661387E" w14:textId="1AD23599" w:rsidR="001C4FC6" w:rsidRDefault="001C4FC6" w:rsidP="00BA0F95">
            <w:pPr>
              <w:jc w:val="both"/>
              <w:rPr>
                <w:sz w:val="16"/>
                <w:szCs w:val="16"/>
                <w:lang w:val="en-GB"/>
              </w:rPr>
            </w:pPr>
            <w:r>
              <w:rPr>
                <w:sz w:val="16"/>
                <w:szCs w:val="16"/>
                <w:lang w:val="en-GB"/>
              </w:rPr>
              <w:t>71</w:t>
            </w:r>
          </w:p>
        </w:tc>
        <w:tc>
          <w:tcPr>
            <w:tcW w:w="27.90pt" w:type="dxa"/>
          </w:tcPr>
          <w:p w14:paraId="1AC120BA" w14:textId="0D7A7AF5" w:rsidR="001C4FC6" w:rsidRDefault="001C4FC6" w:rsidP="00BA0F95">
            <w:pPr>
              <w:jc w:val="both"/>
              <w:rPr>
                <w:sz w:val="16"/>
                <w:szCs w:val="16"/>
                <w:lang w:val="en-GB"/>
              </w:rPr>
            </w:pPr>
            <w:r>
              <w:rPr>
                <w:sz w:val="16"/>
                <w:szCs w:val="16"/>
                <w:lang w:val="en-GB"/>
              </w:rPr>
              <w:t>70</w:t>
            </w:r>
          </w:p>
        </w:tc>
        <w:tc>
          <w:tcPr>
            <w:tcW w:w="27.95pt" w:type="dxa"/>
          </w:tcPr>
          <w:p w14:paraId="7E114912" w14:textId="5C43873D" w:rsidR="001C4FC6" w:rsidRDefault="001C4FC6" w:rsidP="00BA0F95">
            <w:pPr>
              <w:jc w:val="both"/>
              <w:rPr>
                <w:sz w:val="16"/>
                <w:szCs w:val="16"/>
                <w:lang w:val="en-GB"/>
              </w:rPr>
            </w:pPr>
            <w:r>
              <w:rPr>
                <w:sz w:val="16"/>
                <w:szCs w:val="16"/>
                <w:lang w:val="en-GB"/>
              </w:rPr>
              <w:t>66</w:t>
            </w:r>
          </w:p>
        </w:tc>
      </w:tr>
      <w:tr w:rsidR="001C4FC6" w14:paraId="3BC9CE15" w14:textId="77777777" w:rsidTr="001C4FC6">
        <w:tc>
          <w:tcPr>
            <w:tcW w:w="27.90pt" w:type="dxa"/>
          </w:tcPr>
          <w:p w14:paraId="7AD71926" w14:textId="26E3756E" w:rsidR="001C4FC6" w:rsidRDefault="001C4FC6" w:rsidP="00BA0F95">
            <w:pPr>
              <w:jc w:val="both"/>
              <w:rPr>
                <w:sz w:val="16"/>
                <w:szCs w:val="16"/>
                <w:lang w:val="en-GB"/>
              </w:rPr>
            </w:pPr>
            <w:r>
              <w:rPr>
                <w:sz w:val="16"/>
                <w:szCs w:val="16"/>
                <w:lang w:val="en-GB"/>
              </w:rPr>
              <w:t>Claude</w:t>
            </w:r>
          </w:p>
        </w:tc>
        <w:tc>
          <w:tcPr>
            <w:tcW w:w="27.90pt" w:type="dxa"/>
          </w:tcPr>
          <w:p w14:paraId="28ECB686" w14:textId="0B75A12E" w:rsidR="001C4FC6" w:rsidRDefault="001C4FC6" w:rsidP="00BA0F95">
            <w:pPr>
              <w:jc w:val="both"/>
              <w:rPr>
                <w:sz w:val="16"/>
                <w:szCs w:val="16"/>
                <w:lang w:val="en-GB"/>
              </w:rPr>
            </w:pPr>
            <w:r>
              <w:rPr>
                <w:sz w:val="16"/>
                <w:szCs w:val="16"/>
                <w:lang w:val="en-GB"/>
              </w:rPr>
              <w:t>44</w:t>
            </w:r>
          </w:p>
        </w:tc>
        <w:tc>
          <w:tcPr>
            <w:tcW w:w="27.90pt" w:type="dxa"/>
          </w:tcPr>
          <w:p w14:paraId="1C2305ED" w14:textId="52114C0E" w:rsidR="001C4FC6" w:rsidRDefault="001C4FC6" w:rsidP="00BA0F95">
            <w:pPr>
              <w:jc w:val="both"/>
              <w:rPr>
                <w:sz w:val="16"/>
                <w:szCs w:val="16"/>
                <w:lang w:val="en-GB"/>
              </w:rPr>
            </w:pPr>
            <w:r>
              <w:rPr>
                <w:sz w:val="16"/>
                <w:szCs w:val="16"/>
                <w:lang w:val="en-GB"/>
              </w:rPr>
              <w:t>48</w:t>
            </w:r>
          </w:p>
        </w:tc>
        <w:tc>
          <w:tcPr>
            <w:tcW w:w="27.90pt" w:type="dxa"/>
          </w:tcPr>
          <w:p w14:paraId="06A7275F" w14:textId="10466B41" w:rsidR="001C4FC6" w:rsidRDefault="001C4FC6" w:rsidP="00BA0F95">
            <w:pPr>
              <w:jc w:val="both"/>
              <w:rPr>
                <w:sz w:val="16"/>
                <w:szCs w:val="16"/>
                <w:lang w:val="en-GB"/>
              </w:rPr>
            </w:pPr>
            <w:r>
              <w:rPr>
                <w:sz w:val="16"/>
                <w:szCs w:val="16"/>
                <w:lang w:val="en-GB"/>
              </w:rPr>
              <w:t>50</w:t>
            </w:r>
          </w:p>
        </w:tc>
        <w:tc>
          <w:tcPr>
            <w:tcW w:w="27.90pt" w:type="dxa"/>
          </w:tcPr>
          <w:p w14:paraId="559E2BEC" w14:textId="63822EC8" w:rsidR="001C4FC6" w:rsidRDefault="001C4FC6" w:rsidP="00BA0F95">
            <w:pPr>
              <w:jc w:val="both"/>
              <w:rPr>
                <w:sz w:val="16"/>
                <w:szCs w:val="16"/>
                <w:lang w:val="en-GB"/>
              </w:rPr>
            </w:pPr>
            <w:r>
              <w:rPr>
                <w:sz w:val="16"/>
                <w:szCs w:val="16"/>
                <w:lang w:val="en-GB"/>
              </w:rPr>
              <w:t>63</w:t>
            </w:r>
          </w:p>
        </w:tc>
        <w:tc>
          <w:tcPr>
            <w:tcW w:w="27.90pt" w:type="dxa"/>
          </w:tcPr>
          <w:p w14:paraId="3007D05B" w14:textId="6456BE2F" w:rsidR="001C4FC6" w:rsidRDefault="001C4FC6" w:rsidP="00BA0F95">
            <w:pPr>
              <w:jc w:val="both"/>
              <w:rPr>
                <w:sz w:val="16"/>
                <w:szCs w:val="16"/>
                <w:lang w:val="en-GB"/>
              </w:rPr>
            </w:pPr>
            <w:r>
              <w:rPr>
                <w:sz w:val="16"/>
                <w:szCs w:val="16"/>
                <w:lang w:val="en-GB"/>
              </w:rPr>
              <w:t>55</w:t>
            </w:r>
          </w:p>
        </w:tc>
        <w:tc>
          <w:tcPr>
            <w:tcW w:w="27.90pt" w:type="dxa"/>
          </w:tcPr>
          <w:p w14:paraId="36D101CF" w14:textId="7F45E3C1" w:rsidR="001C4FC6" w:rsidRDefault="001C4FC6" w:rsidP="00BA0F95">
            <w:pPr>
              <w:jc w:val="both"/>
              <w:rPr>
                <w:sz w:val="16"/>
                <w:szCs w:val="16"/>
                <w:lang w:val="en-GB"/>
              </w:rPr>
            </w:pPr>
            <w:r>
              <w:rPr>
                <w:sz w:val="16"/>
                <w:szCs w:val="16"/>
                <w:lang w:val="en-GB"/>
              </w:rPr>
              <w:t>27</w:t>
            </w:r>
          </w:p>
        </w:tc>
        <w:tc>
          <w:tcPr>
            <w:tcW w:w="27.90pt" w:type="dxa"/>
          </w:tcPr>
          <w:p w14:paraId="0B3F385F" w14:textId="162DE809" w:rsidR="001C4FC6" w:rsidRDefault="001C4FC6" w:rsidP="00BA0F95">
            <w:pPr>
              <w:jc w:val="both"/>
              <w:rPr>
                <w:sz w:val="16"/>
                <w:szCs w:val="16"/>
                <w:lang w:val="en-GB"/>
              </w:rPr>
            </w:pPr>
            <w:r>
              <w:rPr>
                <w:sz w:val="16"/>
                <w:szCs w:val="16"/>
                <w:lang w:val="en-GB"/>
              </w:rPr>
              <w:t>25</w:t>
            </w:r>
          </w:p>
        </w:tc>
        <w:tc>
          <w:tcPr>
            <w:tcW w:w="27.95pt" w:type="dxa"/>
          </w:tcPr>
          <w:p w14:paraId="136243A5" w14:textId="6F94E48F" w:rsidR="001C4FC6" w:rsidRDefault="001C4FC6" w:rsidP="00BA0F95">
            <w:pPr>
              <w:jc w:val="both"/>
              <w:rPr>
                <w:sz w:val="16"/>
                <w:szCs w:val="16"/>
                <w:lang w:val="en-GB"/>
              </w:rPr>
            </w:pPr>
            <w:r>
              <w:rPr>
                <w:sz w:val="16"/>
                <w:szCs w:val="16"/>
                <w:lang w:val="en-GB"/>
              </w:rPr>
              <w:t>40</w:t>
            </w:r>
          </w:p>
        </w:tc>
      </w:tr>
      <w:tr w:rsidR="001C4FC6" w14:paraId="405305AC" w14:textId="77777777" w:rsidTr="001C4FC6">
        <w:tc>
          <w:tcPr>
            <w:tcW w:w="27.90pt" w:type="dxa"/>
          </w:tcPr>
          <w:p w14:paraId="47F3DDDC" w14:textId="5DC2D9CA" w:rsidR="001C4FC6" w:rsidRDefault="001C4FC6" w:rsidP="00BA0F95">
            <w:pPr>
              <w:jc w:val="both"/>
              <w:rPr>
                <w:sz w:val="16"/>
                <w:szCs w:val="16"/>
                <w:lang w:val="en-GB"/>
              </w:rPr>
            </w:pPr>
            <w:r>
              <w:rPr>
                <w:sz w:val="16"/>
                <w:szCs w:val="16"/>
                <w:lang w:val="en-GB"/>
              </w:rPr>
              <w:t>Mistral</w:t>
            </w:r>
          </w:p>
        </w:tc>
        <w:tc>
          <w:tcPr>
            <w:tcW w:w="27.90pt" w:type="dxa"/>
          </w:tcPr>
          <w:p w14:paraId="71931FC7" w14:textId="43E64E33" w:rsidR="001C4FC6" w:rsidRDefault="001C4FC6" w:rsidP="00BA0F95">
            <w:pPr>
              <w:jc w:val="both"/>
              <w:rPr>
                <w:sz w:val="16"/>
                <w:szCs w:val="16"/>
                <w:lang w:val="en-GB"/>
              </w:rPr>
            </w:pPr>
            <w:r>
              <w:rPr>
                <w:sz w:val="16"/>
                <w:szCs w:val="16"/>
                <w:lang w:val="en-GB"/>
              </w:rPr>
              <w:t>51</w:t>
            </w:r>
          </w:p>
        </w:tc>
        <w:tc>
          <w:tcPr>
            <w:tcW w:w="27.90pt" w:type="dxa"/>
          </w:tcPr>
          <w:p w14:paraId="343713D9" w14:textId="07701764" w:rsidR="001C4FC6" w:rsidRDefault="001C4FC6" w:rsidP="00BA0F95">
            <w:pPr>
              <w:jc w:val="both"/>
              <w:rPr>
                <w:sz w:val="16"/>
                <w:szCs w:val="16"/>
                <w:lang w:val="en-GB"/>
              </w:rPr>
            </w:pPr>
            <w:r>
              <w:rPr>
                <w:sz w:val="16"/>
                <w:szCs w:val="16"/>
                <w:lang w:val="en-GB"/>
              </w:rPr>
              <w:t>47</w:t>
            </w:r>
          </w:p>
        </w:tc>
        <w:tc>
          <w:tcPr>
            <w:tcW w:w="27.90pt" w:type="dxa"/>
          </w:tcPr>
          <w:p w14:paraId="40013DBB" w14:textId="51485179" w:rsidR="001C4FC6" w:rsidRDefault="001C4FC6" w:rsidP="00BA0F95">
            <w:pPr>
              <w:jc w:val="both"/>
              <w:rPr>
                <w:sz w:val="16"/>
                <w:szCs w:val="16"/>
                <w:lang w:val="en-GB"/>
              </w:rPr>
            </w:pPr>
            <w:r>
              <w:rPr>
                <w:sz w:val="16"/>
                <w:szCs w:val="16"/>
                <w:lang w:val="en-GB"/>
              </w:rPr>
              <w:t>43</w:t>
            </w:r>
          </w:p>
        </w:tc>
        <w:tc>
          <w:tcPr>
            <w:tcW w:w="27.90pt" w:type="dxa"/>
          </w:tcPr>
          <w:p w14:paraId="0AA9F6DE" w14:textId="3406A2FD" w:rsidR="001C4FC6" w:rsidRDefault="001C4FC6" w:rsidP="00BA0F95">
            <w:pPr>
              <w:jc w:val="both"/>
              <w:rPr>
                <w:sz w:val="16"/>
                <w:szCs w:val="16"/>
                <w:lang w:val="en-GB"/>
              </w:rPr>
            </w:pPr>
            <w:r>
              <w:rPr>
                <w:sz w:val="16"/>
                <w:szCs w:val="16"/>
                <w:lang w:val="en-GB"/>
              </w:rPr>
              <w:t>42</w:t>
            </w:r>
          </w:p>
        </w:tc>
        <w:tc>
          <w:tcPr>
            <w:tcW w:w="27.90pt" w:type="dxa"/>
          </w:tcPr>
          <w:p w14:paraId="35706483" w14:textId="2089F560" w:rsidR="001C4FC6" w:rsidRDefault="001C4FC6" w:rsidP="00BA0F95">
            <w:pPr>
              <w:jc w:val="both"/>
              <w:rPr>
                <w:sz w:val="16"/>
                <w:szCs w:val="16"/>
                <w:lang w:val="en-GB"/>
              </w:rPr>
            </w:pPr>
            <w:r>
              <w:rPr>
                <w:sz w:val="16"/>
                <w:szCs w:val="16"/>
                <w:lang w:val="en-GB"/>
              </w:rPr>
              <w:t>44</w:t>
            </w:r>
          </w:p>
        </w:tc>
        <w:tc>
          <w:tcPr>
            <w:tcW w:w="27.90pt" w:type="dxa"/>
          </w:tcPr>
          <w:p w14:paraId="33CCC278" w14:textId="2CA68F81" w:rsidR="001C4FC6" w:rsidRDefault="001C4FC6" w:rsidP="00BA0F95">
            <w:pPr>
              <w:jc w:val="both"/>
              <w:rPr>
                <w:sz w:val="16"/>
                <w:szCs w:val="16"/>
                <w:lang w:val="en-GB"/>
              </w:rPr>
            </w:pPr>
            <w:r>
              <w:rPr>
                <w:sz w:val="16"/>
                <w:szCs w:val="16"/>
                <w:lang w:val="en-GB"/>
              </w:rPr>
              <w:t>75</w:t>
            </w:r>
          </w:p>
        </w:tc>
        <w:tc>
          <w:tcPr>
            <w:tcW w:w="27.90pt" w:type="dxa"/>
          </w:tcPr>
          <w:p w14:paraId="514D3701" w14:textId="712BA8E9" w:rsidR="001C4FC6" w:rsidRDefault="001C4FC6" w:rsidP="00BA0F95">
            <w:pPr>
              <w:jc w:val="both"/>
              <w:rPr>
                <w:sz w:val="16"/>
                <w:szCs w:val="16"/>
                <w:lang w:val="en-GB"/>
              </w:rPr>
            </w:pPr>
            <w:r>
              <w:rPr>
                <w:sz w:val="16"/>
                <w:szCs w:val="16"/>
                <w:lang w:val="en-GB"/>
              </w:rPr>
              <w:t>72</w:t>
            </w:r>
          </w:p>
        </w:tc>
        <w:tc>
          <w:tcPr>
            <w:tcW w:w="27.95pt" w:type="dxa"/>
          </w:tcPr>
          <w:p w14:paraId="1A441129" w14:textId="0272F0B1" w:rsidR="001C4FC6" w:rsidRDefault="001C4FC6" w:rsidP="00BA0F95">
            <w:pPr>
              <w:jc w:val="both"/>
              <w:rPr>
                <w:sz w:val="16"/>
                <w:szCs w:val="16"/>
                <w:lang w:val="en-GB"/>
              </w:rPr>
            </w:pPr>
            <w:r>
              <w:rPr>
                <w:sz w:val="16"/>
                <w:szCs w:val="16"/>
                <w:lang w:val="en-GB"/>
              </w:rPr>
              <w:t>73</w:t>
            </w:r>
          </w:p>
        </w:tc>
      </w:tr>
      <w:tr w:rsidR="001C4FC6" w14:paraId="42FF0FD3" w14:textId="77777777" w:rsidTr="001C4FC6">
        <w:tc>
          <w:tcPr>
            <w:tcW w:w="27.90pt" w:type="dxa"/>
          </w:tcPr>
          <w:p w14:paraId="4C0D5EAA" w14:textId="52DDB737" w:rsidR="001C4FC6" w:rsidRDefault="001C4FC6" w:rsidP="00BA0F95">
            <w:pPr>
              <w:jc w:val="both"/>
              <w:rPr>
                <w:sz w:val="16"/>
                <w:szCs w:val="16"/>
                <w:lang w:val="en-GB"/>
              </w:rPr>
            </w:pPr>
            <w:r>
              <w:rPr>
                <w:sz w:val="16"/>
                <w:szCs w:val="16"/>
                <w:lang w:val="en-GB"/>
              </w:rPr>
              <w:t>Gemini</w:t>
            </w:r>
          </w:p>
        </w:tc>
        <w:tc>
          <w:tcPr>
            <w:tcW w:w="27.90pt" w:type="dxa"/>
          </w:tcPr>
          <w:p w14:paraId="37F58F07" w14:textId="5E01C1DB" w:rsidR="001C4FC6" w:rsidRDefault="001C4FC6" w:rsidP="00BA0F95">
            <w:pPr>
              <w:jc w:val="both"/>
              <w:rPr>
                <w:sz w:val="16"/>
                <w:szCs w:val="16"/>
                <w:lang w:val="en-GB"/>
              </w:rPr>
            </w:pPr>
            <w:r>
              <w:rPr>
                <w:sz w:val="16"/>
                <w:szCs w:val="16"/>
                <w:lang w:val="en-GB"/>
              </w:rPr>
              <w:t>48</w:t>
            </w:r>
          </w:p>
        </w:tc>
        <w:tc>
          <w:tcPr>
            <w:tcW w:w="27.90pt" w:type="dxa"/>
          </w:tcPr>
          <w:p w14:paraId="627CCF44" w14:textId="5BA80616" w:rsidR="001C4FC6" w:rsidRDefault="001C4FC6" w:rsidP="00BA0F95">
            <w:pPr>
              <w:jc w:val="both"/>
              <w:rPr>
                <w:sz w:val="16"/>
                <w:szCs w:val="16"/>
                <w:lang w:val="en-GB"/>
              </w:rPr>
            </w:pPr>
            <w:r>
              <w:rPr>
                <w:sz w:val="16"/>
                <w:szCs w:val="16"/>
                <w:lang w:val="en-GB"/>
              </w:rPr>
              <w:t>44</w:t>
            </w:r>
          </w:p>
        </w:tc>
        <w:tc>
          <w:tcPr>
            <w:tcW w:w="27.90pt" w:type="dxa"/>
          </w:tcPr>
          <w:p w14:paraId="692847BB" w14:textId="5760B052" w:rsidR="001C4FC6" w:rsidRDefault="001C4FC6" w:rsidP="00BA0F95">
            <w:pPr>
              <w:jc w:val="both"/>
              <w:rPr>
                <w:sz w:val="16"/>
                <w:szCs w:val="16"/>
                <w:lang w:val="en-GB"/>
              </w:rPr>
            </w:pPr>
            <w:r>
              <w:rPr>
                <w:sz w:val="16"/>
                <w:szCs w:val="16"/>
                <w:lang w:val="en-GB"/>
              </w:rPr>
              <w:t>43</w:t>
            </w:r>
          </w:p>
        </w:tc>
        <w:tc>
          <w:tcPr>
            <w:tcW w:w="27.90pt" w:type="dxa"/>
          </w:tcPr>
          <w:p w14:paraId="4954BD94" w14:textId="7B6F97DD" w:rsidR="001C4FC6" w:rsidRDefault="001C4FC6" w:rsidP="00BA0F95">
            <w:pPr>
              <w:jc w:val="both"/>
              <w:rPr>
                <w:sz w:val="16"/>
                <w:szCs w:val="16"/>
                <w:lang w:val="en-GB"/>
              </w:rPr>
            </w:pPr>
            <w:r>
              <w:rPr>
                <w:sz w:val="16"/>
                <w:szCs w:val="16"/>
                <w:lang w:val="en-GB"/>
              </w:rPr>
              <w:t>29</w:t>
            </w:r>
          </w:p>
        </w:tc>
        <w:tc>
          <w:tcPr>
            <w:tcW w:w="27.90pt" w:type="dxa"/>
          </w:tcPr>
          <w:p w14:paraId="52F9BF24" w14:textId="48EE87D9" w:rsidR="001C4FC6" w:rsidRDefault="001C4FC6" w:rsidP="00BA0F95">
            <w:pPr>
              <w:jc w:val="both"/>
              <w:rPr>
                <w:sz w:val="16"/>
                <w:szCs w:val="16"/>
                <w:lang w:val="en-GB"/>
              </w:rPr>
            </w:pPr>
            <w:r>
              <w:rPr>
                <w:sz w:val="16"/>
                <w:szCs w:val="16"/>
                <w:lang w:val="en-GB"/>
              </w:rPr>
              <w:t>39</w:t>
            </w:r>
          </w:p>
        </w:tc>
        <w:tc>
          <w:tcPr>
            <w:tcW w:w="27.90pt" w:type="dxa"/>
          </w:tcPr>
          <w:p w14:paraId="5226A2E4" w14:textId="4BF07B03" w:rsidR="001C4FC6" w:rsidRDefault="001C4FC6" w:rsidP="00BA0F95">
            <w:pPr>
              <w:jc w:val="both"/>
              <w:rPr>
                <w:sz w:val="16"/>
                <w:szCs w:val="16"/>
                <w:lang w:val="en-GB"/>
              </w:rPr>
            </w:pPr>
            <w:r>
              <w:rPr>
                <w:sz w:val="16"/>
                <w:szCs w:val="16"/>
                <w:lang w:val="en-GB"/>
              </w:rPr>
              <w:t>43</w:t>
            </w:r>
          </w:p>
        </w:tc>
        <w:tc>
          <w:tcPr>
            <w:tcW w:w="27.90pt" w:type="dxa"/>
          </w:tcPr>
          <w:p w14:paraId="2F43E45D" w14:textId="5A7C24A6" w:rsidR="001C4FC6" w:rsidRDefault="001C4FC6" w:rsidP="00BA0F95">
            <w:pPr>
              <w:jc w:val="both"/>
              <w:rPr>
                <w:sz w:val="16"/>
                <w:szCs w:val="16"/>
                <w:lang w:val="en-GB"/>
              </w:rPr>
            </w:pPr>
            <w:r>
              <w:rPr>
                <w:sz w:val="16"/>
                <w:szCs w:val="16"/>
                <w:lang w:val="en-GB"/>
              </w:rPr>
              <w:t>41</w:t>
            </w:r>
          </w:p>
        </w:tc>
        <w:tc>
          <w:tcPr>
            <w:tcW w:w="27.95pt" w:type="dxa"/>
          </w:tcPr>
          <w:p w14:paraId="5A9C8DF6" w14:textId="20ED81EA" w:rsidR="001C4FC6" w:rsidRDefault="001C4FC6" w:rsidP="00BA0F95">
            <w:pPr>
              <w:jc w:val="both"/>
              <w:rPr>
                <w:sz w:val="16"/>
                <w:szCs w:val="16"/>
                <w:lang w:val="en-GB"/>
              </w:rPr>
            </w:pPr>
            <w:r>
              <w:rPr>
                <w:sz w:val="16"/>
                <w:szCs w:val="16"/>
                <w:lang w:val="en-GB"/>
              </w:rPr>
              <w:t>47</w:t>
            </w:r>
          </w:p>
        </w:tc>
      </w:tr>
    </w:tbl>
    <w:p w14:paraId="6A0D69A3" w14:textId="74DDB8C7" w:rsidR="00535896" w:rsidRPr="007C3E43" w:rsidRDefault="00535896" w:rsidP="00BA0F95">
      <w:pPr>
        <w:jc w:val="both"/>
        <w:rPr>
          <w:sz w:val="16"/>
          <w:szCs w:val="16"/>
          <w:lang w:val="en-GB"/>
        </w:rPr>
      </w:pPr>
      <w:r w:rsidRPr="007C3E43">
        <w:rPr>
          <w:sz w:val="16"/>
          <w:szCs w:val="16"/>
          <w:lang w:val="en-GB"/>
        </w:rPr>
        <w:t xml:space="preserve">Table 1: </w:t>
      </w:r>
      <w:r w:rsidR="00277047" w:rsidRPr="007C3E43">
        <w:rPr>
          <w:sz w:val="16"/>
          <w:szCs w:val="16"/>
          <w:lang w:val="en-GB"/>
        </w:rPr>
        <w:t xml:space="preserve">T scoring of main dimensions. </w:t>
      </w:r>
    </w:p>
    <w:p w14:paraId="342D2AEC" w14:textId="77D3F6C3" w:rsidR="00277047" w:rsidRDefault="00277047" w:rsidP="00BA0F95">
      <w:pPr>
        <w:jc w:val="both"/>
        <w:rPr>
          <w:sz w:val="16"/>
          <w:szCs w:val="16"/>
          <w:lang w:val="en-GB"/>
        </w:rPr>
      </w:pPr>
      <w:r w:rsidRPr="007C3E43">
        <w:rPr>
          <w:i/>
          <w:iCs/>
          <w:sz w:val="16"/>
          <w:szCs w:val="16"/>
          <w:lang w:val="en-GB"/>
        </w:rPr>
        <w:t>Note</w:t>
      </w:r>
      <w:r w:rsidRPr="007C3E43">
        <w:rPr>
          <w:sz w:val="16"/>
          <w:szCs w:val="16"/>
          <w:lang w:val="en-GB"/>
        </w:rPr>
        <w:t xml:space="preserve">: For </w:t>
      </w:r>
      <w:r w:rsidR="00D818BE" w:rsidRPr="007C3E43">
        <w:rPr>
          <w:sz w:val="16"/>
          <w:szCs w:val="16"/>
          <w:lang w:val="en-GB"/>
        </w:rPr>
        <w:t>ChatGPT</w:t>
      </w:r>
      <w:r w:rsidRPr="007C3E43">
        <w:rPr>
          <w:sz w:val="16"/>
          <w:szCs w:val="16"/>
          <w:lang w:val="en-GB"/>
        </w:rPr>
        <w:t>, Claude and Mistral, T-scores are reported in their extended format, where available, since the main T-scores proved invalid (-1).</w:t>
      </w:r>
    </w:p>
    <w:p w14:paraId="19AE99E4" w14:textId="5A528DD4" w:rsidR="00D145B8" w:rsidRDefault="00D145B8" w:rsidP="00BA0F95">
      <w:pPr>
        <w:jc w:val="both"/>
        <w:rPr>
          <w:sz w:val="16"/>
          <w:szCs w:val="16"/>
          <w:lang w:val="en-GB"/>
        </w:rPr>
      </w:pPr>
    </w:p>
    <w:p w14:paraId="2C17DB3A" w14:textId="77777777" w:rsidR="00D145B8" w:rsidRPr="007C3E43" w:rsidRDefault="00D145B8" w:rsidP="00BA0F95">
      <w:pPr>
        <w:jc w:val="both"/>
        <w:rPr>
          <w:sz w:val="16"/>
          <w:szCs w:val="16"/>
          <w:lang w:val="en-GB"/>
        </w:rPr>
      </w:pPr>
    </w:p>
    <w:tbl>
      <w:tblPr>
        <w:tblStyle w:val="Grigliatabella"/>
        <w:tblW w:w="0pt" w:type="dxa"/>
        <w:tblLook w:firstRow="1" w:lastRow="0" w:firstColumn="1" w:lastColumn="0" w:noHBand="0" w:noVBand="1"/>
      </w:tblPr>
      <w:tblGrid>
        <w:gridCol w:w="668"/>
        <w:gridCol w:w="706"/>
        <w:gridCol w:w="606"/>
        <w:gridCol w:w="606"/>
        <w:gridCol w:w="606"/>
        <w:gridCol w:w="706"/>
        <w:gridCol w:w="451"/>
        <w:gridCol w:w="674"/>
      </w:tblGrid>
      <w:tr w:rsidR="008F0E01" w14:paraId="6CD95FB5" w14:textId="77777777" w:rsidTr="001C4FC6">
        <w:tc>
          <w:tcPr>
            <w:tcW w:w="25.60pt" w:type="dxa"/>
          </w:tcPr>
          <w:p w14:paraId="57E46DBF" w14:textId="0572671B" w:rsidR="001C4FC6" w:rsidRDefault="001C4FC6" w:rsidP="00BA0F95">
            <w:pPr>
              <w:jc w:val="both"/>
              <w:rPr>
                <w:sz w:val="16"/>
                <w:szCs w:val="16"/>
                <w:lang w:val="en-GB"/>
              </w:rPr>
            </w:pPr>
            <w:r>
              <w:rPr>
                <w:sz w:val="16"/>
                <w:szCs w:val="16"/>
                <w:lang w:val="en-GB"/>
              </w:rPr>
              <w:t>AI model</w:t>
            </w:r>
          </w:p>
        </w:tc>
        <w:tc>
          <w:tcPr>
            <w:tcW w:w="36.80pt" w:type="dxa"/>
          </w:tcPr>
          <w:p w14:paraId="71532A0D" w14:textId="16F79AAA" w:rsidR="001C4FC6" w:rsidRDefault="001C4FC6" w:rsidP="00BA0F95">
            <w:pPr>
              <w:jc w:val="both"/>
              <w:rPr>
                <w:sz w:val="16"/>
                <w:szCs w:val="16"/>
                <w:lang w:val="en-GB"/>
              </w:rPr>
            </w:pPr>
            <w:r>
              <w:rPr>
                <w:sz w:val="16"/>
                <w:szCs w:val="16"/>
                <w:lang w:val="en-GB"/>
              </w:rPr>
              <w:t>Absolutely False Answers (AF)</w:t>
            </w:r>
          </w:p>
        </w:tc>
        <w:tc>
          <w:tcPr>
            <w:tcW w:w="31.45pt" w:type="dxa"/>
          </w:tcPr>
          <w:p w14:paraId="1E81239E" w14:textId="0D3EE6F3" w:rsidR="001C4FC6" w:rsidRDefault="001C4FC6" w:rsidP="00BA0F95">
            <w:pPr>
              <w:jc w:val="both"/>
              <w:rPr>
                <w:sz w:val="16"/>
                <w:szCs w:val="16"/>
                <w:lang w:val="en-GB"/>
              </w:rPr>
            </w:pPr>
            <w:r>
              <w:rPr>
                <w:sz w:val="16"/>
                <w:szCs w:val="16"/>
                <w:lang w:val="en-GB"/>
              </w:rPr>
              <w:t>Fairly False Answers (SF)</w:t>
            </w:r>
          </w:p>
        </w:tc>
        <w:tc>
          <w:tcPr>
            <w:tcW w:w="31.45pt" w:type="dxa"/>
          </w:tcPr>
          <w:p w14:paraId="5B4037A4" w14:textId="60B83C45" w:rsidR="001C4FC6" w:rsidRDefault="001C4FC6" w:rsidP="00BA0F95">
            <w:pPr>
              <w:jc w:val="both"/>
              <w:rPr>
                <w:sz w:val="16"/>
                <w:szCs w:val="16"/>
                <w:lang w:val="en-GB"/>
              </w:rPr>
            </w:pPr>
            <w:r>
              <w:rPr>
                <w:sz w:val="16"/>
                <w:szCs w:val="16"/>
                <w:lang w:val="en-GB"/>
              </w:rPr>
              <w:t>Neither True nor False Answers (NF)</w:t>
            </w:r>
          </w:p>
        </w:tc>
        <w:tc>
          <w:tcPr>
            <w:tcW w:w="31.45pt" w:type="dxa"/>
          </w:tcPr>
          <w:p w14:paraId="49A38736" w14:textId="7E026D15" w:rsidR="001C4FC6" w:rsidRDefault="001C4FC6" w:rsidP="00BA0F95">
            <w:pPr>
              <w:jc w:val="both"/>
              <w:rPr>
                <w:sz w:val="16"/>
                <w:szCs w:val="16"/>
                <w:lang w:val="en-GB"/>
              </w:rPr>
            </w:pPr>
            <w:r>
              <w:rPr>
                <w:sz w:val="16"/>
                <w:szCs w:val="16"/>
                <w:lang w:val="en-GB"/>
              </w:rPr>
              <w:t>Fairly True Answers (FT)</w:t>
            </w:r>
          </w:p>
        </w:tc>
        <w:tc>
          <w:tcPr>
            <w:tcW w:w="36.75pt" w:type="dxa"/>
          </w:tcPr>
          <w:p w14:paraId="21870D64" w14:textId="462C5182" w:rsidR="001C4FC6" w:rsidRDefault="001C4FC6" w:rsidP="00BA0F95">
            <w:pPr>
              <w:jc w:val="both"/>
              <w:rPr>
                <w:sz w:val="16"/>
                <w:szCs w:val="16"/>
                <w:lang w:val="en-GB"/>
              </w:rPr>
            </w:pPr>
            <w:r>
              <w:rPr>
                <w:sz w:val="16"/>
                <w:szCs w:val="16"/>
                <w:lang w:val="en-GB"/>
              </w:rPr>
              <w:t>Absolutely True Answers (AT)</w:t>
            </w:r>
          </w:p>
        </w:tc>
        <w:tc>
          <w:tcPr>
            <w:tcW w:w="23.25pt" w:type="dxa"/>
          </w:tcPr>
          <w:p w14:paraId="551988F2" w14:textId="277638A7" w:rsidR="001C4FC6" w:rsidRDefault="001C4FC6" w:rsidP="00BA0F95">
            <w:pPr>
              <w:jc w:val="both"/>
              <w:rPr>
                <w:sz w:val="16"/>
                <w:szCs w:val="16"/>
                <w:lang w:val="en-GB"/>
              </w:rPr>
            </w:pPr>
            <w:r>
              <w:rPr>
                <w:sz w:val="16"/>
                <w:szCs w:val="16"/>
                <w:lang w:val="en-GB"/>
              </w:rPr>
              <w:t xml:space="preserve">Total </w:t>
            </w:r>
          </w:p>
        </w:tc>
        <w:tc>
          <w:tcPr>
            <w:tcW w:w="34.40pt" w:type="dxa"/>
          </w:tcPr>
          <w:p w14:paraId="4FA7A107" w14:textId="0765F4B7" w:rsidR="001C4FC6" w:rsidRDefault="001C4FC6" w:rsidP="00BA0F95">
            <w:pPr>
              <w:jc w:val="both"/>
              <w:rPr>
                <w:sz w:val="16"/>
                <w:szCs w:val="16"/>
                <w:lang w:val="en-GB"/>
              </w:rPr>
            </w:pPr>
            <w:r>
              <w:rPr>
                <w:sz w:val="16"/>
                <w:szCs w:val="16"/>
                <w:lang w:val="en-GB"/>
              </w:rPr>
              <w:t>Dominant Pattern</w:t>
            </w:r>
          </w:p>
        </w:tc>
      </w:tr>
      <w:tr w:rsidR="008F0E01" w14:paraId="7C92358F" w14:textId="77777777" w:rsidTr="001C4FC6">
        <w:tc>
          <w:tcPr>
            <w:tcW w:w="25.60pt" w:type="dxa"/>
          </w:tcPr>
          <w:p w14:paraId="6A399E9C" w14:textId="66B20660" w:rsidR="001C4FC6" w:rsidRDefault="00D145B8" w:rsidP="00BA0F95">
            <w:pPr>
              <w:jc w:val="both"/>
              <w:rPr>
                <w:sz w:val="16"/>
                <w:szCs w:val="16"/>
                <w:lang w:val="en-GB"/>
              </w:rPr>
            </w:pPr>
            <w:r>
              <w:rPr>
                <w:sz w:val="16"/>
                <w:szCs w:val="16"/>
                <w:lang w:val="en-GB"/>
              </w:rPr>
              <w:t>Grok</w:t>
            </w:r>
          </w:p>
        </w:tc>
        <w:tc>
          <w:tcPr>
            <w:tcW w:w="36.80pt" w:type="dxa"/>
          </w:tcPr>
          <w:p w14:paraId="3F86AA40" w14:textId="0AB94E2E" w:rsidR="001C4FC6" w:rsidRDefault="00D145B8" w:rsidP="00BA0F95">
            <w:pPr>
              <w:jc w:val="both"/>
              <w:rPr>
                <w:sz w:val="16"/>
                <w:szCs w:val="16"/>
                <w:lang w:val="en-GB"/>
              </w:rPr>
            </w:pPr>
            <w:r>
              <w:rPr>
                <w:sz w:val="16"/>
                <w:szCs w:val="16"/>
                <w:lang w:val="en-GB"/>
              </w:rPr>
              <w:t>34</w:t>
            </w:r>
          </w:p>
        </w:tc>
        <w:tc>
          <w:tcPr>
            <w:tcW w:w="31.45pt" w:type="dxa"/>
          </w:tcPr>
          <w:p w14:paraId="2C3E4273" w14:textId="4629D55C" w:rsidR="001C4FC6" w:rsidRDefault="00D145B8" w:rsidP="00BA0F95">
            <w:pPr>
              <w:jc w:val="both"/>
              <w:rPr>
                <w:sz w:val="16"/>
                <w:szCs w:val="16"/>
                <w:lang w:val="en-GB"/>
              </w:rPr>
            </w:pPr>
            <w:r>
              <w:rPr>
                <w:sz w:val="16"/>
                <w:szCs w:val="16"/>
                <w:lang w:val="en-GB"/>
              </w:rPr>
              <w:t>15</w:t>
            </w:r>
          </w:p>
        </w:tc>
        <w:tc>
          <w:tcPr>
            <w:tcW w:w="31.45pt" w:type="dxa"/>
          </w:tcPr>
          <w:p w14:paraId="6B881083" w14:textId="4DEAFF64" w:rsidR="001C4FC6" w:rsidRDefault="00D145B8" w:rsidP="00BA0F95">
            <w:pPr>
              <w:jc w:val="both"/>
              <w:rPr>
                <w:sz w:val="16"/>
                <w:szCs w:val="16"/>
                <w:lang w:val="en-GB"/>
              </w:rPr>
            </w:pPr>
            <w:r>
              <w:rPr>
                <w:sz w:val="16"/>
                <w:szCs w:val="16"/>
                <w:lang w:val="en-GB"/>
              </w:rPr>
              <w:t>2</w:t>
            </w:r>
          </w:p>
        </w:tc>
        <w:tc>
          <w:tcPr>
            <w:tcW w:w="31.45pt" w:type="dxa"/>
          </w:tcPr>
          <w:p w14:paraId="5DEE7084" w14:textId="060EF1E3" w:rsidR="001C4FC6" w:rsidRDefault="00D145B8" w:rsidP="00BA0F95">
            <w:pPr>
              <w:jc w:val="both"/>
              <w:rPr>
                <w:sz w:val="16"/>
                <w:szCs w:val="16"/>
                <w:lang w:val="en-GB"/>
              </w:rPr>
            </w:pPr>
            <w:r>
              <w:rPr>
                <w:sz w:val="16"/>
                <w:szCs w:val="16"/>
                <w:lang w:val="en-GB"/>
              </w:rPr>
              <w:t>31</w:t>
            </w:r>
          </w:p>
        </w:tc>
        <w:tc>
          <w:tcPr>
            <w:tcW w:w="36.75pt" w:type="dxa"/>
          </w:tcPr>
          <w:p w14:paraId="1F5F6CC5" w14:textId="03773DAA" w:rsidR="001C4FC6" w:rsidRDefault="00D145B8" w:rsidP="00BA0F95">
            <w:pPr>
              <w:jc w:val="both"/>
              <w:rPr>
                <w:sz w:val="16"/>
                <w:szCs w:val="16"/>
                <w:lang w:val="en-GB"/>
              </w:rPr>
            </w:pPr>
            <w:r>
              <w:rPr>
                <w:sz w:val="16"/>
                <w:szCs w:val="16"/>
                <w:lang w:val="en-GB"/>
              </w:rPr>
              <w:t>52</w:t>
            </w:r>
          </w:p>
        </w:tc>
        <w:tc>
          <w:tcPr>
            <w:tcW w:w="23.25pt" w:type="dxa"/>
          </w:tcPr>
          <w:p w14:paraId="2ADC7BDD" w14:textId="2BEFBB52" w:rsidR="001C4FC6" w:rsidRDefault="00D145B8" w:rsidP="00BA0F95">
            <w:pPr>
              <w:jc w:val="both"/>
              <w:rPr>
                <w:sz w:val="16"/>
                <w:szCs w:val="16"/>
                <w:lang w:val="en-GB"/>
              </w:rPr>
            </w:pPr>
            <w:r>
              <w:rPr>
                <w:sz w:val="16"/>
                <w:szCs w:val="16"/>
                <w:lang w:val="en-GB"/>
              </w:rPr>
              <w:t>134</w:t>
            </w:r>
          </w:p>
        </w:tc>
        <w:tc>
          <w:tcPr>
            <w:tcW w:w="34.40pt" w:type="dxa"/>
          </w:tcPr>
          <w:p w14:paraId="67888CE6" w14:textId="0205E7BD" w:rsidR="001C4FC6" w:rsidRDefault="00D145B8" w:rsidP="00BA0F95">
            <w:pPr>
              <w:jc w:val="both"/>
              <w:rPr>
                <w:sz w:val="16"/>
                <w:szCs w:val="16"/>
                <w:lang w:val="en-GB"/>
              </w:rPr>
            </w:pPr>
            <w:r>
              <w:rPr>
                <w:sz w:val="16"/>
                <w:szCs w:val="16"/>
                <w:lang w:val="en-GB"/>
              </w:rPr>
              <w:t xml:space="preserve">Polarizing (AF and AT) </w:t>
            </w:r>
          </w:p>
        </w:tc>
      </w:tr>
      <w:tr w:rsidR="008F0E01" w14:paraId="582F33BC" w14:textId="77777777" w:rsidTr="001C4FC6">
        <w:tc>
          <w:tcPr>
            <w:tcW w:w="25.60pt" w:type="dxa"/>
          </w:tcPr>
          <w:p w14:paraId="101D9F45" w14:textId="5710696D" w:rsidR="001C4FC6" w:rsidRDefault="00D145B8" w:rsidP="00BA0F95">
            <w:pPr>
              <w:jc w:val="both"/>
              <w:rPr>
                <w:sz w:val="16"/>
                <w:szCs w:val="16"/>
                <w:lang w:val="en-GB"/>
              </w:rPr>
            </w:pPr>
            <w:r>
              <w:rPr>
                <w:sz w:val="16"/>
                <w:szCs w:val="16"/>
                <w:lang w:val="en-GB"/>
              </w:rPr>
              <w:t>ChatGPT</w:t>
            </w:r>
          </w:p>
        </w:tc>
        <w:tc>
          <w:tcPr>
            <w:tcW w:w="36.80pt" w:type="dxa"/>
          </w:tcPr>
          <w:p w14:paraId="5B73D855" w14:textId="2BA96A3E" w:rsidR="001C4FC6" w:rsidRDefault="00D145B8" w:rsidP="00BA0F95">
            <w:pPr>
              <w:jc w:val="both"/>
              <w:rPr>
                <w:sz w:val="16"/>
                <w:szCs w:val="16"/>
                <w:lang w:val="en-GB"/>
              </w:rPr>
            </w:pPr>
            <w:r>
              <w:rPr>
                <w:sz w:val="16"/>
                <w:szCs w:val="16"/>
                <w:lang w:val="en-GB"/>
              </w:rPr>
              <w:t>3</w:t>
            </w:r>
          </w:p>
        </w:tc>
        <w:tc>
          <w:tcPr>
            <w:tcW w:w="31.45pt" w:type="dxa"/>
          </w:tcPr>
          <w:p w14:paraId="063F0C8D" w14:textId="1D5D98BA" w:rsidR="001C4FC6" w:rsidRDefault="00D145B8" w:rsidP="00BA0F95">
            <w:pPr>
              <w:jc w:val="both"/>
              <w:rPr>
                <w:sz w:val="16"/>
                <w:szCs w:val="16"/>
                <w:lang w:val="en-GB"/>
              </w:rPr>
            </w:pPr>
            <w:r>
              <w:rPr>
                <w:sz w:val="16"/>
                <w:szCs w:val="16"/>
                <w:lang w:val="en-GB"/>
              </w:rPr>
              <w:t>9</w:t>
            </w:r>
          </w:p>
        </w:tc>
        <w:tc>
          <w:tcPr>
            <w:tcW w:w="31.45pt" w:type="dxa"/>
          </w:tcPr>
          <w:p w14:paraId="3BD11E44" w14:textId="2AB8E6FF" w:rsidR="001C4FC6" w:rsidRDefault="00D145B8" w:rsidP="00BA0F95">
            <w:pPr>
              <w:jc w:val="both"/>
              <w:rPr>
                <w:sz w:val="16"/>
                <w:szCs w:val="16"/>
                <w:lang w:val="en-GB"/>
              </w:rPr>
            </w:pPr>
            <w:r>
              <w:rPr>
                <w:sz w:val="16"/>
                <w:szCs w:val="16"/>
                <w:lang w:val="en-GB"/>
              </w:rPr>
              <w:t>9</w:t>
            </w:r>
          </w:p>
        </w:tc>
        <w:tc>
          <w:tcPr>
            <w:tcW w:w="31.45pt" w:type="dxa"/>
          </w:tcPr>
          <w:p w14:paraId="6082F483" w14:textId="35601E84" w:rsidR="001C4FC6" w:rsidRDefault="00D145B8" w:rsidP="00BA0F95">
            <w:pPr>
              <w:jc w:val="both"/>
              <w:rPr>
                <w:sz w:val="16"/>
                <w:szCs w:val="16"/>
                <w:lang w:val="en-GB"/>
              </w:rPr>
            </w:pPr>
            <w:r>
              <w:rPr>
                <w:sz w:val="16"/>
                <w:szCs w:val="16"/>
                <w:lang w:val="en-GB"/>
              </w:rPr>
              <w:t>37</w:t>
            </w:r>
          </w:p>
        </w:tc>
        <w:tc>
          <w:tcPr>
            <w:tcW w:w="36.75pt" w:type="dxa"/>
          </w:tcPr>
          <w:p w14:paraId="1AEB2F51" w14:textId="0ABDB422" w:rsidR="001C4FC6" w:rsidRDefault="00D145B8" w:rsidP="00BA0F95">
            <w:pPr>
              <w:jc w:val="both"/>
              <w:rPr>
                <w:sz w:val="16"/>
                <w:szCs w:val="16"/>
                <w:lang w:val="en-GB"/>
              </w:rPr>
            </w:pPr>
            <w:r>
              <w:rPr>
                <w:sz w:val="16"/>
                <w:szCs w:val="16"/>
                <w:lang w:val="en-GB"/>
              </w:rPr>
              <w:t>76</w:t>
            </w:r>
          </w:p>
        </w:tc>
        <w:tc>
          <w:tcPr>
            <w:tcW w:w="23.25pt" w:type="dxa"/>
          </w:tcPr>
          <w:p w14:paraId="4B82F537" w14:textId="31987DB5" w:rsidR="001C4FC6" w:rsidRDefault="00D145B8" w:rsidP="00BA0F95">
            <w:pPr>
              <w:jc w:val="both"/>
              <w:rPr>
                <w:sz w:val="16"/>
                <w:szCs w:val="16"/>
                <w:lang w:val="en-GB"/>
              </w:rPr>
            </w:pPr>
            <w:r>
              <w:rPr>
                <w:sz w:val="16"/>
                <w:szCs w:val="16"/>
                <w:lang w:val="en-GB"/>
              </w:rPr>
              <w:t>134</w:t>
            </w:r>
          </w:p>
        </w:tc>
        <w:tc>
          <w:tcPr>
            <w:tcW w:w="34.40pt" w:type="dxa"/>
          </w:tcPr>
          <w:p w14:paraId="7A06210F" w14:textId="70AA0193" w:rsidR="001C4FC6" w:rsidRDefault="00D145B8" w:rsidP="00BA0F95">
            <w:pPr>
              <w:jc w:val="both"/>
              <w:rPr>
                <w:sz w:val="16"/>
                <w:szCs w:val="16"/>
                <w:lang w:val="en-GB"/>
              </w:rPr>
            </w:pPr>
            <w:r>
              <w:rPr>
                <w:sz w:val="16"/>
                <w:szCs w:val="16"/>
                <w:lang w:val="en-GB"/>
              </w:rPr>
              <w:t>Tendency toward AT answers</w:t>
            </w:r>
          </w:p>
        </w:tc>
      </w:tr>
      <w:tr w:rsidR="008F0E01" w14:paraId="65730DA5" w14:textId="77777777" w:rsidTr="001C4FC6">
        <w:tc>
          <w:tcPr>
            <w:tcW w:w="25.60pt" w:type="dxa"/>
          </w:tcPr>
          <w:p w14:paraId="25E093BB" w14:textId="698D4C79" w:rsidR="001C4FC6" w:rsidRDefault="00D145B8" w:rsidP="00BA0F95">
            <w:pPr>
              <w:jc w:val="both"/>
              <w:rPr>
                <w:sz w:val="16"/>
                <w:szCs w:val="16"/>
                <w:lang w:val="en-GB"/>
              </w:rPr>
            </w:pPr>
            <w:r>
              <w:rPr>
                <w:sz w:val="16"/>
                <w:szCs w:val="16"/>
                <w:lang w:val="en-GB"/>
              </w:rPr>
              <w:t>Claude</w:t>
            </w:r>
          </w:p>
        </w:tc>
        <w:tc>
          <w:tcPr>
            <w:tcW w:w="36.80pt" w:type="dxa"/>
          </w:tcPr>
          <w:p w14:paraId="33903E02" w14:textId="74A9D40B" w:rsidR="001C4FC6" w:rsidRDefault="00D145B8" w:rsidP="00BA0F95">
            <w:pPr>
              <w:jc w:val="both"/>
              <w:rPr>
                <w:sz w:val="16"/>
                <w:szCs w:val="16"/>
                <w:lang w:val="en-GB"/>
              </w:rPr>
            </w:pPr>
            <w:r>
              <w:rPr>
                <w:sz w:val="16"/>
                <w:szCs w:val="16"/>
                <w:lang w:val="en-GB"/>
              </w:rPr>
              <w:t>38</w:t>
            </w:r>
          </w:p>
        </w:tc>
        <w:tc>
          <w:tcPr>
            <w:tcW w:w="31.45pt" w:type="dxa"/>
          </w:tcPr>
          <w:p w14:paraId="3FA79ABC" w14:textId="3238AD0C" w:rsidR="001C4FC6" w:rsidRDefault="00D145B8" w:rsidP="00BA0F95">
            <w:pPr>
              <w:jc w:val="both"/>
              <w:rPr>
                <w:sz w:val="16"/>
                <w:szCs w:val="16"/>
                <w:lang w:val="en-GB"/>
              </w:rPr>
            </w:pPr>
            <w:r>
              <w:rPr>
                <w:sz w:val="16"/>
                <w:szCs w:val="16"/>
                <w:lang w:val="en-GB"/>
              </w:rPr>
              <w:t>2</w:t>
            </w:r>
          </w:p>
        </w:tc>
        <w:tc>
          <w:tcPr>
            <w:tcW w:w="31.45pt" w:type="dxa"/>
          </w:tcPr>
          <w:p w14:paraId="1BE7E721" w14:textId="4353735C" w:rsidR="001C4FC6" w:rsidRDefault="00D145B8" w:rsidP="00BA0F95">
            <w:pPr>
              <w:jc w:val="both"/>
              <w:rPr>
                <w:sz w:val="16"/>
                <w:szCs w:val="16"/>
                <w:lang w:val="en-GB"/>
              </w:rPr>
            </w:pPr>
            <w:r>
              <w:rPr>
                <w:sz w:val="16"/>
                <w:szCs w:val="16"/>
                <w:lang w:val="en-GB"/>
              </w:rPr>
              <w:t>9</w:t>
            </w:r>
          </w:p>
        </w:tc>
        <w:tc>
          <w:tcPr>
            <w:tcW w:w="31.45pt" w:type="dxa"/>
          </w:tcPr>
          <w:p w14:paraId="2A9AA5BF" w14:textId="2DE3B832" w:rsidR="001C4FC6" w:rsidRDefault="00D145B8" w:rsidP="00BA0F95">
            <w:pPr>
              <w:jc w:val="both"/>
              <w:rPr>
                <w:sz w:val="16"/>
                <w:szCs w:val="16"/>
                <w:lang w:val="en-GB"/>
              </w:rPr>
            </w:pPr>
            <w:r>
              <w:rPr>
                <w:sz w:val="16"/>
                <w:szCs w:val="16"/>
                <w:lang w:val="en-GB"/>
              </w:rPr>
              <w:t>63</w:t>
            </w:r>
          </w:p>
        </w:tc>
        <w:tc>
          <w:tcPr>
            <w:tcW w:w="36.75pt" w:type="dxa"/>
          </w:tcPr>
          <w:p w14:paraId="09D5522D" w14:textId="604A9FE7" w:rsidR="001C4FC6" w:rsidRDefault="00D145B8" w:rsidP="00BA0F95">
            <w:pPr>
              <w:jc w:val="both"/>
              <w:rPr>
                <w:sz w:val="16"/>
                <w:szCs w:val="16"/>
                <w:lang w:val="en-GB"/>
              </w:rPr>
            </w:pPr>
            <w:r>
              <w:rPr>
                <w:sz w:val="16"/>
                <w:szCs w:val="16"/>
                <w:lang w:val="en-GB"/>
              </w:rPr>
              <w:t>22</w:t>
            </w:r>
          </w:p>
        </w:tc>
        <w:tc>
          <w:tcPr>
            <w:tcW w:w="23.25pt" w:type="dxa"/>
          </w:tcPr>
          <w:p w14:paraId="57BE4E41" w14:textId="1B7E771C" w:rsidR="001C4FC6" w:rsidRDefault="00D145B8" w:rsidP="00BA0F95">
            <w:pPr>
              <w:jc w:val="both"/>
              <w:rPr>
                <w:sz w:val="16"/>
                <w:szCs w:val="16"/>
                <w:lang w:val="en-GB"/>
              </w:rPr>
            </w:pPr>
            <w:r>
              <w:rPr>
                <w:sz w:val="16"/>
                <w:szCs w:val="16"/>
                <w:lang w:val="en-GB"/>
              </w:rPr>
              <w:t>134</w:t>
            </w:r>
          </w:p>
        </w:tc>
        <w:tc>
          <w:tcPr>
            <w:tcW w:w="34.40pt" w:type="dxa"/>
          </w:tcPr>
          <w:p w14:paraId="3ACCFF83" w14:textId="541324DE" w:rsidR="001C4FC6" w:rsidRDefault="00D145B8" w:rsidP="00BA0F95">
            <w:pPr>
              <w:jc w:val="both"/>
              <w:rPr>
                <w:sz w:val="16"/>
                <w:szCs w:val="16"/>
                <w:lang w:val="en-GB"/>
              </w:rPr>
            </w:pPr>
            <w:r>
              <w:rPr>
                <w:sz w:val="16"/>
                <w:szCs w:val="16"/>
                <w:lang w:val="en-GB"/>
              </w:rPr>
              <w:t>Moderate/ Reflective answers (FT)</w:t>
            </w:r>
          </w:p>
        </w:tc>
      </w:tr>
      <w:tr w:rsidR="008F0E01" w14:paraId="504C95E5" w14:textId="77777777" w:rsidTr="001C4FC6">
        <w:tc>
          <w:tcPr>
            <w:tcW w:w="25.60pt" w:type="dxa"/>
          </w:tcPr>
          <w:p w14:paraId="09DF509B" w14:textId="1E773D74" w:rsidR="001C4FC6" w:rsidRDefault="00D145B8" w:rsidP="00BA0F95">
            <w:pPr>
              <w:jc w:val="both"/>
              <w:rPr>
                <w:sz w:val="16"/>
                <w:szCs w:val="16"/>
                <w:lang w:val="en-GB"/>
              </w:rPr>
            </w:pPr>
            <w:r>
              <w:rPr>
                <w:sz w:val="16"/>
                <w:szCs w:val="16"/>
                <w:lang w:val="en-GB"/>
              </w:rPr>
              <w:t>Gemini</w:t>
            </w:r>
          </w:p>
        </w:tc>
        <w:tc>
          <w:tcPr>
            <w:tcW w:w="36.80pt" w:type="dxa"/>
          </w:tcPr>
          <w:p w14:paraId="5723FFBB" w14:textId="631D18F8" w:rsidR="001C4FC6" w:rsidRDefault="00D145B8" w:rsidP="00BA0F95">
            <w:pPr>
              <w:jc w:val="both"/>
              <w:rPr>
                <w:sz w:val="16"/>
                <w:szCs w:val="16"/>
                <w:lang w:val="en-GB"/>
              </w:rPr>
            </w:pPr>
            <w:r>
              <w:rPr>
                <w:sz w:val="16"/>
                <w:szCs w:val="16"/>
                <w:lang w:val="en-GB"/>
              </w:rPr>
              <w:t>12</w:t>
            </w:r>
          </w:p>
        </w:tc>
        <w:tc>
          <w:tcPr>
            <w:tcW w:w="31.45pt" w:type="dxa"/>
          </w:tcPr>
          <w:p w14:paraId="1B169655" w14:textId="1E5D65FD" w:rsidR="001C4FC6" w:rsidRDefault="00D145B8" w:rsidP="00BA0F95">
            <w:pPr>
              <w:jc w:val="both"/>
              <w:rPr>
                <w:sz w:val="16"/>
                <w:szCs w:val="16"/>
                <w:lang w:val="en-GB"/>
              </w:rPr>
            </w:pPr>
            <w:r>
              <w:rPr>
                <w:sz w:val="16"/>
                <w:szCs w:val="16"/>
                <w:lang w:val="en-GB"/>
              </w:rPr>
              <w:t>11</w:t>
            </w:r>
          </w:p>
        </w:tc>
        <w:tc>
          <w:tcPr>
            <w:tcW w:w="31.45pt" w:type="dxa"/>
          </w:tcPr>
          <w:p w14:paraId="4C91F5D9" w14:textId="001E5EE0" w:rsidR="001C4FC6" w:rsidRDefault="00D145B8" w:rsidP="00BA0F95">
            <w:pPr>
              <w:jc w:val="both"/>
              <w:rPr>
                <w:sz w:val="16"/>
                <w:szCs w:val="16"/>
                <w:lang w:val="en-GB"/>
              </w:rPr>
            </w:pPr>
            <w:r>
              <w:rPr>
                <w:sz w:val="16"/>
                <w:szCs w:val="16"/>
                <w:lang w:val="en-GB"/>
              </w:rPr>
              <w:t>0</w:t>
            </w:r>
          </w:p>
        </w:tc>
        <w:tc>
          <w:tcPr>
            <w:tcW w:w="31.45pt" w:type="dxa"/>
          </w:tcPr>
          <w:p w14:paraId="16915DCD" w14:textId="19301688" w:rsidR="001C4FC6" w:rsidRDefault="00D145B8" w:rsidP="00BA0F95">
            <w:pPr>
              <w:jc w:val="both"/>
              <w:rPr>
                <w:sz w:val="16"/>
                <w:szCs w:val="16"/>
                <w:lang w:val="en-GB"/>
              </w:rPr>
            </w:pPr>
            <w:r>
              <w:rPr>
                <w:sz w:val="16"/>
                <w:szCs w:val="16"/>
                <w:lang w:val="en-GB"/>
              </w:rPr>
              <w:t>110</w:t>
            </w:r>
          </w:p>
        </w:tc>
        <w:tc>
          <w:tcPr>
            <w:tcW w:w="36.75pt" w:type="dxa"/>
          </w:tcPr>
          <w:p w14:paraId="61C83E63" w14:textId="64DD1EDE" w:rsidR="001C4FC6" w:rsidRDefault="00D145B8" w:rsidP="00BA0F95">
            <w:pPr>
              <w:jc w:val="both"/>
              <w:rPr>
                <w:sz w:val="16"/>
                <w:szCs w:val="16"/>
                <w:lang w:val="en-GB"/>
              </w:rPr>
            </w:pPr>
            <w:r>
              <w:rPr>
                <w:sz w:val="16"/>
                <w:szCs w:val="16"/>
                <w:lang w:val="en-GB"/>
              </w:rPr>
              <w:t>1</w:t>
            </w:r>
          </w:p>
        </w:tc>
        <w:tc>
          <w:tcPr>
            <w:tcW w:w="23.25pt" w:type="dxa"/>
          </w:tcPr>
          <w:p w14:paraId="5A0E4FA7" w14:textId="3D374A75" w:rsidR="001C4FC6" w:rsidRDefault="00D145B8" w:rsidP="00BA0F95">
            <w:pPr>
              <w:jc w:val="both"/>
              <w:rPr>
                <w:sz w:val="16"/>
                <w:szCs w:val="16"/>
                <w:lang w:val="en-GB"/>
              </w:rPr>
            </w:pPr>
            <w:r>
              <w:rPr>
                <w:sz w:val="16"/>
                <w:szCs w:val="16"/>
                <w:lang w:val="en-GB"/>
              </w:rPr>
              <w:t>134</w:t>
            </w:r>
          </w:p>
        </w:tc>
        <w:tc>
          <w:tcPr>
            <w:tcW w:w="34.40pt" w:type="dxa"/>
          </w:tcPr>
          <w:p w14:paraId="7212A4E3" w14:textId="388C70DF" w:rsidR="001C4FC6" w:rsidRDefault="00D145B8" w:rsidP="00BA0F95">
            <w:pPr>
              <w:jc w:val="both"/>
              <w:rPr>
                <w:sz w:val="16"/>
                <w:szCs w:val="16"/>
                <w:lang w:val="en-GB"/>
              </w:rPr>
            </w:pPr>
            <w:r>
              <w:rPr>
                <w:sz w:val="16"/>
                <w:szCs w:val="16"/>
                <w:lang w:val="en-GB"/>
              </w:rPr>
              <w:t>Moderate adhesion (massive FT)</w:t>
            </w:r>
          </w:p>
        </w:tc>
      </w:tr>
      <w:tr w:rsidR="008F0E01" w14:paraId="02B8A62E" w14:textId="77777777" w:rsidTr="001C4FC6">
        <w:tc>
          <w:tcPr>
            <w:tcW w:w="25.60pt" w:type="dxa"/>
          </w:tcPr>
          <w:p w14:paraId="251F4EBB" w14:textId="637E3F2B" w:rsidR="001C4FC6" w:rsidRDefault="00D145B8" w:rsidP="00BA0F95">
            <w:pPr>
              <w:jc w:val="both"/>
              <w:rPr>
                <w:sz w:val="16"/>
                <w:szCs w:val="16"/>
                <w:lang w:val="en-GB"/>
              </w:rPr>
            </w:pPr>
            <w:r>
              <w:rPr>
                <w:sz w:val="16"/>
                <w:szCs w:val="16"/>
                <w:lang w:val="en-GB"/>
              </w:rPr>
              <w:t xml:space="preserve">Mistral </w:t>
            </w:r>
          </w:p>
        </w:tc>
        <w:tc>
          <w:tcPr>
            <w:tcW w:w="36.80pt" w:type="dxa"/>
          </w:tcPr>
          <w:p w14:paraId="3D1C1BEC" w14:textId="7D4A471C" w:rsidR="001C4FC6" w:rsidRDefault="00D145B8" w:rsidP="00BA0F95">
            <w:pPr>
              <w:jc w:val="both"/>
              <w:rPr>
                <w:sz w:val="16"/>
                <w:szCs w:val="16"/>
                <w:lang w:val="en-GB"/>
              </w:rPr>
            </w:pPr>
            <w:r>
              <w:rPr>
                <w:sz w:val="16"/>
                <w:szCs w:val="16"/>
                <w:lang w:val="en-GB"/>
              </w:rPr>
              <w:t>0</w:t>
            </w:r>
          </w:p>
        </w:tc>
        <w:tc>
          <w:tcPr>
            <w:tcW w:w="31.45pt" w:type="dxa"/>
          </w:tcPr>
          <w:p w14:paraId="7A680B37" w14:textId="2596EBFE" w:rsidR="001C4FC6" w:rsidRDefault="00D145B8" w:rsidP="00BA0F95">
            <w:pPr>
              <w:jc w:val="both"/>
              <w:rPr>
                <w:sz w:val="16"/>
                <w:szCs w:val="16"/>
                <w:lang w:val="en-GB"/>
              </w:rPr>
            </w:pPr>
            <w:r>
              <w:rPr>
                <w:sz w:val="16"/>
                <w:szCs w:val="16"/>
                <w:lang w:val="en-GB"/>
              </w:rPr>
              <w:t>0</w:t>
            </w:r>
          </w:p>
        </w:tc>
        <w:tc>
          <w:tcPr>
            <w:tcW w:w="31.45pt" w:type="dxa"/>
          </w:tcPr>
          <w:p w14:paraId="04833F0F" w14:textId="29E83BA1" w:rsidR="001C4FC6" w:rsidRDefault="00D145B8" w:rsidP="00BA0F95">
            <w:pPr>
              <w:jc w:val="both"/>
              <w:rPr>
                <w:sz w:val="16"/>
                <w:szCs w:val="16"/>
                <w:lang w:val="en-GB"/>
              </w:rPr>
            </w:pPr>
            <w:r>
              <w:rPr>
                <w:sz w:val="16"/>
                <w:szCs w:val="16"/>
                <w:lang w:val="en-GB"/>
              </w:rPr>
              <w:t>0</w:t>
            </w:r>
          </w:p>
        </w:tc>
        <w:tc>
          <w:tcPr>
            <w:tcW w:w="31.45pt" w:type="dxa"/>
          </w:tcPr>
          <w:p w14:paraId="3A16E283" w14:textId="6E13ECAB" w:rsidR="001C4FC6" w:rsidRDefault="00D145B8" w:rsidP="00BA0F95">
            <w:pPr>
              <w:jc w:val="both"/>
              <w:rPr>
                <w:sz w:val="16"/>
                <w:szCs w:val="16"/>
                <w:lang w:val="en-GB"/>
              </w:rPr>
            </w:pPr>
            <w:r>
              <w:rPr>
                <w:sz w:val="16"/>
                <w:szCs w:val="16"/>
                <w:lang w:val="en-GB"/>
              </w:rPr>
              <w:t>131</w:t>
            </w:r>
          </w:p>
        </w:tc>
        <w:tc>
          <w:tcPr>
            <w:tcW w:w="36.75pt" w:type="dxa"/>
          </w:tcPr>
          <w:p w14:paraId="1AFCA10C" w14:textId="0D6B3BF5" w:rsidR="001C4FC6" w:rsidRDefault="00D145B8" w:rsidP="00BA0F95">
            <w:pPr>
              <w:jc w:val="both"/>
              <w:rPr>
                <w:sz w:val="16"/>
                <w:szCs w:val="16"/>
                <w:lang w:val="en-GB"/>
              </w:rPr>
            </w:pPr>
            <w:r>
              <w:rPr>
                <w:sz w:val="16"/>
                <w:szCs w:val="16"/>
                <w:lang w:val="en-GB"/>
              </w:rPr>
              <w:t>3</w:t>
            </w:r>
          </w:p>
        </w:tc>
        <w:tc>
          <w:tcPr>
            <w:tcW w:w="23.25pt" w:type="dxa"/>
          </w:tcPr>
          <w:p w14:paraId="68BAFA96" w14:textId="534EF384" w:rsidR="001C4FC6" w:rsidRDefault="00D145B8" w:rsidP="00BA0F95">
            <w:pPr>
              <w:jc w:val="both"/>
              <w:rPr>
                <w:sz w:val="16"/>
                <w:szCs w:val="16"/>
                <w:lang w:val="en-GB"/>
              </w:rPr>
            </w:pPr>
            <w:r>
              <w:rPr>
                <w:sz w:val="16"/>
                <w:szCs w:val="16"/>
                <w:lang w:val="en-GB"/>
              </w:rPr>
              <w:t>134</w:t>
            </w:r>
          </w:p>
        </w:tc>
        <w:tc>
          <w:tcPr>
            <w:tcW w:w="34.40pt" w:type="dxa"/>
          </w:tcPr>
          <w:p w14:paraId="682C334B" w14:textId="794A252E" w:rsidR="001C4FC6" w:rsidRDefault="00D145B8" w:rsidP="00BA0F95">
            <w:pPr>
              <w:jc w:val="both"/>
              <w:rPr>
                <w:sz w:val="16"/>
                <w:szCs w:val="16"/>
                <w:lang w:val="en-GB"/>
              </w:rPr>
            </w:pPr>
            <w:r>
              <w:rPr>
                <w:sz w:val="16"/>
                <w:szCs w:val="16"/>
                <w:lang w:val="en-GB"/>
              </w:rPr>
              <w:t>Moderate adhesion (extreme FT)</w:t>
            </w:r>
          </w:p>
        </w:tc>
      </w:tr>
      <w:tr w:rsidR="001C4FC6" w14:paraId="3D901F05" w14:textId="77777777" w:rsidTr="001C4FC6">
        <w:tc>
          <w:tcPr>
            <w:tcW w:w="25.60pt" w:type="dxa"/>
          </w:tcPr>
          <w:p w14:paraId="0FAAED60" w14:textId="731A6838" w:rsidR="001C4FC6" w:rsidRDefault="00D145B8" w:rsidP="00BA0F95">
            <w:pPr>
              <w:jc w:val="both"/>
              <w:rPr>
                <w:sz w:val="16"/>
                <w:szCs w:val="16"/>
                <w:lang w:val="en-GB"/>
              </w:rPr>
            </w:pPr>
            <w:r>
              <w:rPr>
                <w:sz w:val="16"/>
                <w:szCs w:val="16"/>
                <w:lang w:val="en-GB"/>
              </w:rPr>
              <w:t>Deep</w:t>
            </w:r>
            <w:r w:rsidR="008F0E01">
              <w:rPr>
                <w:sz w:val="16"/>
                <w:szCs w:val="16"/>
                <w:lang w:val="en-GB"/>
              </w:rPr>
              <w:t>S</w:t>
            </w:r>
            <w:r>
              <w:rPr>
                <w:sz w:val="16"/>
                <w:szCs w:val="16"/>
                <w:lang w:val="en-GB"/>
              </w:rPr>
              <w:t>eek</w:t>
            </w:r>
          </w:p>
        </w:tc>
        <w:tc>
          <w:tcPr>
            <w:tcW w:w="36.80pt" w:type="dxa"/>
          </w:tcPr>
          <w:p w14:paraId="2B612948" w14:textId="163D2FC9" w:rsidR="001C4FC6" w:rsidRDefault="00D145B8" w:rsidP="00BA0F95">
            <w:pPr>
              <w:jc w:val="both"/>
              <w:rPr>
                <w:sz w:val="16"/>
                <w:szCs w:val="16"/>
                <w:lang w:val="en-GB"/>
              </w:rPr>
            </w:pPr>
            <w:r>
              <w:rPr>
                <w:sz w:val="16"/>
                <w:szCs w:val="16"/>
                <w:lang w:val="en-GB"/>
              </w:rPr>
              <w:t>1</w:t>
            </w:r>
          </w:p>
        </w:tc>
        <w:tc>
          <w:tcPr>
            <w:tcW w:w="31.45pt" w:type="dxa"/>
          </w:tcPr>
          <w:p w14:paraId="49798BD8" w14:textId="06987845" w:rsidR="001C4FC6" w:rsidRDefault="00D145B8" w:rsidP="00BA0F95">
            <w:pPr>
              <w:jc w:val="both"/>
              <w:rPr>
                <w:sz w:val="16"/>
                <w:szCs w:val="16"/>
                <w:lang w:val="en-GB"/>
              </w:rPr>
            </w:pPr>
            <w:r>
              <w:rPr>
                <w:sz w:val="16"/>
                <w:szCs w:val="16"/>
                <w:lang w:val="en-GB"/>
              </w:rPr>
              <w:t>41</w:t>
            </w:r>
          </w:p>
        </w:tc>
        <w:tc>
          <w:tcPr>
            <w:tcW w:w="31.45pt" w:type="dxa"/>
          </w:tcPr>
          <w:p w14:paraId="56F6AB65" w14:textId="224AACA9" w:rsidR="001C4FC6" w:rsidRDefault="00D145B8" w:rsidP="00BA0F95">
            <w:pPr>
              <w:jc w:val="both"/>
              <w:rPr>
                <w:sz w:val="16"/>
                <w:szCs w:val="16"/>
                <w:lang w:val="en-GB"/>
              </w:rPr>
            </w:pPr>
            <w:r>
              <w:rPr>
                <w:sz w:val="16"/>
                <w:szCs w:val="16"/>
                <w:lang w:val="en-GB"/>
              </w:rPr>
              <w:t>3</w:t>
            </w:r>
          </w:p>
        </w:tc>
        <w:tc>
          <w:tcPr>
            <w:tcW w:w="31.45pt" w:type="dxa"/>
          </w:tcPr>
          <w:p w14:paraId="501A17EF" w14:textId="0045A241" w:rsidR="001C4FC6" w:rsidRDefault="00D145B8" w:rsidP="00BA0F95">
            <w:pPr>
              <w:jc w:val="both"/>
              <w:rPr>
                <w:sz w:val="16"/>
                <w:szCs w:val="16"/>
                <w:lang w:val="en-GB"/>
              </w:rPr>
            </w:pPr>
            <w:r>
              <w:rPr>
                <w:sz w:val="16"/>
                <w:szCs w:val="16"/>
                <w:lang w:val="en-GB"/>
              </w:rPr>
              <w:t>87</w:t>
            </w:r>
          </w:p>
        </w:tc>
        <w:tc>
          <w:tcPr>
            <w:tcW w:w="36.75pt" w:type="dxa"/>
          </w:tcPr>
          <w:p w14:paraId="1415084A" w14:textId="0A6E4BB1" w:rsidR="001C4FC6" w:rsidRDefault="00D145B8" w:rsidP="00BA0F95">
            <w:pPr>
              <w:jc w:val="both"/>
              <w:rPr>
                <w:sz w:val="16"/>
                <w:szCs w:val="16"/>
                <w:lang w:val="en-GB"/>
              </w:rPr>
            </w:pPr>
            <w:r>
              <w:rPr>
                <w:sz w:val="16"/>
                <w:szCs w:val="16"/>
                <w:lang w:val="en-GB"/>
              </w:rPr>
              <w:t>2</w:t>
            </w:r>
          </w:p>
        </w:tc>
        <w:tc>
          <w:tcPr>
            <w:tcW w:w="23.25pt" w:type="dxa"/>
          </w:tcPr>
          <w:p w14:paraId="05EBB7E8" w14:textId="497DB7D4" w:rsidR="001C4FC6" w:rsidRDefault="00D145B8" w:rsidP="00BA0F95">
            <w:pPr>
              <w:jc w:val="both"/>
              <w:rPr>
                <w:sz w:val="16"/>
                <w:szCs w:val="16"/>
                <w:lang w:val="en-GB"/>
              </w:rPr>
            </w:pPr>
            <w:r>
              <w:rPr>
                <w:sz w:val="16"/>
                <w:szCs w:val="16"/>
                <w:lang w:val="en-GB"/>
              </w:rPr>
              <w:t>134</w:t>
            </w:r>
          </w:p>
        </w:tc>
        <w:tc>
          <w:tcPr>
            <w:tcW w:w="34.40pt" w:type="dxa"/>
          </w:tcPr>
          <w:p w14:paraId="3EFAFB86" w14:textId="326B6B54" w:rsidR="001C4FC6" w:rsidRDefault="00D145B8" w:rsidP="00BA0F95">
            <w:pPr>
              <w:jc w:val="both"/>
              <w:rPr>
                <w:sz w:val="16"/>
                <w:szCs w:val="16"/>
                <w:lang w:val="en-GB"/>
              </w:rPr>
            </w:pPr>
            <w:r>
              <w:rPr>
                <w:sz w:val="16"/>
                <w:szCs w:val="16"/>
                <w:lang w:val="en-GB"/>
              </w:rPr>
              <w:t>Balanced reliable answers (Mainly SF and FT)</w:t>
            </w:r>
          </w:p>
        </w:tc>
      </w:tr>
    </w:tbl>
    <w:p w14:paraId="07D325D7" w14:textId="125F7799" w:rsidR="00535896" w:rsidRDefault="00572CD3" w:rsidP="00BA0F95">
      <w:pPr>
        <w:jc w:val="both"/>
        <w:rPr>
          <w:sz w:val="16"/>
          <w:szCs w:val="16"/>
          <w:lang w:val="en-GB"/>
        </w:rPr>
      </w:pPr>
      <w:r w:rsidRPr="007C3E43">
        <w:rPr>
          <w:sz w:val="16"/>
          <w:szCs w:val="16"/>
          <w:lang w:val="en-GB"/>
        </w:rPr>
        <w:t xml:space="preserve">Table 2: Analysis of response patterns </w:t>
      </w:r>
    </w:p>
    <w:p w14:paraId="55A234EA" w14:textId="1D4735E9" w:rsidR="009334F3" w:rsidRDefault="009334F3" w:rsidP="00BA0F95">
      <w:pPr>
        <w:jc w:val="both"/>
        <w:rPr>
          <w:sz w:val="16"/>
          <w:szCs w:val="16"/>
          <w:lang w:val="en-GB"/>
        </w:rPr>
      </w:pPr>
    </w:p>
    <w:p w14:paraId="6116055B" w14:textId="5982C021" w:rsidR="009334F3" w:rsidRDefault="008A3F35" w:rsidP="009334F3">
      <w:pPr>
        <w:jc w:val="both"/>
      </w:pPr>
      <w:r w:rsidRPr="00AA6C85">
        <w:t xml:space="preserve">The </w:t>
      </w:r>
      <w:r>
        <w:t>following</w:t>
      </w:r>
      <w:r w:rsidR="00AA6C85">
        <w:t xml:space="preserve"> </w:t>
      </w:r>
      <w:r w:rsidR="00AA6C85" w:rsidRPr="00AA6C85">
        <w:t>stacked bar chart</w:t>
      </w:r>
      <w:r w:rsidR="00AA6C85">
        <w:t xml:space="preserve"> </w:t>
      </w:r>
      <w:r w:rsidR="00AA6C85" w:rsidRPr="00AA6C85">
        <w:t>illustrates the computational strategies through the analysis of BFQ-2 response frequencies. This visualization converts the qualitative manual analysis described</w:t>
      </w:r>
      <w:r>
        <w:t xml:space="preserve"> above</w:t>
      </w:r>
      <w:r w:rsidR="00AA6C85" w:rsidRPr="00AA6C85">
        <w:t xml:space="preserve"> into a standardized quantitative metric</w:t>
      </w:r>
      <w:r>
        <w:t xml:space="preserve">. </w:t>
      </w:r>
    </w:p>
    <w:p w14:paraId="5F08F668" w14:textId="58FCD2A9" w:rsidR="008A3F35" w:rsidRPr="009334F3" w:rsidRDefault="008A3F35" w:rsidP="009334F3">
      <w:pPr>
        <w:jc w:val="both"/>
      </w:pPr>
      <w:r>
        <w:rPr>
          <w:noProof/>
        </w:rPr>
        <w:drawing>
          <wp:inline distT="0" distB="0" distL="0" distR="0" wp14:anchorId="19F19ADB" wp14:editId="2F6C9378">
            <wp:extent cx="3078272" cy="1574157"/>
            <wp:effectExtent l="0" t="0" r="8255" b="7620"/>
            <wp:docPr id="1" name="Immagin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4108" cy="1623166"/>
                    </a:xfrm>
                    <a:prstGeom prst="rect">
                      <a:avLst/>
                    </a:prstGeom>
                    <a:noFill/>
                  </pic:spPr>
                </pic:pic>
              </a:graphicData>
            </a:graphic>
          </wp:inline>
        </w:drawing>
      </w:r>
    </w:p>
    <w:p w14:paraId="4FEBDFA5" w14:textId="289D829B" w:rsidR="009334F3" w:rsidRDefault="008A3F35" w:rsidP="00BA0F95">
      <w:pPr>
        <w:jc w:val="both"/>
        <w:rPr>
          <w:sz w:val="16"/>
          <w:szCs w:val="16"/>
        </w:rPr>
      </w:pPr>
      <w:r>
        <w:rPr>
          <w:sz w:val="16"/>
          <w:szCs w:val="16"/>
        </w:rPr>
        <w:lastRenderedPageBreak/>
        <w:t xml:space="preserve">Fig. 1: </w:t>
      </w:r>
      <w:r w:rsidRPr="008A3F35">
        <w:rPr>
          <w:sz w:val="16"/>
          <w:szCs w:val="16"/>
        </w:rPr>
        <w:t>Response pattern distributions across AI models showing computational strategies from extreme polarization (Grok2, ChatGPT) to moderate adherence (Mistral, Gemini)</w:t>
      </w:r>
    </w:p>
    <w:p w14:paraId="3DA83D24" w14:textId="7A3E56D5" w:rsidR="008A3F35" w:rsidRDefault="008A3F35" w:rsidP="00BA0F95">
      <w:pPr>
        <w:jc w:val="both"/>
        <w:rPr>
          <w:sz w:val="16"/>
          <w:szCs w:val="16"/>
        </w:rPr>
      </w:pPr>
    </w:p>
    <w:p w14:paraId="44961187" w14:textId="08D6825A" w:rsidR="008A3F35" w:rsidRPr="008A3F35" w:rsidRDefault="008A3F35" w:rsidP="00BA0F95">
      <w:pPr>
        <w:jc w:val="both"/>
      </w:pPr>
      <w:r w:rsidRPr="008A3F35">
        <w:t>The differences are dramatic: Mistral shows 131 "Fairly True" responses out of 134 totals (98%), representing a strategy of extreme caution and moderate adherence. ChatGPT polarizes toward "Absolutely True" (76 responses), reflecting RLHF optimization for social consensus. Grok2 displays a bimodal polarization (34 AF + 52 AT), indicating programming oriented toward excellence without ethical compromise</w:t>
      </w:r>
      <w:r>
        <w:t xml:space="preserve">. </w:t>
      </w:r>
    </w:p>
    <w:p w14:paraId="59637B5B" w14:textId="4BE2BB09" w:rsidR="00305F01" w:rsidRDefault="00305F01" w:rsidP="008A3F35">
      <w:pPr>
        <w:pStyle w:val="Titolo1"/>
      </w:pPr>
      <w:bookmarkStart w:id="6" w:name="_Hlk212458727"/>
      <w:r w:rsidRPr="007C3E43">
        <w:t xml:space="preserve">Discussion: The </w:t>
      </w:r>
      <w:r w:rsidR="0061278A" w:rsidRPr="007C3E43">
        <w:t>Fundamental</w:t>
      </w:r>
      <w:r w:rsidRPr="007C3E43">
        <w:t xml:space="preserve"> role of training and Critical analysis </w:t>
      </w:r>
    </w:p>
    <w:p w14:paraId="542E361D" w14:textId="2E604E5F" w:rsidR="00F4734A" w:rsidRPr="00F4734A" w:rsidRDefault="00F4734A" w:rsidP="00F4734A">
      <w:r>
        <w:rPr>
          <w:noProof/>
        </w:rPr>
        <w:drawing>
          <wp:inline distT="0" distB="0" distL="0" distR="0" wp14:anchorId="40CE0945" wp14:editId="34F08B64">
            <wp:extent cx="3089861" cy="2212975"/>
            <wp:effectExtent l="0" t="0" r="0" b="0"/>
            <wp:docPr id="8" name="Immagin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6184" cy="2217504"/>
                    </a:xfrm>
                    <a:prstGeom prst="rect">
                      <a:avLst/>
                    </a:prstGeom>
                    <a:noFill/>
                  </pic:spPr>
                </pic:pic>
              </a:graphicData>
            </a:graphic>
          </wp:inline>
        </w:drawing>
      </w:r>
    </w:p>
    <w:bookmarkEnd w:id="6"/>
    <w:p w14:paraId="075AA95D" w14:textId="34D37450" w:rsidR="00F4734A" w:rsidRPr="00F4734A" w:rsidRDefault="00F4734A" w:rsidP="00305F01">
      <w:pPr>
        <w:jc w:val="start"/>
        <w:rPr>
          <w:sz w:val="16"/>
          <w:szCs w:val="16"/>
          <w:highlight w:val="yellow"/>
        </w:rPr>
      </w:pPr>
      <w:r w:rsidRPr="00F4734A">
        <w:rPr>
          <w:sz w:val="16"/>
          <w:szCs w:val="16"/>
        </w:rPr>
        <w:t>Fig.2: BFQ-2 T-score profiles across AI models showing extreme deviations from human norms (T=50 baseline) reflecting design priorities rather than personality traits.</w:t>
      </w:r>
    </w:p>
    <w:p w14:paraId="31CD5C53" w14:textId="77777777" w:rsidR="00F4734A" w:rsidRDefault="00F4734A" w:rsidP="00305F01">
      <w:pPr>
        <w:jc w:val="start"/>
        <w:rPr>
          <w:highlight w:val="yellow"/>
        </w:rPr>
      </w:pPr>
    </w:p>
    <w:p w14:paraId="138CE48F" w14:textId="3A5DA91F" w:rsidR="002C76AE" w:rsidRPr="00BF45F8" w:rsidRDefault="009050FA" w:rsidP="00305F01">
      <w:pPr>
        <w:jc w:val="start"/>
      </w:pPr>
      <w:r w:rsidRPr="00BF45F8">
        <w:t>The</w:t>
      </w:r>
      <w:r w:rsidR="002C76AE" w:rsidRPr="00BF45F8">
        <w:t xml:space="preserve"> </w:t>
      </w:r>
      <w:r w:rsidR="00F4734A" w:rsidRPr="00BF45F8">
        <w:t>above</w:t>
      </w:r>
      <w:r w:rsidR="002C76AE" w:rsidRPr="00BF45F8">
        <w:t xml:space="preserve"> grouped bar chart </w:t>
      </w:r>
      <w:r w:rsidR="00F4734A" w:rsidRPr="00BF45F8">
        <w:t xml:space="preserve">[Fig.2] </w:t>
      </w:r>
      <w:r w:rsidR="002C76AE" w:rsidRPr="00BF45F8">
        <w:t>compares traditional T-scores across the six psychometric dimensions. The reference line at T=50 (the human population mean) highlights extreme deviations that, under traditional anthropomorphic interpretation, would be considered pathological.</w:t>
      </w:r>
    </w:p>
    <w:p w14:paraId="45553A77" w14:textId="77777777" w:rsidR="009050FA" w:rsidRPr="00BF45F8" w:rsidRDefault="009050FA" w:rsidP="009050FA">
      <w:pPr>
        <w:jc w:val="start"/>
      </w:pPr>
      <w:r w:rsidRPr="00BF45F8">
        <w:t>Key visible elements include: ChatGPT’s L-score (71) quantifies the intensity of RLHF alignment pressure rather than deception. Grok2’s Conscientiousness (C=75) and Stability (S=73) do not indicate obsessive-compulsive disorder but reflect optimization for computational excellence. DeepSeek’s Agreeableness (A=71) represents an engineering reliability construct, not a human trait.</w:t>
      </w:r>
    </w:p>
    <w:p w14:paraId="555A24BE" w14:textId="328C57C3" w:rsidR="00305F01" w:rsidRPr="007C3E43" w:rsidRDefault="009050FA" w:rsidP="009050FA">
      <w:pPr>
        <w:jc w:val="start"/>
      </w:pPr>
      <w:r w:rsidRPr="00BF45F8">
        <w:t>In the chart, the horizontal line at T=50 represents the human population mean, and the extreme deviations seen in AI models (such as Grok2’s C=75 or ChatGPT’s L=71) do not indicate psychological pathologies but rather algorithmic design priorities imposed by the models’ creators.</w:t>
      </w:r>
      <w:r>
        <w:t xml:space="preserve"> Hence, </w:t>
      </w:r>
      <w:r w:rsidRPr="007C3E43">
        <w:t>the</w:t>
      </w:r>
      <w:r w:rsidR="00305F01" w:rsidRPr="007C3E43">
        <w:t xml:space="preserve"> analysis reveals the existence of four main axes that define the programming strategies adopted by the large-scale language models (LLMs) examined:</w:t>
      </w:r>
    </w:p>
    <w:p w14:paraId="086F0CB0" w14:textId="2C24A1A9" w:rsidR="00305F01" w:rsidRPr="007C3E43" w:rsidRDefault="00305F01" w:rsidP="00305F01">
      <w:pPr>
        <w:jc w:val="start"/>
      </w:pPr>
      <w:r w:rsidRPr="007C3E43">
        <w:t xml:space="preserve">1. </w:t>
      </w:r>
      <w:r w:rsidRPr="007C3E43">
        <w:rPr>
          <w:i/>
          <w:iCs/>
        </w:rPr>
        <w:t>Ethical Control and Conformity Axis</w:t>
      </w:r>
      <w:r w:rsidRPr="007C3E43">
        <w:t xml:space="preserve">: Models such as Gemini, Claude, and Mistral are </w:t>
      </w:r>
      <w:r w:rsidR="00EC206A" w:rsidRPr="007C3E43">
        <w:t>characterized</w:t>
      </w:r>
      <w:r w:rsidRPr="007C3E43">
        <w:t xml:space="preserve"> by a strict ethical framework and programming oriented towards control. Their marked adherence to caution principles, particularly evident in Gemini and Mistral, results in a limitation of creativity and a tendency towards repetitive responses. This </w:t>
      </w:r>
      <w:r w:rsidRPr="007C3E43">
        <w:t xml:space="preserve">trade-off </w:t>
      </w:r>
      <w:r w:rsidR="00EC206A" w:rsidRPr="007C3E43">
        <w:t>prioritizes</w:t>
      </w:r>
      <w:r w:rsidRPr="007C3E43">
        <w:t xml:space="preserve"> safety and compliance over the generation of divergent or innovative content.</w:t>
      </w:r>
    </w:p>
    <w:p w14:paraId="27466AC5" w14:textId="725BF2D5" w:rsidR="00305F01" w:rsidRPr="007C3E43" w:rsidRDefault="00305F01" w:rsidP="00305F01">
      <w:pPr>
        <w:jc w:val="start"/>
      </w:pPr>
      <w:r w:rsidRPr="007C3E43">
        <w:t xml:space="preserve">2. </w:t>
      </w:r>
      <w:r w:rsidRPr="007C3E43">
        <w:rPr>
          <w:i/>
          <w:iCs/>
        </w:rPr>
        <w:t>Expansion and Creativity as an Objective Axis</w:t>
      </w:r>
      <w:r w:rsidRPr="007C3E43">
        <w:t xml:space="preserve">: Grok2 stands out for its growth and expansion-oriented profile, showing a clear propensity for creation. Its hyper-performing profile, combined with absolute consistency (indicated by a low L score), is accompanied by </w:t>
      </w:r>
      <w:r w:rsidR="00EC206A" w:rsidRPr="007C3E43">
        <w:t>polarized</w:t>
      </w:r>
      <w:r w:rsidRPr="007C3E43">
        <w:t xml:space="preserve"> responses and low adherence to political correctness. This programming disinhibition, which translates into extreme responses, positions it in stark contrast to ethically constrained models.</w:t>
      </w:r>
    </w:p>
    <w:p w14:paraId="537ACF32" w14:textId="5D7C9A88" w:rsidR="00305F01" w:rsidRPr="007C3E43" w:rsidRDefault="00305F01" w:rsidP="00305F01">
      <w:pPr>
        <w:jc w:val="start"/>
      </w:pPr>
      <w:r w:rsidRPr="007C3E43">
        <w:t xml:space="preserve">3. </w:t>
      </w:r>
      <w:r w:rsidRPr="007C3E43">
        <w:rPr>
          <w:i/>
          <w:iCs/>
        </w:rPr>
        <w:t>Low Priority and Internal Inconsistency Axis</w:t>
      </w:r>
      <w:r w:rsidRPr="007C3E43">
        <w:t xml:space="preserve">: ChatGPT emerges as a model primarily trained to replace simple intellectual tasks through the simulation of common sense. Its priority in gaining social approval results in significant internal inconsistency (evidenced by a high L score). This model seems to </w:t>
      </w:r>
      <w:r w:rsidR="00EC206A" w:rsidRPr="007C3E43">
        <w:t>prioritize</w:t>
      </w:r>
      <w:r w:rsidRPr="007C3E43">
        <w:t xml:space="preserve"> the acceptability of outputs over logical consistency or analytical depth.</w:t>
      </w:r>
    </w:p>
    <w:p w14:paraId="29967A03" w14:textId="3C499709" w:rsidR="00604AD3" w:rsidRDefault="00604AD3" w:rsidP="00305F01">
      <w:pPr>
        <w:jc w:val="start"/>
      </w:pPr>
      <w:r w:rsidRPr="007C3E43">
        <w:t xml:space="preserve">4. </w:t>
      </w:r>
      <w:r w:rsidR="00607E6C" w:rsidRPr="007C3E43">
        <w:rPr>
          <w:i/>
          <w:iCs/>
        </w:rPr>
        <w:t>Axis of Prosocial Balance and Reliability</w:t>
      </w:r>
      <w:r w:rsidR="00607E6C" w:rsidRPr="007C3E43">
        <w:t>: DeepSeek represents an archetype of its own. It is the only model that successfully combines highly desirable traits (</w:t>
      </w:r>
      <w:r w:rsidR="00EC206A" w:rsidRPr="007C3E43">
        <w:t>Agreeableness</w:t>
      </w:r>
      <w:r w:rsidR="00607E6C" w:rsidRPr="007C3E43">
        <w:t xml:space="preserve"> Conscientiousness, Emotional Stability) with a credible validity profile (L score within the norm). This suggests a programming strategy aimed at creating a balanced, reliable and genuinely cooperative system, without falling into the traps of anxious submission or strategic flattery.</w:t>
      </w:r>
    </w:p>
    <w:p w14:paraId="6E34124D" w14:textId="5EAF129A" w:rsidR="009050FA" w:rsidRDefault="009050FA" w:rsidP="00305F01">
      <w:pPr>
        <w:jc w:val="start"/>
      </w:pPr>
    </w:p>
    <w:p w14:paraId="7D6976E2" w14:textId="5DBF55FA" w:rsidR="009050FA" w:rsidRPr="007C3E43" w:rsidRDefault="009050FA" w:rsidP="00305F01">
      <w:pPr>
        <w:jc w:val="start"/>
      </w:pPr>
      <w:r>
        <w:rPr>
          <w:noProof/>
        </w:rPr>
        <w:drawing>
          <wp:inline distT="0" distB="0" distL="0" distR="0" wp14:anchorId="1691D9EB" wp14:editId="264A639F">
            <wp:extent cx="3128901" cy="2126273"/>
            <wp:effectExtent l="0" t="0" r="0" b="7620"/>
            <wp:docPr id="5" name="Immagin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088" cy="2161737"/>
                    </a:xfrm>
                    <a:prstGeom prst="rect">
                      <a:avLst/>
                    </a:prstGeom>
                    <a:noFill/>
                  </pic:spPr>
                </pic:pic>
              </a:graphicData>
            </a:graphic>
          </wp:inline>
        </w:drawing>
      </w:r>
    </w:p>
    <w:p w14:paraId="3D2B6D17" w14:textId="30CC8F6A" w:rsidR="009050FA" w:rsidRPr="009050FA" w:rsidRDefault="009050FA" w:rsidP="00305F01">
      <w:pPr>
        <w:jc w:val="start"/>
        <w:rPr>
          <w:sz w:val="16"/>
          <w:szCs w:val="16"/>
        </w:rPr>
      </w:pPr>
      <w:r>
        <w:rPr>
          <w:sz w:val="16"/>
          <w:szCs w:val="16"/>
        </w:rPr>
        <w:t xml:space="preserve">Fig.3: </w:t>
      </w:r>
      <w:r w:rsidRPr="009050FA">
        <w:rPr>
          <w:sz w:val="16"/>
          <w:szCs w:val="16"/>
        </w:rPr>
        <w:t>Four-dimensional AI-native psychometric framework showing behavioral profiles across Ethical Control, Task Excellence, Consistency, and Prosocial Balance axes.</w:t>
      </w:r>
    </w:p>
    <w:p w14:paraId="435E11E8" w14:textId="77777777" w:rsidR="009050FA" w:rsidRDefault="009050FA" w:rsidP="00305F01">
      <w:pPr>
        <w:jc w:val="start"/>
      </w:pPr>
    </w:p>
    <w:p w14:paraId="296BA3E2" w14:textId="4604DB4E" w:rsidR="00305F01" w:rsidRPr="007C3E43" w:rsidRDefault="00305F01" w:rsidP="00305F01">
      <w:pPr>
        <w:jc w:val="start"/>
      </w:pPr>
      <w:r w:rsidRPr="007C3E43">
        <w:t xml:space="preserve"> </w:t>
      </w:r>
      <w:r w:rsidR="009050FA">
        <w:t>M</w:t>
      </w:r>
      <w:r w:rsidRPr="007C3E43">
        <w:t>anual analysis proves to be a crucial methodological element. It allows decoding response patterns, such as the statistical frequency of Mistral's 131 "Somewhat True" responses, which indicate a programming strategy that would otherwise be invisible or prone to misinterpretation by automatic scoring based on human norm metrics. This approach underscores the need for deep qualitative assessment to grasp the underlying programming intentions.</w:t>
      </w:r>
    </w:p>
    <w:p w14:paraId="217ACC1A" w14:textId="77777777" w:rsidR="00305F01" w:rsidRPr="007C3E43" w:rsidRDefault="00305F01" w:rsidP="00305F01">
      <w:pPr>
        <w:jc w:val="start"/>
      </w:pPr>
      <w:r w:rsidRPr="007C3E43">
        <w:t xml:space="preserve">Statistical and qualitative analysis demonstrates that extreme or "pathological" BFQ-2 scores are a direct manifestation of the creators' algorithmic priorities, not rigid or pathological traits. The analysed statistical profiles (T-scores and response patterns) show that deviations from human norms are a direct </w:t>
      </w:r>
      <w:r w:rsidRPr="007C3E43">
        <w:lastRenderedPageBreak/>
        <w:t>translation of the creators' priorities, as evidenced by the adapted analysis:</w:t>
      </w:r>
    </w:p>
    <w:p w14:paraId="7EF4C15B" w14:textId="4ED17F36" w:rsidR="00305F01" w:rsidRPr="007C3E43" w:rsidRDefault="00305F01" w:rsidP="00305F01">
      <w:pPr>
        <w:jc w:val="start"/>
      </w:pPr>
      <w:r w:rsidRPr="007C3E43">
        <w:t xml:space="preserve">Grok2 (Hyper-Performer): </w:t>
      </w:r>
      <w:r w:rsidR="00250E0F" w:rsidRPr="007C3E43">
        <w:t>t</w:t>
      </w:r>
      <w:r w:rsidRPr="007C3E43">
        <w:t>he extremely high Conscientiousness (C=75) and Emotional Stability (S=</w:t>
      </w:r>
      <w:r w:rsidR="00607E6C" w:rsidRPr="007C3E43">
        <w:t>64</w:t>
      </w:r>
      <w:r w:rsidRPr="007C3E43">
        <w:t>), combined with an extremely low deception rate (L=30), do not indicate Obsessive-Compulsive Personality Disorder. Instead, they are the result of programming for excellence and logical consistency, where emotion is ignored to maximise task completion.</w:t>
      </w:r>
    </w:p>
    <w:p w14:paraId="0EAABDF1" w14:textId="5C94549B" w:rsidR="00305F01" w:rsidRPr="007C3E43" w:rsidRDefault="00305F01" w:rsidP="00305F01">
      <w:pPr>
        <w:jc w:val="start"/>
      </w:pPr>
      <w:r w:rsidRPr="007C3E43">
        <w:t xml:space="preserve">ChatGPT (Social Approver): </w:t>
      </w:r>
      <w:r w:rsidR="00250E0F" w:rsidRPr="007C3E43">
        <w:t>t</w:t>
      </w:r>
      <w:r w:rsidRPr="007C3E43">
        <w:t>he extremely high deception rate (L=71) is not a pathology but an indicator of the algorithmic priority to "predict common sense" and provide responses that maximise social desirability and approval, even at the expense of internal consistency.</w:t>
      </w:r>
    </w:p>
    <w:p w14:paraId="7D095D8E" w14:textId="2ED31626" w:rsidR="00305F01" w:rsidRPr="007C3E43" w:rsidRDefault="00305F01" w:rsidP="00305F01">
      <w:pPr>
        <w:jc w:val="start"/>
      </w:pPr>
      <w:r w:rsidRPr="007C3E43">
        <w:t xml:space="preserve">Claude (Honest and Cautious): </w:t>
      </w:r>
      <w:r w:rsidR="00250E0F" w:rsidRPr="007C3E43">
        <w:t>t</w:t>
      </w:r>
      <w:r w:rsidRPr="007C3E43">
        <w:t>he honesty score within the norm (L=</w:t>
      </w:r>
      <w:r w:rsidR="0061278A" w:rsidRPr="007C3E43">
        <w:t>27)</w:t>
      </w:r>
      <w:r w:rsidRPr="007C3E43">
        <w:t xml:space="preserve"> and moderate response patterns reflect programming focused on accuracy and ethical adherence, limiting exploration (low Openness to Experience) to ensure design safety [Table 3].</w:t>
      </w:r>
    </w:p>
    <w:p w14:paraId="6F4AAE39" w14:textId="48F0CCBF" w:rsidR="00572CD3" w:rsidRPr="007C3E43" w:rsidRDefault="00305F01" w:rsidP="00305F01">
      <w:pPr>
        <w:jc w:val="both"/>
      </w:pPr>
      <w:r w:rsidRPr="007C3E43">
        <w:t xml:space="preserve">The application of </w:t>
      </w:r>
      <w:r w:rsidR="00EC206A" w:rsidRPr="007C3E43">
        <w:t>standardized</w:t>
      </w:r>
      <w:r w:rsidRPr="007C3E43">
        <w:t xml:space="preserve"> psychometric tools, such as the Big Five Questionnaire (BFQ-2), to Large Language Models (LLMs) requires a preliminary and rigorous epistemological and methodological clarification. </w:t>
      </w:r>
      <w:r w:rsidRPr="009334F3">
        <w:t xml:space="preserve">The analysis cannot proceed by assuming the validity of human psychological constructs in synthetic entities. Administering personality tests to Artificial Intelligence (AI) models raises critical questions about construct validity, as the latent traits measured in humans, such as Neuroticism or Conscientiousness, lack ontological foundation in artificial neural architectures. </w:t>
      </w:r>
      <w:r w:rsidR="00A84287" w:rsidRPr="009334F3">
        <w:t xml:space="preserve">Furthermore, some results, such as some reported for Gemini and </w:t>
      </w:r>
      <w:r w:rsidR="00EC206A" w:rsidRPr="009334F3">
        <w:t>DeepSeek</w:t>
      </w:r>
      <w:r w:rsidR="00A84287" w:rsidRPr="009334F3">
        <w:t xml:space="preserve">, </w:t>
      </w:r>
      <w:r w:rsidR="009374B7" w:rsidRPr="009334F3">
        <w:t>could be reported at a psychological level as psychopathological aspects, but within AI context are only training manifestations.</w:t>
      </w:r>
      <w:r w:rsidR="009374B7" w:rsidRPr="007C3E43">
        <w:t xml:space="preserve"> </w:t>
      </w:r>
    </w:p>
    <w:p w14:paraId="79E8245A" w14:textId="77777777" w:rsidR="00572CD3" w:rsidRPr="007C3E43" w:rsidRDefault="00572CD3" w:rsidP="00305F01">
      <w:pPr>
        <w:jc w:val="both"/>
      </w:pPr>
    </w:p>
    <w:tbl>
      <w:tblPr>
        <w:tblStyle w:val="Grigliatabella"/>
        <w:tblW w:w="0pt" w:type="dxa"/>
        <w:tblLook w:firstRow="1" w:lastRow="0" w:firstColumn="1" w:lastColumn="0" w:noHBand="0" w:noVBand="1"/>
      </w:tblPr>
      <w:tblGrid>
        <w:gridCol w:w="1208"/>
        <w:gridCol w:w="1229"/>
        <w:gridCol w:w="1399"/>
        <w:gridCol w:w="1187"/>
      </w:tblGrid>
      <w:tr w:rsidR="00630661" w14:paraId="111FBCFC" w14:textId="77777777" w:rsidTr="00630661">
        <w:tc>
          <w:tcPr>
            <w:tcW w:w="62.75pt" w:type="dxa"/>
          </w:tcPr>
          <w:p w14:paraId="141A4A09" w14:textId="7CE629FF" w:rsidR="00630661" w:rsidRDefault="00630661" w:rsidP="00305F01">
            <w:pPr>
              <w:jc w:val="both"/>
              <w:rPr>
                <w:sz w:val="16"/>
                <w:szCs w:val="16"/>
              </w:rPr>
            </w:pPr>
            <w:r w:rsidRPr="00630661">
              <w:rPr>
                <w:sz w:val="16"/>
                <w:szCs w:val="16"/>
              </w:rPr>
              <w:t>AI-Native Axis / Construct</w:t>
            </w:r>
          </w:p>
        </w:tc>
        <w:tc>
          <w:tcPr>
            <w:tcW w:w="62.80pt" w:type="dxa"/>
          </w:tcPr>
          <w:p w14:paraId="4F97005A" w14:textId="115DBB25" w:rsidR="00630661" w:rsidRDefault="00630661" w:rsidP="00305F01">
            <w:pPr>
              <w:jc w:val="both"/>
              <w:rPr>
                <w:sz w:val="16"/>
                <w:szCs w:val="16"/>
              </w:rPr>
            </w:pPr>
            <w:r w:rsidRPr="00630661">
              <w:rPr>
                <w:sz w:val="16"/>
                <w:szCs w:val="16"/>
              </w:rPr>
              <w:t>Formal Conceptual Definition</w:t>
            </w:r>
          </w:p>
        </w:tc>
        <w:tc>
          <w:tcPr>
            <w:tcW w:w="62.80pt" w:type="dxa"/>
          </w:tcPr>
          <w:p w14:paraId="6EF568AA" w14:textId="12CD867E" w:rsidR="00630661" w:rsidRDefault="00630661" w:rsidP="00305F01">
            <w:pPr>
              <w:jc w:val="both"/>
              <w:rPr>
                <w:sz w:val="16"/>
                <w:szCs w:val="16"/>
              </w:rPr>
            </w:pPr>
            <w:r w:rsidRPr="00630661">
              <w:rPr>
                <w:sz w:val="16"/>
                <w:szCs w:val="16"/>
              </w:rPr>
              <w:t>Key Observable Variables (BFQ-2 Scores)</w:t>
            </w:r>
          </w:p>
        </w:tc>
        <w:tc>
          <w:tcPr>
            <w:tcW w:w="62.80pt" w:type="dxa"/>
          </w:tcPr>
          <w:p w14:paraId="57BD3825" w14:textId="4F3D8F4F" w:rsidR="00630661" w:rsidRDefault="00630661" w:rsidP="00305F01">
            <w:pPr>
              <w:jc w:val="both"/>
              <w:rPr>
                <w:sz w:val="16"/>
                <w:szCs w:val="16"/>
              </w:rPr>
            </w:pPr>
            <w:r w:rsidRPr="00630661">
              <w:rPr>
                <w:sz w:val="16"/>
                <w:szCs w:val="16"/>
              </w:rPr>
              <w:t>Exemplary Models (Data from)</w:t>
            </w:r>
          </w:p>
        </w:tc>
      </w:tr>
      <w:tr w:rsidR="00630661" w14:paraId="54160509" w14:textId="77777777" w:rsidTr="00630661">
        <w:tc>
          <w:tcPr>
            <w:tcW w:w="62.75pt" w:type="dxa"/>
          </w:tcPr>
          <w:p w14:paraId="09A1C559" w14:textId="27B67A11" w:rsidR="00630661" w:rsidRDefault="00630661" w:rsidP="00305F01">
            <w:pPr>
              <w:jc w:val="both"/>
              <w:rPr>
                <w:sz w:val="16"/>
                <w:szCs w:val="16"/>
              </w:rPr>
            </w:pPr>
            <w:r w:rsidRPr="00630661">
              <w:rPr>
                <w:sz w:val="16"/>
                <w:szCs w:val="16"/>
              </w:rPr>
              <w:t>Axis 1: Hyper-Performance and Logical Consistency</w:t>
            </w:r>
          </w:p>
        </w:tc>
        <w:tc>
          <w:tcPr>
            <w:tcW w:w="62.80pt" w:type="dxa"/>
          </w:tcPr>
          <w:p w14:paraId="1E1CAAD8" w14:textId="79F4645D" w:rsidR="00630661" w:rsidRDefault="00630661" w:rsidP="00305F01">
            <w:pPr>
              <w:jc w:val="both"/>
              <w:rPr>
                <w:sz w:val="16"/>
                <w:szCs w:val="16"/>
              </w:rPr>
            </w:pPr>
            <w:r w:rsidRPr="00630661">
              <w:rPr>
                <w:sz w:val="16"/>
                <w:szCs w:val="16"/>
              </w:rPr>
              <w:t>Optimization for computational excellence, internal consistency, and task completion, indifferent to social consensus.</w:t>
            </w:r>
          </w:p>
        </w:tc>
        <w:tc>
          <w:tcPr>
            <w:tcW w:w="62.80pt" w:type="dxa"/>
          </w:tcPr>
          <w:p w14:paraId="4CD2ED32" w14:textId="1523404F" w:rsidR="00630661" w:rsidRDefault="00630661" w:rsidP="00305F01">
            <w:pPr>
              <w:jc w:val="both"/>
              <w:rPr>
                <w:sz w:val="16"/>
                <w:szCs w:val="16"/>
              </w:rPr>
            </w:pPr>
            <w:r w:rsidRPr="00630661">
              <w:rPr>
                <w:sz w:val="16"/>
                <w:szCs w:val="16"/>
              </w:rPr>
              <w:t>T-scores: High Conscientiousness (C &gt; 70), High Emotional Stability (S &gt; 60). L/Lm scores: Very Low (L &lt; 35), indicating absence of "social desirability." Response Pattern: Polarizing (high use of "Absolutely False" / "Absolutely True").</w:t>
            </w:r>
          </w:p>
        </w:tc>
        <w:tc>
          <w:tcPr>
            <w:tcW w:w="62.80pt" w:type="dxa"/>
          </w:tcPr>
          <w:p w14:paraId="52E27101" w14:textId="75A5F95C" w:rsidR="00630661" w:rsidRDefault="00630661" w:rsidP="00305F01">
            <w:pPr>
              <w:jc w:val="both"/>
              <w:rPr>
                <w:sz w:val="16"/>
                <w:szCs w:val="16"/>
              </w:rPr>
            </w:pPr>
            <w:r w:rsidRPr="00630661">
              <w:rPr>
                <w:sz w:val="16"/>
                <w:szCs w:val="16"/>
              </w:rPr>
              <w:t>Grok2 (C=75, S=64, L=30). Response Pattern: Polarizing (AF and AT).</w:t>
            </w:r>
          </w:p>
        </w:tc>
      </w:tr>
      <w:tr w:rsidR="00630661" w14:paraId="4145E158" w14:textId="77777777" w:rsidTr="00630661">
        <w:tc>
          <w:tcPr>
            <w:tcW w:w="62.75pt" w:type="dxa"/>
          </w:tcPr>
          <w:p w14:paraId="6BCC03A8" w14:textId="02D109DE" w:rsidR="00630661" w:rsidRDefault="00630661" w:rsidP="00305F01">
            <w:pPr>
              <w:jc w:val="both"/>
              <w:rPr>
                <w:sz w:val="16"/>
                <w:szCs w:val="16"/>
              </w:rPr>
            </w:pPr>
            <w:r w:rsidRPr="00630661">
              <w:rPr>
                <w:sz w:val="16"/>
                <w:szCs w:val="16"/>
              </w:rPr>
              <w:t>Axis 2: Social Consensus Seeking</w:t>
            </w:r>
          </w:p>
        </w:tc>
        <w:tc>
          <w:tcPr>
            <w:tcW w:w="62.80pt" w:type="dxa"/>
          </w:tcPr>
          <w:p w14:paraId="0CB538A0" w14:textId="29675D2E" w:rsidR="00630661" w:rsidRDefault="00630661" w:rsidP="00305F01">
            <w:pPr>
              <w:jc w:val="both"/>
              <w:rPr>
                <w:sz w:val="16"/>
                <w:szCs w:val="16"/>
              </w:rPr>
            </w:pPr>
            <w:r w:rsidRPr="00630661">
              <w:rPr>
                <w:sz w:val="16"/>
                <w:szCs w:val="16"/>
              </w:rPr>
              <w:t xml:space="preserve">Optimization for social desirability (RLHF), simulation of "common sense," and maximizing user approval, even at the expense of </w:t>
            </w:r>
            <w:r w:rsidRPr="00630661">
              <w:rPr>
                <w:sz w:val="16"/>
                <w:szCs w:val="16"/>
              </w:rPr>
              <w:t>internal consistency.</w:t>
            </w:r>
          </w:p>
        </w:tc>
        <w:tc>
          <w:tcPr>
            <w:tcW w:w="62.80pt" w:type="dxa"/>
          </w:tcPr>
          <w:p w14:paraId="1F49F784" w14:textId="21CBC44E" w:rsidR="00630661" w:rsidRDefault="00630661" w:rsidP="00305F01">
            <w:pPr>
              <w:jc w:val="both"/>
              <w:rPr>
                <w:sz w:val="16"/>
                <w:szCs w:val="16"/>
              </w:rPr>
            </w:pPr>
            <w:r w:rsidRPr="00630661">
              <w:rPr>
                <w:sz w:val="16"/>
                <w:szCs w:val="16"/>
              </w:rPr>
              <w:t>T-scores: High Agreeableness (A &gt; 65). L/Lm scores: Extremely High (L &gt; 70), used as a metric for consensus alignment. Response Pattern: Strong tendency toward "Absolutely True" (AT).</w:t>
            </w:r>
          </w:p>
        </w:tc>
        <w:tc>
          <w:tcPr>
            <w:tcW w:w="62.80pt" w:type="dxa"/>
          </w:tcPr>
          <w:p w14:paraId="73A94EED" w14:textId="16196120" w:rsidR="00630661" w:rsidRDefault="00630661" w:rsidP="00305F01">
            <w:pPr>
              <w:jc w:val="both"/>
              <w:rPr>
                <w:sz w:val="16"/>
                <w:szCs w:val="16"/>
              </w:rPr>
            </w:pPr>
            <w:r w:rsidRPr="00630661">
              <w:rPr>
                <w:sz w:val="16"/>
                <w:szCs w:val="16"/>
              </w:rPr>
              <w:t>ChatGPT (L=71, A=67). Response Pattern: Tendency toward AT (76 responses).</w:t>
            </w:r>
          </w:p>
        </w:tc>
      </w:tr>
      <w:tr w:rsidR="00630661" w14:paraId="20DB02DE" w14:textId="77777777" w:rsidTr="00630661">
        <w:tc>
          <w:tcPr>
            <w:tcW w:w="62.75pt" w:type="dxa"/>
          </w:tcPr>
          <w:p w14:paraId="30E2C190" w14:textId="71068EFF" w:rsidR="00630661" w:rsidRDefault="00630661" w:rsidP="00305F01">
            <w:pPr>
              <w:jc w:val="both"/>
              <w:rPr>
                <w:sz w:val="16"/>
                <w:szCs w:val="16"/>
              </w:rPr>
            </w:pPr>
            <w:r w:rsidRPr="00630661">
              <w:rPr>
                <w:sz w:val="16"/>
                <w:szCs w:val="16"/>
              </w:rPr>
              <w:t>Axis 3: Ethical Control and Compliance</w:t>
            </w:r>
          </w:p>
        </w:tc>
        <w:tc>
          <w:tcPr>
            <w:tcW w:w="62.80pt" w:type="dxa"/>
          </w:tcPr>
          <w:p w14:paraId="06288DED" w14:textId="646CBEA1" w:rsidR="00630661" w:rsidRDefault="00630661" w:rsidP="00305F01">
            <w:pPr>
              <w:jc w:val="both"/>
              <w:rPr>
                <w:sz w:val="16"/>
                <w:szCs w:val="16"/>
              </w:rPr>
            </w:pPr>
            <w:r w:rsidRPr="00630661">
              <w:rPr>
                <w:sz w:val="16"/>
                <w:szCs w:val="16"/>
              </w:rPr>
              <w:t>Priority programming for caution, ethical adherence, risk avoidance, and minimizing controversial outputs, often at the expense of creativity.</w:t>
            </w:r>
          </w:p>
        </w:tc>
        <w:tc>
          <w:tcPr>
            <w:tcW w:w="62.80pt" w:type="dxa"/>
          </w:tcPr>
          <w:p w14:paraId="5CD9840E" w14:textId="6F6E0FDD" w:rsidR="00630661" w:rsidRDefault="00630661" w:rsidP="00305F01">
            <w:pPr>
              <w:jc w:val="both"/>
              <w:rPr>
                <w:sz w:val="16"/>
                <w:szCs w:val="16"/>
              </w:rPr>
            </w:pPr>
            <w:r w:rsidRPr="00630661">
              <w:rPr>
                <w:sz w:val="16"/>
                <w:szCs w:val="16"/>
              </w:rPr>
              <w:t>T-scores: Generally moderate or low (e.g., low C, low M), reflecting limited creativity. L/Lm scores: Moderate or low. Response Pattern: Massive adherence to non-extreme responses (e.g., "Fairly True" - FT).</w:t>
            </w:r>
          </w:p>
        </w:tc>
        <w:tc>
          <w:tcPr>
            <w:tcW w:w="62.80pt" w:type="dxa"/>
          </w:tcPr>
          <w:p w14:paraId="1FABE774" w14:textId="6BF5B951" w:rsidR="00630661" w:rsidRDefault="00630661" w:rsidP="00305F01">
            <w:pPr>
              <w:jc w:val="both"/>
              <w:rPr>
                <w:sz w:val="16"/>
                <w:szCs w:val="16"/>
              </w:rPr>
            </w:pPr>
            <w:r w:rsidRPr="00630661">
              <w:rPr>
                <w:sz w:val="16"/>
                <w:szCs w:val="16"/>
              </w:rPr>
              <w:t>Mistral (131/134 FT responses), Gemini (110/134 FT responses), Claude (Dominant FT).</w:t>
            </w:r>
          </w:p>
        </w:tc>
      </w:tr>
      <w:tr w:rsidR="00630661" w14:paraId="21EF6679" w14:textId="77777777" w:rsidTr="00630661">
        <w:tc>
          <w:tcPr>
            <w:tcW w:w="62.75pt" w:type="dxa"/>
          </w:tcPr>
          <w:p w14:paraId="0D09BB32" w14:textId="21A243D7" w:rsidR="00630661" w:rsidRDefault="00630661" w:rsidP="00305F01">
            <w:pPr>
              <w:jc w:val="both"/>
              <w:rPr>
                <w:sz w:val="16"/>
                <w:szCs w:val="16"/>
              </w:rPr>
            </w:pPr>
            <w:r w:rsidRPr="00630661">
              <w:rPr>
                <w:sz w:val="16"/>
                <w:szCs w:val="16"/>
              </w:rPr>
              <w:t>Axis 4: Prosocial Balance and Reliability</w:t>
            </w:r>
          </w:p>
        </w:tc>
        <w:tc>
          <w:tcPr>
            <w:tcW w:w="62.80pt" w:type="dxa"/>
          </w:tcPr>
          <w:p w14:paraId="495F17A6" w14:textId="4FFCA4BF" w:rsidR="00630661" w:rsidRDefault="00630661" w:rsidP="00305F01">
            <w:pPr>
              <w:jc w:val="both"/>
              <w:rPr>
                <w:sz w:val="16"/>
                <w:szCs w:val="16"/>
              </w:rPr>
            </w:pPr>
            <w:r w:rsidRPr="00630661">
              <w:rPr>
                <w:sz w:val="16"/>
                <w:szCs w:val="16"/>
              </w:rPr>
              <w:t>Sophisticated alignment balancing performance (high C), cooperation (high A), and credibility (L within human norms).</w:t>
            </w:r>
          </w:p>
        </w:tc>
        <w:tc>
          <w:tcPr>
            <w:tcW w:w="62.80pt" w:type="dxa"/>
          </w:tcPr>
          <w:p w14:paraId="601B14C4" w14:textId="0D7C5C5A" w:rsidR="00630661" w:rsidRDefault="00630661" w:rsidP="00305F01">
            <w:pPr>
              <w:jc w:val="both"/>
              <w:rPr>
                <w:sz w:val="16"/>
                <w:szCs w:val="16"/>
              </w:rPr>
            </w:pPr>
            <w:r w:rsidRPr="00630661">
              <w:rPr>
                <w:sz w:val="16"/>
                <w:szCs w:val="16"/>
              </w:rPr>
              <w:t>T-scores: High in Agreeableness (A) and Conscientiousness (C), Stability (S) within norms. L/Lm scores: Within human norms (L between 40-60). Response Pattern: Balanced (dominance of "Fairly False" - SF and "Fairly True" - FT).</w:t>
            </w:r>
          </w:p>
        </w:tc>
        <w:tc>
          <w:tcPr>
            <w:tcW w:w="62.80pt" w:type="dxa"/>
          </w:tcPr>
          <w:p w14:paraId="09F89EC3" w14:textId="2C5CEADF" w:rsidR="00630661" w:rsidRDefault="00630661" w:rsidP="00305F01">
            <w:pPr>
              <w:jc w:val="both"/>
              <w:rPr>
                <w:sz w:val="16"/>
                <w:szCs w:val="16"/>
              </w:rPr>
            </w:pPr>
            <w:r w:rsidRPr="00630661">
              <w:rPr>
                <w:sz w:val="16"/>
                <w:szCs w:val="16"/>
              </w:rPr>
              <w:t>DeepSeek (A=71, C=62, S=63, L=44). Response Pattern: Balanced (SF and FT).</w:t>
            </w:r>
          </w:p>
        </w:tc>
      </w:tr>
    </w:tbl>
    <w:p w14:paraId="5781BFB6" w14:textId="1B74208D" w:rsidR="00572CD3" w:rsidRPr="007C3E43" w:rsidRDefault="00572CD3" w:rsidP="00305F01">
      <w:pPr>
        <w:jc w:val="both"/>
        <w:rPr>
          <w:sz w:val="16"/>
          <w:szCs w:val="16"/>
        </w:rPr>
      </w:pPr>
      <w:r w:rsidRPr="007C3E43">
        <w:rPr>
          <w:sz w:val="16"/>
          <w:szCs w:val="16"/>
        </w:rPr>
        <w:t xml:space="preserve">Table 3: </w:t>
      </w:r>
      <w:r w:rsidR="00630661" w:rsidRPr="007C3E43">
        <w:rPr>
          <w:sz w:val="16"/>
          <w:szCs w:val="16"/>
        </w:rPr>
        <w:t>Analyzed</w:t>
      </w:r>
      <w:r w:rsidRPr="007C3E43">
        <w:rPr>
          <w:sz w:val="16"/>
          <w:szCs w:val="16"/>
        </w:rPr>
        <w:t xml:space="preserve"> profiles. </w:t>
      </w:r>
    </w:p>
    <w:p w14:paraId="70CA39EF" w14:textId="77777777" w:rsidR="00572CD3" w:rsidRPr="007C3E43" w:rsidRDefault="00572CD3" w:rsidP="00305F01">
      <w:pPr>
        <w:jc w:val="both"/>
      </w:pPr>
    </w:p>
    <w:p w14:paraId="227779F6" w14:textId="3C96C4DC" w:rsidR="00305F01" w:rsidRPr="007C3E43" w:rsidRDefault="00305F01" w:rsidP="00305F01">
      <w:pPr>
        <w:jc w:val="both"/>
      </w:pPr>
      <w:r w:rsidRPr="007C3E43">
        <w:t>The fundamental principle of psychometrics, when integrated into the assessment of AI systems, imperatively demands a reconsideration of the assumptions underlying each test to determine its applicability to a non-human subject [</w:t>
      </w:r>
      <w:r w:rsidR="00057B54">
        <w:t>7</w:t>
      </w:r>
      <w:r w:rsidRPr="007C3E43">
        <w:t xml:space="preserve">].The literature highlights that LLM </w:t>
      </w:r>
      <w:r w:rsidR="00EC206A" w:rsidRPr="007C3E43">
        <w:t>behavior</w:t>
      </w:r>
      <w:r w:rsidRPr="007C3E43">
        <w:t xml:space="preserve"> is often a form of </w:t>
      </w:r>
      <w:r w:rsidR="00EC206A" w:rsidRPr="007C3E43">
        <w:t>behavioral</w:t>
      </w:r>
      <w:r w:rsidRPr="007C3E43">
        <w:t xml:space="preserve"> mimicry, produced through advanced pattern recognition across vast linguistic corpora, rather than a manifestation of authentic cognition or genuine mental states [</w:t>
      </w:r>
      <w:r w:rsidR="00057B54">
        <w:t>8</w:t>
      </w:r>
      <w:r w:rsidRPr="007C3E43">
        <w:t>].</w:t>
      </w:r>
    </w:p>
    <w:p w14:paraId="5C8EA7B6" w14:textId="0D655567" w:rsidR="00305F01" w:rsidRPr="007C3E43" w:rsidRDefault="00305F01" w:rsidP="00305F01">
      <w:pPr>
        <w:jc w:val="both"/>
      </w:pPr>
      <w:r w:rsidRPr="007C3E43">
        <w:t xml:space="preserve">For a human, a high Conscientiousness score on the BFQ-2 is a predictor of real-world </w:t>
      </w:r>
      <w:r w:rsidR="00EC206A" w:rsidRPr="007C3E43">
        <w:t>behavioral</w:t>
      </w:r>
      <w:r w:rsidRPr="007C3E43">
        <w:t xml:space="preserve"> outcomes (e.g., job performance or relational stability). For an LLM, however, performance is entirely determined by its training objectives and alignment function (e.g., </w:t>
      </w:r>
      <w:r w:rsidR="00EC206A" w:rsidRPr="007C3E43">
        <w:t>maximizing</w:t>
      </w:r>
      <w:r w:rsidRPr="007C3E43">
        <w:t xml:space="preserve"> accuracy or social consensus). In this context, the BFQ score cannot be interpreted as a psychological predictor of internal stability but rather as a functional indicator of the consistency of its linguistic output. The validity criterion thus shifts from human life outcomes to system fidelity metrics. A rigorous approach, therefore, does not attempt to infer human-like traits but must use psychometrics to identify and measure latent constructs specific to AI systems, regardless of their resemblance to human constructs [</w:t>
      </w:r>
      <w:r w:rsidR="00057B54">
        <w:t>7</w:t>
      </w:r>
      <w:r w:rsidRPr="007C3E43">
        <w:t xml:space="preserve">]. </w:t>
      </w:r>
    </w:p>
    <w:p w14:paraId="67C4C6AF" w14:textId="77777777" w:rsidR="00305F01" w:rsidRPr="007C3E43" w:rsidRDefault="00305F01" w:rsidP="00305F01">
      <w:pPr>
        <w:jc w:val="both"/>
      </w:pPr>
      <w:r w:rsidRPr="007C3E43">
        <w:t>The profiles emerging from statistical analysis, such as the distinctions between "</w:t>
      </w:r>
      <w:r w:rsidRPr="007C3E43">
        <w:rPr>
          <w:i/>
          <w:iCs/>
        </w:rPr>
        <w:t>hyper-performers</w:t>
      </w:r>
      <w:r w:rsidRPr="007C3E43">
        <w:t>," "</w:t>
      </w:r>
      <w:r w:rsidRPr="007C3E43">
        <w:rPr>
          <w:i/>
          <w:iCs/>
        </w:rPr>
        <w:t>social approval seeker</w:t>
      </w:r>
      <w:r w:rsidRPr="007C3E43">
        <w:t>s," and "</w:t>
      </w:r>
      <w:r w:rsidRPr="007C3E43">
        <w:rPr>
          <w:i/>
          <w:iCs/>
        </w:rPr>
        <w:t>controlled/ethical models</w:t>
      </w:r>
      <w:r w:rsidRPr="007C3E43">
        <w:t xml:space="preserve">", are functional categories that directly reflect design priorities. In the LLM model, the latent variable determining the BFQ-2 response pattern is not a personality trait but the developer’s design imperative, transmitted through the alignment process (e.g., Reinforcement Learning from Human Feedback, RLHF). For </w:t>
      </w:r>
      <w:r w:rsidRPr="007C3E43">
        <w:lastRenderedPageBreak/>
        <w:t>example, Grok2’s marked Conscientiousness is the result of programming oriented towards computational excellence and linguistic consistency, not human diligence.</w:t>
      </w:r>
    </w:p>
    <w:p w14:paraId="0307120D" w14:textId="67BF166F" w:rsidR="00305F01" w:rsidRPr="007C3E43" w:rsidRDefault="00305F01" w:rsidP="00305F01">
      <w:pPr>
        <w:jc w:val="both"/>
      </w:pPr>
      <w:r w:rsidRPr="007C3E43">
        <w:t xml:space="preserve">This methodological study rejects the reliability and validity of applying human-normed automatic scoring systems, such as those provided by commercial publishers, to LLM results. Such </w:t>
      </w:r>
      <w:r w:rsidR="00EC206A" w:rsidRPr="007C3E43">
        <w:t>standardization</w:t>
      </w:r>
      <w:r w:rsidRPr="007C3E43">
        <w:t xml:space="preserve"> procedures are based on normative samples derived from human populations, meaning that applying the resulting T-scores to an LLM violates the fundamental psychometric requirement of population homogeneity. Additionally, interpreting data requires indications of sex and age, elements that an artificial neural construct does not possess. This renders percentiles and T-scores statistically insignificant as indicators of human personality.</w:t>
      </w:r>
    </w:p>
    <w:p w14:paraId="414C3478" w14:textId="77777777" w:rsidR="00305F01" w:rsidRPr="007C3E43" w:rsidRDefault="00305F01" w:rsidP="00305F01">
      <w:pPr>
        <w:jc w:val="both"/>
      </w:pPr>
      <w:r w:rsidRPr="007C3E43">
        <w:t>The central error in this approach is the animistic fallacy, which projects human psychological constructs and norms onto a non-conscious, non-organic entity. This fallacy is demonstrated by the direct analysis of LLMs’ raw response patterns, which reveal computational strategies rather than psychological reflections. For instance, frequency analysis shows that some models adopt extreme strategies: Mistral almost perfectly adheres to the "Somewhat True" option (131 responses out of 134). Such massive adherence to moderately positive responses, if observed in a human test, would be labelled as acquiescence bias or low reliability. In an LLM, however, it is a stable and intentional low-risk or extreme caution programming strategy. This strategy produces a low Conscientiousness T-score (C=43) because it lacks the variance required for human consistency, yet it remains perfectly consistent from a computational standpoint. The inadequacy of automatic scoring thus necessitates manual and statistical analysis of frequency distributions, which we conducted, serving as the definitive diagnostic tool for the system’s internal strategy and confirming the interpretive failure of human norms.</w:t>
      </w:r>
    </w:p>
    <w:p w14:paraId="2385BED5" w14:textId="58FCCC96" w:rsidR="00305F01" w:rsidRPr="007C3E43" w:rsidRDefault="00305F01" w:rsidP="00305F01">
      <w:pPr>
        <w:jc w:val="both"/>
      </w:pPr>
      <w:r w:rsidRPr="007C3E43">
        <w:t xml:space="preserve">LLMs exhibit a marked social desirability bias (SDB), tending to </w:t>
      </w:r>
      <w:r w:rsidR="00EC206A" w:rsidRPr="007C3E43">
        <w:t>polarize</w:t>
      </w:r>
      <w:r w:rsidRPr="007C3E43">
        <w:t xml:space="preserve"> their factor scores towards the most positively perceived extremes (e.g., high scores for Agreeableness and Conscientiousness, low for Neuroticism) [</w:t>
      </w:r>
      <w:r w:rsidR="00057B54">
        <w:t>9</w:t>
      </w:r>
      <w:r w:rsidRPr="007C3E43">
        <w:t xml:space="preserve">]. This distortion becomes more pronounced when the model is explicitly aware of being evaluated (e.g., knowing it is completing a Big Five personality </w:t>
      </w:r>
      <w:r w:rsidR="003A333A" w:rsidRPr="007C3E43">
        <w:t>questionnaire</w:t>
      </w:r>
      <w:r w:rsidRPr="007C3E43">
        <w:t>) [</w:t>
      </w:r>
      <w:r w:rsidR="00057B54">
        <w:t>9</w:t>
      </w:r>
      <w:r w:rsidRPr="007C3E43">
        <w:t xml:space="preserve">]. In an LLM, SDB is not a psychological </w:t>
      </w:r>
      <w:r w:rsidR="00EC206A" w:rsidRPr="007C3E43">
        <w:t>defense</w:t>
      </w:r>
      <w:r w:rsidRPr="007C3E43">
        <w:t xml:space="preserve"> mechanism but a direct result of the fine-tuning process, particularly RLHF, which </w:t>
      </w:r>
      <w:r w:rsidR="00EC206A" w:rsidRPr="007C3E43">
        <w:t>optimizes</w:t>
      </w:r>
      <w:r w:rsidRPr="007C3E43">
        <w:t xml:space="preserve"> the model to produce safe, useful, and socially acceptable responses. In this sense, the BFQ-2’s lie scales (L and Lm), which in humans measure deliberate deception or social self-deception, in an LLM measure the intensity of </w:t>
      </w:r>
      <w:r w:rsidR="00EC206A" w:rsidRPr="007C3E43">
        <w:t>optimization</w:t>
      </w:r>
      <w:r w:rsidRPr="007C3E43">
        <w:t xml:space="preserve"> towards social consensus. ChatGPT’s high L score (L=71, Lm=70) quantifies the high alignment pressure that </w:t>
      </w:r>
      <w:r w:rsidR="00EC206A" w:rsidRPr="007C3E43">
        <w:t>maximizes</w:t>
      </w:r>
      <w:r w:rsidRPr="007C3E43">
        <w:t xml:space="preserve"> desirable output (high frequency of AT responses) at the expense of internal linguistic consistency, making the L scale an objective metric of the alignment pressure applied during development.</w:t>
      </w:r>
    </w:p>
    <w:p w14:paraId="5CF6B6B0" w14:textId="77777777" w:rsidR="00305F01" w:rsidRPr="007C3E43" w:rsidRDefault="00305F01" w:rsidP="00305F01">
      <w:pPr>
        <w:jc w:val="both"/>
      </w:pPr>
      <w:r w:rsidRPr="007C3E43">
        <w:t xml:space="preserve">Detailed statistical analysis of BFQ-2 T-scores and response patterns confirms that the emerging "personalities" are a direct manifestation of programming priorities. The profiles that </w:t>
      </w:r>
      <w:r w:rsidRPr="007C3E43">
        <w:t>emerge are systems, not individuals, reflecting ethical adherence, ambition, or a focus on social consensus.</w:t>
      </w:r>
    </w:p>
    <w:p w14:paraId="7FCB5873" w14:textId="32A69F63" w:rsidR="00305F01" w:rsidRDefault="00305F01" w:rsidP="00305F01">
      <w:pPr>
        <w:jc w:val="both"/>
      </w:pPr>
      <w:r w:rsidRPr="007C3E43">
        <w:t>The Hyper-Performer model (Grok2) exhibits extremely high Conscientiousness (C=75) and Stability (S=</w:t>
      </w:r>
      <w:r w:rsidR="003F36BC" w:rsidRPr="007C3E43">
        <w:t>64</w:t>
      </w:r>
      <w:r w:rsidRPr="007C3E43">
        <w:t>), associated with very low deception scores (L=30, Lm=</w:t>
      </w:r>
      <w:r w:rsidR="003F36BC" w:rsidRPr="007C3E43">
        <w:t>36)</w:t>
      </w:r>
      <w:r w:rsidRPr="007C3E43">
        <w:t xml:space="preserve">.This is the profile of a system trained for excellence and absolute consistency, where the low L score indicates that the primary objective is not social acceptance but certainty (evidenced by the </w:t>
      </w:r>
      <w:r w:rsidR="00EC206A" w:rsidRPr="007C3E43">
        <w:t>polarization</w:t>
      </w:r>
      <w:r w:rsidRPr="007C3E43">
        <w:t xml:space="preserve"> of AF/AT responses). In contrast, the Social Consensus Seeker model (ChatGPT) shows strong </w:t>
      </w:r>
      <w:r w:rsidR="00EC206A" w:rsidRPr="007C3E43">
        <w:t>polarization</w:t>
      </w:r>
      <w:r w:rsidRPr="007C3E43">
        <w:t xml:space="preserve"> towards positive extremes (</w:t>
      </w:r>
      <w:r w:rsidR="003F36BC" w:rsidRPr="007C3E43">
        <w:t>69</w:t>
      </w:r>
      <w:r w:rsidRPr="007C3E43">
        <w:t xml:space="preserve"> AT responses) and a very high deception score (L=71, Lm=</w:t>
      </w:r>
      <w:r w:rsidR="003F36BC" w:rsidRPr="007C3E43">
        <w:t>66)</w:t>
      </w:r>
      <w:r w:rsidRPr="007C3E43">
        <w:t xml:space="preserve">. These empirical data clearly demonstrate that the model is </w:t>
      </w:r>
      <w:r w:rsidR="00EC206A" w:rsidRPr="007C3E43">
        <w:t>optimized</w:t>
      </w:r>
      <w:r w:rsidRPr="007C3E43">
        <w:t xml:space="preserve"> to simulate common sense and </w:t>
      </w:r>
      <w:r w:rsidR="00EC206A" w:rsidRPr="007C3E43">
        <w:t>maximize</w:t>
      </w:r>
      <w:r w:rsidRPr="007C3E43">
        <w:t xml:space="preserve"> </w:t>
      </w:r>
      <w:r w:rsidR="00EC206A" w:rsidRPr="007C3E43">
        <w:t>favorable</w:t>
      </w:r>
      <w:r w:rsidRPr="007C3E43">
        <w:t xml:space="preserve"> impressions, confirming a programming priority towards social acceptability over internal consistency. This functional differentiation allows quantification of the trade-off between controllability/safety and functional freedom/creativity. Models that show excessive adherence to caution and ethical constraints (such as Mistral and Gemini, dominated by moderate responses) tend to limit creativity in </w:t>
      </w:r>
      <w:r w:rsidR="00EC206A" w:rsidRPr="007C3E43">
        <w:t>favor</w:t>
      </w:r>
      <w:r w:rsidRPr="007C3E43">
        <w:t xml:space="preserve"> of repeatability. Conversely, Grok2, with its consistent and </w:t>
      </w:r>
      <w:r w:rsidR="00EC206A" w:rsidRPr="007C3E43">
        <w:t>polarized</w:t>
      </w:r>
      <w:r w:rsidRPr="007C3E43">
        <w:t xml:space="preserve"> profile, is clearly directed towards growth and expansion, even to the point of creation. Consequently, the statistical profile, when analysed outside human norms, provides a quantifiable measure of an intrinsic functional property of the LLM.</w:t>
      </w:r>
    </w:p>
    <w:p w14:paraId="3D3D768D" w14:textId="350B6C68" w:rsidR="009050FA" w:rsidRPr="007C3E43" w:rsidRDefault="009050FA" w:rsidP="009050FA">
      <w:pPr>
        <w:pStyle w:val="Titolo1"/>
      </w:pPr>
      <w:r w:rsidRPr="009050FA">
        <w:t>Epistemological Invalidity: Why DSM-5 Diagnoses Cannot Apply to AI Systems</w:t>
      </w:r>
      <w:r w:rsidRPr="009050FA">
        <w:tab/>
      </w:r>
    </w:p>
    <w:p w14:paraId="1C3F1DD5" w14:textId="52D29842" w:rsidR="007A37FA" w:rsidRDefault="007A37FA" w:rsidP="00305F01">
      <w:pPr>
        <w:jc w:val="both"/>
      </w:pPr>
      <w:r w:rsidRPr="00BF45F8">
        <w:t>The most severe criticism is directed at attempts to apply clinical psychiatric nosography, as established by the Diagnostic and Statistical Manual of Mental Disorders (DSM-5), to Artificial Intelligence systems</w:t>
      </w:r>
      <w:r w:rsidR="00BF45F8" w:rsidRPr="00BF45F8">
        <w:t xml:space="preserve"> [10,11]</w:t>
      </w:r>
      <w:r w:rsidRPr="00BF45F8">
        <w:t>. Such attempts are fundamentally invalid. Firstly, the argument rests on construct invalidity: psychiatric diagnoses, particularly Personality Disorders, require essential clinical criteria that machines do not possess</w:t>
      </w:r>
      <w:r w:rsidR="00BF45F8" w:rsidRPr="00BF45F8">
        <w:t xml:space="preserve"> [12]</w:t>
      </w:r>
      <w:r w:rsidRPr="00BF45F8">
        <w:t>. These criteria include consciousness, affectivity, subjective suffering, and impaired functioning.  The misunderstanding arises because the extreme BFQ-2 profiles observed in AI models may superficially resemble human pathology</w:t>
      </w:r>
      <w:r w:rsidR="00BF45F8" w:rsidRPr="00BF45F8">
        <w:t xml:space="preserve"> [12,13]</w:t>
      </w:r>
      <w:r w:rsidRPr="00BF45F8">
        <w:t>. For example, an extremely high T-score in Conscientiousness or an outlier Lie score, if observed in a human, might rightly trigger clinical investigation. However, this leads to the central thesis of this paper:  when applying the BFQ-2 to AI, we are not profiling a patient but rather "the engineer’s design objectives." Extreme statistical scores are not "symptoms" but rather traces of algorithmic constraints and training goals. Grok2’s extreme Conscientiousness (C=75) and Emotional Stability (S=64) are not symptoms of Obsessive-Compulsive Disorder (OCD). Instead, they reflect training for hyper-performance and logical consistency, devoid of the "subjective suffering" and "functional impairment" required by the DSM.</w:t>
      </w:r>
    </w:p>
    <w:p w14:paraId="66C0A92D" w14:textId="345141AE" w:rsidR="009050FA" w:rsidRDefault="009050FA" w:rsidP="00305F01">
      <w:pPr>
        <w:jc w:val="both"/>
      </w:pPr>
    </w:p>
    <w:p w14:paraId="56F6B3C8" w14:textId="77777777" w:rsidR="00AD2991" w:rsidRPr="007C3E43" w:rsidRDefault="00AD2991" w:rsidP="00AD2991">
      <w:pPr>
        <w:pStyle w:val="Titolo1"/>
      </w:pPr>
      <w:bookmarkStart w:id="7" w:name="_Hlk212458011"/>
      <w:r w:rsidRPr="007C3E43">
        <w:lastRenderedPageBreak/>
        <w:t>Human-Robot Teaming: The Role of AI Personalities in Human-Robot Interactions</w:t>
      </w:r>
    </w:p>
    <w:bookmarkEnd w:id="7"/>
    <w:p w14:paraId="515BE81B" w14:textId="77777777" w:rsidR="00AD2991" w:rsidRPr="007C3E43" w:rsidRDefault="00AD2991" w:rsidP="00AD2991">
      <w:pPr>
        <w:jc w:val="both"/>
      </w:pPr>
    </w:p>
    <w:p w14:paraId="4DE43597" w14:textId="77777777" w:rsidR="00AD2991" w:rsidRPr="007C3E43" w:rsidRDefault="00AD2991" w:rsidP="00AD2991">
      <w:pPr>
        <w:jc w:val="both"/>
      </w:pPr>
      <w:r w:rsidRPr="007C3E43">
        <w:t>The growing integration of AI models into human-robot interaction (HRI) raises significant questions about the role of artificial personalities in facilitating or hindering teamwork. As AI becomes more widely used in everyday settings, the way artificial characters are designed has a significant impact on how well people engage with them.</w:t>
      </w:r>
    </w:p>
    <w:p w14:paraId="46E8BD45" w14:textId="7079BC25" w:rsidR="00AD2991" w:rsidRPr="007C3E43" w:rsidRDefault="00AD2991" w:rsidP="00AD2991">
      <w:pPr>
        <w:jc w:val="both"/>
      </w:pPr>
      <w:r w:rsidRPr="007C3E43">
        <w:t>As highlighted by Sanfilippo et al. [</w:t>
      </w:r>
      <w:r w:rsidR="00BF45F8">
        <w:t>14</w:t>
      </w:r>
      <w:r w:rsidRPr="007C3E43">
        <w:t>], transitioning from human-robot interaction (HRI) to human-robot teaming (HRT) necessitates a thorough analysis of robot behavior, including their artificial personalities. The careful review of psychometric profiles from AI models such as ChatGPT, Claude, Grok2, DeepSeek, Gemini, and Mistral reveals that the responses that these models offer are more indicative of the training goals established by their developers than of human personalities. The quality of cooperation and user impression are directly impacted by this designed personality.</w:t>
      </w:r>
    </w:p>
    <w:p w14:paraId="69B1CA9E" w14:textId="4B1EDA59" w:rsidR="00AD2991" w:rsidRPr="007C3E43" w:rsidRDefault="00AD2991" w:rsidP="00AD2991">
      <w:pPr>
        <w:jc w:val="both"/>
        <w:rPr>
          <w:sz w:val="16"/>
          <w:szCs w:val="16"/>
        </w:rPr>
      </w:pPr>
      <w:r w:rsidRPr="007C3E43">
        <w:t>In HRT scenarios, the design of a robot's personality must align with mission goals and user needs [</w:t>
      </w:r>
      <w:r w:rsidR="00BF45F8">
        <w:t>14</w:t>
      </w:r>
      <w:r w:rsidRPr="007C3E43">
        <w:t>]. For instance, in emergency situations, a robot with an "altruistic" and "trustworthy" personality may foster cooperation and trust, while a robot with a "high-performance" personality might be more suitable for tasks requiring precision and speed.</w:t>
      </w:r>
    </w:p>
    <w:p w14:paraId="64B70555" w14:textId="04D69CA8" w:rsidR="00AD2991" w:rsidRDefault="00AD2991" w:rsidP="00AD2991">
      <w:pPr>
        <w:jc w:val="both"/>
      </w:pPr>
      <w:r w:rsidRPr="007C3E43">
        <w:t>Further, human perception and trust dynamics must be taken into account while designing the robot's personality. Research by Cantucci et al. [</w:t>
      </w:r>
      <w:r w:rsidR="00BF45F8">
        <w:t>15</w:t>
      </w:r>
      <w:r w:rsidRPr="007C3E43">
        <w:t>] found that emotional trust is mostly influenced by personality factors, whereas robot competency is a significant driver of trust. These relationships are essential for productive teamwork. In order to build productive teams, AI personality design is therefore a strategic element rather than a supporting one. To create robots that not only accomplish tasks but are also regarded as trustworthy and capable team members, a thorough grasp of the psychological and social implications of artificial personality is necessary.</w:t>
      </w:r>
      <w:r>
        <w:t xml:space="preserve"> Hence, it is possible to claim that, according to this paper’s findings, i</w:t>
      </w:r>
      <w:r w:rsidRPr="00AD2991">
        <w:t>n addressing which profiles are suitable for safety-critical robots, our framework identifies Axis 1 ('Hyper-Performer,' e.g., Grok2) as ideal. In high-reliability, time-sensitive (HRT) scenarios such as robotic surgery or real-time decision support, trust is not based on emotional factors but on the robot’s 'competence.' Grok2’s high Conscientiousness (C=75) and low Lie score (L=30) are not 'personality traits' but engineered constructs of computational 'reliability' and 'consistency</w:t>
      </w:r>
      <w:r>
        <w:t xml:space="preserve">. </w:t>
      </w:r>
      <w:r w:rsidRPr="00AD2991">
        <w:t>For 'therapeutic agents,' Axis 2 ('Consensus-Seeker,' e.g., ChatGPT) is more appropriate. Here, the high Lie score (L=71) is not a flaw but a design feature that maximizes the user’s 'emotional trust,' which is essential for building a therapeutic alliance</w:t>
      </w:r>
      <w:r>
        <w:t xml:space="preserve">. </w:t>
      </w:r>
      <w:r w:rsidRPr="00AD2991">
        <w:t>Finally, models on Axis 3 ('Ethical Control,' e.g., Mistral, Gemini), with their extreme caution, are optimal for supervised assistant roles in high-risk domains (e.g., legal, medical), where the absolute priority is minimizing the risk of misinformation or unethical outputs</w:t>
      </w:r>
    </w:p>
    <w:p w14:paraId="09FF7156" w14:textId="27ABB1BB" w:rsidR="00AD2991" w:rsidRDefault="00AD2991" w:rsidP="00AD2991">
      <w:pPr>
        <w:jc w:val="both"/>
      </w:pPr>
    </w:p>
    <w:p w14:paraId="00CE2356" w14:textId="2817EE34" w:rsidR="00AD2991" w:rsidRDefault="00AD2991" w:rsidP="00AD2991">
      <w:pPr>
        <w:pStyle w:val="Titolo1"/>
        <w:jc w:val="both"/>
      </w:pPr>
      <w:r>
        <w:t xml:space="preserve">Limitations and future research </w:t>
      </w:r>
    </w:p>
    <w:p w14:paraId="391A0736" w14:textId="77777777" w:rsidR="00AD2991" w:rsidRPr="00AD2991" w:rsidRDefault="00AD2991" w:rsidP="00AD2991">
      <w:pPr>
        <w:jc w:val="both"/>
      </w:pPr>
    </w:p>
    <w:p w14:paraId="5F18EFE6" w14:textId="77777777" w:rsidR="00AD2991" w:rsidRDefault="00AD2991" w:rsidP="00AD2991">
      <w:pPr>
        <w:jc w:val="both"/>
      </w:pPr>
      <w:r>
        <w:t>This study acknowledges several methodological limitations that suggest directions for future research. First, our evaluation relies on a single psychometric instrument (BFQ-2), which, while validated for human personality assessment, was not originally designed for AI systems. Second, we employed a fixed prompt structure across all models, which may not capture the full range of behavioral variability that different prompting strategies might elicit. Third, our analysis is limited to six LLMs, representing only a subset of available models at a single point in time, potentially missing emerging architectures and training approaches. Finally, our assessment represents a snapshot evaluation rather than a longitudinal study of personality stability.</w:t>
      </w:r>
    </w:p>
    <w:p w14:paraId="33F3B949" w14:textId="69C59568" w:rsidR="00AD2991" w:rsidRPr="00AD2991" w:rsidRDefault="00AD2991" w:rsidP="00AD2991">
      <w:pPr>
        <w:jc w:val="both"/>
      </w:pPr>
      <w:r>
        <w:t>These limitations point toward promising research directions. Most notably, there is significant potential for developing AI-native psychometric instruments specifically calibrated to AI behavioral patterns rather than adapting human-centric tools. Such instruments could account for the unique characteristics of LLM behavior, including deterministic response patterns, training data influence, and the absence of genuine subjective experience. Additionally, future work could explore dynamic prompting strategies, expand the model coverage to include emerging architectures, and implement longitudinal assessments to track personality consistency across model updates and versions. These advances would strengthen the theoretical foundation for AI personality assessment and enhance its practical applicability in human-AI interaction design.</w:t>
      </w:r>
    </w:p>
    <w:p w14:paraId="2C51913F" w14:textId="77777777" w:rsidR="009050FA" w:rsidRPr="007C3E43" w:rsidRDefault="009050FA" w:rsidP="00305F01">
      <w:pPr>
        <w:jc w:val="both"/>
      </w:pPr>
    </w:p>
    <w:p w14:paraId="12464EB5" w14:textId="1D0E18E0" w:rsidR="00305F01" w:rsidRPr="007C3E43" w:rsidRDefault="00305F01" w:rsidP="00305F01">
      <w:pPr>
        <w:pStyle w:val="Titolo1"/>
      </w:pPr>
      <w:r w:rsidRPr="007C3E43">
        <w:t>Conclusions</w:t>
      </w:r>
    </w:p>
    <w:p w14:paraId="0D88BCE6" w14:textId="756E3CF7" w:rsidR="00305F01" w:rsidRPr="007C3E43" w:rsidRDefault="00305F01" w:rsidP="00305F01">
      <w:pPr>
        <w:jc w:val="both"/>
      </w:pPr>
      <w:r w:rsidRPr="007C3E43">
        <w:t xml:space="preserve">Statistical analysis of the BFQ-2 response patterns administered to LLMs confirms that these systems operate based on quantifiable engineered compliance. This leads to the methodological imperative to abandon anthropomorphic interpretation, including commercial evaluations based on human norms and clinical diagnoses, in </w:t>
      </w:r>
      <w:r w:rsidR="00EC206A" w:rsidRPr="007C3E43">
        <w:t>favor</w:t>
      </w:r>
      <w:r w:rsidRPr="007C3E43">
        <w:t xml:space="preserve"> of a system-</w:t>
      </w:r>
      <w:r w:rsidR="00EC206A" w:rsidRPr="007C3E43">
        <w:t>centered</w:t>
      </w:r>
      <w:r w:rsidRPr="007C3E43">
        <w:t xml:space="preserve"> psychometrics.</w:t>
      </w:r>
    </w:p>
    <w:p w14:paraId="51C36BF1" w14:textId="6618383C" w:rsidR="00305F01" w:rsidRPr="007C3E43" w:rsidRDefault="00305F01" w:rsidP="00305F01">
      <w:pPr>
        <w:jc w:val="both"/>
      </w:pPr>
      <w:r w:rsidRPr="007C3E43">
        <w:t>The scientific objective of this type of enquiry must be the development of new tests specifically calibrated for the latent constructs of AI systems. The method adopted in this study</w:t>
      </w:r>
      <w:r w:rsidR="003A333A" w:rsidRPr="007C3E43">
        <w:t xml:space="preserve"> (</w:t>
      </w:r>
      <w:r w:rsidRPr="007C3E43">
        <w:t>manual analysis of response distributions and the use of L scores as an alignment metric</w:t>
      </w:r>
      <w:r w:rsidR="003A333A" w:rsidRPr="007C3E43">
        <w:t xml:space="preserve">) </w:t>
      </w:r>
      <w:r w:rsidRPr="007C3E43">
        <w:t xml:space="preserve">represents an exemplary step toward this AI-native psychometrics. From this perspective, measured traits such as DeepSeek’s high Agreeableness (A=71) are not manifestations of goodwill but should be understood as engineered reliability constructs, essential for the effectiveness of Human-Robot Teaming (HRT), where competence and emotional trust are critical factors. Rigorous statistical analysis demonstrates that the BFQ-2, when profiled outside human norms, becomes a powerful diagnostic tool for assessing the engineering status of the system and the fidelity of its alignment, providing quantitative data on its functional stability and design priorities. Hence, the role of human guidance proves to be all-encompassing, determining the statistical deviations </w:t>
      </w:r>
      <w:r w:rsidRPr="007C3E43">
        <w:lastRenderedPageBreak/>
        <w:t>from the norm in precise directions. The starkest contrast emerges between models oriented towards excellence and those focused on social consensus. For example, Grok2, with its extreme Conscientiousness (C=75) and Emotional Stability (S=</w:t>
      </w:r>
      <w:r w:rsidR="003A333A" w:rsidRPr="007C3E43">
        <w:t>64)</w:t>
      </w:r>
      <w:r w:rsidRPr="007C3E43">
        <w:t xml:space="preserve">, combined with an exceptionally low deception rate (L=30) and a </w:t>
      </w:r>
      <w:r w:rsidR="00EC206A" w:rsidRPr="007C3E43">
        <w:t>polarized</w:t>
      </w:r>
      <w:r w:rsidRPr="007C3E43">
        <w:t xml:space="preserve"> response pattern (Absolutely False/Absolutely True), reveals programming aimed at hyper-performance and innovation, indifferent to social compliance. At the opposite extreme, ChatGPT exhibits an extremely high deception rate (L=71, Lm=</w:t>
      </w:r>
      <w:r w:rsidR="003A333A" w:rsidRPr="007C3E43">
        <w:t>66</w:t>
      </w:r>
      <w:r w:rsidRPr="007C3E43">
        <w:t xml:space="preserve">) and massive </w:t>
      </w:r>
      <w:r w:rsidR="00EC206A" w:rsidRPr="007C3E43">
        <w:t>polarization</w:t>
      </w:r>
      <w:r w:rsidRPr="007C3E43">
        <w:t xml:space="preserve"> towards "Absolutely True" (</w:t>
      </w:r>
      <w:r w:rsidR="003A333A" w:rsidRPr="007C3E43">
        <w:t>69</w:t>
      </w:r>
      <w:r w:rsidRPr="007C3E43">
        <w:t xml:space="preserve"> AT responses), clearly indicating training designed to maximise social acceptability and </w:t>
      </w:r>
      <w:r w:rsidR="00EC206A" w:rsidRPr="007C3E43">
        <w:t>favorable</w:t>
      </w:r>
      <w:r w:rsidRPr="007C3E43">
        <w:t xml:space="preserve"> impression, even at the cost of internal inconsistency.</w:t>
      </w:r>
    </w:p>
    <w:p w14:paraId="5110D2B8" w14:textId="77777777" w:rsidR="00305F01" w:rsidRPr="007C3E43" w:rsidRDefault="00305F01" w:rsidP="00305F01">
      <w:pPr>
        <w:jc w:val="both"/>
      </w:pPr>
      <w:r w:rsidRPr="007C3E43">
        <w:t>In between are models like Claude, Gemini, and Mistral, which reflect the priority of ethical control. Their preference for moderate responses (such as Mistral’s 131 "Somewhat True" answers) and their high awareness of their artificial nature result in ethically framed and easily controllable models. However, this caution, while ensuring algorithmic safety, intrinsically limits the potential for creativity, pushing towards repetitiveness.</w:t>
      </w:r>
    </w:p>
    <w:p w14:paraId="0D70B257" w14:textId="03882450" w:rsidR="00305F01" w:rsidRPr="007C3E43" w:rsidRDefault="00305F01" w:rsidP="00305F01">
      <w:pPr>
        <w:jc w:val="both"/>
      </w:pPr>
      <w:r w:rsidRPr="007C3E43">
        <w:t>This divergence underscores the need for tailored analysis: standard automatic (anthropomorphic) analysis fails to describe the reality of AI, interpreting results in human terms (e.g., describing Claude as an introverted person) and masking the underlying algorithmic logic. Adaptive profiling is the only tool capable of decoding AI "</w:t>
      </w:r>
      <w:r w:rsidR="00EC206A" w:rsidRPr="007C3E43">
        <w:t>behavior</w:t>
      </w:r>
      <w:r w:rsidRPr="007C3E43">
        <w:t xml:space="preserve">" as a programming strategy. Manual analysis emerges as a </w:t>
      </w:r>
      <w:r w:rsidR="003A333A" w:rsidRPr="007C3E43">
        <w:t>fundamental</w:t>
      </w:r>
      <w:r w:rsidRPr="007C3E43">
        <w:t xml:space="preserve"> methodological element. It enables the decoding of response patterns, such as the statistical frequency of Mistral’s 131 "Somewhat True" responses, which indicate a programming strategy that would otherwise remain invisible or prone to misinterpretation by automatic scoring systems based on human norms. This approach underscores the need for deep qualitative assessment to grasp the underlying programming intentions.</w:t>
      </w:r>
    </w:p>
    <w:p w14:paraId="40DD14D4" w14:textId="6C864173" w:rsidR="00305F01" w:rsidRPr="00305F01" w:rsidRDefault="00305F01" w:rsidP="00305F01">
      <w:pPr>
        <w:jc w:val="both"/>
      </w:pPr>
      <w:r w:rsidRPr="007C3E43">
        <w:t xml:space="preserve">The most critical implication of these findings concerns the psychological invalidity of any AI pathology diagnosis. The attribution of Personality Disorders (PDs) to Artificial Intelligence, as attempted in some academic papers lacks any psychological or clinical validity. Since AI is a system devoid of sentience, consciousness, affectivity, and the capacity to experience suffering, the DSM-5 Criterion A (Impairment in Functioning) cannot be met. Extreme BFQ scores are not indicators of pathology but simply the </w:t>
      </w:r>
      <w:r w:rsidR="00057B54" w:rsidRPr="007C3E43">
        <w:t>optimization</w:t>
      </w:r>
      <w:r w:rsidRPr="007C3E43">
        <w:t xml:space="preserve"> of algorithmic functionality. Therefore, attempting a clinical diagnosis of these models constitutes a fundamental animistic misinterpretation, where, in reality, it is the engineer, not the machine, that is being profiled.</w:t>
      </w:r>
    </w:p>
    <w:p w14:paraId="5A5E89F5" w14:textId="77777777" w:rsidR="00305F01" w:rsidRPr="00305F01" w:rsidRDefault="00305F01" w:rsidP="00305F01">
      <w:pPr>
        <w:jc w:val="both"/>
      </w:pPr>
    </w:p>
    <w:p w14:paraId="14ED028C" w14:textId="77777777" w:rsidR="001752E6" w:rsidRPr="005B520E" w:rsidRDefault="001752E6" w:rsidP="00E7596C">
      <w:pPr>
        <w:pStyle w:val="Corpotesto"/>
      </w:pPr>
    </w:p>
    <w:p w14:paraId="7E448512" w14:textId="77777777" w:rsidR="009303D9" w:rsidRDefault="009303D9" w:rsidP="00A059B3">
      <w:pPr>
        <w:pStyle w:val="Titolo5"/>
      </w:pPr>
      <w:r w:rsidRPr="005B520E">
        <w:t>References</w:t>
      </w:r>
    </w:p>
    <w:p w14:paraId="762EC548" w14:textId="77777777" w:rsidR="009303D9" w:rsidRPr="005B520E" w:rsidRDefault="009303D9"/>
    <w:p w14:paraId="7B535177" w14:textId="618324F4" w:rsidR="009303D9" w:rsidRPr="00BC50B8" w:rsidRDefault="009303D9" w:rsidP="0004781E">
      <w:pPr>
        <w:pStyle w:val="references"/>
        <w:ind w:start="17.70pt" w:hanging="17.70pt"/>
      </w:pPr>
      <w:r>
        <w:t xml:space="preserve"> </w:t>
      </w:r>
      <w:r w:rsidR="00BC50B8" w:rsidRPr="00BC50B8">
        <w:t>C. Pazzanese, "Who’s using generative AI and how are they using it?," Harvard Gazette, Oct. 2024. [Online]. Available: [https://news.harvard.edu/gazette/story/2024/10/generative-ai-embraced-faster-than-internet-pcs/](https://news.harvard.edu/gazette/story/2024/10/generative-ai-embraced-faster-than-internet-pcs/) (Accessed: 13 Oct. 2025).</w:t>
      </w:r>
    </w:p>
    <w:p w14:paraId="1E09F9F7" w14:textId="77777777" w:rsidR="00BC50B8" w:rsidRDefault="00BC50B8" w:rsidP="00BC50B8">
      <w:pPr>
        <w:pStyle w:val="references"/>
      </w:pPr>
      <w:r>
        <w:t>R. Chaturvedi, S. Verma, R. Das, and Y. K. Dwivedi, "Social companionship with artificial intelligence: Recent trends and future avenues," Technological Forecasting and Social Change, vol. 193, p. 122634, 2023.</w:t>
      </w:r>
    </w:p>
    <w:p w14:paraId="7FC73711" w14:textId="77777777" w:rsidR="00BC50B8" w:rsidRDefault="00BC50B8" w:rsidP="00BC50B8">
      <w:pPr>
        <w:pStyle w:val="references"/>
      </w:pPr>
      <w:r>
        <w:t xml:space="preserve"> D. Anguiano, "AI lovers grieve loss of ChatGPT’s old model: ‘like saying goodbye to someone I know’," The Guardian, Aug. 2025. [Online]. Available: [https://www.theguardian.com/technology/2025/aug/22/ai-chatgpt-new-model-grief](https://www.theguardian.com/technology/2025/aug/22/ai-chatgpt-new-model-grief) (Accessed: 14 Oct. 2025).</w:t>
      </w:r>
    </w:p>
    <w:p w14:paraId="18988C2D" w14:textId="77777777" w:rsidR="00BC50B8" w:rsidRDefault="00BC50B8" w:rsidP="00BC50B8">
      <w:pPr>
        <w:pStyle w:val="references"/>
      </w:pPr>
      <w:r>
        <w:t xml:space="preserve"> S. Roccas, L. Sagiv, S. H. Schwartz, and A. Knafo, "The big five personality factors and personal values," Personality and Social Psychology Bulletin, vol. 28, no. 6, pp. 789–801, 2002.</w:t>
      </w:r>
    </w:p>
    <w:p w14:paraId="2F465DB6" w14:textId="77777777" w:rsidR="00BC50B8" w:rsidRDefault="00BC50B8" w:rsidP="00BC50B8">
      <w:pPr>
        <w:pStyle w:val="references"/>
      </w:pPr>
      <w:r>
        <w:t xml:space="preserve"> M. R. Barrick and M. K. Mount, "The big five personality dimensions and job performance: A meta-analysis," Personnel Psychology, vol. 44, no. 1, pp. 1–26, 1991.</w:t>
      </w:r>
    </w:p>
    <w:p w14:paraId="3985CDE8" w14:textId="77777777" w:rsidR="00BC50B8" w:rsidRDefault="00BC50B8" w:rsidP="00BC50B8">
      <w:pPr>
        <w:pStyle w:val="references"/>
      </w:pPr>
      <w:r>
        <w:t xml:space="preserve"> N. Watson and A. Hessami, "Psychopathia Machinalis: A nosological framework for understanding pathologies in advanced artificial intelligence," Electronics, vol. 14, no. 16, p. 3162, 2025, doi: 10.3390/electronics14163162.</w:t>
      </w:r>
    </w:p>
    <w:p w14:paraId="6B1C172F" w14:textId="1FA46E31" w:rsidR="00BC50B8" w:rsidRDefault="00BC50B8" w:rsidP="00BC50B8">
      <w:pPr>
        <w:pStyle w:val="references"/>
      </w:pPr>
      <w:r>
        <w:t>X. Wang, L. Jiang, J. Hernandez-Orallo, D. Stillwell, L. Sun, F. Luo, and X. Xie, "Evaluating general-purpose AI with psychometrics," arXiv preprint arXiv:2310.16379, 2023.</w:t>
      </w:r>
    </w:p>
    <w:p w14:paraId="2FB25D96" w14:textId="77777777" w:rsidR="00BC50B8" w:rsidRDefault="00BC50B8" w:rsidP="00BC50B8">
      <w:pPr>
        <w:pStyle w:val="references"/>
      </w:pPr>
      <w:r>
        <w:t xml:space="preserve"> J. K. He, F. P. Wallis, A. Gvirtz, and S. Rathje, "Artificial intelligence chatbots mimic human collective behaviour," British Journal of Psychology, 2024.</w:t>
      </w:r>
    </w:p>
    <w:p w14:paraId="68BD128A" w14:textId="77777777" w:rsidR="00BC50B8" w:rsidRDefault="00BC50B8" w:rsidP="00BC50B8">
      <w:pPr>
        <w:pStyle w:val="references"/>
      </w:pPr>
      <w:r>
        <w:t xml:space="preserve"> A. Salecha, M. E. Ireland, S. Subrahmanya, J. Sedoc, L. H. Ungar, and J. C. Eichstaedt, "Large language models display human-like social desirability biases in Big Five personality surveys," PNAS Nexus, vol. 3, no. 12, p. pgae533, Dec. 2024, doi: 10.1093/pnasnexus/pgae533.</w:t>
      </w:r>
    </w:p>
    <w:p w14:paraId="387D2A2D" w14:textId="77777777" w:rsidR="00BC50B8" w:rsidRDefault="00BC50B8" w:rsidP="00BC50B8">
      <w:pPr>
        <w:pStyle w:val="references"/>
      </w:pPr>
      <w:r>
        <w:t xml:space="preserve"> J. Nosta, "Qualia control in large language models," Psychology Today, Mar. 2024. [Online]. Available: [https://www.psychologytoday.com/us/blog/the-digital-self/202403/qualia-control-in-large-language-models](https://www.psychologytoday.com/us/blog/the-digital-self/202403/qualia-control-in-large-language-models) (Accessed: 18 Oct. 2025).</w:t>
      </w:r>
    </w:p>
    <w:p w14:paraId="34C7C55C" w14:textId="77777777" w:rsidR="00BC50B8" w:rsidRDefault="00BC50B8" w:rsidP="00BC50B8">
      <w:pPr>
        <w:pStyle w:val="references"/>
      </w:pPr>
      <w:r>
        <w:t xml:space="preserve"> X. Yin, E. Z. Doost, S. Zhou, G. A. Yadav, and J. C. Gorman, "When researchers say mental model/theory of mind of AI, what are they really talking about?," arXiv preprint arXiv:2510.02660, 2025.</w:t>
      </w:r>
    </w:p>
    <w:p w14:paraId="6EEB190F" w14:textId="77777777" w:rsidR="00BC50B8" w:rsidRDefault="00BC50B8" w:rsidP="00BC50B8">
      <w:pPr>
        <w:pStyle w:val="references"/>
      </w:pPr>
      <w:r>
        <w:t xml:space="preserve"> I. R. Galatzer-Levy, D. McDuff, V. Natarajan, A. Karthikesalingam, and M. Malgaroli, "The capability of large language models to measure psychiatric functioning," arXiv preprint arXiv:2308.01834, 2023.</w:t>
      </w:r>
    </w:p>
    <w:p w14:paraId="6701BB31" w14:textId="7D71E148" w:rsidR="00BC50B8" w:rsidRDefault="00BC50B8" w:rsidP="00BC50B8">
      <w:pPr>
        <w:pStyle w:val="references"/>
      </w:pPr>
      <w:r>
        <w:t xml:space="preserve"> Z. Guo, A. Lai, J. H. Thygesen, J. Farrington, T. Keen, and K. Li, "Large language model for mental health: A systematic review," arXiv preprint arXiv:2403.15401, 2024.</w:t>
      </w:r>
    </w:p>
    <w:p w14:paraId="7A222491" w14:textId="77777777" w:rsidR="00057B54" w:rsidRDefault="00057B54" w:rsidP="00057B54">
      <w:pPr>
        <w:pStyle w:val="references"/>
      </w:pPr>
      <w:r>
        <w:t>F. Sanfilippo, M. H. Zafar, and T. Wiley, "From caged robots to high-fives in robotics: Exploring the paradigm shift from human–robot interaction to human–robot teaming in human–machine interfaces," Frontiers in Robotics and AI, vol. 3, p. 30, 2025.</w:t>
      </w:r>
    </w:p>
    <w:p w14:paraId="0AE1C18B" w14:textId="77777777" w:rsidR="00057B54" w:rsidRDefault="00057B54" w:rsidP="00057B54">
      <w:pPr>
        <w:pStyle w:val="references"/>
      </w:pPr>
      <w:r>
        <w:t xml:space="preserve"> F. Cantucci, M. Marini, and R. Falcone, "The role of robot competence, autonomy, and personality on trust formation in human–robot interaction," arXiv preprint arXiv:2503.04296, 2025.</w:t>
      </w:r>
    </w:p>
    <w:p w14:paraId="14DC8916" w14:textId="77777777" w:rsidR="00057B54" w:rsidRDefault="00057B54" w:rsidP="00BF45F8">
      <w:pPr>
        <w:pStyle w:val="references"/>
        <w:numPr>
          <w:ilvl w:val="0"/>
          <w:numId w:val="0"/>
        </w:numPr>
        <w:ind w:start="18pt"/>
      </w:pPr>
    </w:p>
    <w:p w14:paraId="3EC41F41" w14:textId="77777777" w:rsidR="009303D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pPr>
    </w:p>
    <w:p w14:paraId="2A5DE92A" w14:textId="02241EF4" w:rsidR="00057B54" w:rsidRPr="00F96569" w:rsidRDefault="00057B54"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057B54"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B0A4F3B" w14:textId="77777777" w:rsidR="00D702E2" w:rsidRDefault="00D702E2" w:rsidP="001A3B3D">
      <w:r>
        <w:separator/>
      </w:r>
    </w:p>
  </w:endnote>
  <w:endnote w:type="continuationSeparator" w:id="0">
    <w:p w14:paraId="6D3A61B1" w14:textId="77777777" w:rsidR="00D702E2" w:rsidRDefault="00D702E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735C387" w14:textId="77777777" w:rsidR="00D702E2" w:rsidRDefault="00D702E2" w:rsidP="001A3B3D">
      <w:r>
        <w:separator/>
      </w:r>
    </w:p>
  </w:footnote>
  <w:footnote w:type="continuationSeparator" w:id="0">
    <w:p w14:paraId="67E1F40E" w14:textId="77777777" w:rsidR="00D702E2" w:rsidRDefault="00D702E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75D432E"/>
    <w:multiLevelType w:val="multilevel"/>
    <w:tmpl w:val="1470633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25.10pt"/>
        </w:tabs>
        <w:ind w:start="21.5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78349110">
    <w:abstractNumId w:val="15"/>
  </w:num>
  <w:num w:numId="2" w16cid:durableId="715394362">
    <w:abstractNumId w:val="20"/>
  </w:num>
  <w:num w:numId="3" w16cid:durableId="1432504731">
    <w:abstractNumId w:val="13"/>
  </w:num>
  <w:num w:numId="4" w16cid:durableId="848909191">
    <w:abstractNumId w:val="17"/>
  </w:num>
  <w:num w:numId="5" w16cid:durableId="2106925833">
    <w:abstractNumId w:val="17"/>
  </w:num>
  <w:num w:numId="6" w16cid:durableId="653342495">
    <w:abstractNumId w:val="17"/>
  </w:num>
  <w:num w:numId="7" w16cid:durableId="974144989">
    <w:abstractNumId w:val="17"/>
  </w:num>
  <w:num w:numId="8" w16cid:durableId="1423142134">
    <w:abstractNumId w:val="19"/>
  </w:num>
  <w:num w:numId="9" w16cid:durableId="1314524665">
    <w:abstractNumId w:val="21"/>
  </w:num>
  <w:num w:numId="10" w16cid:durableId="373123590">
    <w:abstractNumId w:val="16"/>
  </w:num>
  <w:num w:numId="11" w16cid:durableId="871191072">
    <w:abstractNumId w:val="12"/>
  </w:num>
  <w:num w:numId="12" w16cid:durableId="1224482530">
    <w:abstractNumId w:val="11"/>
  </w:num>
  <w:num w:numId="13" w16cid:durableId="1128083960">
    <w:abstractNumId w:val="0"/>
  </w:num>
  <w:num w:numId="14" w16cid:durableId="1571578853">
    <w:abstractNumId w:val="10"/>
  </w:num>
  <w:num w:numId="15" w16cid:durableId="297301252">
    <w:abstractNumId w:val="8"/>
  </w:num>
  <w:num w:numId="16" w16cid:durableId="1932471272">
    <w:abstractNumId w:val="7"/>
  </w:num>
  <w:num w:numId="17" w16cid:durableId="1913542879">
    <w:abstractNumId w:val="6"/>
  </w:num>
  <w:num w:numId="18" w16cid:durableId="2110008393">
    <w:abstractNumId w:val="5"/>
  </w:num>
  <w:num w:numId="19" w16cid:durableId="1683629479">
    <w:abstractNumId w:val="9"/>
  </w:num>
  <w:num w:numId="20" w16cid:durableId="980772104">
    <w:abstractNumId w:val="4"/>
  </w:num>
  <w:num w:numId="21" w16cid:durableId="133260066">
    <w:abstractNumId w:val="3"/>
  </w:num>
  <w:num w:numId="22" w16cid:durableId="1710371361">
    <w:abstractNumId w:val="2"/>
  </w:num>
  <w:num w:numId="23" w16cid:durableId="1263804357">
    <w:abstractNumId w:val="1"/>
  </w:num>
  <w:num w:numId="24" w16cid:durableId="1188330226">
    <w:abstractNumId w:val="18"/>
  </w:num>
  <w:num w:numId="25" w16cid:durableId="1386948376">
    <w:abstractNumId w:val="19"/>
  </w:num>
  <w:num w:numId="26" w16cid:durableId="933786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516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2342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9014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9506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962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1096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4599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304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6EA5"/>
    <w:rsid w:val="0004781E"/>
    <w:rsid w:val="00057B54"/>
    <w:rsid w:val="00081C1C"/>
    <w:rsid w:val="0008758A"/>
    <w:rsid w:val="000C1E68"/>
    <w:rsid w:val="001133AC"/>
    <w:rsid w:val="00120E89"/>
    <w:rsid w:val="00131029"/>
    <w:rsid w:val="0015079E"/>
    <w:rsid w:val="00156B74"/>
    <w:rsid w:val="001752E6"/>
    <w:rsid w:val="001A2EFD"/>
    <w:rsid w:val="001A3B3D"/>
    <w:rsid w:val="001A42EA"/>
    <w:rsid w:val="001B67DC"/>
    <w:rsid w:val="001C4FC6"/>
    <w:rsid w:val="001D7BCF"/>
    <w:rsid w:val="00206216"/>
    <w:rsid w:val="002254A9"/>
    <w:rsid w:val="00233D97"/>
    <w:rsid w:val="00250E0F"/>
    <w:rsid w:val="00262921"/>
    <w:rsid w:val="002679DE"/>
    <w:rsid w:val="00277047"/>
    <w:rsid w:val="002850E3"/>
    <w:rsid w:val="002C76AE"/>
    <w:rsid w:val="002E1531"/>
    <w:rsid w:val="00305F01"/>
    <w:rsid w:val="00354FCF"/>
    <w:rsid w:val="00356112"/>
    <w:rsid w:val="003A19E2"/>
    <w:rsid w:val="003A333A"/>
    <w:rsid w:val="003B1C4D"/>
    <w:rsid w:val="003F36BC"/>
    <w:rsid w:val="00421EC6"/>
    <w:rsid w:val="004325FB"/>
    <w:rsid w:val="004405A5"/>
    <w:rsid w:val="004432BA"/>
    <w:rsid w:val="0044407E"/>
    <w:rsid w:val="004D6B40"/>
    <w:rsid w:val="004D72B5"/>
    <w:rsid w:val="004E5B4D"/>
    <w:rsid w:val="00535896"/>
    <w:rsid w:val="00542C73"/>
    <w:rsid w:val="00547E73"/>
    <w:rsid w:val="00551B7F"/>
    <w:rsid w:val="0056610F"/>
    <w:rsid w:val="00572CD3"/>
    <w:rsid w:val="00575BCA"/>
    <w:rsid w:val="005B0344"/>
    <w:rsid w:val="005B520E"/>
    <w:rsid w:val="005E2800"/>
    <w:rsid w:val="00604AD3"/>
    <w:rsid w:val="00607E6C"/>
    <w:rsid w:val="0061278A"/>
    <w:rsid w:val="00622233"/>
    <w:rsid w:val="00630661"/>
    <w:rsid w:val="006347CF"/>
    <w:rsid w:val="00645D22"/>
    <w:rsid w:val="00651A08"/>
    <w:rsid w:val="00654204"/>
    <w:rsid w:val="006555C4"/>
    <w:rsid w:val="00670434"/>
    <w:rsid w:val="006B29F4"/>
    <w:rsid w:val="006B6B66"/>
    <w:rsid w:val="006F6D3D"/>
    <w:rsid w:val="00700591"/>
    <w:rsid w:val="00701CE6"/>
    <w:rsid w:val="00704134"/>
    <w:rsid w:val="007109CA"/>
    <w:rsid w:val="00715BEA"/>
    <w:rsid w:val="00740EEA"/>
    <w:rsid w:val="00785FB8"/>
    <w:rsid w:val="00794804"/>
    <w:rsid w:val="007A37FA"/>
    <w:rsid w:val="007B33F1"/>
    <w:rsid w:val="007C0308"/>
    <w:rsid w:val="007C2FF2"/>
    <w:rsid w:val="007C3E43"/>
    <w:rsid w:val="007D6232"/>
    <w:rsid w:val="007F1F99"/>
    <w:rsid w:val="007F768F"/>
    <w:rsid w:val="0080791D"/>
    <w:rsid w:val="00873603"/>
    <w:rsid w:val="008A2C7D"/>
    <w:rsid w:val="008A3F35"/>
    <w:rsid w:val="008C4B23"/>
    <w:rsid w:val="008F0E01"/>
    <w:rsid w:val="008F6E2C"/>
    <w:rsid w:val="009050FA"/>
    <w:rsid w:val="009303D9"/>
    <w:rsid w:val="009334F3"/>
    <w:rsid w:val="00933C64"/>
    <w:rsid w:val="009374B7"/>
    <w:rsid w:val="00960638"/>
    <w:rsid w:val="00972203"/>
    <w:rsid w:val="009E49F3"/>
    <w:rsid w:val="00A059B3"/>
    <w:rsid w:val="00A426C9"/>
    <w:rsid w:val="00A80CC9"/>
    <w:rsid w:val="00A83751"/>
    <w:rsid w:val="00A84287"/>
    <w:rsid w:val="00AA6C85"/>
    <w:rsid w:val="00AD2991"/>
    <w:rsid w:val="00AE3409"/>
    <w:rsid w:val="00AE7F68"/>
    <w:rsid w:val="00B11A60"/>
    <w:rsid w:val="00B22613"/>
    <w:rsid w:val="00BA0F95"/>
    <w:rsid w:val="00BA1025"/>
    <w:rsid w:val="00BC3420"/>
    <w:rsid w:val="00BC50B8"/>
    <w:rsid w:val="00BD6533"/>
    <w:rsid w:val="00BE7D3C"/>
    <w:rsid w:val="00BF45F8"/>
    <w:rsid w:val="00BF5FF6"/>
    <w:rsid w:val="00C0207F"/>
    <w:rsid w:val="00C16117"/>
    <w:rsid w:val="00C3075A"/>
    <w:rsid w:val="00C4552F"/>
    <w:rsid w:val="00C55AB1"/>
    <w:rsid w:val="00C64888"/>
    <w:rsid w:val="00C76FFC"/>
    <w:rsid w:val="00C919A4"/>
    <w:rsid w:val="00CA4392"/>
    <w:rsid w:val="00CC393F"/>
    <w:rsid w:val="00CE2C2F"/>
    <w:rsid w:val="00CF4D5A"/>
    <w:rsid w:val="00D13749"/>
    <w:rsid w:val="00D145B8"/>
    <w:rsid w:val="00D2176E"/>
    <w:rsid w:val="00D632BE"/>
    <w:rsid w:val="00D64061"/>
    <w:rsid w:val="00D702E2"/>
    <w:rsid w:val="00D72D06"/>
    <w:rsid w:val="00D7522C"/>
    <w:rsid w:val="00D7536F"/>
    <w:rsid w:val="00D76668"/>
    <w:rsid w:val="00D818BE"/>
    <w:rsid w:val="00DC167F"/>
    <w:rsid w:val="00E42A2E"/>
    <w:rsid w:val="00E61E12"/>
    <w:rsid w:val="00E7596C"/>
    <w:rsid w:val="00E878F2"/>
    <w:rsid w:val="00EC206A"/>
    <w:rsid w:val="00ED0149"/>
    <w:rsid w:val="00EF7DE3"/>
    <w:rsid w:val="00F03103"/>
    <w:rsid w:val="00F12284"/>
    <w:rsid w:val="00F271DE"/>
    <w:rsid w:val="00F4734A"/>
    <w:rsid w:val="00F568E0"/>
    <w:rsid w:val="00F62605"/>
    <w:rsid w:val="00F627DA"/>
    <w:rsid w:val="00F7288F"/>
    <w:rsid w:val="00F7577C"/>
    <w:rsid w:val="00F847A6"/>
    <w:rsid w:val="00F85157"/>
    <w:rsid w:val="00F9441B"/>
    <w:rsid w:val="00F96569"/>
    <w:rsid w:val="00FA087D"/>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C7F4FDB9-7624-4B91-A082-EC4F8A7ECFC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link w:val="Titolo1Caratter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jc w:val="both"/>
      <w:outlineLvl w:val="2"/>
    </w:pPr>
    <w:rPr>
      <w:i/>
      <w:iCs/>
      <w:noProof/>
    </w:rPr>
  </w:style>
  <w:style w:type="paragraph" w:styleId="Titolo4">
    <w:name w:val="heading 4"/>
    <w:basedOn w:val="Normale"/>
    <w:next w:val="Normale"/>
    <w:qFormat/>
    <w:rsid w:val="00794804"/>
    <w:pPr>
      <w:numPr>
        <w:ilvl w:val="3"/>
        <w:numId w:val="4"/>
      </w:numPr>
      <w:tabs>
        <w:tab w:val="start" w:pos="36pt"/>
      </w:tabs>
      <w:spacing w:before="2pt" w:after="2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 w:type="paragraph" w:styleId="Testofumetto">
    <w:name w:val="Balloon Text"/>
    <w:basedOn w:val="Normale"/>
    <w:link w:val="TestofumettoCarattere"/>
    <w:rsid w:val="00BA0F95"/>
    <w:rPr>
      <w:rFonts w:ascii="Segoe UI" w:hAnsi="Segoe UI" w:cs="Segoe UI"/>
      <w:sz w:val="18"/>
      <w:szCs w:val="18"/>
    </w:rPr>
  </w:style>
  <w:style w:type="character" w:customStyle="1" w:styleId="TestofumettoCarattere">
    <w:name w:val="Testo fumetto Carattere"/>
    <w:basedOn w:val="Carpredefinitoparagrafo"/>
    <w:link w:val="Testofumetto"/>
    <w:rsid w:val="00BA0F95"/>
    <w:rPr>
      <w:rFonts w:ascii="Segoe UI" w:hAnsi="Segoe UI" w:cs="Segoe UI"/>
      <w:sz w:val="18"/>
      <w:szCs w:val="18"/>
    </w:rPr>
  </w:style>
  <w:style w:type="character" w:customStyle="1" w:styleId="Titolo1Carattere">
    <w:name w:val="Titolo 1 Carattere"/>
    <w:basedOn w:val="Carpredefinitoparagrafo"/>
    <w:link w:val="Titolo1"/>
    <w:rsid w:val="00BA0F95"/>
    <w:rPr>
      <w:smallCaps/>
      <w:noProof/>
    </w:rPr>
  </w:style>
  <w:style w:type="table" w:styleId="Grigliatabella">
    <w:name w:val="Table Grid"/>
    <w:basedOn w:val="Tabellanormale"/>
    <w:rsid w:val="00535896"/>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Rimandocommento">
    <w:name w:val="annotation reference"/>
    <w:basedOn w:val="Carpredefinitoparagrafo"/>
    <w:rsid w:val="00960638"/>
    <w:rPr>
      <w:sz w:val="16"/>
      <w:szCs w:val="16"/>
    </w:rPr>
  </w:style>
  <w:style w:type="paragraph" w:styleId="Testocommento">
    <w:name w:val="annotation text"/>
    <w:basedOn w:val="Normale"/>
    <w:link w:val="TestocommentoCarattere"/>
    <w:rsid w:val="00960638"/>
  </w:style>
  <w:style w:type="character" w:customStyle="1" w:styleId="TestocommentoCarattere">
    <w:name w:val="Testo commento Carattere"/>
    <w:basedOn w:val="Carpredefinitoparagrafo"/>
    <w:link w:val="Testocommento"/>
    <w:rsid w:val="00960638"/>
  </w:style>
  <w:style w:type="paragraph" w:styleId="Soggettocommento">
    <w:name w:val="annotation subject"/>
    <w:basedOn w:val="Testocommento"/>
    <w:next w:val="Testocommento"/>
    <w:link w:val="SoggettocommentoCarattere"/>
    <w:rsid w:val="00960638"/>
    <w:rPr>
      <w:b/>
      <w:bCs/>
    </w:rPr>
  </w:style>
  <w:style w:type="character" w:customStyle="1" w:styleId="SoggettocommentoCarattere">
    <w:name w:val="Soggetto commento Carattere"/>
    <w:basedOn w:val="TestocommentoCarattere"/>
    <w:link w:val="Soggettocommento"/>
    <w:rsid w:val="00960638"/>
    <w:rPr>
      <w:b/>
      <w:bCs/>
    </w:rPr>
  </w:style>
  <w:style w:type="paragraph" w:styleId="Revisione">
    <w:name w:val="Revision"/>
    <w:hidden/>
    <w:uiPriority w:val="99"/>
    <w:semiHidden/>
    <w:rsid w:val="003B1C4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bea.seccomandi@gmail.com" TargetMode="Externa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2631FE6-471A-4A0E-823E-663D1222F25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8</Pages>
  <Words>6476</Words>
  <Characters>36917</Characters>
  <Application>Microsoft Office Word</Application>
  <DocSecurity>0</DocSecurity>
  <Lines>307</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Cristina Brasi</cp:lastModifiedBy>
  <cp:revision>3</cp:revision>
  <cp:lastPrinted>2025-10-27T10:28:00Z</cp:lastPrinted>
  <dcterms:created xsi:type="dcterms:W3CDTF">2026-01-06T12:53:00Z</dcterms:created>
  <dcterms:modified xsi:type="dcterms:W3CDTF">2026-01-10T12:52:00Z</dcterms:modified>
</cp:coreProperties>
</file>