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2162F" w14:textId="77777777" w:rsidR="006750CC" w:rsidRPr="00CE0D8B" w:rsidRDefault="006750CC" w:rsidP="006750CC">
      <w:pPr>
        <w:pStyle w:val="papertitle0"/>
        <w:spacing w:before="100" w:beforeAutospacing="1" w:after="100" w:afterAutospacing="1"/>
        <w:rPr>
          <w:kern w:val="48"/>
        </w:rPr>
      </w:pPr>
      <w:bookmarkStart w:id="0" w:name="_Hlk214480668"/>
      <w:bookmarkEnd w:id="0"/>
      <w:r w:rsidRPr="00CE0D8B">
        <w:rPr>
          <w:kern w:val="48"/>
        </w:rPr>
        <w:t>Investigate of Blockchain in   Management: Jordan Project Management Practice as Case study</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2"/>
      </w:tblGrid>
      <w:tr w:rsidR="006750CC" w14:paraId="53EBEEEF" w14:textId="77777777" w:rsidTr="00DC7654">
        <w:tc>
          <w:tcPr>
            <w:tcW w:w="5041" w:type="dxa"/>
          </w:tcPr>
          <w:p w14:paraId="14E9C2D9" w14:textId="77777777" w:rsidR="006750CC" w:rsidRPr="00CE0D8B" w:rsidRDefault="006750CC" w:rsidP="00DC7654">
            <w:pPr>
              <w:pStyle w:val="Author0"/>
              <w:spacing w:before="0" w:after="0"/>
              <w:rPr>
                <w:sz w:val="18"/>
                <w:szCs w:val="18"/>
              </w:rPr>
            </w:pPr>
            <w:r w:rsidRPr="00CE0D8B">
              <w:rPr>
                <w:sz w:val="18"/>
                <w:szCs w:val="18"/>
              </w:rPr>
              <w:t>Hamed Fawareh</w:t>
            </w:r>
          </w:p>
          <w:p w14:paraId="66E4B407" w14:textId="77777777" w:rsidR="006750CC" w:rsidRPr="00CE0D8B" w:rsidRDefault="006750CC" w:rsidP="00DC7654">
            <w:pPr>
              <w:pStyle w:val="Author0"/>
              <w:spacing w:before="0" w:after="0"/>
              <w:rPr>
                <w:i/>
                <w:iCs/>
                <w:sz w:val="18"/>
                <w:szCs w:val="18"/>
              </w:rPr>
            </w:pPr>
            <w:r w:rsidRPr="00CE0D8B">
              <w:rPr>
                <w:i/>
                <w:iCs/>
                <w:sz w:val="18"/>
                <w:szCs w:val="18"/>
              </w:rPr>
              <w:t>Software Engineering Dept., Faculty of Information Technology, Zarqa University, Jordan</w:t>
            </w:r>
          </w:p>
          <w:p w14:paraId="6EDB6F65" w14:textId="77777777" w:rsidR="006750CC" w:rsidRPr="00CE0D8B" w:rsidRDefault="006750CC" w:rsidP="00DC7654">
            <w:pPr>
              <w:pStyle w:val="Author0"/>
              <w:spacing w:before="0" w:after="0"/>
              <w:rPr>
                <w:sz w:val="18"/>
                <w:szCs w:val="18"/>
              </w:rPr>
            </w:pPr>
            <w:hyperlink r:id="rId7" w:history="1">
              <w:r w:rsidRPr="00CE0D8B">
                <w:rPr>
                  <w:sz w:val="18"/>
                  <w:szCs w:val="18"/>
                </w:rPr>
                <w:t>fawareh@zu.edu.jo</w:t>
              </w:r>
            </w:hyperlink>
          </w:p>
        </w:tc>
        <w:tc>
          <w:tcPr>
            <w:tcW w:w="5041" w:type="dxa"/>
          </w:tcPr>
          <w:p w14:paraId="734D6362" w14:textId="77777777" w:rsidR="006750CC" w:rsidRPr="00CE0D8B" w:rsidRDefault="006750CC" w:rsidP="00DC7654">
            <w:pPr>
              <w:pStyle w:val="Author0"/>
              <w:spacing w:before="0" w:after="0"/>
              <w:rPr>
                <w:sz w:val="18"/>
                <w:szCs w:val="18"/>
              </w:rPr>
            </w:pPr>
            <w:r w:rsidRPr="00CE0D8B">
              <w:rPr>
                <w:sz w:val="18"/>
                <w:szCs w:val="18"/>
              </w:rPr>
              <w:t>Murad Manasrah</w:t>
            </w:r>
          </w:p>
          <w:p w14:paraId="7AEAA3CE" w14:textId="77777777" w:rsidR="006750CC" w:rsidRPr="00CE0D8B" w:rsidRDefault="006750CC" w:rsidP="00DC7654">
            <w:pPr>
              <w:pStyle w:val="Author0"/>
              <w:spacing w:before="0" w:after="0"/>
              <w:rPr>
                <w:i/>
                <w:iCs/>
                <w:sz w:val="18"/>
                <w:szCs w:val="18"/>
              </w:rPr>
            </w:pPr>
            <w:r w:rsidRPr="00CE0D8B">
              <w:rPr>
                <w:i/>
                <w:iCs/>
                <w:sz w:val="18"/>
                <w:szCs w:val="18"/>
              </w:rPr>
              <w:t>Cybersecurity Dept., Faculty of Information Technology, Zarqa University, Jordan</w:t>
            </w:r>
          </w:p>
          <w:p w14:paraId="169B03C2" w14:textId="77777777" w:rsidR="006750CC" w:rsidRPr="00CE0D8B" w:rsidRDefault="006750CC" w:rsidP="00DC7654">
            <w:pPr>
              <w:pStyle w:val="Author0"/>
              <w:spacing w:before="0" w:after="0"/>
              <w:rPr>
                <w:sz w:val="18"/>
                <w:szCs w:val="18"/>
              </w:rPr>
            </w:pPr>
            <w:hyperlink r:id="rId8" w:history="1">
              <w:r w:rsidRPr="00CE0D8B">
                <w:rPr>
                  <w:sz w:val="18"/>
                  <w:szCs w:val="18"/>
                </w:rPr>
                <w:t>20291116@zu.edu.jo</w:t>
              </w:r>
            </w:hyperlink>
          </w:p>
        </w:tc>
      </w:tr>
    </w:tbl>
    <w:p w14:paraId="1D3A2F47" w14:textId="77777777" w:rsidR="006750CC" w:rsidRDefault="006750CC" w:rsidP="006750CC">
      <w:pPr>
        <w:spacing w:after="0"/>
        <w:jc w:val="center"/>
        <w:rPr>
          <w:rFonts w:asciiTheme="majorBidi" w:hAnsiTheme="majorBidi" w:cstheme="majorBidi"/>
          <w:szCs w:val="20"/>
        </w:rPr>
      </w:pPr>
    </w:p>
    <w:p w14:paraId="61C39DD4" w14:textId="23614958" w:rsidR="006C1F03" w:rsidRPr="006C1F03" w:rsidRDefault="006C1F03" w:rsidP="006750CC">
      <w:pPr>
        <w:pStyle w:val="papertitle0"/>
        <w:tabs>
          <w:tab w:val="center" w:pos="3870"/>
        </w:tabs>
        <w:spacing w:after="0"/>
        <w:jc w:val="left"/>
        <w:rPr>
          <w:kern w:val="48"/>
          <w:sz w:val="20"/>
          <w:szCs w:val="20"/>
        </w:rPr>
      </w:pPr>
      <w:r w:rsidRPr="006C1F03">
        <w:rPr>
          <w:kern w:val="48"/>
          <w:sz w:val="20"/>
          <w:szCs w:val="20"/>
        </w:rPr>
        <w:tab/>
      </w:r>
      <w:r w:rsidRPr="006C1F03">
        <w:rPr>
          <w:kern w:val="48"/>
          <w:sz w:val="20"/>
          <w:szCs w:val="20"/>
        </w:rPr>
        <w:tab/>
      </w:r>
    </w:p>
    <w:p w14:paraId="4C3A7D86" w14:textId="77777777" w:rsidR="006C1F03" w:rsidRPr="006C1F03" w:rsidRDefault="006C1F03" w:rsidP="006C1F03">
      <w:pPr>
        <w:sectPr w:rsidR="006C1F03" w:rsidRPr="006C1F03" w:rsidSect="006C1F03">
          <w:pgSz w:w="11906" w:h="16838"/>
          <w:pgMar w:top="554" w:right="991" w:bottom="724" w:left="851" w:header="720" w:footer="720" w:gutter="0"/>
          <w:cols w:space="720"/>
        </w:sectPr>
      </w:pPr>
    </w:p>
    <w:p w14:paraId="4E2B3E16" w14:textId="073EA4D6" w:rsidR="006750CC" w:rsidRPr="006750CC" w:rsidRDefault="006750CC" w:rsidP="006750CC">
      <w:pPr>
        <w:tabs>
          <w:tab w:val="left" w:pos="2474"/>
        </w:tabs>
        <w:spacing w:after="0" w:line="276" w:lineRule="auto"/>
        <w:ind w:left="0" w:right="50" w:firstLine="0"/>
        <w:rPr>
          <w:rFonts w:eastAsia="SimSun"/>
          <w:b/>
          <w:bCs/>
          <w:color w:val="auto"/>
          <w:sz w:val="18"/>
          <w:szCs w:val="18"/>
        </w:rPr>
      </w:pPr>
      <w:r w:rsidRPr="006750CC">
        <w:rPr>
          <w:rFonts w:asciiTheme="majorBidi" w:hAnsiTheme="majorBidi" w:cstheme="majorBidi"/>
          <w:b/>
          <w:bCs/>
          <w:i/>
          <w:iCs/>
          <w:sz w:val="18"/>
          <w:szCs w:val="18"/>
        </w:rPr>
        <w:t>Abstract</w:t>
      </w:r>
      <w:r w:rsidRPr="006750CC">
        <w:rPr>
          <w:rFonts w:asciiTheme="majorBidi" w:hAnsiTheme="majorBidi" w:cstheme="majorBidi"/>
          <w:b/>
          <w:bCs/>
          <w:sz w:val="18"/>
          <w:szCs w:val="18"/>
        </w:rPr>
        <w:t>--</w:t>
      </w:r>
      <w:r w:rsidRPr="006750CC">
        <w:rPr>
          <w:rFonts w:asciiTheme="majorBidi" w:hAnsiTheme="majorBidi" w:cstheme="majorBidi"/>
          <w:b/>
          <w:bCs/>
          <w:sz w:val="18"/>
          <w:szCs w:val="18"/>
        </w:rPr>
        <w:t xml:space="preserve"> </w:t>
      </w:r>
      <w:r w:rsidRPr="006750CC">
        <w:rPr>
          <w:rFonts w:eastAsia="SimSun"/>
          <w:b/>
          <w:bCs/>
          <w:color w:val="auto"/>
          <w:sz w:val="18"/>
          <w:szCs w:val="18"/>
        </w:rPr>
        <w:t>Blockchain technology has recently been one of the biggest innovations in the project management field, retrospectively opening up a new door towards transparency, security and efficiency during project execution/collaboration. The aim of this study is to investigate the current use of blockchain (if any) within project management practices in Jordan as well as future prospects. We used a quantitative research method with a structured questionnaire that was distributed among project managers, IT professionals, and stakeholders across different sectors. Thus, the goal was to analyze awareness, perceived advantages and disadvantages, and implementation readiness of Blockchain in the project management environment. We analyzed the collected data to find some key trends as well as cultural and practical correlations between blockchain awareness and its use. Results indicate an increasing awareness of use cases, particularly around smart contracts, immutable document tracking, and secure data silo sharing. But there are challenges technical, regulatory, and organizational</w:t>
      </w:r>
      <w:r w:rsidRPr="006750CC">
        <w:rPr>
          <w:rFonts w:eastAsia="SimSun"/>
          <w:b/>
          <w:bCs/>
          <w:color w:val="auto"/>
          <w:sz w:val="18"/>
          <w:szCs w:val="18"/>
          <w:rtl/>
        </w:rPr>
        <w:t>.</w:t>
      </w:r>
    </w:p>
    <w:p w14:paraId="6BF9B8F1" w14:textId="77777777" w:rsidR="006750CC" w:rsidRPr="006750CC" w:rsidRDefault="006750CC" w:rsidP="006750CC">
      <w:pPr>
        <w:tabs>
          <w:tab w:val="left" w:pos="2474"/>
        </w:tabs>
        <w:spacing w:after="0" w:line="276" w:lineRule="auto"/>
        <w:ind w:left="0" w:right="50" w:firstLine="0"/>
        <w:rPr>
          <w:rFonts w:asciiTheme="majorBidi" w:hAnsiTheme="majorBidi" w:cstheme="majorBidi"/>
          <w:b/>
          <w:bCs/>
          <w:sz w:val="18"/>
          <w:szCs w:val="18"/>
        </w:rPr>
      </w:pPr>
    </w:p>
    <w:p w14:paraId="6638E56B" w14:textId="77777777" w:rsidR="006750CC" w:rsidRPr="006750CC" w:rsidRDefault="006750CC" w:rsidP="006750CC">
      <w:pPr>
        <w:spacing w:after="322" w:line="239" w:lineRule="auto"/>
        <w:ind w:left="0" w:right="50" w:firstLine="0"/>
        <w:rPr>
          <w:rFonts w:asciiTheme="majorBidi" w:hAnsiTheme="majorBidi" w:cstheme="majorBidi"/>
          <w:b/>
          <w:bCs/>
          <w:i/>
          <w:iCs/>
          <w:sz w:val="18"/>
          <w:szCs w:val="18"/>
        </w:rPr>
      </w:pPr>
      <w:r w:rsidRPr="006750CC">
        <w:rPr>
          <w:rFonts w:asciiTheme="majorBidi" w:hAnsiTheme="majorBidi" w:cstheme="majorBidi"/>
          <w:b/>
          <w:bCs/>
          <w:sz w:val="18"/>
          <w:szCs w:val="18"/>
        </w:rPr>
        <w:t xml:space="preserve">Keywords: </w:t>
      </w:r>
      <w:r w:rsidRPr="006750CC">
        <w:rPr>
          <w:rFonts w:asciiTheme="majorBidi" w:hAnsiTheme="majorBidi" w:cstheme="majorBidi"/>
          <w:b/>
          <w:bCs/>
          <w:i/>
          <w:iCs/>
          <w:sz w:val="18"/>
          <w:szCs w:val="18"/>
        </w:rPr>
        <w:t>Blockchain, supply chain management, Project Management, financial services</w:t>
      </w:r>
    </w:p>
    <w:p w14:paraId="2FC61B0E" w14:textId="2011CE64" w:rsidR="006750CC" w:rsidRPr="006750CC" w:rsidRDefault="006750CC" w:rsidP="006750CC">
      <w:pPr>
        <w:pStyle w:val="Heading1"/>
        <w:spacing w:before="160" w:after="80" w:line="240" w:lineRule="auto"/>
        <w:ind w:left="0" w:right="0" w:firstLine="0"/>
        <w:rPr>
          <w:rFonts w:eastAsia="SimSun"/>
          <w:smallCaps/>
          <w:noProof/>
          <w:color w:val="auto"/>
          <w:sz w:val="20"/>
          <w:szCs w:val="20"/>
          <w:rtl/>
        </w:rPr>
      </w:pPr>
      <w:r>
        <w:rPr>
          <w:rFonts w:eastAsia="SimSun"/>
          <w:smallCaps/>
          <w:noProof/>
          <w:color w:val="auto"/>
          <w:sz w:val="20"/>
          <w:szCs w:val="20"/>
        </w:rPr>
        <w:t xml:space="preserve">I. </w:t>
      </w:r>
      <w:r w:rsidRPr="006750CC">
        <w:rPr>
          <w:rFonts w:eastAsia="SimSun"/>
          <w:smallCaps/>
          <w:noProof/>
          <w:color w:val="auto"/>
          <w:sz w:val="20"/>
          <w:szCs w:val="20"/>
        </w:rPr>
        <w:t xml:space="preserve"> Introduction</w:t>
      </w:r>
    </w:p>
    <w:p w14:paraId="0EA5EE10" w14:textId="0E1A61D0" w:rsidR="006750CC" w:rsidRPr="006750CC" w:rsidRDefault="006750CC" w:rsidP="006750CC">
      <w:pPr>
        <w:pStyle w:val="BodyText"/>
      </w:pPr>
      <w:r w:rsidRPr="006750CC">
        <w:t xml:space="preserve">      Blockchain technology, initially created for cryptocurrencies, has transformed into a robust instrument for improving transparency, traceability, and security across multiple sectors. The foundational architecture—rooted in cryptographic concepts, distributed ledgers, and consensus algorithms—facilitates immutable and tamper-proof records, rendering it a compelling breakthrough for project management systems </w:t>
      </w:r>
      <w:r w:rsidR="00A458DF">
        <w:t>[1]</w:t>
      </w:r>
      <w:r w:rsidRPr="006750CC">
        <w:t xml:space="preserve">. While areas such as finance, insurance and management of the supply chain have detected and integrated large -scale blockchain technologies, the project management domain is relatively underdeveloped in this context </w:t>
      </w:r>
      <w:r w:rsidR="00A458DF">
        <w:t>[2][3]</w:t>
      </w:r>
      <w:r w:rsidRPr="006750CC">
        <w:t>. Project environment, complexity and characterized by different stakeholders, especially faith, documentation pollution, and are susceptible to the risk associated with the deficiencies of accountability</w:t>
      </w:r>
      <w:r w:rsidR="00A458DF">
        <w:t xml:space="preserve"> [4] [5]</w:t>
      </w:r>
      <w:r w:rsidRPr="006750CC">
        <w:t>. The decentralized architecture of blockchain provides a novel solution by removing the necessity for a central authority, while guaranteeing that all transactions are securely documented and accessible to all authorized participants</w:t>
      </w:r>
      <w:r w:rsidR="00A458DF">
        <w:t xml:space="preserve"> [1] [7]</w:t>
      </w:r>
      <w:r w:rsidRPr="006750CC">
        <w:t>.</w:t>
      </w:r>
      <w:r w:rsidRPr="006750CC">
        <w:br/>
        <w:t xml:space="preserve">      Smart Contracts-Selv Assembly agreements have been coded with specific terms representing one of the most promising applications of blockchain technology in project management. These can automate tasks such as payments of digital contract, progress monitoring and distribution of resources, thus reducing administrative burden and can reduce disagreement between stakeholders </w:t>
      </w:r>
      <w:r w:rsidR="00A458DF">
        <w:t>[8]</w:t>
      </w:r>
      <w:r w:rsidRPr="006750CC">
        <w:t>. People's ability to verify the dynamics of trust by interacting indicates sufficient changes in project management and execution in verified systems</w:t>
      </w:r>
      <w:r w:rsidR="00A458DF">
        <w:t xml:space="preserve"> [9]</w:t>
      </w:r>
      <w:r w:rsidRPr="006750CC">
        <w:t xml:space="preserve">. </w:t>
      </w:r>
    </w:p>
    <w:p w14:paraId="3E4B1272" w14:textId="73905EE7" w:rsidR="006750CC" w:rsidRPr="006750CC" w:rsidRDefault="006750CC" w:rsidP="006750CC">
      <w:pPr>
        <w:pStyle w:val="BodyText"/>
      </w:pPr>
      <w:r w:rsidRPr="006750CC">
        <w:t xml:space="preserve">      Amoah and Oh </w:t>
      </w:r>
      <w:r w:rsidR="00A458DF">
        <w:t>[1]</w:t>
      </w:r>
      <w:r w:rsidRPr="006750CC">
        <w:t xml:space="preserve"> created a blockchain-based project management prototype on the EOSIO platform, which shows tracking and management of project activity through smart contracts. His technology allowed certified stakeholders to log in, validate milestones for project and collect compensation, using all blockchain nodes. The example reported that blockchain can establish a transparent and effective structure from a central authority to manage</w:t>
      </w:r>
      <w:r w:rsidRPr="006750CC">
        <w:rPr>
          <w:rtl/>
        </w:rPr>
        <w:t xml:space="preserve"> </w:t>
      </w:r>
      <w:r w:rsidRPr="006750CC">
        <w:t>independently, contract, finance, assets and schedules. In addition, the traceability properties of blockchain streams are of materials and information, which are important for the execution of the project, especially in areas such as construction and logistics. In digital, by digitalization -manual or centralized procedures such as invoice administration and resource before tracking, the blockchain operation increases and provides systems for real -time decisions with certified data. The disruptive potential, despite the implementation of blockchain in project management, faces the desire for technical complexity, integration expenses</w:t>
      </w:r>
      <w:r w:rsidR="0005425A">
        <w:t xml:space="preserve"> [1]</w:t>
      </w:r>
      <w:r w:rsidRPr="006750CC">
        <w:t>. In addition, distinguish between permission and permit.</w:t>
      </w:r>
    </w:p>
    <w:p w14:paraId="610F7954" w14:textId="51E9FBD3" w:rsidR="006750CC" w:rsidRPr="006750CC" w:rsidRDefault="006750CC" w:rsidP="006750CC">
      <w:pPr>
        <w:pStyle w:val="BodyText"/>
      </w:pPr>
      <w:r w:rsidRPr="006750CC">
        <w:t>In spite of increasing global</w:t>
      </w:r>
      <w:r w:rsidRPr="006750CC">
        <w:t> </w:t>
      </w:r>
      <w:r w:rsidRPr="006750CC">
        <w:t>attention to blockchain technology and its effective deployment in sectors such as finance, supply chains, and logistics, the implementation of blockchain in the project management domain is still negligible and under-researched, especially in developing countries such as Jordan</w:t>
      </w:r>
      <w:r w:rsidR="00A458DF">
        <w:t xml:space="preserve"> [10]</w:t>
      </w:r>
      <w:r w:rsidRPr="006750CC">
        <w:t>. The world of project management is frequently filled</w:t>
      </w:r>
      <w:r w:rsidRPr="006750CC">
        <w:t> </w:t>
      </w:r>
      <w:r w:rsidRPr="006750CC">
        <w:t>with complicated exchanges with stakeholders, filing of the manual type, lack of transparency and headaches-causing inefficiencies, all of which are the barriers to achieving our best results. These problems make a strong argument for introducing blockchain solutions to improve trust, transparency, and business process efficiency with capabilities like</w:t>
      </w:r>
      <w:r w:rsidRPr="006750CC">
        <w:t> </w:t>
      </w:r>
      <w:r w:rsidRPr="006750CC">
        <w:t xml:space="preserve">smart contracts and shared immutable databases. However, there is currently a lack of empirical understanding regarding the </w:t>
      </w:r>
      <w:r w:rsidRPr="006750CC">
        <w:rPr>
          <w:b/>
          <w:bCs/>
        </w:rPr>
        <w:t>level of awareness</w:t>
      </w:r>
      <w:r w:rsidRPr="006750CC">
        <w:t xml:space="preserve">, </w:t>
      </w:r>
      <w:r w:rsidRPr="006750CC">
        <w:rPr>
          <w:b/>
          <w:bCs/>
        </w:rPr>
        <w:t>perceived benefits</w:t>
      </w:r>
      <w:r w:rsidRPr="006750CC">
        <w:t xml:space="preserve">, </w:t>
      </w:r>
      <w:r w:rsidRPr="006750CC">
        <w:rPr>
          <w:b/>
          <w:bCs/>
        </w:rPr>
        <w:t>adoption rate</w:t>
      </w:r>
      <w:r w:rsidRPr="006750CC">
        <w:t xml:space="preserve">, and </w:t>
      </w:r>
      <w:r w:rsidRPr="006750CC">
        <w:rPr>
          <w:b/>
          <w:bCs/>
        </w:rPr>
        <w:t>implementation barriers</w:t>
      </w:r>
      <w:r w:rsidRPr="006750CC">
        <w:t xml:space="preserve"> related to blockchain in project management settings within Jordanian organizations. In addition, little is known about how blockchain usage affects key performance dimensions such as </w:t>
      </w:r>
      <w:r w:rsidRPr="006750CC">
        <w:rPr>
          <w:b/>
          <w:bCs/>
        </w:rPr>
        <w:t>efficiency</w:t>
      </w:r>
      <w:r w:rsidRPr="006750CC">
        <w:t xml:space="preserve">, </w:t>
      </w:r>
      <w:r w:rsidRPr="006750CC">
        <w:rPr>
          <w:b/>
          <w:bCs/>
        </w:rPr>
        <w:t>transparency</w:t>
      </w:r>
      <w:r w:rsidRPr="006750CC">
        <w:t xml:space="preserve">, and </w:t>
      </w:r>
      <w:r w:rsidRPr="006750CC">
        <w:rPr>
          <w:b/>
          <w:bCs/>
        </w:rPr>
        <w:t>stakeholder engagement</w:t>
      </w:r>
      <w:r w:rsidRPr="006750CC">
        <w:t>. Without concrete insights into these areas, project-based organizations in Jordan may miss opportunities to leverage blockchain's potential or misallocate resources in its implementation</w:t>
      </w:r>
      <w:r w:rsidR="00A458DF">
        <w:t xml:space="preserve"> [11] [12]</w:t>
      </w:r>
      <w:r w:rsidRPr="006750CC">
        <w:t>. Therefore, this study seeks to fill the existing knowledge gap by investigating the current state of blockchain awareness, usage, and perceived value among project management professionals in Jordan, while also identifying key obstacles to its effective adoption and evaluating its impact on project performance</w:t>
      </w:r>
      <w:r w:rsidR="00A458DF">
        <w:t xml:space="preserve"> [13] [14]</w:t>
      </w:r>
      <w:r w:rsidRPr="006750CC">
        <w:t xml:space="preserve">. </w:t>
      </w:r>
    </w:p>
    <w:p w14:paraId="29AE6428" w14:textId="3CF3D6CA" w:rsidR="006750CC" w:rsidRPr="006750CC" w:rsidRDefault="006750CC" w:rsidP="006750CC">
      <w:pPr>
        <w:pStyle w:val="BodyText"/>
      </w:pPr>
      <w:r w:rsidRPr="006750CC">
        <w:t xml:space="preserve">This study has significant value at both theoretical and practical levels, especially blockchain continues to develop in a powerful project as finance and supply chain has been studied a lot, its integration in project management - especially in developing countries such as Jordan - was largely inexplicable. By focusing on Jordan's organizations, this study contributes to an emerging technical tendency with the ability </w:t>
      </w:r>
      <w:r w:rsidRPr="006750CC">
        <w:lastRenderedPageBreak/>
        <w:t>to change traditional project management practices</w:t>
      </w:r>
      <w:r w:rsidR="00A458DF">
        <w:t xml:space="preserve"> [15] [16]</w:t>
      </w:r>
      <w:r w:rsidRPr="006750CC">
        <w:t xml:space="preserve">. From an academic point of view, the study builds a significant difference in literature by checking awareness, adoption, alleged benefits and obstacles to the implementation of blockchain in the project -based environment. It creates and expands previous research from Amoa and OH </w:t>
      </w:r>
      <w:r w:rsidR="00A458DF">
        <w:t>[1]</w:t>
      </w:r>
      <w:r w:rsidRPr="006750CC">
        <w:t xml:space="preserve"> by using empirical methods to assess the effect of blockchain in organizational settings for the world. Conclusion will contribute to the growing knowledge body on blockchain competition project management, and offers a local understanding that can inform future models, frameworks and research.</w:t>
      </w:r>
      <w:r w:rsidRPr="006750CC">
        <w:rPr>
          <w:b/>
          <w:bCs/>
        </w:rPr>
        <w:t xml:space="preserve"> </w:t>
      </w:r>
      <w:r w:rsidRPr="006750CC">
        <w:t>For practitioners—especially project managers, IT professionals, and operations officers—this study provides actionable insights into how blockchain can enhance project transparency, streamline workflows, improve stakeholder trust, and reduce inefficiencies through features such as smart contracts and distributed ledgers. Understanding the key enablers and challenges associated with blockchain adoption will assist Jordanian companies in making informed decisions about investing in this technology</w:t>
      </w:r>
      <w:r w:rsidR="00A458DF">
        <w:t xml:space="preserve"> [17] [18]</w:t>
      </w:r>
      <w:r w:rsidRPr="006750CC">
        <w:t>.</w:t>
      </w:r>
      <w:bookmarkStart w:id="1" w:name="_Toc184171008"/>
    </w:p>
    <w:p w14:paraId="224527CD" w14:textId="63787AF4" w:rsidR="006750CC" w:rsidRPr="006750CC" w:rsidRDefault="006750CC" w:rsidP="006750CC">
      <w:pPr>
        <w:pStyle w:val="Heading1"/>
        <w:spacing w:before="160" w:after="80" w:line="240" w:lineRule="auto"/>
        <w:ind w:left="0" w:right="0" w:firstLine="0"/>
        <w:rPr>
          <w:rFonts w:eastAsia="SimSun"/>
          <w:smallCaps/>
          <w:noProof/>
          <w:color w:val="auto"/>
          <w:sz w:val="20"/>
          <w:szCs w:val="20"/>
        </w:rPr>
      </w:pPr>
      <w:r>
        <w:rPr>
          <w:rFonts w:eastAsia="SimSun"/>
          <w:smallCaps/>
          <w:noProof/>
          <w:color w:val="auto"/>
          <w:sz w:val="20"/>
          <w:szCs w:val="20"/>
        </w:rPr>
        <w:t>II.</w:t>
      </w:r>
      <w:r w:rsidRPr="006750CC">
        <w:rPr>
          <w:rFonts w:eastAsia="SimSun"/>
          <w:smallCaps/>
          <w:noProof/>
          <w:color w:val="auto"/>
          <w:sz w:val="20"/>
          <w:szCs w:val="20"/>
        </w:rPr>
        <w:t xml:space="preserve"> Literature Review</w:t>
      </w:r>
      <w:bookmarkEnd w:id="1"/>
      <w:r>
        <w:rPr>
          <w:rFonts w:eastAsia="SimSun"/>
          <w:smallCaps/>
          <w:noProof/>
          <w:color w:val="auto"/>
          <w:sz w:val="20"/>
          <w:szCs w:val="20"/>
        </w:rPr>
        <w:t xml:space="preserve"> </w:t>
      </w:r>
    </w:p>
    <w:p w14:paraId="5214B212" w14:textId="1F8D2835" w:rsidR="006750CC" w:rsidRPr="006750CC" w:rsidRDefault="006750CC" w:rsidP="006750CC">
      <w:pPr>
        <w:pStyle w:val="BodyText"/>
      </w:pPr>
      <w:r w:rsidRPr="006750CC">
        <w:t>The study in this paper can inform the national strategies and regulations that support digital changes in the project management sector</w:t>
      </w:r>
      <w:r w:rsidR="00A458DF">
        <w:t xml:space="preserve"> [19] [20]</w:t>
      </w:r>
      <w:r w:rsidRPr="006750CC">
        <w:t>. It can also guide organizations in construction, logistics and IT industries in building technical and human resources needed to effectively use blockchain technologies</w:t>
      </w:r>
      <w:r w:rsidR="00E30C4F">
        <w:t xml:space="preserve"> [21] [22] [23]</w:t>
      </w:r>
      <w:r w:rsidRPr="006750CC">
        <w:t xml:space="preserve">. Piccirillo et al. </w:t>
      </w:r>
      <w:r w:rsidR="004A422F">
        <w:t>[8]</w:t>
      </w:r>
      <w:r w:rsidRPr="006750CC">
        <w:t xml:space="preserve"> examined the potential applications of blockchain to facilitate collaborative road mapping. Literature research initially performed to ascertain the potential advantages offered by blockchain technologies. The relationships between the deficiencies in collaborative road mapping and the prospective advantages of blockchain were converted into research opportunities. Blockchain inherently addresses two unresolved issues in collaborative road mapping: confidentiality and security. The report identifies three novel potential advantages of blockchain technologies: certification, collective value, and traceability </w:t>
      </w:r>
    </w:p>
    <w:p w14:paraId="7F004B21" w14:textId="2621B5AF" w:rsidR="006750CC" w:rsidRPr="006750CC" w:rsidRDefault="006750CC" w:rsidP="006750CC">
      <w:pPr>
        <w:pStyle w:val="BodyText"/>
      </w:pPr>
      <w:r w:rsidRPr="006750CC">
        <w:t xml:space="preserve">Das &amp; Cheng </w:t>
      </w:r>
      <w:r w:rsidR="0005425A">
        <w:t>[5]</w:t>
      </w:r>
      <w:r w:rsidRPr="006750CC">
        <w:t xml:space="preserve"> introduced a decentralized blockchain system that autonomously enforces the terms and circumstances pertaining to interim payments and transparently and securely shares payment records at the project level without necessitating trust. This paper formalizes a system to automatically originate, validate, and disburse interim payments in accordance with general contract criteria. A blockchain-based data paradigm facilitating selective transparency in payment records is offered. This data architecture enables the confidential exchange of sensitive financial information between two contractual parties while allowing non-sensitive payment-related information to be shared publicly among all project participants. The suggested blockchain framework is underpinned by a core management strategy to enhance many security attributes, including data confidentiality and user authenticity. Given the non-technical background of building project participants, the suggested key management technique aims to dynamically produce cryptographic keys from publicly shareable parameters, hence minimizing storage and administration burdens. This study validates the security aspects of the proposed blockchain framework, including immutability, data confidentiality, user integrity, performance, and deployment costs, and discusses proposals for implementing the system with enhanced security. </w:t>
      </w:r>
    </w:p>
    <w:p w14:paraId="494F3516" w14:textId="6CEBA0C0" w:rsidR="006750CC" w:rsidRPr="006750CC" w:rsidRDefault="006750CC" w:rsidP="006750CC">
      <w:pPr>
        <w:pStyle w:val="BodyText"/>
      </w:pPr>
      <w:r w:rsidRPr="006750CC">
        <w:t xml:space="preserve">Amoah and Oh </w:t>
      </w:r>
      <w:r w:rsidR="0005425A">
        <w:t>[1]</w:t>
      </w:r>
      <w:r w:rsidRPr="006750CC">
        <w:t xml:space="preserve"> conducted a survey of various blockchain apps to address this gap and found essential characteristics relevant to the project management domain. This research aimed to develop and evaluate a prototype of a blockchain-based project management tool. The model employed the blockchain proof-of-work idea in targeted aspects of project management. The model implemented a smart contract on a permissionless blockchain testing platform, Electro-Optical System (EOS), to monitor project activity and oversee project resources. The resultant model authenticated and documented each project stakeholder transaction via the smart contract across the blockchain nodes. This study illustrated the viability of creating highly secure decentralized project management solutions that operate without the necessity of a trusted third party. Rejeb </w:t>
      </w:r>
      <w:r w:rsidR="0005425A">
        <w:t>and</w:t>
      </w:r>
      <w:r w:rsidRPr="006750CC">
        <w:t xml:space="preserve"> Treiblmaier </w:t>
      </w:r>
      <w:r w:rsidR="0005425A">
        <w:t xml:space="preserve">[9] </w:t>
      </w:r>
      <w:r w:rsidRPr="006750CC">
        <w:t xml:space="preserve">explores the capabilities of augmented reality (AR) technology in supply chain management (SCM) and logistics. We present a comprehensive overview of the technology's diverse value propositions and its capacity to enhance firms' business processes. The advent of Industry 4.0 has rekindled interest in augmented reality (AR) and its capacity to resolve several challenges facing current business models; yet, comprehensive research examining the potential of AR for supply chain management (SCM) and logistical activities remains limited. To address this knowledge deficiency, we performed a systematic literature review to aggregate previous studies, pinpoint current research voids, and organize augmented reality research in supply chain management and logistics operations. A total of forty-three (43) papers were meticulously examined. This study's findings indicate that augmented reality can enhance value in five primary domains: warehousing, manufacturing, sales and outdoor logistics, planning and design, and human resource management. Furthermore, we examine the problems businesses have in implementing augmented reality in supply chain management and logistics, and suggest avenues for exploratory research for further inquiry. This study emphasizes several practical implications of augmented reality (AR) in supply chain management (SCM) and advises enterprises to regard AR as a viable alternative for optimizing business processes, raising operational efficiencies, and bolstering overall competitiveness. This paper constitutes one of the initial endeavors to synthesize the literature on AR from the perspectives of supply chain management and logistics. </w:t>
      </w:r>
    </w:p>
    <w:p w14:paraId="7EB46FD2" w14:textId="20FB1EF1" w:rsidR="006750CC" w:rsidRPr="006750CC" w:rsidRDefault="006750CC" w:rsidP="006750CC">
      <w:pPr>
        <w:pStyle w:val="BodyText"/>
      </w:pPr>
      <w:r w:rsidRPr="006750CC">
        <w:t xml:space="preserve">Wamba et al. </w:t>
      </w:r>
      <w:r w:rsidR="0005425A">
        <w:t>[11]</w:t>
      </w:r>
      <w:r w:rsidRPr="006750CC">
        <w:t xml:space="preserve"> Blockchain technology have captivated the interest of academics, executives, and professionals around. These participants universally acknowledge that blockchain is not merely a buzzword, but a profoundly disruptive technology that is already reshaping enterprises and their supply chain business models. Notwithstanding significant progress in recent years, blockchain applications in operations and supply chain management (OSCM) remain nascent. There is less knowledge regarding the function of blockchain in operations traceability across several sectors, including e-commerce, agriculture, and public services. This Special Issue aims to enhance our comprehension of blockchain applications in Operations and Supply Chain Management (OSCM) and how companies generate and seize economic value through blockchain technology. This Special Issue will offer a comprehensive and detailed analysis of the role of blockchain in generating value within the field of OSCM. It is anticipated that further insights will be provided regarding the integration of blockchain with new business models, its influence on relationships, and its enhancement of performance and competitive advantage in Operations and Supply Chain Management (OSCM). The evolution of blockchain was examined to furnish readers with a robust foundation. The literature review was conducted from a bibliometric viewpoint on blockchain-related publications. The review underscores the significance of this Special Issue by emphasizing the pressing demands of this subject in this esteemed publication. Ultimately, we offer prospective research avenues and a framework for the articles included in this Special Issue. </w:t>
      </w:r>
    </w:p>
    <w:p w14:paraId="1EC002B4" w14:textId="77777777" w:rsidR="002C0787" w:rsidRDefault="002C0787" w:rsidP="006750CC">
      <w:pPr>
        <w:pStyle w:val="BodyText"/>
        <w:sectPr w:rsidR="002C0787" w:rsidSect="006750CC">
          <w:type w:val="continuous"/>
          <w:pgSz w:w="11906" w:h="16838"/>
          <w:pgMar w:top="1081" w:right="901" w:bottom="724" w:left="893" w:header="720" w:footer="720" w:gutter="0"/>
          <w:cols w:num="2" w:space="374"/>
        </w:sectPr>
      </w:pPr>
    </w:p>
    <w:p w14:paraId="442F5838" w14:textId="3806CDE6" w:rsidR="002C0787" w:rsidRPr="002C0787" w:rsidRDefault="002C0787" w:rsidP="002C0787">
      <w:pPr>
        <w:pStyle w:val="tablehead"/>
        <w:tabs>
          <w:tab w:val="num" w:pos="1080"/>
        </w:tabs>
        <w:rPr>
          <w:rtl/>
        </w:rPr>
      </w:pPr>
      <w:r w:rsidRPr="002C0787">
        <w:t xml:space="preserve">Table </w:t>
      </w:r>
      <w:r>
        <w:t>I</w:t>
      </w:r>
      <w:r w:rsidRPr="002C0787">
        <w:t xml:space="preserve"> Summary For Related Works</w:t>
      </w:r>
    </w:p>
    <w:tbl>
      <w:tblPr>
        <w:tblW w:w="0" w:type="auto"/>
        <w:jc w:val="center"/>
        <w:tblLayout w:type="fixed"/>
        <w:tblLook w:val="04A0" w:firstRow="1" w:lastRow="0" w:firstColumn="1" w:lastColumn="0" w:noHBand="0" w:noVBand="1"/>
      </w:tblPr>
      <w:tblGrid>
        <w:gridCol w:w="1255"/>
        <w:gridCol w:w="1080"/>
        <w:gridCol w:w="1260"/>
        <w:gridCol w:w="1710"/>
        <w:gridCol w:w="1080"/>
        <w:gridCol w:w="938"/>
        <w:gridCol w:w="900"/>
        <w:gridCol w:w="720"/>
        <w:gridCol w:w="1101"/>
      </w:tblGrid>
      <w:tr w:rsidR="002C0787" w:rsidRPr="00280E8B" w14:paraId="254EDB91" w14:textId="77777777" w:rsidTr="001C607B">
        <w:trPr>
          <w:trHeight w:val="370"/>
          <w:jc w:val="center"/>
        </w:trPr>
        <w:tc>
          <w:tcPr>
            <w:tcW w:w="12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5843E4" w14:textId="77777777" w:rsidR="002C0787" w:rsidRPr="003A1714" w:rsidRDefault="002C0787" w:rsidP="00DC7654">
            <w:pPr>
              <w:pStyle w:val="tablecolhead"/>
              <w:rPr>
                <w:b w:val="0"/>
                <w:bCs w:val="0"/>
              </w:rPr>
            </w:pPr>
            <w:r w:rsidRPr="003A1714">
              <w:rPr>
                <w:b w:val="0"/>
                <w:bCs w:val="0"/>
              </w:rPr>
              <w:t>Study</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318314" w14:textId="77777777" w:rsidR="002C0787" w:rsidRPr="003A1714" w:rsidRDefault="002C0787" w:rsidP="00DC7654">
            <w:pPr>
              <w:pStyle w:val="tablecolhead"/>
              <w:rPr>
                <w:b w:val="0"/>
                <w:bCs w:val="0"/>
              </w:rPr>
            </w:pPr>
            <w:r w:rsidRPr="003A1714">
              <w:rPr>
                <w:b w:val="0"/>
                <w:bCs w:val="0"/>
              </w:rPr>
              <w:t>Focus Area</w:t>
            </w:r>
          </w:p>
        </w:tc>
        <w:tc>
          <w:tcPr>
            <w:tcW w:w="126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67E7CC4" w14:textId="77777777" w:rsidR="002C0787" w:rsidRPr="003A1714" w:rsidRDefault="002C0787" w:rsidP="00DC7654">
            <w:pPr>
              <w:pStyle w:val="tablecolhead"/>
              <w:rPr>
                <w:b w:val="0"/>
                <w:bCs w:val="0"/>
              </w:rPr>
            </w:pPr>
            <w:r w:rsidRPr="003A1714">
              <w:rPr>
                <w:b w:val="0"/>
                <w:bCs w:val="0"/>
              </w:rPr>
              <w:t>Blockchain Application</w:t>
            </w:r>
          </w:p>
        </w:tc>
        <w:tc>
          <w:tcPr>
            <w:tcW w:w="171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85579F" w14:textId="77777777" w:rsidR="002C0787" w:rsidRPr="003A1714" w:rsidRDefault="002C0787" w:rsidP="00DC7654">
            <w:pPr>
              <w:pStyle w:val="tablecolhead"/>
              <w:rPr>
                <w:b w:val="0"/>
                <w:bCs w:val="0"/>
              </w:rPr>
            </w:pPr>
            <w:r w:rsidRPr="003A1714">
              <w:rPr>
                <w:b w:val="0"/>
                <w:bCs w:val="0"/>
              </w:rPr>
              <w:t>Key Findings</w:t>
            </w:r>
          </w:p>
        </w:tc>
        <w:tc>
          <w:tcPr>
            <w:tcW w:w="108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7F6897" w14:textId="77777777" w:rsidR="002C0787" w:rsidRPr="003A1714" w:rsidRDefault="002C0787" w:rsidP="00DC7654">
            <w:pPr>
              <w:pStyle w:val="tablecolhead"/>
              <w:rPr>
                <w:b w:val="0"/>
                <w:bCs w:val="0"/>
              </w:rPr>
            </w:pPr>
            <w:r w:rsidRPr="003A1714">
              <w:rPr>
                <w:b w:val="0"/>
                <w:bCs w:val="0"/>
              </w:rPr>
              <w:t>Methodology</w:t>
            </w:r>
          </w:p>
        </w:tc>
        <w:tc>
          <w:tcPr>
            <w:tcW w:w="9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DC768B" w14:textId="5D94B27C" w:rsidR="002C0787" w:rsidRPr="003A1714" w:rsidRDefault="002C0787" w:rsidP="00DC7654">
            <w:pPr>
              <w:pStyle w:val="tablecolhead"/>
              <w:rPr>
                <w:b w:val="0"/>
                <w:bCs w:val="0"/>
              </w:rPr>
            </w:pPr>
            <w:r w:rsidRPr="003A1714">
              <w:rPr>
                <w:b w:val="0"/>
                <w:bCs w:val="0"/>
              </w:rPr>
              <w:t>Limitation</w:t>
            </w:r>
          </w:p>
        </w:tc>
        <w:tc>
          <w:tcPr>
            <w:tcW w:w="9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BC9EEC" w14:textId="77777777" w:rsidR="002C0787" w:rsidRPr="003A1714" w:rsidRDefault="002C0787" w:rsidP="00DC7654">
            <w:pPr>
              <w:pStyle w:val="tablecolhead"/>
              <w:rPr>
                <w:b w:val="0"/>
                <w:bCs w:val="0"/>
              </w:rPr>
            </w:pPr>
            <w:r w:rsidRPr="003A1714">
              <w:rPr>
                <w:b w:val="0"/>
                <w:bCs w:val="0"/>
              </w:rPr>
              <w:t>Efficiency</w:t>
            </w:r>
          </w:p>
        </w:tc>
        <w:tc>
          <w:tcPr>
            <w:tcW w:w="7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2970D8" w14:textId="77777777" w:rsidR="002C0787" w:rsidRPr="003A1714" w:rsidRDefault="002C0787" w:rsidP="00DC7654">
            <w:pPr>
              <w:pStyle w:val="tablecolhead"/>
              <w:rPr>
                <w:b w:val="0"/>
                <w:bCs w:val="0"/>
              </w:rPr>
            </w:pPr>
            <w:r w:rsidRPr="003A1714">
              <w:rPr>
                <w:b w:val="0"/>
                <w:bCs w:val="0"/>
              </w:rPr>
              <w:t>Transparency</w:t>
            </w:r>
          </w:p>
        </w:tc>
        <w:tc>
          <w:tcPr>
            <w:tcW w:w="110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DACF48" w14:textId="77777777" w:rsidR="002C0787" w:rsidRPr="003A1714" w:rsidRDefault="002C0787" w:rsidP="00DC7654">
            <w:pPr>
              <w:pStyle w:val="tablecolhead"/>
              <w:rPr>
                <w:b w:val="0"/>
                <w:bCs w:val="0"/>
              </w:rPr>
            </w:pPr>
            <w:r w:rsidRPr="003A1714">
              <w:rPr>
                <w:b w:val="0"/>
                <w:bCs w:val="0"/>
              </w:rPr>
              <w:t>Stakeholder Engagement</w:t>
            </w:r>
          </w:p>
        </w:tc>
      </w:tr>
      <w:tr w:rsidR="002C0787" w:rsidRPr="00280E8B" w14:paraId="46188BE6" w14:textId="77777777" w:rsidTr="001C607B">
        <w:trPr>
          <w:trHeight w:val="802"/>
          <w:jc w:val="center"/>
        </w:trPr>
        <w:tc>
          <w:tcPr>
            <w:tcW w:w="1255" w:type="dxa"/>
            <w:tcBorders>
              <w:top w:val="nil"/>
              <w:left w:val="single" w:sz="4" w:space="0" w:color="auto"/>
              <w:bottom w:val="single" w:sz="4" w:space="0" w:color="auto"/>
              <w:right w:val="single" w:sz="4" w:space="0" w:color="auto"/>
            </w:tcBorders>
            <w:vAlign w:val="center"/>
            <w:hideMark/>
          </w:tcPr>
          <w:p w14:paraId="5D4A1E6B" w14:textId="62C87A74" w:rsidR="002C0787" w:rsidRPr="003A1714" w:rsidRDefault="002C0787" w:rsidP="00DC7654">
            <w:pPr>
              <w:pStyle w:val="tablecolhead"/>
              <w:rPr>
                <w:b w:val="0"/>
                <w:bCs w:val="0"/>
              </w:rPr>
            </w:pPr>
            <w:r w:rsidRPr="003A1714">
              <w:rPr>
                <w:b w:val="0"/>
                <w:bCs w:val="0"/>
              </w:rPr>
              <w:t>Hunhevicz et al. 2022</w:t>
            </w:r>
            <w:r w:rsidR="0005425A">
              <w:rPr>
                <w:b w:val="0"/>
                <w:bCs w:val="0"/>
              </w:rPr>
              <w:t xml:space="preserve"> [7]</w:t>
            </w:r>
          </w:p>
        </w:tc>
        <w:tc>
          <w:tcPr>
            <w:tcW w:w="1080" w:type="dxa"/>
            <w:tcBorders>
              <w:top w:val="nil"/>
              <w:left w:val="nil"/>
              <w:bottom w:val="single" w:sz="4" w:space="0" w:color="auto"/>
              <w:right w:val="single" w:sz="4" w:space="0" w:color="auto"/>
            </w:tcBorders>
            <w:vAlign w:val="center"/>
            <w:hideMark/>
          </w:tcPr>
          <w:p w14:paraId="7F7DD96A" w14:textId="77777777" w:rsidR="002C0787" w:rsidRPr="003A1714" w:rsidRDefault="002C0787" w:rsidP="00DC7654">
            <w:pPr>
              <w:pStyle w:val="tablecolhead"/>
              <w:rPr>
                <w:b w:val="0"/>
                <w:bCs w:val="0"/>
              </w:rPr>
            </w:pPr>
            <w:r w:rsidRPr="003A1714">
              <w:rPr>
                <w:b w:val="0"/>
                <w:bCs w:val="0"/>
              </w:rPr>
              <w:t>Construction Project Management</w:t>
            </w:r>
          </w:p>
        </w:tc>
        <w:tc>
          <w:tcPr>
            <w:tcW w:w="1260" w:type="dxa"/>
            <w:tcBorders>
              <w:top w:val="nil"/>
              <w:left w:val="nil"/>
              <w:bottom w:val="single" w:sz="4" w:space="0" w:color="auto"/>
              <w:right w:val="single" w:sz="4" w:space="0" w:color="auto"/>
            </w:tcBorders>
            <w:vAlign w:val="center"/>
            <w:hideMark/>
          </w:tcPr>
          <w:p w14:paraId="1A0AC2F4" w14:textId="77777777" w:rsidR="002C0787" w:rsidRPr="003A1714" w:rsidRDefault="002C0787" w:rsidP="00DC7654">
            <w:pPr>
              <w:pStyle w:val="tablecolhead"/>
              <w:rPr>
                <w:b w:val="0"/>
                <w:bCs w:val="0"/>
              </w:rPr>
            </w:pPr>
            <w:r w:rsidRPr="003A1714">
              <w:rPr>
                <w:b w:val="0"/>
                <w:bCs w:val="0"/>
              </w:rPr>
              <w:t>Smart contracts &amp; automation</w:t>
            </w:r>
          </w:p>
        </w:tc>
        <w:tc>
          <w:tcPr>
            <w:tcW w:w="1710" w:type="dxa"/>
            <w:tcBorders>
              <w:top w:val="nil"/>
              <w:left w:val="nil"/>
              <w:bottom w:val="single" w:sz="4" w:space="0" w:color="auto"/>
              <w:right w:val="single" w:sz="4" w:space="0" w:color="auto"/>
            </w:tcBorders>
            <w:vAlign w:val="center"/>
            <w:hideMark/>
          </w:tcPr>
          <w:p w14:paraId="29E5BF77" w14:textId="77777777" w:rsidR="002C0787" w:rsidRPr="003A1714" w:rsidRDefault="002C0787" w:rsidP="00DC7654">
            <w:pPr>
              <w:pStyle w:val="tablecolhead"/>
              <w:rPr>
                <w:b w:val="0"/>
                <w:bCs w:val="0"/>
              </w:rPr>
            </w:pPr>
            <w:r w:rsidRPr="003A1714">
              <w:rPr>
                <w:b w:val="0"/>
                <w:bCs w:val="0"/>
              </w:rPr>
              <w:t>Blockchain enhances transparency and reduces disputes</w:t>
            </w:r>
          </w:p>
        </w:tc>
        <w:tc>
          <w:tcPr>
            <w:tcW w:w="1080" w:type="dxa"/>
            <w:tcBorders>
              <w:top w:val="nil"/>
              <w:left w:val="nil"/>
              <w:bottom w:val="single" w:sz="4" w:space="0" w:color="auto"/>
              <w:right w:val="single" w:sz="4" w:space="0" w:color="auto"/>
            </w:tcBorders>
            <w:vAlign w:val="center"/>
            <w:hideMark/>
          </w:tcPr>
          <w:p w14:paraId="6DEF143D" w14:textId="77777777" w:rsidR="002C0787" w:rsidRPr="003A1714" w:rsidRDefault="002C0787" w:rsidP="00DC7654">
            <w:pPr>
              <w:pStyle w:val="tablecolhead"/>
              <w:rPr>
                <w:b w:val="0"/>
                <w:bCs w:val="0"/>
              </w:rPr>
            </w:pPr>
            <w:r w:rsidRPr="003A1714">
              <w:rPr>
                <w:b w:val="0"/>
                <w:bCs w:val="0"/>
              </w:rPr>
              <w:t>Case study &amp; empirical analysis</w:t>
            </w:r>
          </w:p>
        </w:tc>
        <w:tc>
          <w:tcPr>
            <w:tcW w:w="938" w:type="dxa"/>
            <w:tcBorders>
              <w:top w:val="nil"/>
              <w:left w:val="nil"/>
              <w:bottom w:val="single" w:sz="4" w:space="0" w:color="auto"/>
              <w:right w:val="single" w:sz="4" w:space="0" w:color="auto"/>
            </w:tcBorders>
            <w:vAlign w:val="center"/>
            <w:hideMark/>
          </w:tcPr>
          <w:p w14:paraId="07E86A77" w14:textId="77777777" w:rsidR="002C0787" w:rsidRPr="003A1714" w:rsidRDefault="002C0787" w:rsidP="00DC7654">
            <w:pPr>
              <w:pStyle w:val="tablecolhead"/>
              <w:rPr>
                <w:b w:val="0"/>
                <w:bCs w:val="0"/>
              </w:rPr>
            </w:pPr>
            <w:r w:rsidRPr="003A1714">
              <w:rPr>
                <w:b w:val="0"/>
                <w:bCs w:val="0"/>
              </w:rPr>
              <w:t>Limited to construction industry</w:t>
            </w:r>
          </w:p>
        </w:tc>
        <w:tc>
          <w:tcPr>
            <w:tcW w:w="900" w:type="dxa"/>
            <w:tcBorders>
              <w:top w:val="nil"/>
              <w:left w:val="nil"/>
              <w:bottom w:val="single" w:sz="4" w:space="0" w:color="auto"/>
              <w:right w:val="single" w:sz="4" w:space="0" w:color="auto"/>
            </w:tcBorders>
            <w:vAlign w:val="center"/>
            <w:hideMark/>
          </w:tcPr>
          <w:p w14:paraId="7A4905E8" w14:textId="77777777" w:rsidR="002C0787" w:rsidRPr="003A1714" w:rsidRDefault="002C0787" w:rsidP="00DC7654">
            <w:pPr>
              <w:pStyle w:val="tablecolhead"/>
              <w:rPr>
                <w:b w:val="0"/>
                <w:bCs w:val="0"/>
              </w:rPr>
            </w:pPr>
            <w:r w:rsidRPr="003A1714">
              <w:rPr>
                <w:b w:val="0"/>
                <w:bCs w:val="0"/>
              </w:rPr>
              <w:t>High</w:t>
            </w:r>
          </w:p>
        </w:tc>
        <w:tc>
          <w:tcPr>
            <w:tcW w:w="720" w:type="dxa"/>
            <w:tcBorders>
              <w:top w:val="nil"/>
              <w:left w:val="nil"/>
              <w:bottom w:val="single" w:sz="4" w:space="0" w:color="auto"/>
              <w:right w:val="single" w:sz="4" w:space="0" w:color="auto"/>
            </w:tcBorders>
            <w:vAlign w:val="center"/>
            <w:hideMark/>
          </w:tcPr>
          <w:p w14:paraId="5E749BB3" w14:textId="77777777" w:rsidR="002C0787" w:rsidRPr="003A1714" w:rsidRDefault="002C0787" w:rsidP="00DC7654">
            <w:pPr>
              <w:pStyle w:val="tablecolhead"/>
              <w:rPr>
                <w:b w:val="0"/>
                <w:bCs w:val="0"/>
              </w:rPr>
            </w:pPr>
            <w:r w:rsidRPr="003A1714">
              <w:rPr>
                <w:b w:val="0"/>
                <w:bCs w:val="0"/>
              </w:rPr>
              <w:t>High</w:t>
            </w:r>
          </w:p>
        </w:tc>
        <w:tc>
          <w:tcPr>
            <w:tcW w:w="1101" w:type="dxa"/>
            <w:tcBorders>
              <w:top w:val="nil"/>
              <w:left w:val="nil"/>
              <w:bottom w:val="single" w:sz="4" w:space="0" w:color="auto"/>
              <w:right w:val="single" w:sz="4" w:space="0" w:color="auto"/>
            </w:tcBorders>
            <w:vAlign w:val="center"/>
            <w:hideMark/>
          </w:tcPr>
          <w:p w14:paraId="3A861D23" w14:textId="77777777" w:rsidR="002C0787" w:rsidRPr="003A1714" w:rsidRDefault="002C0787" w:rsidP="00DC7654">
            <w:pPr>
              <w:pStyle w:val="tablecolhead"/>
              <w:rPr>
                <w:b w:val="0"/>
                <w:bCs w:val="0"/>
              </w:rPr>
            </w:pPr>
            <w:r w:rsidRPr="003A1714">
              <w:rPr>
                <w:b w:val="0"/>
                <w:bCs w:val="0"/>
              </w:rPr>
              <w:t>Moderate</w:t>
            </w:r>
          </w:p>
        </w:tc>
      </w:tr>
      <w:tr w:rsidR="002C0787" w:rsidRPr="00280E8B" w14:paraId="5A169DF7" w14:textId="77777777" w:rsidTr="001C607B">
        <w:trPr>
          <w:trHeight w:val="1002"/>
          <w:jc w:val="center"/>
        </w:trPr>
        <w:tc>
          <w:tcPr>
            <w:tcW w:w="1255" w:type="dxa"/>
            <w:tcBorders>
              <w:top w:val="nil"/>
              <w:left w:val="single" w:sz="4" w:space="0" w:color="auto"/>
              <w:bottom w:val="single" w:sz="4" w:space="0" w:color="auto"/>
              <w:right w:val="single" w:sz="4" w:space="0" w:color="auto"/>
            </w:tcBorders>
            <w:vAlign w:val="center"/>
            <w:hideMark/>
          </w:tcPr>
          <w:p w14:paraId="36BBDBA2" w14:textId="41B2C5F3" w:rsidR="002C0787" w:rsidRPr="003A1714" w:rsidRDefault="002C0787" w:rsidP="00DC7654">
            <w:pPr>
              <w:pStyle w:val="tablecolhead"/>
              <w:rPr>
                <w:b w:val="0"/>
                <w:bCs w:val="0"/>
              </w:rPr>
            </w:pPr>
            <w:r w:rsidRPr="003A1714">
              <w:rPr>
                <w:b w:val="0"/>
                <w:bCs w:val="0"/>
              </w:rPr>
              <w:t>Piccirillo et al. 2022</w:t>
            </w:r>
            <w:r w:rsidR="0005425A">
              <w:rPr>
                <w:b w:val="0"/>
                <w:bCs w:val="0"/>
              </w:rPr>
              <w:t xml:space="preserve"> [8]</w:t>
            </w:r>
          </w:p>
        </w:tc>
        <w:tc>
          <w:tcPr>
            <w:tcW w:w="1080" w:type="dxa"/>
            <w:tcBorders>
              <w:top w:val="nil"/>
              <w:left w:val="nil"/>
              <w:bottom w:val="single" w:sz="4" w:space="0" w:color="auto"/>
              <w:right w:val="single" w:sz="4" w:space="0" w:color="auto"/>
            </w:tcBorders>
            <w:vAlign w:val="center"/>
            <w:hideMark/>
          </w:tcPr>
          <w:p w14:paraId="5FE5B0F6" w14:textId="77777777" w:rsidR="002C0787" w:rsidRPr="003A1714" w:rsidRDefault="002C0787" w:rsidP="00DC7654">
            <w:pPr>
              <w:pStyle w:val="tablecolhead"/>
              <w:rPr>
                <w:b w:val="0"/>
                <w:bCs w:val="0"/>
              </w:rPr>
            </w:pPr>
            <w:r w:rsidRPr="003A1714">
              <w:rPr>
                <w:b w:val="0"/>
                <w:bCs w:val="0"/>
              </w:rPr>
              <w:t>Supply Chain &amp; Project Mgmt</w:t>
            </w:r>
          </w:p>
        </w:tc>
        <w:tc>
          <w:tcPr>
            <w:tcW w:w="1260" w:type="dxa"/>
            <w:tcBorders>
              <w:top w:val="nil"/>
              <w:left w:val="nil"/>
              <w:bottom w:val="single" w:sz="4" w:space="0" w:color="auto"/>
              <w:right w:val="single" w:sz="4" w:space="0" w:color="auto"/>
            </w:tcBorders>
            <w:vAlign w:val="center"/>
            <w:hideMark/>
          </w:tcPr>
          <w:p w14:paraId="09C2C8C7" w14:textId="77777777" w:rsidR="002C0787" w:rsidRPr="003A1714" w:rsidRDefault="002C0787" w:rsidP="00DC7654">
            <w:pPr>
              <w:pStyle w:val="tablecolhead"/>
              <w:rPr>
                <w:b w:val="0"/>
                <w:bCs w:val="0"/>
              </w:rPr>
            </w:pPr>
            <w:r w:rsidRPr="003A1714">
              <w:rPr>
                <w:b w:val="0"/>
                <w:bCs w:val="0"/>
              </w:rPr>
              <w:t>Traceability &amp; data security</w:t>
            </w:r>
          </w:p>
        </w:tc>
        <w:tc>
          <w:tcPr>
            <w:tcW w:w="1710" w:type="dxa"/>
            <w:tcBorders>
              <w:top w:val="nil"/>
              <w:left w:val="nil"/>
              <w:bottom w:val="single" w:sz="4" w:space="0" w:color="auto"/>
              <w:right w:val="single" w:sz="4" w:space="0" w:color="auto"/>
            </w:tcBorders>
            <w:vAlign w:val="center"/>
            <w:hideMark/>
          </w:tcPr>
          <w:p w14:paraId="109D33FE" w14:textId="77777777" w:rsidR="002C0787" w:rsidRPr="003A1714" w:rsidRDefault="002C0787" w:rsidP="00DC7654">
            <w:pPr>
              <w:pStyle w:val="tablecolhead"/>
              <w:rPr>
                <w:b w:val="0"/>
                <w:bCs w:val="0"/>
              </w:rPr>
            </w:pPr>
            <w:r w:rsidRPr="003A1714">
              <w:rPr>
                <w:b w:val="0"/>
                <w:bCs w:val="0"/>
              </w:rPr>
              <w:t>Improved accountability &amp; efficiency in projects</w:t>
            </w:r>
          </w:p>
        </w:tc>
        <w:tc>
          <w:tcPr>
            <w:tcW w:w="1080" w:type="dxa"/>
            <w:tcBorders>
              <w:top w:val="nil"/>
              <w:left w:val="nil"/>
              <w:bottom w:val="single" w:sz="4" w:space="0" w:color="auto"/>
              <w:right w:val="single" w:sz="4" w:space="0" w:color="auto"/>
            </w:tcBorders>
            <w:vAlign w:val="center"/>
            <w:hideMark/>
          </w:tcPr>
          <w:p w14:paraId="79E04580" w14:textId="77777777" w:rsidR="002C0787" w:rsidRPr="003A1714" w:rsidRDefault="002C0787" w:rsidP="00DC7654">
            <w:pPr>
              <w:pStyle w:val="tablecolhead"/>
              <w:rPr>
                <w:b w:val="0"/>
                <w:bCs w:val="0"/>
              </w:rPr>
            </w:pPr>
            <w:r w:rsidRPr="003A1714">
              <w:rPr>
                <w:b w:val="0"/>
                <w:bCs w:val="0"/>
              </w:rPr>
              <w:t>Literature review &amp; conceptual framework</w:t>
            </w:r>
          </w:p>
        </w:tc>
        <w:tc>
          <w:tcPr>
            <w:tcW w:w="938" w:type="dxa"/>
            <w:tcBorders>
              <w:top w:val="nil"/>
              <w:left w:val="nil"/>
              <w:bottom w:val="single" w:sz="4" w:space="0" w:color="auto"/>
              <w:right w:val="single" w:sz="4" w:space="0" w:color="auto"/>
            </w:tcBorders>
            <w:vAlign w:val="center"/>
            <w:hideMark/>
          </w:tcPr>
          <w:p w14:paraId="2BD7427A" w14:textId="77777777" w:rsidR="002C0787" w:rsidRPr="003A1714" w:rsidRDefault="002C0787" w:rsidP="00DC7654">
            <w:pPr>
              <w:pStyle w:val="tablecolhead"/>
              <w:rPr>
                <w:b w:val="0"/>
                <w:bCs w:val="0"/>
                <w:rtl/>
              </w:rPr>
            </w:pPr>
            <w:r w:rsidRPr="003A1714">
              <w:rPr>
                <w:b w:val="0"/>
                <w:bCs w:val="0"/>
              </w:rPr>
              <w:t>Lack of</w:t>
            </w:r>
          </w:p>
          <w:p w14:paraId="7C1E0946" w14:textId="77777777" w:rsidR="002C0787" w:rsidRPr="003A1714" w:rsidRDefault="002C0787" w:rsidP="00DC7654">
            <w:pPr>
              <w:pStyle w:val="tablecolhead"/>
              <w:rPr>
                <w:b w:val="0"/>
                <w:bCs w:val="0"/>
              </w:rPr>
            </w:pPr>
            <w:r w:rsidRPr="003A1714">
              <w:rPr>
                <w:b w:val="0"/>
                <w:bCs w:val="0"/>
              </w:rPr>
              <w:t>real-world implementation</w:t>
            </w:r>
          </w:p>
        </w:tc>
        <w:tc>
          <w:tcPr>
            <w:tcW w:w="900" w:type="dxa"/>
            <w:tcBorders>
              <w:top w:val="nil"/>
              <w:left w:val="nil"/>
              <w:bottom w:val="single" w:sz="4" w:space="0" w:color="auto"/>
              <w:right w:val="single" w:sz="4" w:space="0" w:color="auto"/>
            </w:tcBorders>
            <w:vAlign w:val="center"/>
            <w:hideMark/>
          </w:tcPr>
          <w:p w14:paraId="2756C329" w14:textId="77777777" w:rsidR="002C0787" w:rsidRPr="003A1714" w:rsidRDefault="002C0787" w:rsidP="00DC7654">
            <w:pPr>
              <w:pStyle w:val="tablecolhead"/>
              <w:rPr>
                <w:b w:val="0"/>
                <w:bCs w:val="0"/>
              </w:rPr>
            </w:pPr>
            <w:r w:rsidRPr="003A1714">
              <w:rPr>
                <w:b w:val="0"/>
                <w:bCs w:val="0"/>
              </w:rPr>
              <w:t>High</w:t>
            </w:r>
          </w:p>
        </w:tc>
        <w:tc>
          <w:tcPr>
            <w:tcW w:w="720" w:type="dxa"/>
            <w:tcBorders>
              <w:top w:val="nil"/>
              <w:left w:val="nil"/>
              <w:bottom w:val="single" w:sz="4" w:space="0" w:color="auto"/>
              <w:right w:val="single" w:sz="4" w:space="0" w:color="auto"/>
            </w:tcBorders>
            <w:vAlign w:val="center"/>
            <w:hideMark/>
          </w:tcPr>
          <w:p w14:paraId="4689B1C5" w14:textId="77777777" w:rsidR="002C0787" w:rsidRPr="003A1714" w:rsidRDefault="002C0787" w:rsidP="00DC7654">
            <w:pPr>
              <w:pStyle w:val="tablecolhead"/>
              <w:rPr>
                <w:b w:val="0"/>
                <w:bCs w:val="0"/>
              </w:rPr>
            </w:pPr>
            <w:r w:rsidRPr="003A1714">
              <w:rPr>
                <w:b w:val="0"/>
                <w:bCs w:val="0"/>
              </w:rPr>
              <w:t>High</w:t>
            </w:r>
          </w:p>
        </w:tc>
        <w:tc>
          <w:tcPr>
            <w:tcW w:w="1101" w:type="dxa"/>
            <w:tcBorders>
              <w:top w:val="nil"/>
              <w:left w:val="nil"/>
              <w:bottom w:val="single" w:sz="4" w:space="0" w:color="auto"/>
              <w:right w:val="single" w:sz="4" w:space="0" w:color="auto"/>
            </w:tcBorders>
            <w:vAlign w:val="center"/>
            <w:hideMark/>
          </w:tcPr>
          <w:p w14:paraId="2B759D0C" w14:textId="77777777" w:rsidR="002C0787" w:rsidRPr="003A1714" w:rsidRDefault="002C0787" w:rsidP="00DC7654">
            <w:pPr>
              <w:pStyle w:val="tablecolhead"/>
              <w:rPr>
                <w:b w:val="0"/>
                <w:bCs w:val="0"/>
              </w:rPr>
            </w:pPr>
            <w:r w:rsidRPr="003A1714">
              <w:rPr>
                <w:b w:val="0"/>
                <w:bCs w:val="0"/>
              </w:rPr>
              <w:t>High</w:t>
            </w:r>
          </w:p>
        </w:tc>
      </w:tr>
      <w:tr w:rsidR="002C0787" w:rsidRPr="00280E8B" w14:paraId="135A4957" w14:textId="77777777" w:rsidTr="001C607B">
        <w:trPr>
          <w:trHeight w:val="838"/>
          <w:jc w:val="center"/>
        </w:trPr>
        <w:tc>
          <w:tcPr>
            <w:tcW w:w="1255" w:type="dxa"/>
            <w:tcBorders>
              <w:top w:val="nil"/>
              <w:left w:val="single" w:sz="4" w:space="0" w:color="auto"/>
              <w:bottom w:val="single" w:sz="4" w:space="0" w:color="auto"/>
              <w:right w:val="single" w:sz="4" w:space="0" w:color="auto"/>
            </w:tcBorders>
            <w:vAlign w:val="center"/>
            <w:hideMark/>
          </w:tcPr>
          <w:p w14:paraId="30B6E6F2" w14:textId="251A5999" w:rsidR="002C0787" w:rsidRPr="003A1714" w:rsidRDefault="002C0787" w:rsidP="00DC7654">
            <w:pPr>
              <w:pStyle w:val="tablecolhead"/>
              <w:rPr>
                <w:b w:val="0"/>
                <w:bCs w:val="0"/>
              </w:rPr>
            </w:pPr>
            <w:r w:rsidRPr="003A1714">
              <w:rPr>
                <w:b w:val="0"/>
                <w:bCs w:val="0"/>
              </w:rPr>
              <w:t>Das &amp; Cheng2020</w:t>
            </w:r>
            <w:r w:rsidR="0005425A">
              <w:rPr>
                <w:b w:val="0"/>
                <w:bCs w:val="0"/>
              </w:rPr>
              <w:t xml:space="preserve"> [5]</w:t>
            </w:r>
          </w:p>
        </w:tc>
        <w:tc>
          <w:tcPr>
            <w:tcW w:w="1080" w:type="dxa"/>
            <w:tcBorders>
              <w:top w:val="nil"/>
              <w:left w:val="nil"/>
              <w:bottom w:val="single" w:sz="4" w:space="0" w:color="auto"/>
              <w:right w:val="single" w:sz="4" w:space="0" w:color="auto"/>
            </w:tcBorders>
            <w:vAlign w:val="center"/>
            <w:hideMark/>
          </w:tcPr>
          <w:p w14:paraId="73C6A010" w14:textId="77777777" w:rsidR="002C0787" w:rsidRPr="003A1714" w:rsidRDefault="002C0787" w:rsidP="00DC7654">
            <w:pPr>
              <w:pStyle w:val="tablecolhead"/>
              <w:rPr>
                <w:b w:val="0"/>
                <w:bCs w:val="0"/>
              </w:rPr>
            </w:pPr>
            <w:r w:rsidRPr="003A1714">
              <w:rPr>
                <w:b w:val="0"/>
                <w:bCs w:val="0"/>
              </w:rPr>
              <w:t>Risk Management in Projects</w:t>
            </w:r>
          </w:p>
        </w:tc>
        <w:tc>
          <w:tcPr>
            <w:tcW w:w="1260" w:type="dxa"/>
            <w:tcBorders>
              <w:top w:val="nil"/>
              <w:left w:val="nil"/>
              <w:bottom w:val="single" w:sz="4" w:space="0" w:color="auto"/>
              <w:right w:val="single" w:sz="4" w:space="0" w:color="auto"/>
            </w:tcBorders>
            <w:vAlign w:val="center"/>
            <w:hideMark/>
          </w:tcPr>
          <w:p w14:paraId="25F770F6" w14:textId="77777777" w:rsidR="002C0787" w:rsidRPr="003A1714" w:rsidRDefault="002C0787" w:rsidP="00DC7654">
            <w:pPr>
              <w:pStyle w:val="tablecolhead"/>
              <w:rPr>
                <w:b w:val="0"/>
                <w:bCs w:val="0"/>
              </w:rPr>
            </w:pPr>
            <w:r w:rsidRPr="003A1714">
              <w:rPr>
                <w:b w:val="0"/>
                <w:bCs w:val="0"/>
              </w:rPr>
              <w:t>Decentralized risk mitigation</w:t>
            </w:r>
          </w:p>
        </w:tc>
        <w:tc>
          <w:tcPr>
            <w:tcW w:w="1710" w:type="dxa"/>
            <w:tcBorders>
              <w:top w:val="nil"/>
              <w:left w:val="nil"/>
              <w:bottom w:val="single" w:sz="4" w:space="0" w:color="auto"/>
              <w:right w:val="single" w:sz="4" w:space="0" w:color="auto"/>
            </w:tcBorders>
            <w:vAlign w:val="center"/>
            <w:hideMark/>
          </w:tcPr>
          <w:p w14:paraId="20B55D9E" w14:textId="77777777" w:rsidR="002C0787" w:rsidRPr="003A1714" w:rsidRDefault="002C0787" w:rsidP="00DC7654">
            <w:pPr>
              <w:pStyle w:val="tablecolhead"/>
              <w:rPr>
                <w:b w:val="0"/>
                <w:bCs w:val="0"/>
              </w:rPr>
            </w:pPr>
            <w:r w:rsidRPr="003A1714">
              <w:rPr>
                <w:b w:val="0"/>
                <w:bCs w:val="0"/>
              </w:rPr>
              <w:t>Blockchain helps in reducing fraud &amp; improving trust</w:t>
            </w:r>
          </w:p>
        </w:tc>
        <w:tc>
          <w:tcPr>
            <w:tcW w:w="1080" w:type="dxa"/>
            <w:tcBorders>
              <w:top w:val="nil"/>
              <w:left w:val="nil"/>
              <w:bottom w:val="single" w:sz="4" w:space="0" w:color="auto"/>
              <w:right w:val="single" w:sz="4" w:space="0" w:color="auto"/>
            </w:tcBorders>
            <w:vAlign w:val="center"/>
            <w:hideMark/>
          </w:tcPr>
          <w:p w14:paraId="68D53E7A" w14:textId="77777777" w:rsidR="002C0787" w:rsidRPr="003A1714" w:rsidRDefault="002C0787" w:rsidP="00DC7654">
            <w:pPr>
              <w:pStyle w:val="tablecolhead"/>
              <w:rPr>
                <w:b w:val="0"/>
                <w:bCs w:val="0"/>
              </w:rPr>
            </w:pPr>
            <w:r w:rsidRPr="003A1714">
              <w:rPr>
                <w:b w:val="0"/>
                <w:bCs w:val="0"/>
              </w:rPr>
              <w:t>Simulation-based study</w:t>
            </w:r>
          </w:p>
        </w:tc>
        <w:tc>
          <w:tcPr>
            <w:tcW w:w="938" w:type="dxa"/>
            <w:tcBorders>
              <w:top w:val="nil"/>
              <w:left w:val="nil"/>
              <w:bottom w:val="single" w:sz="4" w:space="0" w:color="auto"/>
              <w:right w:val="single" w:sz="4" w:space="0" w:color="auto"/>
            </w:tcBorders>
            <w:vAlign w:val="center"/>
            <w:hideMark/>
          </w:tcPr>
          <w:p w14:paraId="57CAC47B" w14:textId="77777777" w:rsidR="002C0787" w:rsidRPr="003A1714" w:rsidRDefault="002C0787" w:rsidP="00DC7654">
            <w:pPr>
              <w:pStyle w:val="tablecolhead"/>
              <w:rPr>
                <w:b w:val="0"/>
                <w:bCs w:val="0"/>
                <w:rtl/>
              </w:rPr>
            </w:pPr>
            <w:r w:rsidRPr="003A1714">
              <w:rPr>
                <w:b w:val="0"/>
                <w:bCs w:val="0"/>
              </w:rPr>
              <w:t>Requires more empirical</w:t>
            </w:r>
          </w:p>
          <w:p w14:paraId="18E08DAF" w14:textId="6C14002E" w:rsidR="002C0787" w:rsidRPr="003A1714" w:rsidRDefault="0005425A" w:rsidP="00DC7654">
            <w:pPr>
              <w:pStyle w:val="tablecolhead"/>
              <w:rPr>
                <w:b w:val="0"/>
                <w:bCs w:val="0"/>
              </w:rPr>
            </w:pPr>
            <w:r w:rsidRPr="003A1714">
              <w:rPr>
                <w:b w:val="0"/>
                <w:bCs w:val="0"/>
              </w:rPr>
              <w:t>V</w:t>
            </w:r>
            <w:r w:rsidR="002C0787" w:rsidRPr="003A1714">
              <w:rPr>
                <w:b w:val="0"/>
                <w:bCs w:val="0"/>
              </w:rPr>
              <w:t>alidation</w:t>
            </w:r>
          </w:p>
        </w:tc>
        <w:tc>
          <w:tcPr>
            <w:tcW w:w="900" w:type="dxa"/>
            <w:tcBorders>
              <w:top w:val="nil"/>
              <w:left w:val="nil"/>
              <w:bottom w:val="single" w:sz="4" w:space="0" w:color="auto"/>
              <w:right w:val="single" w:sz="4" w:space="0" w:color="auto"/>
            </w:tcBorders>
            <w:vAlign w:val="center"/>
            <w:hideMark/>
          </w:tcPr>
          <w:p w14:paraId="79A834BC" w14:textId="77777777" w:rsidR="002C0787" w:rsidRPr="003A1714" w:rsidRDefault="002C0787" w:rsidP="00DC7654">
            <w:pPr>
              <w:pStyle w:val="tablecolhead"/>
              <w:rPr>
                <w:b w:val="0"/>
                <w:bCs w:val="0"/>
              </w:rPr>
            </w:pPr>
            <w:r w:rsidRPr="003A1714">
              <w:rPr>
                <w:b w:val="0"/>
                <w:bCs w:val="0"/>
              </w:rPr>
              <w:t>Moderate</w:t>
            </w:r>
          </w:p>
        </w:tc>
        <w:tc>
          <w:tcPr>
            <w:tcW w:w="720" w:type="dxa"/>
            <w:tcBorders>
              <w:top w:val="nil"/>
              <w:left w:val="nil"/>
              <w:bottom w:val="single" w:sz="4" w:space="0" w:color="auto"/>
              <w:right w:val="single" w:sz="4" w:space="0" w:color="auto"/>
            </w:tcBorders>
            <w:vAlign w:val="center"/>
            <w:hideMark/>
          </w:tcPr>
          <w:p w14:paraId="44FBF90C" w14:textId="77777777" w:rsidR="002C0787" w:rsidRPr="003A1714" w:rsidRDefault="002C0787" w:rsidP="00DC7654">
            <w:pPr>
              <w:pStyle w:val="tablecolhead"/>
              <w:rPr>
                <w:b w:val="0"/>
                <w:bCs w:val="0"/>
              </w:rPr>
            </w:pPr>
            <w:r w:rsidRPr="003A1714">
              <w:rPr>
                <w:b w:val="0"/>
                <w:bCs w:val="0"/>
              </w:rPr>
              <w:t>High</w:t>
            </w:r>
          </w:p>
        </w:tc>
        <w:tc>
          <w:tcPr>
            <w:tcW w:w="1101" w:type="dxa"/>
            <w:tcBorders>
              <w:top w:val="nil"/>
              <w:left w:val="nil"/>
              <w:bottom w:val="single" w:sz="4" w:space="0" w:color="auto"/>
              <w:right w:val="single" w:sz="4" w:space="0" w:color="auto"/>
            </w:tcBorders>
            <w:vAlign w:val="center"/>
            <w:hideMark/>
          </w:tcPr>
          <w:p w14:paraId="118E18CE" w14:textId="77777777" w:rsidR="002C0787" w:rsidRPr="003A1714" w:rsidRDefault="002C0787" w:rsidP="00DC7654">
            <w:pPr>
              <w:pStyle w:val="tablecolhead"/>
              <w:rPr>
                <w:b w:val="0"/>
                <w:bCs w:val="0"/>
              </w:rPr>
            </w:pPr>
            <w:r w:rsidRPr="003A1714">
              <w:rPr>
                <w:b w:val="0"/>
                <w:bCs w:val="0"/>
              </w:rPr>
              <w:t>Moderate</w:t>
            </w:r>
          </w:p>
        </w:tc>
      </w:tr>
      <w:tr w:rsidR="002C0787" w:rsidRPr="00280E8B" w14:paraId="0B52F393" w14:textId="77777777" w:rsidTr="001C607B">
        <w:trPr>
          <w:trHeight w:val="558"/>
          <w:jc w:val="center"/>
        </w:trPr>
        <w:tc>
          <w:tcPr>
            <w:tcW w:w="1255" w:type="dxa"/>
            <w:tcBorders>
              <w:top w:val="nil"/>
              <w:left w:val="single" w:sz="4" w:space="0" w:color="auto"/>
              <w:bottom w:val="single" w:sz="4" w:space="0" w:color="auto"/>
              <w:right w:val="single" w:sz="4" w:space="0" w:color="auto"/>
            </w:tcBorders>
            <w:vAlign w:val="center"/>
            <w:hideMark/>
          </w:tcPr>
          <w:p w14:paraId="09BC526B" w14:textId="1E0FE602" w:rsidR="002C0787" w:rsidRPr="003A1714" w:rsidRDefault="002C0787" w:rsidP="00DC7654">
            <w:pPr>
              <w:pStyle w:val="tablecolhead"/>
              <w:rPr>
                <w:b w:val="0"/>
                <w:bCs w:val="0"/>
              </w:rPr>
            </w:pPr>
            <w:r w:rsidRPr="003A1714">
              <w:rPr>
                <w:b w:val="0"/>
                <w:bCs w:val="0"/>
              </w:rPr>
              <w:t>Amoah &amp; Oh2021</w:t>
            </w:r>
            <w:r w:rsidR="0005425A">
              <w:rPr>
                <w:b w:val="0"/>
                <w:bCs w:val="0"/>
              </w:rPr>
              <w:t xml:space="preserve"> [1]</w:t>
            </w:r>
          </w:p>
        </w:tc>
        <w:tc>
          <w:tcPr>
            <w:tcW w:w="1080" w:type="dxa"/>
            <w:tcBorders>
              <w:top w:val="nil"/>
              <w:left w:val="nil"/>
              <w:bottom w:val="single" w:sz="4" w:space="0" w:color="auto"/>
              <w:right w:val="single" w:sz="4" w:space="0" w:color="auto"/>
            </w:tcBorders>
            <w:vAlign w:val="center"/>
            <w:hideMark/>
          </w:tcPr>
          <w:p w14:paraId="18B2951C" w14:textId="77777777" w:rsidR="002C0787" w:rsidRPr="003A1714" w:rsidRDefault="002C0787" w:rsidP="00DC7654">
            <w:pPr>
              <w:pStyle w:val="tablecolhead"/>
              <w:rPr>
                <w:b w:val="0"/>
                <w:bCs w:val="0"/>
              </w:rPr>
            </w:pPr>
            <w:r w:rsidRPr="003A1714">
              <w:rPr>
                <w:b w:val="0"/>
                <w:bCs w:val="0"/>
              </w:rPr>
              <w:t>Project Collaboration</w:t>
            </w:r>
          </w:p>
        </w:tc>
        <w:tc>
          <w:tcPr>
            <w:tcW w:w="1260" w:type="dxa"/>
            <w:tcBorders>
              <w:top w:val="nil"/>
              <w:left w:val="nil"/>
              <w:bottom w:val="single" w:sz="4" w:space="0" w:color="auto"/>
              <w:right w:val="single" w:sz="4" w:space="0" w:color="auto"/>
            </w:tcBorders>
            <w:vAlign w:val="center"/>
            <w:hideMark/>
          </w:tcPr>
          <w:p w14:paraId="160F1C88" w14:textId="77777777" w:rsidR="002C0787" w:rsidRPr="003A1714" w:rsidRDefault="002C0787" w:rsidP="00DC7654">
            <w:pPr>
              <w:pStyle w:val="tablecolhead"/>
              <w:rPr>
                <w:b w:val="0"/>
                <w:bCs w:val="0"/>
              </w:rPr>
            </w:pPr>
            <w:r w:rsidRPr="003A1714">
              <w:rPr>
                <w:b w:val="0"/>
                <w:bCs w:val="0"/>
              </w:rPr>
              <w:t>Smart contracts for task automation</w:t>
            </w:r>
          </w:p>
        </w:tc>
        <w:tc>
          <w:tcPr>
            <w:tcW w:w="1710" w:type="dxa"/>
            <w:tcBorders>
              <w:top w:val="nil"/>
              <w:left w:val="nil"/>
              <w:bottom w:val="single" w:sz="4" w:space="0" w:color="auto"/>
              <w:right w:val="single" w:sz="4" w:space="0" w:color="auto"/>
            </w:tcBorders>
            <w:vAlign w:val="center"/>
            <w:hideMark/>
          </w:tcPr>
          <w:p w14:paraId="5CC63A36" w14:textId="77777777" w:rsidR="002C0787" w:rsidRPr="003A1714" w:rsidRDefault="002C0787" w:rsidP="00DC7654">
            <w:pPr>
              <w:pStyle w:val="tablecolhead"/>
              <w:rPr>
                <w:b w:val="0"/>
                <w:bCs w:val="0"/>
              </w:rPr>
            </w:pPr>
            <w:r w:rsidRPr="003A1714">
              <w:rPr>
                <w:b w:val="0"/>
                <w:bCs w:val="0"/>
              </w:rPr>
              <w:t>Enhanced collaboration &amp; workflow automation</w:t>
            </w:r>
          </w:p>
        </w:tc>
        <w:tc>
          <w:tcPr>
            <w:tcW w:w="1080" w:type="dxa"/>
            <w:tcBorders>
              <w:top w:val="nil"/>
              <w:left w:val="nil"/>
              <w:bottom w:val="single" w:sz="4" w:space="0" w:color="auto"/>
              <w:right w:val="single" w:sz="4" w:space="0" w:color="auto"/>
            </w:tcBorders>
            <w:vAlign w:val="center"/>
            <w:hideMark/>
          </w:tcPr>
          <w:p w14:paraId="3BB41B49" w14:textId="77777777" w:rsidR="002C0787" w:rsidRPr="003A1714" w:rsidRDefault="002C0787" w:rsidP="00DC7654">
            <w:pPr>
              <w:pStyle w:val="tablecolhead"/>
              <w:rPr>
                <w:b w:val="0"/>
                <w:bCs w:val="0"/>
              </w:rPr>
            </w:pPr>
            <w:r w:rsidRPr="003A1714">
              <w:rPr>
                <w:b w:val="0"/>
                <w:bCs w:val="0"/>
              </w:rPr>
              <w:t>Survey &amp; qualitative analysis</w:t>
            </w:r>
          </w:p>
        </w:tc>
        <w:tc>
          <w:tcPr>
            <w:tcW w:w="938" w:type="dxa"/>
            <w:tcBorders>
              <w:top w:val="nil"/>
              <w:left w:val="nil"/>
              <w:bottom w:val="single" w:sz="4" w:space="0" w:color="auto"/>
              <w:right w:val="single" w:sz="4" w:space="0" w:color="auto"/>
            </w:tcBorders>
            <w:vAlign w:val="center"/>
            <w:hideMark/>
          </w:tcPr>
          <w:p w14:paraId="0787880E" w14:textId="77777777" w:rsidR="002C0787" w:rsidRPr="003A1714" w:rsidRDefault="002C0787" w:rsidP="00DC7654">
            <w:pPr>
              <w:pStyle w:val="tablecolhead"/>
              <w:rPr>
                <w:b w:val="0"/>
                <w:bCs w:val="0"/>
                <w:rtl/>
              </w:rPr>
            </w:pPr>
            <w:r w:rsidRPr="003A1714">
              <w:rPr>
                <w:b w:val="0"/>
                <w:bCs w:val="0"/>
              </w:rPr>
              <w:t>Focused on</w:t>
            </w:r>
          </w:p>
          <w:p w14:paraId="757B2DF7" w14:textId="77777777" w:rsidR="002C0787" w:rsidRPr="003A1714" w:rsidRDefault="002C0787" w:rsidP="00DC7654">
            <w:pPr>
              <w:pStyle w:val="tablecolhead"/>
              <w:rPr>
                <w:b w:val="0"/>
                <w:bCs w:val="0"/>
              </w:rPr>
            </w:pPr>
            <w:r w:rsidRPr="003A1714">
              <w:rPr>
                <w:b w:val="0"/>
                <w:bCs w:val="0"/>
              </w:rPr>
              <w:t>small-scale projects</w:t>
            </w:r>
          </w:p>
        </w:tc>
        <w:tc>
          <w:tcPr>
            <w:tcW w:w="900" w:type="dxa"/>
            <w:tcBorders>
              <w:top w:val="nil"/>
              <w:left w:val="nil"/>
              <w:bottom w:val="single" w:sz="4" w:space="0" w:color="auto"/>
              <w:right w:val="single" w:sz="4" w:space="0" w:color="auto"/>
            </w:tcBorders>
            <w:vAlign w:val="center"/>
            <w:hideMark/>
          </w:tcPr>
          <w:p w14:paraId="119F555E" w14:textId="77777777" w:rsidR="002C0787" w:rsidRPr="003A1714" w:rsidRDefault="002C0787" w:rsidP="00DC7654">
            <w:pPr>
              <w:pStyle w:val="tablecolhead"/>
              <w:rPr>
                <w:b w:val="0"/>
                <w:bCs w:val="0"/>
              </w:rPr>
            </w:pPr>
            <w:r w:rsidRPr="003A1714">
              <w:rPr>
                <w:b w:val="0"/>
                <w:bCs w:val="0"/>
              </w:rPr>
              <w:t>High</w:t>
            </w:r>
          </w:p>
        </w:tc>
        <w:tc>
          <w:tcPr>
            <w:tcW w:w="720" w:type="dxa"/>
            <w:tcBorders>
              <w:top w:val="nil"/>
              <w:left w:val="nil"/>
              <w:bottom w:val="single" w:sz="4" w:space="0" w:color="auto"/>
              <w:right w:val="single" w:sz="4" w:space="0" w:color="auto"/>
            </w:tcBorders>
            <w:vAlign w:val="center"/>
            <w:hideMark/>
          </w:tcPr>
          <w:p w14:paraId="289ABBB6" w14:textId="77777777" w:rsidR="002C0787" w:rsidRPr="003A1714" w:rsidRDefault="002C0787" w:rsidP="00DC7654">
            <w:pPr>
              <w:pStyle w:val="tablecolhead"/>
              <w:rPr>
                <w:b w:val="0"/>
                <w:bCs w:val="0"/>
              </w:rPr>
            </w:pPr>
            <w:r w:rsidRPr="003A1714">
              <w:rPr>
                <w:b w:val="0"/>
                <w:bCs w:val="0"/>
              </w:rPr>
              <w:t>Moderate</w:t>
            </w:r>
          </w:p>
        </w:tc>
        <w:tc>
          <w:tcPr>
            <w:tcW w:w="1101" w:type="dxa"/>
            <w:tcBorders>
              <w:top w:val="nil"/>
              <w:left w:val="nil"/>
              <w:bottom w:val="single" w:sz="4" w:space="0" w:color="auto"/>
              <w:right w:val="single" w:sz="4" w:space="0" w:color="auto"/>
            </w:tcBorders>
            <w:vAlign w:val="center"/>
            <w:hideMark/>
          </w:tcPr>
          <w:p w14:paraId="531FF04F" w14:textId="77777777" w:rsidR="002C0787" w:rsidRPr="003A1714" w:rsidRDefault="002C0787" w:rsidP="00DC7654">
            <w:pPr>
              <w:pStyle w:val="tablecolhead"/>
              <w:rPr>
                <w:b w:val="0"/>
                <w:bCs w:val="0"/>
              </w:rPr>
            </w:pPr>
            <w:r w:rsidRPr="003A1714">
              <w:rPr>
                <w:b w:val="0"/>
                <w:bCs w:val="0"/>
              </w:rPr>
              <w:t>High</w:t>
            </w:r>
          </w:p>
        </w:tc>
      </w:tr>
      <w:tr w:rsidR="002C0787" w:rsidRPr="00280E8B" w14:paraId="5AE113E1" w14:textId="77777777" w:rsidTr="001C607B">
        <w:trPr>
          <w:trHeight w:val="811"/>
          <w:jc w:val="center"/>
        </w:trPr>
        <w:tc>
          <w:tcPr>
            <w:tcW w:w="1255" w:type="dxa"/>
            <w:tcBorders>
              <w:top w:val="nil"/>
              <w:left w:val="single" w:sz="4" w:space="0" w:color="auto"/>
              <w:bottom w:val="single" w:sz="4" w:space="0" w:color="auto"/>
              <w:right w:val="single" w:sz="4" w:space="0" w:color="auto"/>
            </w:tcBorders>
            <w:vAlign w:val="center"/>
            <w:hideMark/>
          </w:tcPr>
          <w:p w14:paraId="0856FEF6" w14:textId="0AA9F544" w:rsidR="002C0787" w:rsidRPr="003A1714" w:rsidRDefault="002C0787" w:rsidP="00DC7654">
            <w:pPr>
              <w:pStyle w:val="tablecolhead"/>
              <w:rPr>
                <w:b w:val="0"/>
                <w:bCs w:val="0"/>
              </w:rPr>
            </w:pPr>
            <w:r w:rsidRPr="003A1714">
              <w:rPr>
                <w:b w:val="0"/>
                <w:bCs w:val="0"/>
              </w:rPr>
              <w:t>Rejeb &amp; Treiblmaier2021</w:t>
            </w:r>
            <w:r w:rsidR="0005425A">
              <w:rPr>
                <w:b w:val="0"/>
                <w:bCs w:val="0"/>
              </w:rPr>
              <w:t xml:space="preserve"> [9]</w:t>
            </w:r>
          </w:p>
        </w:tc>
        <w:tc>
          <w:tcPr>
            <w:tcW w:w="1080" w:type="dxa"/>
            <w:tcBorders>
              <w:top w:val="nil"/>
              <w:left w:val="nil"/>
              <w:bottom w:val="single" w:sz="4" w:space="0" w:color="auto"/>
              <w:right w:val="single" w:sz="4" w:space="0" w:color="auto"/>
            </w:tcBorders>
            <w:vAlign w:val="center"/>
            <w:hideMark/>
          </w:tcPr>
          <w:p w14:paraId="0C7FCB75" w14:textId="77777777" w:rsidR="002C0787" w:rsidRPr="003A1714" w:rsidRDefault="002C0787" w:rsidP="00DC7654">
            <w:pPr>
              <w:pStyle w:val="tablecolhead"/>
              <w:rPr>
                <w:b w:val="0"/>
                <w:bCs w:val="0"/>
              </w:rPr>
            </w:pPr>
            <w:r w:rsidRPr="003A1714">
              <w:rPr>
                <w:b w:val="0"/>
                <w:bCs w:val="0"/>
              </w:rPr>
              <w:t>Supply Chain Projects</w:t>
            </w:r>
          </w:p>
        </w:tc>
        <w:tc>
          <w:tcPr>
            <w:tcW w:w="1260" w:type="dxa"/>
            <w:tcBorders>
              <w:top w:val="nil"/>
              <w:left w:val="nil"/>
              <w:bottom w:val="single" w:sz="4" w:space="0" w:color="auto"/>
              <w:right w:val="single" w:sz="4" w:space="0" w:color="auto"/>
            </w:tcBorders>
            <w:vAlign w:val="center"/>
            <w:hideMark/>
          </w:tcPr>
          <w:p w14:paraId="1DAD01CD" w14:textId="77777777" w:rsidR="002C0787" w:rsidRPr="003A1714" w:rsidRDefault="002C0787" w:rsidP="00DC7654">
            <w:pPr>
              <w:pStyle w:val="tablecolhead"/>
              <w:rPr>
                <w:b w:val="0"/>
                <w:bCs w:val="0"/>
              </w:rPr>
            </w:pPr>
            <w:r w:rsidRPr="003A1714">
              <w:rPr>
                <w:b w:val="0"/>
                <w:bCs w:val="0"/>
              </w:rPr>
              <w:t>Data integrity &amp; efficiency</w:t>
            </w:r>
          </w:p>
        </w:tc>
        <w:tc>
          <w:tcPr>
            <w:tcW w:w="1710" w:type="dxa"/>
            <w:tcBorders>
              <w:top w:val="nil"/>
              <w:left w:val="nil"/>
              <w:bottom w:val="single" w:sz="4" w:space="0" w:color="auto"/>
              <w:right w:val="single" w:sz="4" w:space="0" w:color="auto"/>
            </w:tcBorders>
            <w:vAlign w:val="center"/>
            <w:hideMark/>
          </w:tcPr>
          <w:p w14:paraId="112AD517" w14:textId="77777777" w:rsidR="002C0787" w:rsidRPr="003A1714" w:rsidRDefault="002C0787" w:rsidP="00DC7654">
            <w:pPr>
              <w:pStyle w:val="tablecolhead"/>
              <w:rPr>
                <w:b w:val="0"/>
                <w:bCs w:val="0"/>
              </w:rPr>
            </w:pPr>
            <w:r w:rsidRPr="003A1714">
              <w:rPr>
                <w:b w:val="0"/>
                <w:bCs w:val="0"/>
              </w:rPr>
              <w:t>Blockchain enhances supply chain visibility</w:t>
            </w:r>
          </w:p>
        </w:tc>
        <w:tc>
          <w:tcPr>
            <w:tcW w:w="1080" w:type="dxa"/>
            <w:tcBorders>
              <w:top w:val="nil"/>
              <w:left w:val="nil"/>
              <w:bottom w:val="single" w:sz="4" w:space="0" w:color="auto"/>
              <w:right w:val="single" w:sz="4" w:space="0" w:color="auto"/>
            </w:tcBorders>
            <w:vAlign w:val="center"/>
            <w:hideMark/>
          </w:tcPr>
          <w:p w14:paraId="333D8F00" w14:textId="77777777" w:rsidR="002C0787" w:rsidRPr="003A1714" w:rsidRDefault="002C0787" w:rsidP="00DC7654">
            <w:pPr>
              <w:pStyle w:val="tablecolhead"/>
              <w:rPr>
                <w:b w:val="0"/>
                <w:bCs w:val="0"/>
              </w:rPr>
            </w:pPr>
            <w:r w:rsidRPr="003A1714">
              <w:rPr>
                <w:b w:val="0"/>
                <w:bCs w:val="0"/>
              </w:rPr>
              <w:t>Theoretical model</w:t>
            </w:r>
          </w:p>
        </w:tc>
        <w:tc>
          <w:tcPr>
            <w:tcW w:w="938" w:type="dxa"/>
            <w:tcBorders>
              <w:top w:val="nil"/>
              <w:left w:val="nil"/>
              <w:bottom w:val="single" w:sz="4" w:space="0" w:color="auto"/>
              <w:right w:val="single" w:sz="4" w:space="0" w:color="auto"/>
            </w:tcBorders>
            <w:vAlign w:val="center"/>
            <w:hideMark/>
          </w:tcPr>
          <w:p w14:paraId="5BA3BCF4" w14:textId="77777777" w:rsidR="002C0787" w:rsidRPr="003A1714" w:rsidRDefault="002C0787" w:rsidP="00DC7654">
            <w:pPr>
              <w:pStyle w:val="tablecolhead"/>
              <w:rPr>
                <w:b w:val="0"/>
                <w:bCs w:val="0"/>
                <w:rtl/>
              </w:rPr>
            </w:pPr>
            <w:r w:rsidRPr="003A1714">
              <w:rPr>
                <w:b w:val="0"/>
                <w:bCs w:val="0"/>
              </w:rPr>
              <w:t>No real-world</w:t>
            </w:r>
          </w:p>
          <w:p w14:paraId="3394C132" w14:textId="77777777" w:rsidR="002C0787" w:rsidRPr="003A1714" w:rsidRDefault="002C0787" w:rsidP="00DC7654">
            <w:pPr>
              <w:pStyle w:val="tablecolhead"/>
              <w:rPr>
                <w:b w:val="0"/>
                <w:bCs w:val="0"/>
              </w:rPr>
            </w:pPr>
            <w:r w:rsidRPr="003A1714">
              <w:rPr>
                <w:b w:val="0"/>
                <w:bCs w:val="0"/>
              </w:rPr>
              <w:t>case studies</w:t>
            </w:r>
          </w:p>
        </w:tc>
        <w:tc>
          <w:tcPr>
            <w:tcW w:w="900" w:type="dxa"/>
            <w:tcBorders>
              <w:top w:val="nil"/>
              <w:left w:val="nil"/>
              <w:bottom w:val="single" w:sz="4" w:space="0" w:color="auto"/>
              <w:right w:val="single" w:sz="4" w:space="0" w:color="auto"/>
            </w:tcBorders>
            <w:vAlign w:val="center"/>
            <w:hideMark/>
          </w:tcPr>
          <w:p w14:paraId="6CC46BDC" w14:textId="77777777" w:rsidR="002C0787" w:rsidRPr="003A1714" w:rsidRDefault="002C0787" w:rsidP="00DC7654">
            <w:pPr>
              <w:pStyle w:val="tablecolhead"/>
              <w:rPr>
                <w:b w:val="0"/>
                <w:bCs w:val="0"/>
              </w:rPr>
            </w:pPr>
            <w:r w:rsidRPr="003A1714">
              <w:rPr>
                <w:b w:val="0"/>
                <w:bCs w:val="0"/>
              </w:rPr>
              <w:t>High</w:t>
            </w:r>
          </w:p>
        </w:tc>
        <w:tc>
          <w:tcPr>
            <w:tcW w:w="720" w:type="dxa"/>
            <w:tcBorders>
              <w:top w:val="nil"/>
              <w:left w:val="nil"/>
              <w:bottom w:val="single" w:sz="4" w:space="0" w:color="auto"/>
              <w:right w:val="single" w:sz="4" w:space="0" w:color="auto"/>
            </w:tcBorders>
            <w:vAlign w:val="center"/>
            <w:hideMark/>
          </w:tcPr>
          <w:p w14:paraId="466AC8D0" w14:textId="77777777" w:rsidR="002C0787" w:rsidRPr="003A1714" w:rsidRDefault="002C0787" w:rsidP="00DC7654">
            <w:pPr>
              <w:pStyle w:val="tablecolhead"/>
              <w:rPr>
                <w:b w:val="0"/>
                <w:bCs w:val="0"/>
              </w:rPr>
            </w:pPr>
            <w:r w:rsidRPr="003A1714">
              <w:rPr>
                <w:b w:val="0"/>
                <w:bCs w:val="0"/>
              </w:rPr>
              <w:t>High</w:t>
            </w:r>
          </w:p>
        </w:tc>
        <w:tc>
          <w:tcPr>
            <w:tcW w:w="1101" w:type="dxa"/>
            <w:tcBorders>
              <w:top w:val="nil"/>
              <w:left w:val="nil"/>
              <w:bottom w:val="single" w:sz="4" w:space="0" w:color="auto"/>
              <w:right w:val="single" w:sz="4" w:space="0" w:color="auto"/>
            </w:tcBorders>
            <w:vAlign w:val="center"/>
            <w:hideMark/>
          </w:tcPr>
          <w:p w14:paraId="09A6B100" w14:textId="77777777" w:rsidR="002C0787" w:rsidRPr="003A1714" w:rsidRDefault="002C0787" w:rsidP="00DC7654">
            <w:pPr>
              <w:pStyle w:val="tablecolhead"/>
              <w:rPr>
                <w:b w:val="0"/>
                <w:bCs w:val="0"/>
              </w:rPr>
            </w:pPr>
            <w:r w:rsidRPr="003A1714">
              <w:rPr>
                <w:b w:val="0"/>
                <w:bCs w:val="0"/>
              </w:rPr>
              <w:t>Moderate</w:t>
            </w:r>
          </w:p>
        </w:tc>
      </w:tr>
      <w:tr w:rsidR="002C0787" w:rsidRPr="00280E8B" w14:paraId="068C2C17" w14:textId="77777777" w:rsidTr="001C607B">
        <w:trPr>
          <w:trHeight w:val="1036"/>
          <w:jc w:val="center"/>
        </w:trPr>
        <w:tc>
          <w:tcPr>
            <w:tcW w:w="1255" w:type="dxa"/>
            <w:tcBorders>
              <w:top w:val="nil"/>
              <w:left w:val="single" w:sz="4" w:space="0" w:color="auto"/>
              <w:bottom w:val="single" w:sz="4" w:space="0" w:color="auto"/>
              <w:right w:val="single" w:sz="4" w:space="0" w:color="auto"/>
            </w:tcBorders>
            <w:vAlign w:val="center"/>
            <w:hideMark/>
          </w:tcPr>
          <w:p w14:paraId="07C49880" w14:textId="202DE2A8" w:rsidR="002C0787" w:rsidRPr="003A1714" w:rsidRDefault="002C0787" w:rsidP="00DC7654">
            <w:pPr>
              <w:pStyle w:val="tablecolhead"/>
              <w:rPr>
                <w:b w:val="0"/>
                <w:bCs w:val="0"/>
              </w:rPr>
            </w:pPr>
            <w:r w:rsidRPr="003A1714">
              <w:rPr>
                <w:b w:val="0"/>
                <w:bCs w:val="0"/>
              </w:rPr>
              <w:t>Wamba et al. 2020</w:t>
            </w:r>
            <w:r w:rsidR="0005425A">
              <w:rPr>
                <w:b w:val="0"/>
                <w:bCs w:val="0"/>
              </w:rPr>
              <w:t xml:space="preserve"> [10]</w:t>
            </w:r>
          </w:p>
        </w:tc>
        <w:tc>
          <w:tcPr>
            <w:tcW w:w="1080" w:type="dxa"/>
            <w:tcBorders>
              <w:top w:val="nil"/>
              <w:left w:val="nil"/>
              <w:bottom w:val="single" w:sz="4" w:space="0" w:color="auto"/>
              <w:right w:val="single" w:sz="4" w:space="0" w:color="auto"/>
            </w:tcBorders>
            <w:vAlign w:val="center"/>
            <w:hideMark/>
          </w:tcPr>
          <w:p w14:paraId="1C1B2059" w14:textId="77777777" w:rsidR="002C0787" w:rsidRPr="003A1714" w:rsidRDefault="002C0787" w:rsidP="00DC7654">
            <w:pPr>
              <w:pStyle w:val="tablecolhead"/>
              <w:rPr>
                <w:b w:val="0"/>
                <w:bCs w:val="0"/>
              </w:rPr>
            </w:pPr>
            <w:r w:rsidRPr="003A1714">
              <w:rPr>
                <w:b w:val="0"/>
                <w:bCs w:val="0"/>
              </w:rPr>
              <w:t>Digital Transformation in Projects</w:t>
            </w:r>
          </w:p>
        </w:tc>
        <w:tc>
          <w:tcPr>
            <w:tcW w:w="1260" w:type="dxa"/>
            <w:tcBorders>
              <w:top w:val="nil"/>
              <w:left w:val="nil"/>
              <w:bottom w:val="single" w:sz="4" w:space="0" w:color="auto"/>
              <w:right w:val="single" w:sz="4" w:space="0" w:color="auto"/>
            </w:tcBorders>
            <w:vAlign w:val="center"/>
            <w:hideMark/>
          </w:tcPr>
          <w:p w14:paraId="57B4B280" w14:textId="77777777" w:rsidR="002C0787" w:rsidRPr="003A1714" w:rsidRDefault="002C0787" w:rsidP="00DC7654">
            <w:pPr>
              <w:pStyle w:val="tablecolhead"/>
              <w:rPr>
                <w:b w:val="0"/>
                <w:bCs w:val="0"/>
              </w:rPr>
            </w:pPr>
            <w:r w:rsidRPr="003A1714">
              <w:rPr>
                <w:b w:val="0"/>
                <w:bCs w:val="0"/>
              </w:rPr>
              <w:t>Process optimization</w:t>
            </w:r>
          </w:p>
        </w:tc>
        <w:tc>
          <w:tcPr>
            <w:tcW w:w="1710" w:type="dxa"/>
            <w:tcBorders>
              <w:top w:val="nil"/>
              <w:left w:val="nil"/>
              <w:bottom w:val="single" w:sz="4" w:space="0" w:color="auto"/>
              <w:right w:val="single" w:sz="4" w:space="0" w:color="auto"/>
            </w:tcBorders>
            <w:vAlign w:val="center"/>
            <w:hideMark/>
          </w:tcPr>
          <w:p w14:paraId="4A30ACDE" w14:textId="77777777" w:rsidR="002C0787" w:rsidRPr="003A1714" w:rsidRDefault="002C0787" w:rsidP="00DC7654">
            <w:pPr>
              <w:pStyle w:val="tablecolhead"/>
              <w:rPr>
                <w:b w:val="0"/>
                <w:bCs w:val="0"/>
              </w:rPr>
            </w:pPr>
            <w:r w:rsidRPr="003A1714">
              <w:rPr>
                <w:b w:val="0"/>
                <w:bCs w:val="0"/>
              </w:rPr>
              <w:t>Blockchain supports digital transformation in project workflows</w:t>
            </w:r>
          </w:p>
        </w:tc>
        <w:tc>
          <w:tcPr>
            <w:tcW w:w="1080" w:type="dxa"/>
            <w:tcBorders>
              <w:top w:val="nil"/>
              <w:left w:val="nil"/>
              <w:bottom w:val="single" w:sz="4" w:space="0" w:color="auto"/>
              <w:right w:val="single" w:sz="4" w:space="0" w:color="auto"/>
            </w:tcBorders>
            <w:vAlign w:val="center"/>
            <w:hideMark/>
          </w:tcPr>
          <w:p w14:paraId="4864AEB8" w14:textId="77777777" w:rsidR="002C0787" w:rsidRPr="003A1714" w:rsidRDefault="002C0787" w:rsidP="00DC7654">
            <w:pPr>
              <w:pStyle w:val="tablecolhead"/>
              <w:rPr>
                <w:b w:val="0"/>
                <w:bCs w:val="0"/>
              </w:rPr>
            </w:pPr>
            <w:r w:rsidRPr="003A1714">
              <w:rPr>
                <w:b w:val="0"/>
                <w:bCs w:val="0"/>
              </w:rPr>
              <w:t>Literature review &amp; expert interviews</w:t>
            </w:r>
          </w:p>
        </w:tc>
        <w:tc>
          <w:tcPr>
            <w:tcW w:w="938" w:type="dxa"/>
            <w:tcBorders>
              <w:top w:val="nil"/>
              <w:left w:val="nil"/>
              <w:bottom w:val="single" w:sz="4" w:space="0" w:color="auto"/>
              <w:right w:val="single" w:sz="4" w:space="0" w:color="auto"/>
            </w:tcBorders>
            <w:vAlign w:val="center"/>
            <w:hideMark/>
          </w:tcPr>
          <w:p w14:paraId="598F9C2A" w14:textId="77777777" w:rsidR="002C0787" w:rsidRPr="003A1714" w:rsidRDefault="002C0787" w:rsidP="00DC7654">
            <w:pPr>
              <w:pStyle w:val="tablecolhead"/>
              <w:rPr>
                <w:b w:val="0"/>
                <w:bCs w:val="0"/>
                <w:rtl/>
              </w:rPr>
            </w:pPr>
            <w:r w:rsidRPr="003A1714">
              <w:rPr>
                <w:b w:val="0"/>
                <w:bCs w:val="0"/>
              </w:rPr>
              <w:t>Limited scope</w:t>
            </w:r>
          </w:p>
          <w:p w14:paraId="7566D07F" w14:textId="77777777" w:rsidR="002C0787" w:rsidRPr="003A1714" w:rsidRDefault="002C0787" w:rsidP="00DC7654">
            <w:pPr>
              <w:pStyle w:val="tablecolhead"/>
              <w:rPr>
                <w:b w:val="0"/>
                <w:bCs w:val="0"/>
              </w:rPr>
            </w:pPr>
            <w:r w:rsidRPr="003A1714">
              <w:rPr>
                <w:b w:val="0"/>
                <w:bCs w:val="0"/>
              </w:rPr>
              <w:t>on project-specific applications</w:t>
            </w:r>
          </w:p>
        </w:tc>
        <w:tc>
          <w:tcPr>
            <w:tcW w:w="900" w:type="dxa"/>
            <w:tcBorders>
              <w:top w:val="nil"/>
              <w:left w:val="nil"/>
              <w:bottom w:val="single" w:sz="4" w:space="0" w:color="auto"/>
              <w:right w:val="single" w:sz="4" w:space="0" w:color="auto"/>
            </w:tcBorders>
            <w:vAlign w:val="center"/>
            <w:hideMark/>
          </w:tcPr>
          <w:p w14:paraId="04597ECB" w14:textId="77777777" w:rsidR="002C0787" w:rsidRPr="003A1714" w:rsidRDefault="002C0787" w:rsidP="00DC7654">
            <w:pPr>
              <w:pStyle w:val="tablecolhead"/>
              <w:rPr>
                <w:b w:val="0"/>
                <w:bCs w:val="0"/>
              </w:rPr>
            </w:pPr>
            <w:r w:rsidRPr="003A1714">
              <w:rPr>
                <w:b w:val="0"/>
                <w:bCs w:val="0"/>
              </w:rPr>
              <w:t>High</w:t>
            </w:r>
          </w:p>
        </w:tc>
        <w:tc>
          <w:tcPr>
            <w:tcW w:w="720" w:type="dxa"/>
            <w:tcBorders>
              <w:top w:val="nil"/>
              <w:left w:val="nil"/>
              <w:bottom w:val="single" w:sz="4" w:space="0" w:color="auto"/>
              <w:right w:val="single" w:sz="4" w:space="0" w:color="auto"/>
            </w:tcBorders>
            <w:vAlign w:val="center"/>
            <w:hideMark/>
          </w:tcPr>
          <w:p w14:paraId="7861DF86" w14:textId="77777777" w:rsidR="002C0787" w:rsidRPr="003A1714" w:rsidRDefault="002C0787" w:rsidP="00DC7654">
            <w:pPr>
              <w:pStyle w:val="tablecolhead"/>
              <w:rPr>
                <w:b w:val="0"/>
                <w:bCs w:val="0"/>
              </w:rPr>
            </w:pPr>
            <w:r w:rsidRPr="003A1714">
              <w:rPr>
                <w:b w:val="0"/>
                <w:bCs w:val="0"/>
              </w:rPr>
              <w:t>High</w:t>
            </w:r>
          </w:p>
        </w:tc>
        <w:tc>
          <w:tcPr>
            <w:tcW w:w="1101" w:type="dxa"/>
            <w:tcBorders>
              <w:top w:val="nil"/>
              <w:left w:val="nil"/>
              <w:bottom w:val="single" w:sz="4" w:space="0" w:color="auto"/>
              <w:right w:val="single" w:sz="4" w:space="0" w:color="auto"/>
            </w:tcBorders>
            <w:vAlign w:val="center"/>
            <w:hideMark/>
          </w:tcPr>
          <w:p w14:paraId="5DC91735" w14:textId="77777777" w:rsidR="002C0787" w:rsidRPr="003A1714" w:rsidRDefault="002C0787" w:rsidP="00DC7654">
            <w:pPr>
              <w:pStyle w:val="tablecolhead"/>
              <w:rPr>
                <w:b w:val="0"/>
                <w:bCs w:val="0"/>
              </w:rPr>
            </w:pPr>
            <w:r w:rsidRPr="003A1714">
              <w:rPr>
                <w:b w:val="0"/>
                <w:bCs w:val="0"/>
              </w:rPr>
              <w:t>High</w:t>
            </w:r>
          </w:p>
        </w:tc>
      </w:tr>
      <w:tr w:rsidR="002C0787" w:rsidRPr="00280E8B" w14:paraId="49C55CC1" w14:textId="77777777" w:rsidTr="001C607B">
        <w:trPr>
          <w:trHeight w:val="1000"/>
          <w:jc w:val="center"/>
        </w:trPr>
        <w:tc>
          <w:tcPr>
            <w:tcW w:w="1255" w:type="dxa"/>
            <w:tcBorders>
              <w:top w:val="single" w:sz="4" w:space="0" w:color="auto"/>
              <w:left w:val="single" w:sz="4" w:space="0" w:color="auto"/>
              <w:bottom w:val="single" w:sz="4" w:space="0" w:color="auto"/>
              <w:right w:val="single" w:sz="4" w:space="0" w:color="auto"/>
            </w:tcBorders>
            <w:vAlign w:val="center"/>
            <w:hideMark/>
          </w:tcPr>
          <w:p w14:paraId="4A842E0B" w14:textId="77777777" w:rsidR="002C0787" w:rsidRPr="003A1714" w:rsidRDefault="002C0787" w:rsidP="00DC7654">
            <w:pPr>
              <w:pStyle w:val="tablecolhead"/>
              <w:rPr>
                <w:b w:val="0"/>
                <w:bCs w:val="0"/>
                <w:rtl/>
              </w:rPr>
            </w:pPr>
            <w:r w:rsidRPr="003A1714">
              <w:rPr>
                <w:b w:val="0"/>
                <w:bCs w:val="0"/>
              </w:rPr>
              <w:t>Ahmadishey</w:t>
            </w:r>
          </w:p>
          <w:p w14:paraId="4BE744F8" w14:textId="469E121F" w:rsidR="002C0787" w:rsidRPr="003A1714" w:rsidRDefault="002C0787" w:rsidP="00DC7654">
            <w:pPr>
              <w:pStyle w:val="tablecolhead"/>
              <w:rPr>
                <w:b w:val="0"/>
                <w:bCs w:val="0"/>
              </w:rPr>
            </w:pPr>
            <w:r w:rsidRPr="003A1714">
              <w:rPr>
                <w:b w:val="0"/>
                <w:bCs w:val="0"/>
              </w:rPr>
              <w:t>khsarmast &amp; Sonmez</w:t>
            </w:r>
            <w:r w:rsidR="0005425A">
              <w:rPr>
                <w:b w:val="0"/>
                <w:bCs w:val="0"/>
              </w:rPr>
              <w:t xml:space="preserve"> [7]</w:t>
            </w:r>
          </w:p>
        </w:tc>
        <w:tc>
          <w:tcPr>
            <w:tcW w:w="1080" w:type="dxa"/>
            <w:tcBorders>
              <w:top w:val="single" w:sz="4" w:space="0" w:color="auto"/>
              <w:left w:val="nil"/>
              <w:bottom w:val="single" w:sz="4" w:space="0" w:color="auto"/>
              <w:right w:val="single" w:sz="4" w:space="0" w:color="auto"/>
            </w:tcBorders>
            <w:vAlign w:val="center"/>
            <w:hideMark/>
          </w:tcPr>
          <w:p w14:paraId="024DCA4B" w14:textId="77777777" w:rsidR="002C0787" w:rsidRPr="003A1714" w:rsidRDefault="002C0787" w:rsidP="00DC7654">
            <w:pPr>
              <w:pStyle w:val="tablecolhead"/>
              <w:rPr>
                <w:b w:val="0"/>
                <w:bCs w:val="0"/>
              </w:rPr>
            </w:pPr>
            <w:r w:rsidRPr="003A1714">
              <w:rPr>
                <w:b w:val="0"/>
                <w:bCs w:val="0"/>
              </w:rPr>
              <w:t>Construction Project Governance</w:t>
            </w:r>
          </w:p>
        </w:tc>
        <w:tc>
          <w:tcPr>
            <w:tcW w:w="1260" w:type="dxa"/>
            <w:tcBorders>
              <w:top w:val="single" w:sz="4" w:space="0" w:color="auto"/>
              <w:left w:val="nil"/>
              <w:bottom w:val="single" w:sz="4" w:space="0" w:color="auto"/>
              <w:right w:val="single" w:sz="4" w:space="0" w:color="auto"/>
            </w:tcBorders>
            <w:vAlign w:val="center"/>
            <w:hideMark/>
          </w:tcPr>
          <w:p w14:paraId="7D565DCF" w14:textId="77777777" w:rsidR="002C0787" w:rsidRPr="003A1714" w:rsidRDefault="002C0787" w:rsidP="00DC7654">
            <w:pPr>
              <w:pStyle w:val="tablecolhead"/>
              <w:rPr>
                <w:b w:val="0"/>
                <w:bCs w:val="0"/>
              </w:rPr>
            </w:pPr>
            <w:r w:rsidRPr="003A1714">
              <w:rPr>
                <w:b w:val="0"/>
                <w:bCs w:val="0"/>
              </w:rPr>
              <w:t>Trust &amp; compliance</w:t>
            </w:r>
          </w:p>
        </w:tc>
        <w:tc>
          <w:tcPr>
            <w:tcW w:w="1710" w:type="dxa"/>
            <w:tcBorders>
              <w:top w:val="single" w:sz="4" w:space="0" w:color="auto"/>
              <w:left w:val="nil"/>
              <w:bottom w:val="single" w:sz="4" w:space="0" w:color="auto"/>
              <w:right w:val="single" w:sz="4" w:space="0" w:color="auto"/>
            </w:tcBorders>
            <w:vAlign w:val="center"/>
            <w:hideMark/>
          </w:tcPr>
          <w:p w14:paraId="7559C1BD" w14:textId="77777777" w:rsidR="002C0787" w:rsidRPr="003A1714" w:rsidRDefault="002C0787" w:rsidP="00DC7654">
            <w:pPr>
              <w:pStyle w:val="tablecolhead"/>
              <w:rPr>
                <w:b w:val="0"/>
                <w:bCs w:val="0"/>
              </w:rPr>
            </w:pPr>
            <w:r w:rsidRPr="003A1714">
              <w:rPr>
                <w:b w:val="0"/>
                <w:bCs w:val="0"/>
              </w:rPr>
              <w:t>Blockchain ensures contract compliance &amp; dispute resolution</w:t>
            </w:r>
          </w:p>
        </w:tc>
        <w:tc>
          <w:tcPr>
            <w:tcW w:w="1080" w:type="dxa"/>
            <w:tcBorders>
              <w:top w:val="single" w:sz="4" w:space="0" w:color="auto"/>
              <w:left w:val="nil"/>
              <w:bottom w:val="single" w:sz="4" w:space="0" w:color="auto"/>
              <w:right w:val="single" w:sz="4" w:space="0" w:color="auto"/>
            </w:tcBorders>
            <w:vAlign w:val="center"/>
            <w:hideMark/>
          </w:tcPr>
          <w:p w14:paraId="0F6A6407" w14:textId="77777777" w:rsidR="002C0787" w:rsidRPr="003A1714" w:rsidRDefault="002C0787" w:rsidP="00DC7654">
            <w:pPr>
              <w:pStyle w:val="tablecolhead"/>
              <w:rPr>
                <w:b w:val="0"/>
                <w:bCs w:val="0"/>
              </w:rPr>
            </w:pPr>
            <w:r w:rsidRPr="003A1714">
              <w:rPr>
                <w:b w:val="0"/>
                <w:bCs w:val="0"/>
              </w:rPr>
              <w:t>Case study &amp; framework proposal</w:t>
            </w:r>
          </w:p>
        </w:tc>
        <w:tc>
          <w:tcPr>
            <w:tcW w:w="938" w:type="dxa"/>
            <w:tcBorders>
              <w:top w:val="single" w:sz="4" w:space="0" w:color="auto"/>
              <w:left w:val="nil"/>
              <w:bottom w:val="single" w:sz="4" w:space="0" w:color="auto"/>
              <w:right w:val="single" w:sz="4" w:space="0" w:color="auto"/>
            </w:tcBorders>
            <w:vAlign w:val="center"/>
            <w:hideMark/>
          </w:tcPr>
          <w:p w14:paraId="7F8C1776" w14:textId="77777777" w:rsidR="002C0787" w:rsidRPr="003A1714" w:rsidRDefault="002C0787" w:rsidP="00DC7654">
            <w:pPr>
              <w:pStyle w:val="tablecolhead"/>
              <w:rPr>
                <w:b w:val="0"/>
                <w:bCs w:val="0"/>
              </w:rPr>
            </w:pPr>
            <w:r w:rsidRPr="003A1714">
              <w:rPr>
                <w:b w:val="0"/>
                <w:bCs w:val="0"/>
              </w:rPr>
              <w:t>Limited industry adoption</w:t>
            </w:r>
          </w:p>
        </w:tc>
        <w:tc>
          <w:tcPr>
            <w:tcW w:w="900" w:type="dxa"/>
            <w:tcBorders>
              <w:top w:val="single" w:sz="4" w:space="0" w:color="auto"/>
              <w:left w:val="nil"/>
              <w:bottom w:val="single" w:sz="4" w:space="0" w:color="auto"/>
              <w:right w:val="single" w:sz="4" w:space="0" w:color="auto"/>
            </w:tcBorders>
            <w:vAlign w:val="center"/>
            <w:hideMark/>
          </w:tcPr>
          <w:p w14:paraId="3C6D0F8A" w14:textId="77777777" w:rsidR="002C0787" w:rsidRPr="003A1714" w:rsidRDefault="002C0787" w:rsidP="00DC7654">
            <w:pPr>
              <w:pStyle w:val="tablecolhead"/>
              <w:rPr>
                <w:b w:val="0"/>
                <w:bCs w:val="0"/>
              </w:rPr>
            </w:pPr>
            <w:r w:rsidRPr="003A1714">
              <w:rPr>
                <w:b w:val="0"/>
                <w:bCs w:val="0"/>
              </w:rPr>
              <w:t>Moderate</w:t>
            </w:r>
          </w:p>
        </w:tc>
        <w:tc>
          <w:tcPr>
            <w:tcW w:w="720" w:type="dxa"/>
            <w:tcBorders>
              <w:top w:val="single" w:sz="4" w:space="0" w:color="auto"/>
              <w:left w:val="nil"/>
              <w:bottom w:val="single" w:sz="4" w:space="0" w:color="auto"/>
              <w:right w:val="single" w:sz="4" w:space="0" w:color="auto"/>
            </w:tcBorders>
            <w:vAlign w:val="center"/>
            <w:hideMark/>
          </w:tcPr>
          <w:p w14:paraId="3EF9FCC5" w14:textId="77777777" w:rsidR="002C0787" w:rsidRPr="003A1714" w:rsidRDefault="002C0787" w:rsidP="00DC7654">
            <w:pPr>
              <w:pStyle w:val="tablecolhead"/>
              <w:rPr>
                <w:b w:val="0"/>
                <w:bCs w:val="0"/>
              </w:rPr>
            </w:pPr>
            <w:r w:rsidRPr="003A1714">
              <w:rPr>
                <w:b w:val="0"/>
                <w:bCs w:val="0"/>
              </w:rPr>
              <w:t>High</w:t>
            </w:r>
          </w:p>
        </w:tc>
        <w:tc>
          <w:tcPr>
            <w:tcW w:w="1101" w:type="dxa"/>
            <w:tcBorders>
              <w:top w:val="single" w:sz="4" w:space="0" w:color="auto"/>
              <w:left w:val="nil"/>
              <w:bottom w:val="single" w:sz="4" w:space="0" w:color="auto"/>
              <w:right w:val="single" w:sz="4" w:space="0" w:color="auto"/>
            </w:tcBorders>
            <w:vAlign w:val="center"/>
            <w:hideMark/>
          </w:tcPr>
          <w:p w14:paraId="1762F107" w14:textId="77777777" w:rsidR="002C0787" w:rsidRPr="003A1714" w:rsidRDefault="002C0787" w:rsidP="00DC7654">
            <w:pPr>
              <w:pStyle w:val="tablecolhead"/>
              <w:rPr>
                <w:b w:val="0"/>
                <w:bCs w:val="0"/>
              </w:rPr>
            </w:pPr>
            <w:r w:rsidRPr="003A1714">
              <w:rPr>
                <w:b w:val="0"/>
                <w:bCs w:val="0"/>
              </w:rPr>
              <w:t>Moderate</w:t>
            </w:r>
          </w:p>
        </w:tc>
      </w:tr>
      <w:tr w:rsidR="002C0787" w:rsidRPr="00280E8B" w14:paraId="565E9CC8" w14:textId="77777777" w:rsidTr="001C607B">
        <w:trPr>
          <w:trHeight w:val="1000"/>
          <w:jc w:val="center"/>
        </w:trPr>
        <w:tc>
          <w:tcPr>
            <w:tcW w:w="1255" w:type="dxa"/>
            <w:tcBorders>
              <w:top w:val="single" w:sz="4" w:space="0" w:color="auto"/>
              <w:left w:val="single" w:sz="4" w:space="0" w:color="auto"/>
              <w:bottom w:val="single" w:sz="4" w:space="0" w:color="auto"/>
              <w:right w:val="single" w:sz="4" w:space="0" w:color="auto"/>
            </w:tcBorders>
          </w:tcPr>
          <w:p w14:paraId="33842F55" w14:textId="400DF7BC" w:rsidR="002C0787" w:rsidRPr="003A1714" w:rsidRDefault="002C0787" w:rsidP="00DC7654">
            <w:pPr>
              <w:pStyle w:val="tablecolhead"/>
              <w:rPr>
                <w:b w:val="0"/>
                <w:bCs w:val="0"/>
              </w:rPr>
            </w:pPr>
            <w:r w:rsidRPr="003A1714">
              <w:rPr>
                <w:b w:val="0"/>
                <w:bCs w:val="0"/>
              </w:rPr>
              <w:t>Xu et al. 2024</w:t>
            </w:r>
            <w:r w:rsidR="0005425A">
              <w:rPr>
                <w:b w:val="0"/>
                <w:bCs w:val="0"/>
              </w:rPr>
              <w:t xml:space="preserve"> [13]</w:t>
            </w:r>
          </w:p>
        </w:tc>
        <w:tc>
          <w:tcPr>
            <w:tcW w:w="1080" w:type="dxa"/>
            <w:tcBorders>
              <w:top w:val="single" w:sz="4" w:space="0" w:color="auto"/>
              <w:left w:val="nil"/>
              <w:bottom w:val="single" w:sz="4" w:space="0" w:color="auto"/>
              <w:right w:val="single" w:sz="4" w:space="0" w:color="auto"/>
            </w:tcBorders>
          </w:tcPr>
          <w:p w14:paraId="711893D6" w14:textId="77777777" w:rsidR="002C0787" w:rsidRPr="003A1714" w:rsidRDefault="002C0787" w:rsidP="00DC7654">
            <w:pPr>
              <w:pStyle w:val="tablecolhead"/>
              <w:rPr>
                <w:b w:val="0"/>
                <w:bCs w:val="0"/>
              </w:rPr>
            </w:pPr>
            <w:r w:rsidRPr="003A1714">
              <w:rPr>
                <w:b w:val="0"/>
                <w:bCs w:val="0"/>
              </w:rPr>
              <w:t>BIM &amp; Construction Management</w:t>
            </w:r>
          </w:p>
        </w:tc>
        <w:tc>
          <w:tcPr>
            <w:tcW w:w="1260" w:type="dxa"/>
            <w:tcBorders>
              <w:top w:val="single" w:sz="4" w:space="0" w:color="auto"/>
              <w:left w:val="nil"/>
              <w:bottom w:val="single" w:sz="4" w:space="0" w:color="auto"/>
              <w:right w:val="single" w:sz="4" w:space="0" w:color="auto"/>
            </w:tcBorders>
          </w:tcPr>
          <w:p w14:paraId="56EC6F47" w14:textId="77777777" w:rsidR="002C0787" w:rsidRPr="003A1714" w:rsidRDefault="002C0787" w:rsidP="00DC7654">
            <w:pPr>
              <w:pStyle w:val="tablecolhead"/>
              <w:rPr>
                <w:b w:val="0"/>
                <w:bCs w:val="0"/>
              </w:rPr>
            </w:pPr>
            <w:r w:rsidRPr="003A1714">
              <w:rPr>
                <w:b w:val="0"/>
                <w:bCs w:val="0"/>
              </w:rPr>
              <w:t>Integration with BIM</w:t>
            </w:r>
          </w:p>
        </w:tc>
        <w:tc>
          <w:tcPr>
            <w:tcW w:w="1710" w:type="dxa"/>
            <w:tcBorders>
              <w:top w:val="single" w:sz="4" w:space="0" w:color="auto"/>
              <w:left w:val="nil"/>
              <w:bottom w:val="single" w:sz="4" w:space="0" w:color="auto"/>
              <w:right w:val="single" w:sz="4" w:space="0" w:color="auto"/>
            </w:tcBorders>
          </w:tcPr>
          <w:p w14:paraId="4775DE6B" w14:textId="77777777" w:rsidR="002C0787" w:rsidRPr="003A1714" w:rsidRDefault="002C0787" w:rsidP="00DC7654">
            <w:pPr>
              <w:pStyle w:val="tablecolhead"/>
              <w:rPr>
                <w:b w:val="0"/>
                <w:bCs w:val="0"/>
              </w:rPr>
            </w:pPr>
            <w:r w:rsidRPr="003A1714">
              <w:rPr>
                <w:b w:val="0"/>
                <w:bCs w:val="0"/>
              </w:rPr>
              <w:t>Improves design collaboration, financial and construction oversight</w:t>
            </w:r>
          </w:p>
        </w:tc>
        <w:tc>
          <w:tcPr>
            <w:tcW w:w="1080" w:type="dxa"/>
            <w:tcBorders>
              <w:top w:val="single" w:sz="4" w:space="0" w:color="auto"/>
              <w:left w:val="nil"/>
              <w:bottom w:val="single" w:sz="4" w:space="0" w:color="auto"/>
              <w:right w:val="single" w:sz="4" w:space="0" w:color="auto"/>
            </w:tcBorders>
          </w:tcPr>
          <w:p w14:paraId="0FE290BB" w14:textId="77777777" w:rsidR="002C0787" w:rsidRPr="003A1714" w:rsidRDefault="002C0787" w:rsidP="00DC7654">
            <w:pPr>
              <w:pStyle w:val="tablecolhead"/>
              <w:rPr>
                <w:b w:val="0"/>
                <w:bCs w:val="0"/>
              </w:rPr>
            </w:pPr>
            <w:r w:rsidRPr="003A1714">
              <w:rPr>
                <w:b w:val="0"/>
                <w:bCs w:val="0"/>
              </w:rPr>
              <w:t>Mixed-method literature review</w:t>
            </w:r>
          </w:p>
        </w:tc>
        <w:tc>
          <w:tcPr>
            <w:tcW w:w="938" w:type="dxa"/>
            <w:tcBorders>
              <w:top w:val="single" w:sz="4" w:space="0" w:color="auto"/>
              <w:left w:val="nil"/>
              <w:bottom w:val="single" w:sz="4" w:space="0" w:color="auto"/>
              <w:right w:val="single" w:sz="4" w:space="0" w:color="auto"/>
            </w:tcBorders>
          </w:tcPr>
          <w:p w14:paraId="01D711F5" w14:textId="77777777" w:rsidR="002C0787" w:rsidRPr="003A1714" w:rsidRDefault="002C0787" w:rsidP="00DC7654">
            <w:pPr>
              <w:pStyle w:val="tablecolhead"/>
              <w:rPr>
                <w:b w:val="0"/>
                <w:bCs w:val="0"/>
              </w:rPr>
            </w:pPr>
            <w:r w:rsidRPr="003A1714">
              <w:rPr>
                <w:b w:val="0"/>
                <w:bCs w:val="0"/>
              </w:rPr>
              <w:t>Limited guidance on practical implementation</w:t>
            </w:r>
          </w:p>
        </w:tc>
        <w:tc>
          <w:tcPr>
            <w:tcW w:w="900" w:type="dxa"/>
            <w:tcBorders>
              <w:top w:val="single" w:sz="4" w:space="0" w:color="auto"/>
              <w:left w:val="nil"/>
              <w:bottom w:val="single" w:sz="4" w:space="0" w:color="auto"/>
              <w:right w:val="single" w:sz="4" w:space="0" w:color="auto"/>
            </w:tcBorders>
          </w:tcPr>
          <w:p w14:paraId="32D88413" w14:textId="77777777" w:rsidR="002C0787" w:rsidRPr="003A1714" w:rsidRDefault="002C0787" w:rsidP="00DC7654">
            <w:pPr>
              <w:pStyle w:val="tablecolhead"/>
              <w:rPr>
                <w:b w:val="0"/>
                <w:bCs w:val="0"/>
              </w:rPr>
            </w:pPr>
            <w:r w:rsidRPr="003A1714">
              <w:rPr>
                <w:b w:val="0"/>
                <w:bCs w:val="0"/>
              </w:rPr>
              <w:t>High</w:t>
            </w:r>
          </w:p>
        </w:tc>
        <w:tc>
          <w:tcPr>
            <w:tcW w:w="720" w:type="dxa"/>
            <w:tcBorders>
              <w:top w:val="single" w:sz="4" w:space="0" w:color="auto"/>
              <w:left w:val="nil"/>
              <w:bottom w:val="single" w:sz="4" w:space="0" w:color="auto"/>
              <w:right w:val="single" w:sz="4" w:space="0" w:color="auto"/>
            </w:tcBorders>
          </w:tcPr>
          <w:p w14:paraId="374F9CDB" w14:textId="77777777" w:rsidR="002C0787" w:rsidRPr="003A1714" w:rsidRDefault="002C0787" w:rsidP="00DC7654">
            <w:pPr>
              <w:pStyle w:val="tablecolhead"/>
              <w:rPr>
                <w:b w:val="0"/>
                <w:bCs w:val="0"/>
              </w:rPr>
            </w:pPr>
            <w:r w:rsidRPr="003A1714">
              <w:rPr>
                <w:b w:val="0"/>
                <w:bCs w:val="0"/>
              </w:rPr>
              <w:t>High</w:t>
            </w:r>
          </w:p>
        </w:tc>
        <w:tc>
          <w:tcPr>
            <w:tcW w:w="1101" w:type="dxa"/>
            <w:tcBorders>
              <w:top w:val="single" w:sz="4" w:space="0" w:color="auto"/>
              <w:left w:val="nil"/>
              <w:bottom w:val="single" w:sz="4" w:space="0" w:color="auto"/>
              <w:right w:val="single" w:sz="4" w:space="0" w:color="auto"/>
            </w:tcBorders>
          </w:tcPr>
          <w:p w14:paraId="044140C6" w14:textId="77777777" w:rsidR="002C0787" w:rsidRPr="003A1714" w:rsidRDefault="002C0787" w:rsidP="00DC7654">
            <w:pPr>
              <w:pStyle w:val="tablecolhead"/>
              <w:rPr>
                <w:b w:val="0"/>
                <w:bCs w:val="0"/>
              </w:rPr>
            </w:pPr>
            <w:r w:rsidRPr="003A1714">
              <w:rPr>
                <w:b w:val="0"/>
                <w:bCs w:val="0"/>
              </w:rPr>
              <w:t>High</w:t>
            </w:r>
          </w:p>
        </w:tc>
      </w:tr>
      <w:tr w:rsidR="002C0787" w:rsidRPr="00280E8B" w14:paraId="3C7D3947" w14:textId="77777777" w:rsidTr="001C607B">
        <w:trPr>
          <w:trHeight w:val="1000"/>
          <w:jc w:val="center"/>
        </w:trPr>
        <w:tc>
          <w:tcPr>
            <w:tcW w:w="1255" w:type="dxa"/>
            <w:tcBorders>
              <w:top w:val="single" w:sz="4" w:space="0" w:color="auto"/>
              <w:left w:val="single" w:sz="4" w:space="0" w:color="auto"/>
              <w:bottom w:val="single" w:sz="4" w:space="0" w:color="auto"/>
              <w:right w:val="single" w:sz="4" w:space="0" w:color="auto"/>
            </w:tcBorders>
          </w:tcPr>
          <w:p w14:paraId="06B18EFC" w14:textId="77777777" w:rsidR="002C0787" w:rsidRPr="003A1714" w:rsidRDefault="002C0787" w:rsidP="00DC7654">
            <w:pPr>
              <w:pStyle w:val="tablecolhead"/>
              <w:rPr>
                <w:b w:val="0"/>
                <w:bCs w:val="0"/>
              </w:rPr>
            </w:pPr>
            <w:r w:rsidRPr="003A1714">
              <w:rPr>
                <w:b w:val="0"/>
                <w:bCs w:val="0"/>
              </w:rPr>
              <w:t>Guilin et al. 2024</w:t>
            </w:r>
          </w:p>
        </w:tc>
        <w:tc>
          <w:tcPr>
            <w:tcW w:w="1080" w:type="dxa"/>
            <w:tcBorders>
              <w:top w:val="single" w:sz="4" w:space="0" w:color="auto"/>
              <w:left w:val="nil"/>
              <w:bottom w:val="single" w:sz="4" w:space="0" w:color="auto"/>
              <w:right w:val="single" w:sz="4" w:space="0" w:color="auto"/>
            </w:tcBorders>
          </w:tcPr>
          <w:p w14:paraId="64C7035B" w14:textId="77777777" w:rsidR="002C0787" w:rsidRPr="003A1714" w:rsidRDefault="002C0787" w:rsidP="00DC7654">
            <w:pPr>
              <w:pStyle w:val="tablecolhead"/>
              <w:rPr>
                <w:b w:val="0"/>
                <w:bCs w:val="0"/>
              </w:rPr>
            </w:pPr>
            <w:r w:rsidRPr="003A1714">
              <w:rPr>
                <w:b w:val="0"/>
                <w:bCs w:val="0"/>
              </w:rPr>
              <w:t>Construction Project Management</w:t>
            </w:r>
          </w:p>
        </w:tc>
        <w:tc>
          <w:tcPr>
            <w:tcW w:w="1260" w:type="dxa"/>
            <w:tcBorders>
              <w:top w:val="single" w:sz="4" w:space="0" w:color="auto"/>
              <w:left w:val="nil"/>
              <w:bottom w:val="single" w:sz="4" w:space="0" w:color="auto"/>
              <w:right w:val="single" w:sz="4" w:space="0" w:color="auto"/>
            </w:tcBorders>
          </w:tcPr>
          <w:p w14:paraId="41D8A189" w14:textId="77777777" w:rsidR="002C0787" w:rsidRPr="003A1714" w:rsidRDefault="002C0787" w:rsidP="00DC7654">
            <w:pPr>
              <w:pStyle w:val="tablecolhead"/>
              <w:rPr>
                <w:b w:val="0"/>
                <w:bCs w:val="0"/>
              </w:rPr>
            </w:pPr>
            <w:r w:rsidRPr="003A1714">
              <w:rPr>
                <w:b w:val="0"/>
                <w:bCs w:val="0"/>
              </w:rPr>
              <w:t>Contract automation and tracking</w:t>
            </w:r>
          </w:p>
        </w:tc>
        <w:tc>
          <w:tcPr>
            <w:tcW w:w="1710" w:type="dxa"/>
            <w:tcBorders>
              <w:top w:val="single" w:sz="4" w:space="0" w:color="auto"/>
              <w:left w:val="nil"/>
              <w:bottom w:val="single" w:sz="4" w:space="0" w:color="auto"/>
              <w:right w:val="single" w:sz="4" w:space="0" w:color="auto"/>
            </w:tcBorders>
          </w:tcPr>
          <w:p w14:paraId="2EB9D8B1" w14:textId="77777777" w:rsidR="002C0787" w:rsidRPr="003A1714" w:rsidRDefault="002C0787" w:rsidP="00DC7654">
            <w:pPr>
              <w:pStyle w:val="tablecolhead"/>
              <w:rPr>
                <w:b w:val="0"/>
                <w:bCs w:val="0"/>
              </w:rPr>
            </w:pPr>
            <w:r w:rsidRPr="003A1714">
              <w:rPr>
                <w:b w:val="0"/>
                <w:bCs w:val="0"/>
              </w:rPr>
              <w:t>Enhances trust, streamlines workflows, improves financial control</w:t>
            </w:r>
          </w:p>
        </w:tc>
        <w:tc>
          <w:tcPr>
            <w:tcW w:w="1080" w:type="dxa"/>
            <w:tcBorders>
              <w:top w:val="single" w:sz="4" w:space="0" w:color="auto"/>
              <w:left w:val="nil"/>
              <w:bottom w:val="single" w:sz="4" w:space="0" w:color="auto"/>
              <w:right w:val="single" w:sz="4" w:space="0" w:color="auto"/>
            </w:tcBorders>
          </w:tcPr>
          <w:p w14:paraId="2ABAC290" w14:textId="77777777" w:rsidR="002C0787" w:rsidRPr="003A1714" w:rsidRDefault="002C0787" w:rsidP="00DC7654">
            <w:pPr>
              <w:pStyle w:val="tablecolhead"/>
              <w:rPr>
                <w:b w:val="0"/>
                <w:bCs w:val="0"/>
              </w:rPr>
            </w:pPr>
            <w:r w:rsidRPr="003A1714">
              <w:rPr>
                <w:b w:val="0"/>
                <w:bCs w:val="0"/>
              </w:rPr>
              <w:t>Conceptual framework analysis</w:t>
            </w:r>
          </w:p>
        </w:tc>
        <w:tc>
          <w:tcPr>
            <w:tcW w:w="938" w:type="dxa"/>
            <w:tcBorders>
              <w:top w:val="single" w:sz="4" w:space="0" w:color="auto"/>
              <w:left w:val="nil"/>
              <w:bottom w:val="single" w:sz="4" w:space="0" w:color="auto"/>
              <w:right w:val="single" w:sz="4" w:space="0" w:color="auto"/>
            </w:tcBorders>
          </w:tcPr>
          <w:p w14:paraId="59C6D3FF" w14:textId="77777777" w:rsidR="002C0787" w:rsidRPr="003A1714" w:rsidRDefault="002C0787" w:rsidP="00DC7654">
            <w:pPr>
              <w:pStyle w:val="tablecolhead"/>
              <w:rPr>
                <w:b w:val="0"/>
                <w:bCs w:val="0"/>
              </w:rPr>
            </w:pPr>
            <w:r w:rsidRPr="003A1714">
              <w:rPr>
                <w:b w:val="0"/>
                <w:bCs w:val="0"/>
              </w:rPr>
              <w:t>Lacks empirical validation</w:t>
            </w:r>
          </w:p>
        </w:tc>
        <w:tc>
          <w:tcPr>
            <w:tcW w:w="900" w:type="dxa"/>
            <w:tcBorders>
              <w:top w:val="single" w:sz="4" w:space="0" w:color="auto"/>
              <w:left w:val="nil"/>
              <w:bottom w:val="single" w:sz="4" w:space="0" w:color="auto"/>
              <w:right w:val="single" w:sz="4" w:space="0" w:color="auto"/>
            </w:tcBorders>
          </w:tcPr>
          <w:p w14:paraId="3BBFB4A1" w14:textId="77777777" w:rsidR="002C0787" w:rsidRPr="003A1714" w:rsidRDefault="002C0787" w:rsidP="00DC7654">
            <w:pPr>
              <w:pStyle w:val="tablecolhead"/>
              <w:rPr>
                <w:b w:val="0"/>
                <w:bCs w:val="0"/>
              </w:rPr>
            </w:pPr>
            <w:r w:rsidRPr="003A1714">
              <w:rPr>
                <w:b w:val="0"/>
                <w:bCs w:val="0"/>
              </w:rPr>
              <w:t>High</w:t>
            </w:r>
          </w:p>
        </w:tc>
        <w:tc>
          <w:tcPr>
            <w:tcW w:w="720" w:type="dxa"/>
            <w:tcBorders>
              <w:top w:val="single" w:sz="4" w:space="0" w:color="auto"/>
              <w:left w:val="nil"/>
              <w:bottom w:val="single" w:sz="4" w:space="0" w:color="auto"/>
              <w:right w:val="single" w:sz="4" w:space="0" w:color="auto"/>
            </w:tcBorders>
          </w:tcPr>
          <w:p w14:paraId="448159E8" w14:textId="77777777" w:rsidR="002C0787" w:rsidRPr="003A1714" w:rsidRDefault="002C0787" w:rsidP="00DC7654">
            <w:pPr>
              <w:pStyle w:val="tablecolhead"/>
              <w:rPr>
                <w:b w:val="0"/>
                <w:bCs w:val="0"/>
              </w:rPr>
            </w:pPr>
            <w:r w:rsidRPr="003A1714">
              <w:rPr>
                <w:b w:val="0"/>
                <w:bCs w:val="0"/>
              </w:rPr>
              <w:t>High</w:t>
            </w:r>
          </w:p>
        </w:tc>
        <w:tc>
          <w:tcPr>
            <w:tcW w:w="1101" w:type="dxa"/>
            <w:tcBorders>
              <w:top w:val="single" w:sz="4" w:space="0" w:color="auto"/>
              <w:left w:val="nil"/>
              <w:bottom w:val="single" w:sz="4" w:space="0" w:color="auto"/>
              <w:right w:val="single" w:sz="4" w:space="0" w:color="auto"/>
            </w:tcBorders>
          </w:tcPr>
          <w:p w14:paraId="3162F5D2" w14:textId="77777777" w:rsidR="002C0787" w:rsidRPr="003A1714" w:rsidRDefault="002C0787" w:rsidP="00DC7654">
            <w:pPr>
              <w:pStyle w:val="tablecolhead"/>
              <w:rPr>
                <w:b w:val="0"/>
                <w:bCs w:val="0"/>
              </w:rPr>
            </w:pPr>
            <w:r w:rsidRPr="003A1714">
              <w:rPr>
                <w:b w:val="0"/>
                <w:bCs w:val="0"/>
              </w:rPr>
              <w:t>High</w:t>
            </w:r>
          </w:p>
        </w:tc>
      </w:tr>
      <w:tr w:rsidR="002C0787" w:rsidRPr="00280E8B" w14:paraId="4057C341" w14:textId="77777777" w:rsidTr="001C607B">
        <w:trPr>
          <w:trHeight w:val="1000"/>
          <w:jc w:val="center"/>
        </w:trPr>
        <w:tc>
          <w:tcPr>
            <w:tcW w:w="1255" w:type="dxa"/>
            <w:tcBorders>
              <w:top w:val="single" w:sz="4" w:space="0" w:color="auto"/>
              <w:left w:val="single" w:sz="4" w:space="0" w:color="auto"/>
              <w:bottom w:val="single" w:sz="4" w:space="0" w:color="auto"/>
              <w:right w:val="single" w:sz="4" w:space="0" w:color="auto"/>
            </w:tcBorders>
          </w:tcPr>
          <w:p w14:paraId="2B0B3747" w14:textId="4744808E" w:rsidR="002C0787" w:rsidRPr="003A1714" w:rsidRDefault="002C0787" w:rsidP="00DC7654">
            <w:pPr>
              <w:pStyle w:val="tablecolhead"/>
              <w:rPr>
                <w:b w:val="0"/>
                <w:bCs w:val="0"/>
              </w:rPr>
            </w:pPr>
            <w:r w:rsidRPr="003A1714">
              <w:rPr>
                <w:b w:val="0"/>
                <w:bCs w:val="0"/>
              </w:rPr>
              <w:t>Alkhudary &amp; Gardiner2024</w:t>
            </w:r>
            <w:r w:rsidR="0005425A">
              <w:rPr>
                <w:b w:val="0"/>
                <w:bCs w:val="0"/>
              </w:rPr>
              <w:t xml:space="preserve"> [16]</w:t>
            </w:r>
          </w:p>
        </w:tc>
        <w:tc>
          <w:tcPr>
            <w:tcW w:w="1080" w:type="dxa"/>
            <w:tcBorders>
              <w:top w:val="single" w:sz="4" w:space="0" w:color="auto"/>
              <w:left w:val="nil"/>
              <w:bottom w:val="single" w:sz="4" w:space="0" w:color="auto"/>
              <w:right w:val="single" w:sz="4" w:space="0" w:color="auto"/>
            </w:tcBorders>
          </w:tcPr>
          <w:p w14:paraId="68547A81" w14:textId="77777777" w:rsidR="002C0787" w:rsidRPr="003A1714" w:rsidRDefault="002C0787" w:rsidP="00DC7654">
            <w:pPr>
              <w:pStyle w:val="tablecolhead"/>
              <w:rPr>
                <w:b w:val="0"/>
                <w:bCs w:val="0"/>
              </w:rPr>
            </w:pPr>
            <w:r w:rsidRPr="003A1714">
              <w:rPr>
                <w:b w:val="0"/>
                <w:bCs w:val="0"/>
              </w:rPr>
              <w:t>Project Management Information Systems (PMIS)</w:t>
            </w:r>
          </w:p>
        </w:tc>
        <w:tc>
          <w:tcPr>
            <w:tcW w:w="1260" w:type="dxa"/>
            <w:tcBorders>
              <w:top w:val="single" w:sz="4" w:space="0" w:color="auto"/>
              <w:left w:val="nil"/>
              <w:bottom w:val="single" w:sz="4" w:space="0" w:color="auto"/>
              <w:right w:val="single" w:sz="4" w:space="0" w:color="auto"/>
            </w:tcBorders>
          </w:tcPr>
          <w:p w14:paraId="0BEC8D4B" w14:textId="77777777" w:rsidR="002C0787" w:rsidRPr="003A1714" w:rsidRDefault="002C0787" w:rsidP="00DC7654">
            <w:pPr>
              <w:pStyle w:val="tablecolhead"/>
              <w:rPr>
                <w:b w:val="0"/>
                <w:bCs w:val="0"/>
              </w:rPr>
            </w:pPr>
            <w:r w:rsidRPr="003A1714">
              <w:rPr>
                <w:b w:val="0"/>
                <w:bCs w:val="0"/>
              </w:rPr>
              <w:t>Secure data sharing and traceability</w:t>
            </w:r>
          </w:p>
        </w:tc>
        <w:tc>
          <w:tcPr>
            <w:tcW w:w="1710" w:type="dxa"/>
            <w:tcBorders>
              <w:top w:val="single" w:sz="4" w:space="0" w:color="auto"/>
              <w:left w:val="nil"/>
              <w:bottom w:val="single" w:sz="4" w:space="0" w:color="auto"/>
              <w:right w:val="single" w:sz="4" w:space="0" w:color="auto"/>
            </w:tcBorders>
          </w:tcPr>
          <w:p w14:paraId="0CF53557" w14:textId="77777777" w:rsidR="002C0787" w:rsidRPr="003A1714" w:rsidRDefault="002C0787" w:rsidP="00DC7654">
            <w:pPr>
              <w:pStyle w:val="tablecolhead"/>
              <w:rPr>
                <w:b w:val="0"/>
                <w:bCs w:val="0"/>
              </w:rPr>
            </w:pPr>
            <w:r w:rsidRPr="003A1714">
              <w:rPr>
                <w:b w:val="0"/>
                <w:bCs w:val="0"/>
              </w:rPr>
              <w:t>Boosts data reliability and decision-making</w:t>
            </w:r>
          </w:p>
        </w:tc>
        <w:tc>
          <w:tcPr>
            <w:tcW w:w="1080" w:type="dxa"/>
            <w:tcBorders>
              <w:top w:val="single" w:sz="4" w:space="0" w:color="auto"/>
              <w:left w:val="nil"/>
              <w:bottom w:val="single" w:sz="4" w:space="0" w:color="auto"/>
              <w:right w:val="single" w:sz="4" w:space="0" w:color="auto"/>
            </w:tcBorders>
          </w:tcPr>
          <w:p w14:paraId="360BFBD6" w14:textId="77777777" w:rsidR="002C0787" w:rsidRPr="003A1714" w:rsidRDefault="002C0787" w:rsidP="00DC7654">
            <w:pPr>
              <w:pStyle w:val="tablecolhead"/>
              <w:rPr>
                <w:b w:val="0"/>
                <w:bCs w:val="0"/>
              </w:rPr>
            </w:pPr>
            <w:r w:rsidRPr="003A1714">
              <w:rPr>
                <w:b w:val="0"/>
                <w:bCs w:val="0"/>
              </w:rPr>
              <w:t>Case-based study</w:t>
            </w:r>
          </w:p>
        </w:tc>
        <w:tc>
          <w:tcPr>
            <w:tcW w:w="938" w:type="dxa"/>
            <w:tcBorders>
              <w:top w:val="single" w:sz="4" w:space="0" w:color="auto"/>
              <w:left w:val="nil"/>
              <w:bottom w:val="single" w:sz="4" w:space="0" w:color="auto"/>
              <w:right w:val="single" w:sz="4" w:space="0" w:color="auto"/>
            </w:tcBorders>
          </w:tcPr>
          <w:p w14:paraId="04C9012F" w14:textId="77777777" w:rsidR="002C0787" w:rsidRPr="003A1714" w:rsidRDefault="002C0787" w:rsidP="00DC7654">
            <w:pPr>
              <w:pStyle w:val="tablecolhead"/>
              <w:rPr>
                <w:b w:val="0"/>
                <w:bCs w:val="0"/>
              </w:rPr>
            </w:pPr>
            <w:r w:rsidRPr="003A1714">
              <w:rPr>
                <w:b w:val="0"/>
                <w:bCs w:val="0"/>
              </w:rPr>
              <w:t>Focuses only on digital PMIS; scalability concerns</w:t>
            </w:r>
          </w:p>
        </w:tc>
        <w:tc>
          <w:tcPr>
            <w:tcW w:w="900" w:type="dxa"/>
            <w:tcBorders>
              <w:top w:val="single" w:sz="4" w:space="0" w:color="auto"/>
              <w:left w:val="nil"/>
              <w:bottom w:val="single" w:sz="4" w:space="0" w:color="auto"/>
              <w:right w:val="single" w:sz="4" w:space="0" w:color="auto"/>
            </w:tcBorders>
          </w:tcPr>
          <w:p w14:paraId="2E3F23A5" w14:textId="77777777" w:rsidR="002C0787" w:rsidRPr="003A1714" w:rsidRDefault="002C0787" w:rsidP="00DC7654">
            <w:pPr>
              <w:pStyle w:val="tablecolhead"/>
              <w:rPr>
                <w:b w:val="0"/>
                <w:bCs w:val="0"/>
              </w:rPr>
            </w:pPr>
            <w:r w:rsidRPr="003A1714">
              <w:rPr>
                <w:b w:val="0"/>
                <w:bCs w:val="0"/>
              </w:rPr>
              <w:t>High</w:t>
            </w:r>
          </w:p>
        </w:tc>
        <w:tc>
          <w:tcPr>
            <w:tcW w:w="720" w:type="dxa"/>
            <w:tcBorders>
              <w:top w:val="single" w:sz="4" w:space="0" w:color="auto"/>
              <w:left w:val="nil"/>
              <w:bottom w:val="single" w:sz="4" w:space="0" w:color="auto"/>
              <w:right w:val="single" w:sz="4" w:space="0" w:color="auto"/>
            </w:tcBorders>
          </w:tcPr>
          <w:p w14:paraId="474733ED" w14:textId="77777777" w:rsidR="002C0787" w:rsidRPr="003A1714" w:rsidRDefault="002C0787" w:rsidP="00DC7654">
            <w:pPr>
              <w:pStyle w:val="tablecolhead"/>
              <w:rPr>
                <w:b w:val="0"/>
                <w:bCs w:val="0"/>
              </w:rPr>
            </w:pPr>
            <w:r w:rsidRPr="003A1714">
              <w:rPr>
                <w:b w:val="0"/>
                <w:bCs w:val="0"/>
              </w:rPr>
              <w:t>High</w:t>
            </w:r>
          </w:p>
        </w:tc>
        <w:tc>
          <w:tcPr>
            <w:tcW w:w="1101" w:type="dxa"/>
            <w:tcBorders>
              <w:top w:val="single" w:sz="4" w:space="0" w:color="auto"/>
              <w:left w:val="nil"/>
              <w:bottom w:val="single" w:sz="4" w:space="0" w:color="auto"/>
              <w:right w:val="single" w:sz="4" w:space="0" w:color="auto"/>
            </w:tcBorders>
          </w:tcPr>
          <w:p w14:paraId="119FF3C7" w14:textId="77777777" w:rsidR="002C0787" w:rsidRPr="003A1714" w:rsidRDefault="002C0787" w:rsidP="00DC7654">
            <w:pPr>
              <w:pStyle w:val="tablecolhead"/>
              <w:rPr>
                <w:b w:val="0"/>
                <w:bCs w:val="0"/>
              </w:rPr>
            </w:pPr>
            <w:r w:rsidRPr="003A1714">
              <w:rPr>
                <w:b w:val="0"/>
                <w:bCs w:val="0"/>
              </w:rPr>
              <w:t>Moderate</w:t>
            </w:r>
          </w:p>
        </w:tc>
      </w:tr>
      <w:tr w:rsidR="002C0787" w:rsidRPr="00280E8B" w14:paraId="27668E47" w14:textId="77777777" w:rsidTr="001C607B">
        <w:trPr>
          <w:trHeight w:val="1000"/>
          <w:jc w:val="center"/>
        </w:trPr>
        <w:tc>
          <w:tcPr>
            <w:tcW w:w="1255" w:type="dxa"/>
            <w:tcBorders>
              <w:top w:val="single" w:sz="4" w:space="0" w:color="auto"/>
              <w:left w:val="single" w:sz="4" w:space="0" w:color="auto"/>
              <w:bottom w:val="single" w:sz="4" w:space="0" w:color="auto"/>
              <w:right w:val="single" w:sz="4" w:space="0" w:color="auto"/>
            </w:tcBorders>
          </w:tcPr>
          <w:p w14:paraId="01EA63AB" w14:textId="62253CB1" w:rsidR="002C0787" w:rsidRPr="003A1714" w:rsidRDefault="002C0787" w:rsidP="00DC7654">
            <w:pPr>
              <w:pStyle w:val="tablecolhead"/>
              <w:rPr>
                <w:b w:val="0"/>
                <w:bCs w:val="0"/>
              </w:rPr>
            </w:pPr>
            <w:r w:rsidRPr="003A1714">
              <w:rPr>
                <w:b w:val="0"/>
                <w:bCs w:val="0"/>
              </w:rPr>
              <w:t>Abdullah et al. 2024</w:t>
            </w:r>
            <w:r w:rsidR="0005425A">
              <w:rPr>
                <w:b w:val="0"/>
                <w:bCs w:val="0"/>
              </w:rPr>
              <w:t xml:space="preserve"> [17]</w:t>
            </w:r>
          </w:p>
        </w:tc>
        <w:tc>
          <w:tcPr>
            <w:tcW w:w="1080" w:type="dxa"/>
            <w:tcBorders>
              <w:top w:val="single" w:sz="4" w:space="0" w:color="auto"/>
              <w:left w:val="nil"/>
              <w:bottom w:val="single" w:sz="4" w:space="0" w:color="auto"/>
              <w:right w:val="single" w:sz="4" w:space="0" w:color="auto"/>
            </w:tcBorders>
          </w:tcPr>
          <w:p w14:paraId="17FE3C70" w14:textId="77777777" w:rsidR="002C0787" w:rsidRPr="003A1714" w:rsidRDefault="002C0787" w:rsidP="00DC7654">
            <w:pPr>
              <w:pStyle w:val="tablecolhead"/>
              <w:rPr>
                <w:b w:val="0"/>
                <w:bCs w:val="0"/>
              </w:rPr>
            </w:pPr>
            <w:r w:rsidRPr="003A1714">
              <w:rPr>
                <w:b w:val="0"/>
                <w:bCs w:val="0"/>
              </w:rPr>
              <w:t>Supply Chain Finance</w:t>
            </w:r>
          </w:p>
        </w:tc>
        <w:tc>
          <w:tcPr>
            <w:tcW w:w="1260" w:type="dxa"/>
            <w:tcBorders>
              <w:top w:val="single" w:sz="4" w:space="0" w:color="auto"/>
              <w:left w:val="nil"/>
              <w:bottom w:val="single" w:sz="4" w:space="0" w:color="auto"/>
              <w:right w:val="single" w:sz="4" w:space="0" w:color="auto"/>
            </w:tcBorders>
          </w:tcPr>
          <w:p w14:paraId="0F6159B4" w14:textId="77777777" w:rsidR="002C0787" w:rsidRPr="003A1714" w:rsidRDefault="002C0787" w:rsidP="00DC7654">
            <w:pPr>
              <w:pStyle w:val="tablecolhead"/>
              <w:rPr>
                <w:b w:val="0"/>
                <w:bCs w:val="0"/>
              </w:rPr>
            </w:pPr>
            <w:r w:rsidRPr="003A1714">
              <w:rPr>
                <w:b w:val="0"/>
                <w:bCs w:val="0"/>
              </w:rPr>
              <w:t>Blockchain-enabled financial transparency</w:t>
            </w:r>
          </w:p>
        </w:tc>
        <w:tc>
          <w:tcPr>
            <w:tcW w:w="1710" w:type="dxa"/>
            <w:tcBorders>
              <w:top w:val="single" w:sz="4" w:space="0" w:color="auto"/>
              <w:left w:val="nil"/>
              <w:bottom w:val="single" w:sz="4" w:space="0" w:color="auto"/>
              <w:right w:val="single" w:sz="4" w:space="0" w:color="auto"/>
            </w:tcBorders>
          </w:tcPr>
          <w:p w14:paraId="24BAFDAC" w14:textId="77777777" w:rsidR="002C0787" w:rsidRPr="003A1714" w:rsidRDefault="002C0787" w:rsidP="00DC7654">
            <w:pPr>
              <w:pStyle w:val="tablecolhead"/>
              <w:rPr>
                <w:b w:val="0"/>
                <w:bCs w:val="0"/>
              </w:rPr>
            </w:pPr>
            <w:r w:rsidRPr="003A1714">
              <w:rPr>
                <w:b w:val="0"/>
                <w:bCs w:val="0"/>
              </w:rPr>
              <w:t>Improves supply chain efficiency and visibility</w:t>
            </w:r>
          </w:p>
        </w:tc>
        <w:tc>
          <w:tcPr>
            <w:tcW w:w="1080" w:type="dxa"/>
            <w:tcBorders>
              <w:top w:val="single" w:sz="4" w:space="0" w:color="auto"/>
              <w:left w:val="nil"/>
              <w:bottom w:val="single" w:sz="4" w:space="0" w:color="auto"/>
              <w:right w:val="single" w:sz="4" w:space="0" w:color="auto"/>
            </w:tcBorders>
          </w:tcPr>
          <w:p w14:paraId="34A27A90" w14:textId="77777777" w:rsidR="002C0787" w:rsidRPr="003A1714" w:rsidRDefault="002C0787" w:rsidP="00DC7654">
            <w:pPr>
              <w:pStyle w:val="tablecolhead"/>
              <w:rPr>
                <w:b w:val="0"/>
                <w:bCs w:val="0"/>
              </w:rPr>
            </w:pPr>
            <w:r w:rsidRPr="003A1714">
              <w:rPr>
                <w:b w:val="0"/>
                <w:bCs w:val="0"/>
              </w:rPr>
              <w:t>Bibliometric review</w:t>
            </w:r>
          </w:p>
        </w:tc>
        <w:tc>
          <w:tcPr>
            <w:tcW w:w="938" w:type="dxa"/>
            <w:tcBorders>
              <w:top w:val="single" w:sz="4" w:space="0" w:color="auto"/>
              <w:left w:val="nil"/>
              <w:bottom w:val="single" w:sz="4" w:space="0" w:color="auto"/>
              <w:right w:val="single" w:sz="4" w:space="0" w:color="auto"/>
            </w:tcBorders>
          </w:tcPr>
          <w:p w14:paraId="5844C04D" w14:textId="77777777" w:rsidR="002C0787" w:rsidRPr="003A1714" w:rsidRDefault="002C0787" w:rsidP="00DC7654">
            <w:pPr>
              <w:pStyle w:val="tablecolhead"/>
              <w:rPr>
                <w:b w:val="0"/>
                <w:bCs w:val="0"/>
              </w:rPr>
            </w:pPr>
            <w:r w:rsidRPr="003A1714">
              <w:rPr>
                <w:b w:val="0"/>
                <w:bCs w:val="0"/>
              </w:rPr>
              <w:t>Broader focus, not specific to project management</w:t>
            </w:r>
          </w:p>
        </w:tc>
        <w:tc>
          <w:tcPr>
            <w:tcW w:w="900" w:type="dxa"/>
            <w:tcBorders>
              <w:top w:val="single" w:sz="4" w:space="0" w:color="auto"/>
              <w:left w:val="nil"/>
              <w:bottom w:val="single" w:sz="4" w:space="0" w:color="auto"/>
              <w:right w:val="single" w:sz="4" w:space="0" w:color="auto"/>
            </w:tcBorders>
          </w:tcPr>
          <w:p w14:paraId="60922994" w14:textId="77777777" w:rsidR="002C0787" w:rsidRPr="003A1714" w:rsidRDefault="002C0787" w:rsidP="00DC7654">
            <w:pPr>
              <w:pStyle w:val="tablecolhead"/>
              <w:rPr>
                <w:b w:val="0"/>
                <w:bCs w:val="0"/>
              </w:rPr>
            </w:pPr>
            <w:r w:rsidRPr="003A1714">
              <w:rPr>
                <w:b w:val="0"/>
                <w:bCs w:val="0"/>
              </w:rPr>
              <w:t>High</w:t>
            </w:r>
          </w:p>
        </w:tc>
        <w:tc>
          <w:tcPr>
            <w:tcW w:w="720" w:type="dxa"/>
            <w:tcBorders>
              <w:top w:val="single" w:sz="4" w:space="0" w:color="auto"/>
              <w:left w:val="nil"/>
              <w:bottom w:val="single" w:sz="4" w:space="0" w:color="auto"/>
              <w:right w:val="single" w:sz="4" w:space="0" w:color="auto"/>
            </w:tcBorders>
          </w:tcPr>
          <w:p w14:paraId="62520A46" w14:textId="77777777" w:rsidR="002C0787" w:rsidRPr="003A1714" w:rsidRDefault="002C0787" w:rsidP="00DC7654">
            <w:pPr>
              <w:pStyle w:val="tablecolhead"/>
              <w:rPr>
                <w:b w:val="0"/>
                <w:bCs w:val="0"/>
              </w:rPr>
            </w:pPr>
            <w:r w:rsidRPr="003A1714">
              <w:rPr>
                <w:b w:val="0"/>
                <w:bCs w:val="0"/>
              </w:rPr>
              <w:t>High</w:t>
            </w:r>
          </w:p>
        </w:tc>
        <w:tc>
          <w:tcPr>
            <w:tcW w:w="1101" w:type="dxa"/>
            <w:tcBorders>
              <w:top w:val="single" w:sz="4" w:space="0" w:color="auto"/>
              <w:left w:val="nil"/>
              <w:bottom w:val="single" w:sz="4" w:space="0" w:color="auto"/>
              <w:right w:val="single" w:sz="4" w:space="0" w:color="auto"/>
            </w:tcBorders>
          </w:tcPr>
          <w:p w14:paraId="006114C6" w14:textId="77777777" w:rsidR="002C0787" w:rsidRPr="003A1714" w:rsidRDefault="002C0787" w:rsidP="00DC7654">
            <w:pPr>
              <w:pStyle w:val="tablecolhead"/>
              <w:rPr>
                <w:b w:val="0"/>
                <w:bCs w:val="0"/>
              </w:rPr>
            </w:pPr>
            <w:r w:rsidRPr="003A1714">
              <w:rPr>
                <w:b w:val="0"/>
                <w:bCs w:val="0"/>
              </w:rPr>
              <w:t>Low</w:t>
            </w:r>
          </w:p>
        </w:tc>
      </w:tr>
    </w:tbl>
    <w:p w14:paraId="246D02ED" w14:textId="77777777" w:rsidR="002C0787" w:rsidRPr="00280E8B" w:rsidRDefault="002C0787" w:rsidP="002C0787">
      <w:pPr>
        <w:widowControl w:val="0"/>
        <w:adjustRightInd w:val="0"/>
        <w:spacing w:after="0" w:line="276" w:lineRule="auto"/>
        <w:jc w:val="center"/>
        <w:textAlignment w:val="baseline"/>
        <w:rPr>
          <w:rFonts w:asciiTheme="majorBidi" w:hAnsiTheme="majorBidi" w:cstheme="majorBidi"/>
          <w:szCs w:val="20"/>
        </w:rPr>
      </w:pPr>
    </w:p>
    <w:p w14:paraId="4734806B" w14:textId="77777777" w:rsidR="002C0787" w:rsidRDefault="002C0787" w:rsidP="006750CC">
      <w:pPr>
        <w:pStyle w:val="BodyText"/>
        <w:sectPr w:rsidR="002C0787" w:rsidSect="002C0787">
          <w:type w:val="continuous"/>
          <w:pgSz w:w="11906" w:h="16838"/>
          <w:pgMar w:top="1081" w:right="901" w:bottom="724" w:left="893" w:header="720" w:footer="720" w:gutter="0"/>
          <w:cols w:space="374"/>
        </w:sectPr>
      </w:pPr>
    </w:p>
    <w:p w14:paraId="6B32BB88" w14:textId="22450C66" w:rsidR="006750CC" w:rsidRPr="006750CC" w:rsidRDefault="006750CC" w:rsidP="006750CC">
      <w:pPr>
        <w:pStyle w:val="BodyText"/>
      </w:pPr>
      <w:r w:rsidRPr="006750CC">
        <w:t xml:space="preserve">Wamba et al. </w:t>
      </w:r>
      <w:r w:rsidR="0005425A">
        <w:t>[11]</w:t>
      </w:r>
      <w:r w:rsidRPr="006750CC">
        <w:t xml:space="preserve"> seeks to investigate the possible impact of blockchain on supply chain performance. We utilize the literature on technology adoption and supply chain performance, alongside the nascent blockchain literature, to formulate and evaluate a model in two nations, specifically India and the United States. Consequently, we conducted a poll to assess the perspectives and opinions of supply chain professionals. The findings corroborate the model and suggest that blockchain applications can enhance supply chain efficiency. Our findings indicate that knowledge sharing and pressure from trading partners are crucial for blockchain adoption, whereas supply chain performance is notably affected by both supply chain transparency and blockchain transparency. Another conclusion was the absence of evidence for a moderating effect of the industry variable on the outcomes. The research findings possess significant management and theoretical ramifications. Our approach primarily advances the theory of SCM-blockchain, enabling scholars to adapt our verified framework. </w:t>
      </w:r>
    </w:p>
    <w:p w14:paraId="14512E25" w14:textId="10B304BF" w:rsidR="006750CC" w:rsidRPr="006750CC" w:rsidRDefault="006750CC" w:rsidP="006750CC">
      <w:pPr>
        <w:pStyle w:val="BodyText"/>
      </w:pPr>
      <w:r w:rsidRPr="006750CC">
        <w:t xml:space="preserve">khsarmast and Sonmez </w:t>
      </w:r>
      <w:r w:rsidR="0005425A">
        <w:t>[2]</w:t>
      </w:r>
      <w:r w:rsidRPr="006750CC">
        <w:t xml:space="preserve"> examined the causes and effects of the payment issue; however, scant research has suggested solutions for its resolution. This study introduces a revolutionary smart contract payment security solution, SMTSEC, designed to mitigate payment difficulties in the construction sector. The SMTSEC guarantees the security of construction contract payments using an automated computerized protocol operating on a decentralized blockchain. The proposed SMTSEC's potential contributions and limits are examined through a genuine construction project. The primary value of the SMTSEC is its provision of a novel way for prompt and transparent payment in construction projects, ensuring payment security for ongoing works without necessitating the administrative expenses and hassles associated with trusted middlemen like lawyers or banks. </w:t>
      </w:r>
    </w:p>
    <w:p w14:paraId="0963FDEA" w14:textId="031D1FA0" w:rsidR="006750CC" w:rsidRPr="006750CC" w:rsidRDefault="006750CC" w:rsidP="006750CC">
      <w:pPr>
        <w:pStyle w:val="BodyText"/>
      </w:pPr>
      <w:r w:rsidRPr="006750CC">
        <w:t xml:space="preserve">Work on recent scholars has quickly discovered the integration of blockchain technology in project management, especially in the design and engineering areas. </w:t>
      </w:r>
      <w:r w:rsidR="00E30C4F">
        <w:t>U</w:t>
      </w:r>
      <w:r w:rsidRPr="006750CC">
        <w:t xml:space="preserve">nderwent a literature with a mixed method, where the convergence of building information modeling (BIM) and blockchain was investigated. His study identified five major management implications at project level: Integration management with design and collaboration, financial management, construction management, information management and other advanced technologies. The authors emphasized the need for a strategic plan to implement blockchain solutions, and highlighted challenges such as stakeholder management, the supervision of the real-time project and data surplus. </w:t>
      </w:r>
    </w:p>
    <w:p w14:paraId="0477FB45" w14:textId="18DF1B42" w:rsidR="006750CC" w:rsidRPr="006750CC" w:rsidRDefault="006750CC" w:rsidP="006750CC">
      <w:pPr>
        <w:pStyle w:val="BodyText"/>
        <w:rPr>
          <w:rtl/>
        </w:rPr>
      </w:pPr>
      <w:r w:rsidRPr="006750CC">
        <w:t xml:space="preserve">In a separate study, Guelin, Maharjan and Mark </w:t>
      </w:r>
      <w:r w:rsidR="00E30C4F">
        <w:t>[14]</w:t>
      </w:r>
      <w:r w:rsidRPr="006750CC">
        <w:t xml:space="preserve"> discovered the application of blockchain technology in Construction Project Management. Their research emphasized Blockchain's ability to increase openness, streamlined execution of contract and improve financial tracking. The authors proposed a framework for integrating blockchain into construction work flows, with the aim of addressing questions related to trust and efficiency between project interests. </w:t>
      </w:r>
    </w:p>
    <w:p w14:paraId="09EF3487" w14:textId="2A0A0C9A" w:rsidR="006750CC" w:rsidRDefault="006750CC" w:rsidP="006750CC">
      <w:pPr>
        <w:pStyle w:val="BodyText"/>
      </w:pPr>
      <w:r w:rsidRPr="006750CC">
        <w:t xml:space="preserve">Alkhudary and curtains </w:t>
      </w:r>
      <w:r w:rsidR="0005425A">
        <w:t>[16]</w:t>
      </w:r>
      <w:r w:rsidRPr="006750CC">
        <w:t xml:space="preserve"> examined how Blockchain Project Management could increase the Information System (PMIS). Their findings suggest that blockchain increases the quality of the information in PMI, which improves better traceability, reliability and security for project data. This reform provides better decision -making and management, gradually contributing the project portfolio to success. In addition, Abdullah et al. </w:t>
      </w:r>
      <w:r w:rsidR="0005425A">
        <w:t>[17]</w:t>
      </w:r>
      <w:r w:rsidRPr="006750CC">
        <w:t xml:space="preserve"> conducted a bibliometric review of the blockchain-competent supply chain Finance. In summary of this section  the main function and conclusions of previous studies relevant to current research. Table </w:t>
      </w:r>
      <w:r w:rsidR="001C607B">
        <w:t>I</w:t>
      </w:r>
      <w:r w:rsidRPr="006750CC">
        <w:t xml:space="preserve"> provides observations of these studies, including their focus region, blockchain application, important conclusions, function, boundaries and efficiency, openness and influence on commitment. The performance columns highlight the findings or conclusions from each study related to specifically used datasets and techniques.</w:t>
      </w:r>
    </w:p>
    <w:p w14:paraId="01AE5387" w14:textId="13F437F1" w:rsidR="006750CC" w:rsidRPr="006750CC" w:rsidRDefault="006750CC" w:rsidP="006750CC">
      <w:pPr>
        <w:pStyle w:val="Heading1"/>
        <w:spacing w:before="160" w:after="80" w:line="240" w:lineRule="auto"/>
        <w:ind w:left="0" w:right="0" w:firstLine="0"/>
        <w:rPr>
          <w:rFonts w:eastAsia="SimSun"/>
          <w:smallCaps/>
          <w:noProof/>
          <w:color w:val="auto"/>
          <w:sz w:val="20"/>
          <w:szCs w:val="20"/>
        </w:rPr>
      </w:pPr>
      <w:r>
        <w:rPr>
          <w:rFonts w:eastAsia="SimSun"/>
          <w:smallCaps/>
          <w:noProof/>
          <w:color w:val="auto"/>
          <w:sz w:val="20"/>
          <w:szCs w:val="20"/>
        </w:rPr>
        <w:t xml:space="preserve">III. </w:t>
      </w:r>
      <w:r w:rsidRPr="006750CC">
        <w:rPr>
          <w:rFonts w:eastAsia="SimSun"/>
          <w:smallCaps/>
          <w:noProof/>
          <w:color w:val="auto"/>
          <w:sz w:val="20"/>
          <w:szCs w:val="20"/>
        </w:rPr>
        <w:t xml:space="preserve">Research Methodology </w:t>
      </w:r>
    </w:p>
    <w:p w14:paraId="17C707CF" w14:textId="77777777" w:rsidR="006750CC" w:rsidRPr="006750CC" w:rsidRDefault="006750CC" w:rsidP="006750CC">
      <w:pPr>
        <w:pStyle w:val="BodyText"/>
        <w:spacing w:after="0"/>
      </w:pPr>
      <w:r w:rsidRPr="006750CC">
        <w:t>This study employs a quantitative research design using a cross-sectional survey approach. The purpose is to examine the extent, perceptions, and impacts of blockchain applications in project management within companies operating in Jordan, especially in construction, logistics, and related sectors. The goal population includes the project manager, IT manager, operator and other related professionals in companies in Jordan that include construction, logistics, infrastructure and IT areas -the industry where project management is more likely to use Blockchain.</w:t>
      </w:r>
    </w:p>
    <w:p w14:paraId="30FD275B" w14:textId="7A37EB83" w:rsidR="006750CC" w:rsidRPr="006750CC" w:rsidRDefault="006750CC" w:rsidP="006750CC">
      <w:pPr>
        <w:pStyle w:val="ListParagraph"/>
        <w:numPr>
          <w:ilvl w:val="0"/>
          <w:numId w:val="16"/>
        </w:numPr>
        <w:spacing w:after="0" w:line="276" w:lineRule="auto"/>
        <w:ind w:left="270" w:hanging="270"/>
        <w:outlineLvl w:val="3"/>
        <w:rPr>
          <w:rFonts w:asciiTheme="majorBidi" w:hAnsiTheme="majorBidi" w:cstheme="majorBidi"/>
          <w:sz w:val="20"/>
          <w:szCs w:val="20"/>
        </w:rPr>
      </w:pPr>
      <w:r w:rsidRPr="006750CC">
        <w:rPr>
          <w:rFonts w:asciiTheme="majorBidi" w:hAnsiTheme="majorBidi" w:cstheme="majorBidi"/>
          <w:sz w:val="20"/>
          <w:szCs w:val="20"/>
        </w:rPr>
        <w:t>Sample technique: A targeted sampling method will be used to ensure that respondents have a relevant background in project management and knowledge of digital units.</w:t>
      </w:r>
    </w:p>
    <w:p w14:paraId="4EED0850" w14:textId="7ADB92EA" w:rsidR="006750CC" w:rsidRPr="006750CC" w:rsidRDefault="006750CC" w:rsidP="006750CC">
      <w:pPr>
        <w:pStyle w:val="ListParagraph"/>
        <w:numPr>
          <w:ilvl w:val="0"/>
          <w:numId w:val="16"/>
        </w:numPr>
        <w:spacing w:after="0" w:line="276" w:lineRule="auto"/>
        <w:ind w:left="270" w:hanging="270"/>
        <w:outlineLvl w:val="3"/>
        <w:rPr>
          <w:rFonts w:asciiTheme="majorBidi" w:hAnsiTheme="majorBidi" w:cstheme="majorBidi"/>
          <w:sz w:val="20"/>
          <w:szCs w:val="20"/>
        </w:rPr>
      </w:pPr>
      <w:r w:rsidRPr="006750CC">
        <w:rPr>
          <w:rFonts w:asciiTheme="majorBidi" w:hAnsiTheme="majorBidi" w:cstheme="majorBidi"/>
          <w:sz w:val="20"/>
          <w:szCs w:val="20"/>
        </w:rPr>
        <w:t>Rationale of sample size: Depending on the formula and expected response processes, a minimum test of 150-200 participants will be targeted to ensure generality and strong statistical analysis.</w:t>
      </w:r>
    </w:p>
    <w:p w14:paraId="7664B263" w14:textId="7B8F6563" w:rsidR="006750CC" w:rsidRPr="006750CC" w:rsidRDefault="006750CC" w:rsidP="006750CC">
      <w:pPr>
        <w:pStyle w:val="BodyText"/>
      </w:pPr>
      <w:r w:rsidRPr="006750CC">
        <w:t>A structured questionnaire will be developed based on constructs identified in the reviewed literature. Items will be rated using a 5-point Likert scale (1 = Strongly Disagree to 5 = Strongly Agree)</w:t>
      </w:r>
      <w:r w:rsidR="001C607B">
        <w:t xml:space="preserve"> table II shows the key construction items</w:t>
      </w:r>
      <w:r w:rsidRPr="006750CC">
        <w:t>.</w:t>
      </w:r>
    </w:p>
    <w:p w14:paraId="101C6B31" w14:textId="7815B303" w:rsidR="006750CC" w:rsidRPr="006750CC" w:rsidRDefault="006750CC" w:rsidP="006750CC">
      <w:pPr>
        <w:pStyle w:val="tablehead"/>
        <w:tabs>
          <w:tab w:val="num" w:pos="1080"/>
        </w:tabs>
      </w:pPr>
      <w:r w:rsidRPr="006750CC">
        <w:t xml:space="preserve">Table </w:t>
      </w:r>
      <w:r w:rsidR="002C0787">
        <w:t>I</w:t>
      </w:r>
      <w:r w:rsidRPr="006750CC">
        <w:t xml:space="preserve">I. </w:t>
      </w:r>
      <w:r w:rsidRPr="006750CC">
        <w:t>Key Constructs and Sample Items:</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1075"/>
        <w:gridCol w:w="1800"/>
        <w:gridCol w:w="1984"/>
      </w:tblGrid>
      <w:tr w:rsidR="006750CC" w:rsidRPr="00280E8B" w14:paraId="256AFFB0" w14:textId="77777777" w:rsidTr="006750CC">
        <w:trPr>
          <w:tblHeader/>
        </w:trPr>
        <w:tc>
          <w:tcPr>
            <w:tcW w:w="1075" w:type="dxa"/>
            <w:vAlign w:val="center"/>
            <w:hideMark/>
          </w:tcPr>
          <w:p w14:paraId="2D48E795" w14:textId="77777777" w:rsidR="006750CC" w:rsidRPr="006750CC" w:rsidRDefault="006750CC" w:rsidP="006750CC">
            <w:pPr>
              <w:pStyle w:val="tablecolhead"/>
            </w:pPr>
            <w:r w:rsidRPr="006750CC">
              <w:t>Construct</w:t>
            </w:r>
          </w:p>
        </w:tc>
        <w:tc>
          <w:tcPr>
            <w:tcW w:w="1800" w:type="dxa"/>
            <w:vAlign w:val="center"/>
            <w:hideMark/>
          </w:tcPr>
          <w:p w14:paraId="60E8FC1E" w14:textId="77777777" w:rsidR="006750CC" w:rsidRPr="006750CC" w:rsidRDefault="006750CC" w:rsidP="006750CC">
            <w:pPr>
              <w:pStyle w:val="tablecolhead"/>
            </w:pPr>
            <w:r w:rsidRPr="006750CC">
              <w:t>Source/Justification</w:t>
            </w:r>
          </w:p>
        </w:tc>
        <w:tc>
          <w:tcPr>
            <w:tcW w:w="1984" w:type="dxa"/>
            <w:vAlign w:val="center"/>
            <w:hideMark/>
          </w:tcPr>
          <w:p w14:paraId="651D058E" w14:textId="77777777" w:rsidR="006750CC" w:rsidRPr="006750CC" w:rsidRDefault="006750CC" w:rsidP="006750CC">
            <w:pPr>
              <w:pStyle w:val="tablecolhead"/>
            </w:pPr>
            <w:r w:rsidRPr="006750CC">
              <w:t>Sample Items</w:t>
            </w:r>
          </w:p>
        </w:tc>
      </w:tr>
      <w:tr w:rsidR="006750CC" w:rsidRPr="00280E8B" w14:paraId="0582FD14" w14:textId="77777777" w:rsidTr="006750CC">
        <w:tc>
          <w:tcPr>
            <w:tcW w:w="1075" w:type="dxa"/>
            <w:vAlign w:val="center"/>
            <w:hideMark/>
          </w:tcPr>
          <w:p w14:paraId="14DFDA62" w14:textId="77777777" w:rsidR="006750CC" w:rsidRPr="006750CC" w:rsidRDefault="006750CC" w:rsidP="006750CC">
            <w:pPr>
              <w:pStyle w:val="tablecolhead"/>
              <w:jc w:val="left"/>
              <w:rPr>
                <w:b w:val="0"/>
                <w:bCs w:val="0"/>
              </w:rPr>
            </w:pPr>
            <w:r w:rsidRPr="006750CC">
              <w:rPr>
                <w:b w:val="0"/>
                <w:bCs w:val="0"/>
              </w:rPr>
              <w:t>Awareness of Blockchain in PM</w:t>
            </w:r>
          </w:p>
        </w:tc>
        <w:tc>
          <w:tcPr>
            <w:tcW w:w="1800" w:type="dxa"/>
            <w:vAlign w:val="center"/>
            <w:hideMark/>
          </w:tcPr>
          <w:p w14:paraId="6AC9941A" w14:textId="7AD75EF2" w:rsidR="006750CC" w:rsidRPr="006750CC" w:rsidRDefault="006750CC" w:rsidP="006750CC">
            <w:pPr>
              <w:pStyle w:val="tablecolhead"/>
              <w:jc w:val="left"/>
              <w:rPr>
                <w:b w:val="0"/>
                <w:bCs w:val="0"/>
              </w:rPr>
            </w:pPr>
            <w:r w:rsidRPr="006750CC">
              <w:rPr>
                <w:b w:val="0"/>
                <w:bCs w:val="0"/>
              </w:rPr>
              <w:t>Wamba et al. (2020)</w:t>
            </w:r>
            <w:r w:rsidR="0005425A">
              <w:rPr>
                <w:b w:val="0"/>
                <w:bCs w:val="0"/>
              </w:rPr>
              <w:t xml:space="preserve"> [10]</w:t>
            </w:r>
            <w:r w:rsidRPr="006750CC">
              <w:rPr>
                <w:b w:val="0"/>
                <w:bCs w:val="0"/>
              </w:rPr>
              <w:t>; Amoah &amp; Oh (2021)</w:t>
            </w:r>
            <w:r w:rsidR="0005425A">
              <w:rPr>
                <w:b w:val="0"/>
                <w:bCs w:val="0"/>
              </w:rPr>
              <w:t xml:space="preserve"> [1]</w:t>
            </w:r>
          </w:p>
        </w:tc>
        <w:tc>
          <w:tcPr>
            <w:tcW w:w="1984" w:type="dxa"/>
            <w:vAlign w:val="center"/>
            <w:hideMark/>
          </w:tcPr>
          <w:p w14:paraId="5243939E" w14:textId="77777777" w:rsidR="006750CC" w:rsidRPr="006750CC" w:rsidRDefault="006750CC" w:rsidP="006750CC">
            <w:pPr>
              <w:pStyle w:val="tablecolhead"/>
              <w:jc w:val="left"/>
              <w:rPr>
                <w:b w:val="0"/>
                <w:bCs w:val="0"/>
              </w:rPr>
            </w:pPr>
            <w:r w:rsidRPr="006750CC">
              <w:rPr>
                <w:b w:val="0"/>
                <w:bCs w:val="0"/>
              </w:rPr>
              <w:t>"I am aware of how blockchain can be used in project management."</w:t>
            </w:r>
          </w:p>
        </w:tc>
      </w:tr>
      <w:tr w:rsidR="006750CC" w:rsidRPr="00280E8B" w14:paraId="0C99EC90" w14:textId="77777777" w:rsidTr="006750CC">
        <w:tc>
          <w:tcPr>
            <w:tcW w:w="1075" w:type="dxa"/>
            <w:vAlign w:val="center"/>
            <w:hideMark/>
          </w:tcPr>
          <w:p w14:paraId="0D33923B" w14:textId="77777777" w:rsidR="006750CC" w:rsidRPr="006750CC" w:rsidRDefault="006750CC" w:rsidP="006750CC">
            <w:pPr>
              <w:pStyle w:val="tablecolhead"/>
              <w:jc w:val="left"/>
              <w:rPr>
                <w:b w:val="0"/>
                <w:bCs w:val="0"/>
              </w:rPr>
            </w:pPr>
            <w:r w:rsidRPr="006750CC">
              <w:rPr>
                <w:b w:val="0"/>
                <w:bCs w:val="0"/>
              </w:rPr>
              <w:t>Perceived Benefits</w:t>
            </w:r>
          </w:p>
        </w:tc>
        <w:tc>
          <w:tcPr>
            <w:tcW w:w="1800" w:type="dxa"/>
            <w:vAlign w:val="center"/>
            <w:hideMark/>
          </w:tcPr>
          <w:p w14:paraId="0E7D8A1F" w14:textId="286CA003" w:rsidR="006750CC" w:rsidRPr="006750CC" w:rsidRDefault="006750CC" w:rsidP="006750CC">
            <w:pPr>
              <w:pStyle w:val="tablecolhead"/>
              <w:jc w:val="left"/>
              <w:rPr>
                <w:b w:val="0"/>
                <w:bCs w:val="0"/>
              </w:rPr>
            </w:pPr>
            <w:r w:rsidRPr="006750CC">
              <w:rPr>
                <w:b w:val="0"/>
                <w:bCs w:val="0"/>
              </w:rPr>
              <w:t>Piccirillo et al. (2022)</w:t>
            </w:r>
            <w:r w:rsidR="0005425A">
              <w:rPr>
                <w:b w:val="0"/>
                <w:bCs w:val="0"/>
              </w:rPr>
              <w:t xml:space="preserve"> [8]</w:t>
            </w:r>
            <w:r w:rsidRPr="006750CC">
              <w:rPr>
                <w:b w:val="0"/>
                <w:bCs w:val="0"/>
              </w:rPr>
              <w:t>; Hunhevicz et al. (2022)</w:t>
            </w:r>
            <w:r w:rsidR="0005425A">
              <w:rPr>
                <w:b w:val="0"/>
                <w:bCs w:val="0"/>
              </w:rPr>
              <w:t xml:space="preserve"> [7]</w:t>
            </w:r>
          </w:p>
        </w:tc>
        <w:tc>
          <w:tcPr>
            <w:tcW w:w="1984" w:type="dxa"/>
            <w:vAlign w:val="center"/>
            <w:hideMark/>
          </w:tcPr>
          <w:p w14:paraId="012892F2" w14:textId="77777777" w:rsidR="006750CC" w:rsidRPr="006750CC" w:rsidRDefault="006750CC" w:rsidP="006750CC">
            <w:pPr>
              <w:pStyle w:val="tablecolhead"/>
              <w:jc w:val="left"/>
              <w:rPr>
                <w:b w:val="0"/>
                <w:bCs w:val="0"/>
              </w:rPr>
            </w:pPr>
            <w:r w:rsidRPr="006750CC">
              <w:rPr>
                <w:b w:val="0"/>
                <w:bCs w:val="0"/>
              </w:rPr>
              <w:t>"Blockchain enhances trust among project collaborators."</w:t>
            </w:r>
          </w:p>
        </w:tc>
      </w:tr>
      <w:tr w:rsidR="006750CC" w:rsidRPr="00280E8B" w14:paraId="0BAD4AFA" w14:textId="77777777" w:rsidTr="006750CC">
        <w:tc>
          <w:tcPr>
            <w:tcW w:w="1075" w:type="dxa"/>
            <w:vAlign w:val="center"/>
            <w:hideMark/>
          </w:tcPr>
          <w:p w14:paraId="08150EF5" w14:textId="77777777" w:rsidR="006750CC" w:rsidRPr="006750CC" w:rsidRDefault="006750CC" w:rsidP="006750CC">
            <w:pPr>
              <w:pStyle w:val="tablecolhead"/>
              <w:jc w:val="left"/>
              <w:rPr>
                <w:b w:val="0"/>
                <w:bCs w:val="0"/>
              </w:rPr>
            </w:pPr>
            <w:r w:rsidRPr="006750CC">
              <w:rPr>
                <w:b w:val="0"/>
                <w:bCs w:val="0"/>
              </w:rPr>
              <w:t>Adoption and Usage</w:t>
            </w:r>
          </w:p>
        </w:tc>
        <w:tc>
          <w:tcPr>
            <w:tcW w:w="1800" w:type="dxa"/>
            <w:vAlign w:val="center"/>
            <w:hideMark/>
          </w:tcPr>
          <w:p w14:paraId="2AEB864A" w14:textId="41C3F922" w:rsidR="006750CC" w:rsidRPr="006750CC" w:rsidRDefault="006750CC" w:rsidP="006750CC">
            <w:pPr>
              <w:pStyle w:val="tablecolhead"/>
              <w:jc w:val="left"/>
              <w:rPr>
                <w:b w:val="0"/>
                <w:bCs w:val="0"/>
              </w:rPr>
            </w:pPr>
            <w:r w:rsidRPr="006750CC">
              <w:rPr>
                <w:b w:val="0"/>
                <w:bCs w:val="0"/>
              </w:rPr>
              <w:t>Das &amp; Cheng (2020)</w:t>
            </w:r>
            <w:r w:rsidR="0005425A">
              <w:rPr>
                <w:b w:val="0"/>
                <w:bCs w:val="0"/>
              </w:rPr>
              <w:t xml:space="preserve"> [5]</w:t>
            </w:r>
            <w:r w:rsidRPr="006750CC">
              <w:rPr>
                <w:b w:val="0"/>
                <w:bCs w:val="0"/>
              </w:rPr>
              <w:t>; Ahmadisheykhsarmast &amp; Sonmez (2020)</w:t>
            </w:r>
            <w:r w:rsidR="0005425A">
              <w:rPr>
                <w:b w:val="0"/>
                <w:bCs w:val="0"/>
              </w:rPr>
              <w:t xml:space="preserve"> [2]</w:t>
            </w:r>
          </w:p>
        </w:tc>
        <w:tc>
          <w:tcPr>
            <w:tcW w:w="1984" w:type="dxa"/>
            <w:vAlign w:val="center"/>
            <w:hideMark/>
          </w:tcPr>
          <w:p w14:paraId="288B8656" w14:textId="77777777" w:rsidR="006750CC" w:rsidRPr="006750CC" w:rsidRDefault="006750CC" w:rsidP="006750CC">
            <w:pPr>
              <w:pStyle w:val="tablecolhead"/>
              <w:jc w:val="left"/>
              <w:rPr>
                <w:b w:val="0"/>
                <w:bCs w:val="0"/>
              </w:rPr>
            </w:pPr>
            <w:r w:rsidRPr="006750CC">
              <w:rPr>
                <w:b w:val="0"/>
                <w:bCs w:val="0"/>
              </w:rPr>
              <w:t>"My organization has implemented blockchain for payment management."</w:t>
            </w:r>
          </w:p>
        </w:tc>
      </w:tr>
      <w:tr w:rsidR="006750CC" w:rsidRPr="00280E8B" w14:paraId="3BE5B031" w14:textId="77777777" w:rsidTr="006750CC">
        <w:tc>
          <w:tcPr>
            <w:tcW w:w="1075" w:type="dxa"/>
            <w:vAlign w:val="center"/>
            <w:hideMark/>
          </w:tcPr>
          <w:p w14:paraId="12221DB8" w14:textId="77777777" w:rsidR="006750CC" w:rsidRPr="006750CC" w:rsidRDefault="006750CC" w:rsidP="006750CC">
            <w:pPr>
              <w:pStyle w:val="tablecolhead"/>
              <w:jc w:val="left"/>
              <w:rPr>
                <w:b w:val="0"/>
                <w:bCs w:val="0"/>
              </w:rPr>
            </w:pPr>
            <w:r w:rsidRPr="006750CC">
              <w:rPr>
                <w:b w:val="0"/>
                <w:bCs w:val="0"/>
              </w:rPr>
              <w:t>Barriers to Implementation</w:t>
            </w:r>
          </w:p>
        </w:tc>
        <w:tc>
          <w:tcPr>
            <w:tcW w:w="1800" w:type="dxa"/>
            <w:vAlign w:val="center"/>
            <w:hideMark/>
          </w:tcPr>
          <w:p w14:paraId="41DAE337" w14:textId="76F87483" w:rsidR="006750CC" w:rsidRPr="006750CC" w:rsidRDefault="006750CC" w:rsidP="006750CC">
            <w:pPr>
              <w:pStyle w:val="tablecolhead"/>
              <w:jc w:val="left"/>
              <w:rPr>
                <w:b w:val="0"/>
                <w:bCs w:val="0"/>
              </w:rPr>
            </w:pPr>
            <w:r w:rsidRPr="006750CC">
              <w:rPr>
                <w:b w:val="0"/>
                <w:bCs w:val="0"/>
              </w:rPr>
              <w:t>Wamba et al. (2020)</w:t>
            </w:r>
            <w:r w:rsidR="0005425A">
              <w:rPr>
                <w:b w:val="0"/>
                <w:bCs w:val="0"/>
              </w:rPr>
              <w:t xml:space="preserve"> [10]</w:t>
            </w:r>
            <w:r w:rsidRPr="006750CC">
              <w:rPr>
                <w:b w:val="0"/>
                <w:bCs w:val="0"/>
              </w:rPr>
              <w:t>; Rejeb &amp; Treiblmaier (2021)</w:t>
            </w:r>
            <w:r w:rsidR="0005425A">
              <w:rPr>
                <w:b w:val="0"/>
                <w:bCs w:val="0"/>
              </w:rPr>
              <w:t xml:space="preserve"> [9]</w:t>
            </w:r>
          </w:p>
        </w:tc>
        <w:tc>
          <w:tcPr>
            <w:tcW w:w="1984" w:type="dxa"/>
            <w:vAlign w:val="center"/>
            <w:hideMark/>
          </w:tcPr>
          <w:p w14:paraId="054B7C21" w14:textId="77777777" w:rsidR="006750CC" w:rsidRPr="006750CC" w:rsidRDefault="006750CC" w:rsidP="006750CC">
            <w:pPr>
              <w:pStyle w:val="tablecolhead"/>
              <w:jc w:val="left"/>
              <w:rPr>
                <w:b w:val="0"/>
                <w:bCs w:val="0"/>
              </w:rPr>
            </w:pPr>
            <w:r w:rsidRPr="006750CC">
              <w:rPr>
                <w:b w:val="0"/>
                <w:bCs w:val="0"/>
              </w:rPr>
              <w:t>"The cost of blockchain implementation is a significant barrier."</w:t>
            </w:r>
          </w:p>
        </w:tc>
      </w:tr>
      <w:tr w:rsidR="006750CC" w:rsidRPr="00280E8B" w14:paraId="12F2C495" w14:textId="77777777" w:rsidTr="006750CC">
        <w:tc>
          <w:tcPr>
            <w:tcW w:w="1075" w:type="dxa"/>
            <w:vAlign w:val="center"/>
            <w:hideMark/>
          </w:tcPr>
          <w:p w14:paraId="75A51619" w14:textId="77777777" w:rsidR="006750CC" w:rsidRPr="006750CC" w:rsidRDefault="006750CC" w:rsidP="006750CC">
            <w:pPr>
              <w:pStyle w:val="tablecolhead"/>
              <w:jc w:val="left"/>
              <w:rPr>
                <w:b w:val="0"/>
                <w:bCs w:val="0"/>
              </w:rPr>
            </w:pPr>
            <w:r w:rsidRPr="006750CC">
              <w:rPr>
                <w:b w:val="0"/>
                <w:bCs w:val="0"/>
              </w:rPr>
              <w:t>Project Performance Outcomes</w:t>
            </w:r>
          </w:p>
        </w:tc>
        <w:tc>
          <w:tcPr>
            <w:tcW w:w="1800" w:type="dxa"/>
            <w:vAlign w:val="center"/>
            <w:hideMark/>
          </w:tcPr>
          <w:p w14:paraId="594DB62A" w14:textId="2D5B7442" w:rsidR="006750CC" w:rsidRPr="006750CC" w:rsidRDefault="006750CC" w:rsidP="006750CC">
            <w:pPr>
              <w:pStyle w:val="tablecolhead"/>
              <w:jc w:val="left"/>
              <w:rPr>
                <w:b w:val="0"/>
                <w:bCs w:val="0"/>
              </w:rPr>
            </w:pPr>
            <w:r w:rsidRPr="006750CC">
              <w:rPr>
                <w:b w:val="0"/>
                <w:bCs w:val="0"/>
              </w:rPr>
              <w:t>Wamba et al. (2020)</w:t>
            </w:r>
            <w:r w:rsidR="0005425A">
              <w:rPr>
                <w:b w:val="0"/>
                <w:bCs w:val="0"/>
              </w:rPr>
              <w:t xml:space="preserve"> [11]</w:t>
            </w:r>
            <w:r w:rsidRPr="006750CC">
              <w:rPr>
                <w:b w:val="0"/>
                <w:bCs w:val="0"/>
              </w:rPr>
              <w:t>; Das &amp; Cheng (2020)</w:t>
            </w:r>
            <w:r w:rsidR="0005425A">
              <w:rPr>
                <w:b w:val="0"/>
                <w:bCs w:val="0"/>
              </w:rPr>
              <w:t xml:space="preserve"> [5]</w:t>
            </w:r>
          </w:p>
        </w:tc>
        <w:tc>
          <w:tcPr>
            <w:tcW w:w="1984" w:type="dxa"/>
            <w:vAlign w:val="center"/>
            <w:hideMark/>
          </w:tcPr>
          <w:p w14:paraId="1552577B" w14:textId="77777777" w:rsidR="006750CC" w:rsidRPr="006750CC" w:rsidRDefault="006750CC" w:rsidP="006750CC">
            <w:pPr>
              <w:pStyle w:val="tablecolhead"/>
              <w:jc w:val="left"/>
              <w:rPr>
                <w:b w:val="0"/>
                <w:bCs w:val="0"/>
              </w:rPr>
            </w:pPr>
            <w:r w:rsidRPr="006750CC">
              <w:rPr>
                <w:b w:val="0"/>
                <w:bCs w:val="0"/>
              </w:rPr>
              <w:t>"Blockchain usage has improved the transparency of our project records."</w:t>
            </w:r>
          </w:p>
        </w:tc>
      </w:tr>
    </w:tbl>
    <w:p w14:paraId="066C32C4" w14:textId="77777777" w:rsidR="006750CC" w:rsidRDefault="006750CC" w:rsidP="006750CC">
      <w:pPr>
        <w:spacing w:after="0" w:line="276" w:lineRule="auto"/>
        <w:rPr>
          <w:rFonts w:asciiTheme="majorBidi" w:hAnsiTheme="majorBidi" w:cstheme="majorBidi"/>
          <w:b/>
          <w:bCs/>
          <w:szCs w:val="20"/>
        </w:rPr>
      </w:pPr>
    </w:p>
    <w:p w14:paraId="7400F979" w14:textId="19C4D914" w:rsidR="006750CC" w:rsidRPr="00280E8B" w:rsidRDefault="006750CC" w:rsidP="006750CC">
      <w:pPr>
        <w:spacing w:after="0" w:line="276" w:lineRule="auto"/>
        <w:ind w:left="0" w:firstLine="0"/>
        <w:rPr>
          <w:rFonts w:asciiTheme="majorBidi" w:hAnsiTheme="majorBidi" w:cstheme="majorBidi"/>
          <w:szCs w:val="20"/>
        </w:rPr>
      </w:pPr>
      <w:r w:rsidRPr="00280E8B">
        <w:rPr>
          <w:rFonts w:asciiTheme="majorBidi" w:hAnsiTheme="majorBidi" w:cstheme="majorBidi"/>
          <w:szCs w:val="20"/>
        </w:rPr>
        <w:t>The questionnaire will undergo validation via expert assessment by 2 to 3 specialists in blockchain and project management. In addition,</w:t>
      </w:r>
      <w:r>
        <w:rPr>
          <w:rFonts w:asciiTheme="majorBidi" w:hAnsiTheme="majorBidi" w:cstheme="majorBidi"/>
          <w:szCs w:val="20"/>
        </w:rPr>
        <w:t xml:space="preserve"> </w:t>
      </w:r>
      <w:r w:rsidRPr="00280E8B">
        <w:rPr>
          <w:rFonts w:asciiTheme="majorBidi" w:hAnsiTheme="majorBidi" w:cstheme="majorBidi"/>
          <w:szCs w:val="20"/>
        </w:rPr>
        <w:t xml:space="preserve">pilot testing with 15–20 participants will be conducted to ensure clarity and reliability. </w:t>
      </w:r>
    </w:p>
    <w:p w14:paraId="256BEFA6" w14:textId="16A25AB0" w:rsidR="006750CC" w:rsidRPr="006750CC" w:rsidRDefault="006750CC" w:rsidP="006750CC">
      <w:pPr>
        <w:spacing w:after="0" w:line="276" w:lineRule="auto"/>
        <w:ind w:left="0" w:firstLine="0"/>
        <w:rPr>
          <w:rFonts w:asciiTheme="majorBidi" w:hAnsiTheme="majorBidi" w:cstheme="majorBidi"/>
          <w:szCs w:val="20"/>
        </w:rPr>
      </w:pPr>
      <w:r w:rsidRPr="006750CC">
        <w:rPr>
          <w:rFonts w:asciiTheme="majorBidi" w:hAnsiTheme="majorBidi" w:cstheme="majorBidi"/>
          <w:szCs w:val="20"/>
        </w:rPr>
        <w:t>Data collection</w:t>
      </w:r>
      <w:r w:rsidRPr="006750CC">
        <w:rPr>
          <w:rFonts w:asciiTheme="majorBidi" w:hAnsiTheme="majorBidi" w:cstheme="majorBidi"/>
          <w:szCs w:val="20"/>
        </w:rPr>
        <w:t>:</w:t>
      </w:r>
      <w:r w:rsidRPr="006750CC">
        <w:rPr>
          <w:rFonts w:asciiTheme="majorBidi" w:hAnsiTheme="majorBidi" w:cstheme="majorBidi"/>
          <w:szCs w:val="20"/>
        </w:rPr>
        <w:t xml:space="preserve"> The questionnaire will be disseminated through: </w:t>
      </w:r>
    </w:p>
    <w:p w14:paraId="6FE72B26" w14:textId="77777777" w:rsidR="006750CC" w:rsidRDefault="006750CC" w:rsidP="006750CC">
      <w:pPr>
        <w:spacing w:after="0" w:line="276" w:lineRule="auto"/>
        <w:rPr>
          <w:rFonts w:asciiTheme="majorBidi" w:hAnsiTheme="majorBidi" w:cstheme="majorBidi"/>
          <w:szCs w:val="20"/>
        </w:rPr>
      </w:pPr>
      <w:r w:rsidRPr="00280E8B">
        <w:rPr>
          <w:rFonts w:asciiTheme="majorBidi" w:hAnsiTheme="majorBidi" w:cstheme="majorBidi"/>
          <w:szCs w:val="20"/>
        </w:rPr>
        <w:t>• Digital survey instruments (e.g., Google Forms or Qualtrics)</w:t>
      </w:r>
    </w:p>
    <w:p w14:paraId="6E5BF23F" w14:textId="02757A72" w:rsidR="006750CC" w:rsidRPr="00280E8B" w:rsidRDefault="006750CC" w:rsidP="006750CC">
      <w:pPr>
        <w:spacing w:after="0" w:line="276" w:lineRule="auto"/>
        <w:rPr>
          <w:rFonts w:asciiTheme="majorBidi" w:hAnsiTheme="majorBidi" w:cstheme="majorBidi"/>
          <w:szCs w:val="20"/>
        </w:rPr>
      </w:pPr>
      <w:r w:rsidRPr="00280E8B">
        <w:rPr>
          <w:rFonts w:asciiTheme="majorBidi" w:hAnsiTheme="majorBidi" w:cstheme="majorBidi"/>
          <w:szCs w:val="20"/>
        </w:rPr>
        <w:t xml:space="preserve">• Email invites to professional organizations (Jordan Engineers Association, ICT companies, building enterprises) </w:t>
      </w:r>
    </w:p>
    <w:p w14:paraId="5C7F3709" w14:textId="084BFE9F" w:rsidR="006750CC" w:rsidRPr="00280E8B" w:rsidRDefault="006750CC" w:rsidP="006750CC">
      <w:pPr>
        <w:spacing w:after="0" w:line="276" w:lineRule="auto"/>
        <w:rPr>
          <w:rFonts w:asciiTheme="majorBidi" w:hAnsiTheme="majorBidi" w:cstheme="majorBidi"/>
          <w:szCs w:val="20"/>
        </w:rPr>
      </w:pPr>
      <w:r w:rsidRPr="00280E8B">
        <w:rPr>
          <w:rFonts w:asciiTheme="majorBidi" w:hAnsiTheme="majorBidi" w:cstheme="majorBidi"/>
          <w:szCs w:val="20"/>
        </w:rPr>
        <w:t xml:space="preserve">• LinkedIn and professional networks of individuals in pertinent industries </w:t>
      </w:r>
    </w:p>
    <w:p w14:paraId="0224BC74" w14:textId="77777777" w:rsidR="006750CC" w:rsidRDefault="006750CC" w:rsidP="006750CC">
      <w:pPr>
        <w:spacing w:after="0" w:line="276" w:lineRule="auto"/>
        <w:ind w:left="0" w:firstLine="0"/>
        <w:rPr>
          <w:rFonts w:asciiTheme="majorBidi" w:hAnsiTheme="majorBidi" w:cstheme="majorBidi"/>
          <w:szCs w:val="20"/>
        </w:rPr>
      </w:pPr>
      <w:r w:rsidRPr="006750CC">
        <w:rPr>
          <w:rFonts w:asciiTheme="majorBidi" w:hAnsiTheme="majorBidi" w:cstheme="majorBidi"/>
          <w:szCs w:val="20"/>
        </w:rPr>
        <w:t>Data analysis</w:t>
      </w:r>
      <w:r w:rsidRPr="006750CC">
        <w:rPr>
          <w:rFonts w:asciiTheme="majorBidi" w:hAnsiTheme="majorBidi" w:cstheme="majorBidi"/>
          <w:szCs w:val="20"/>
        </w:rPr>
        <w:t xml:space="preserve">: </w:t>
      </w:r>
      <w:r w:rsidRPr="00280E8B">
        <w:rPr>
          <w:rFonts w:asciiTheme="majorBidi" w:hAnsiTheme="majorBidi" w:cstheme="majorBidi"/>
          <w:szCs w:val="20"/>
        </w:rPr>
        <w:t>Data will be examined utilizing SPSS or comparable statistical tools. Analytical processes will encompass:</w:t>
      </w:r>
    </w:p>
    <w:p w14:paraId="211D44C4" w14:textId="280C7D04" w:rsidR="006750CC" w:rsidRPr="00280E8B" w:rsidRDefault="006750CC" w:rsidP="006750CC">
      <w:pPr>
        <w:spacing w:after="0" w:line="276" w:lineRule="auto"/>
        <w:rPr>
          <w:rFonts w:asciiTheme="majorBidi" w:hAnsiTheme="majorBidi" w:cstheme="majorBidi"/>
          <w:szCs w:val="20"/>
        </w:rPr>
      </w:pPr>
      <w:r w:rsidRPr="00280E8B">
        <w:rPr>
          <w:rFonts w:asciiTheme="majorBidi" w:hAnsiTheme="majorBidi" w:cstheme="majorBidi"/>
          <w:szCs w:val="20"/>
        </w:rPr>
        <w:t xml:space="preserve"> • Descriptive statistics (means, frequencies) to delineate degrees of awareness and usage. </w:t>
      </w:r>
    </w:p>
    <w:p w14:paraId="7AE3D908" w14:textId="77777777" w:rsidR="006750CC" w:rsidRPr="00280E8B" w:rsidRDefault="006750CC" w:rsidP="006750CC">
      <w:pPr>
        <w:spacing w:after="0" w:line="276" w:lineRule="auto"/>
        <w:rPr>
          <w:rFonts w:asciiTheme="majorBidi" w:hAnsiTheme="majorBidi" w:cstheme="majorBidi"/>
          <w:szCs w:val="20"/>
        </w:rPr>
      </w:pPr>
      <w:r w:rsidRPr="00280E8B">
        <w:rPr>
          <w:rFonts w:asciiTheme="majorBidi" w:hAnsiTheme="majorBidi" w:cstheme="majorBidi"/>
          <w:szCs w:val="20"/>
        </w:rPr>
        <w:t xml:space="preserve">• Conducting reliability assessment with Cronbach’s Alpha to evaluate internal consistency </w:t>
      </w:r>
    </w:p>
    <w:p w14:paraId="120A1333" w14:textId="77777777" w:rsidR="006750CC" w:rsidRPr="00280E8B" w:rsidRDefault="006750CC" w:rsidP="006750CC">
      <w:pPr>
        <w:spacing w:after="0" w:line="276" w:lineRule="auto"/>
        <w:rPr>
          <w:rFonts w:asciiTheme="majorBidi" w:hAnsiTheme="majorBidi" w:cstheme="majorBidi"/>
          <w:szCs w:val="20"/>
        </w:rPr>
      </w:pPr>
      <w:r w:rsidRPr="00280E8B">
        <w:rPr>
          <w:rFonts w:asciiTheme="majorBidi" w:hAnsiTheme="majorBidi" w:cstheme="majorBidi"/>
          <w:szCs w:val="20"/>
        </w:rPr>
        <w:t xml:space="preserve">• Correlation analysis to examine the correlations among awareness, preparedness, benefits, and performance. </w:t>
      </w:r>
    </w:p>
    <w:p w14:paraId="414DAE8C" w14:textId="3820C2E7" w:rsidR="006750CC" w:rsidRPr="00280E8B" w:rsidRDefault="006750CC" w:rsidP="006750CC">
      <w:pPr>
        <w:spacing w:after="0" w:line="276" w:lineRule="auto"/>
        <w:rPr>
          <w:rFonts w:asciiTheme="majorBidi" w:hAnsiTheme="majorBidi" w:cstheme="majorBidi"/>
          <w:szCs w:val="20"/>
        </w:rPr>
      </w:pPr>
      <w:r w:rsidRPr="00280E8B">
        <w:rPr>
          <w:rFonts w:asciiTheme="majorBidi" w:hAnsiTheme="majorBidi" w:cstheme="majorBidi"/>
          <w:szCs w:val="20"/>
        </w:rPr>
        <w:t xml:space="preserve">• Multiple regression analysis to evaluate the predictive influence of blockchain adoption on project performance. </w:t>
      </w:r>
    </w:p>
    <w:p w14:paraId="0C55ECD3" w14:textId="6BF10E77" w:rsidR="006750CC" w:rsidRPr="00280E8B" w:rsidRDefault="006750CC" w:rsidP="006750CC">
      <w:pPr>
        <w:spacing w:after="0" w:line="276" w:lineRule="auto"/>
        <w:ind w:left="0" w:firstLine="0"/>
        <w:rPr>
          <w:rFonts w:asciiTheme="majorBidi" w:hAnsiTheme="majorBidi" w:cstheme="majorBidi"/>
          <w:szCs w:val="20"/>
        </w:rPr>
      </w:pPr>
      <w:r w:rsidRPr="00280E8B">
        <w:rPr>
          <w:rFonts w:asciiTheme="majorBidi" w:hAnsiTheme="majorBidi" w:cstheme="majorBidi"/>
          <w:b/>
          <w:bCs/>
          <w:szCs w:val="20"/>
        </w:rPr>
        <w:t xml:space="preserve"> </w:t>
      </w:r>
      <w:r w:rsidRPr="006750CC">
        <w:rPr>
          <w:rFonts w:asciiTheme="majorBidi" w:hAnsiTheme="majorBidi" w:cstheme="majorBidi"/>
          <w:szCs w:val="20"/>
        </w:rPr>
        <w:t>Ethical Considerations</w:t>
      </w:r>
      <w:r w:rsidRPr="006750CC">
        <w:rPr>
          <w:rFonts w:asciiTheme="majorBidi" w:hAnsiTheme="majorBidi" w:cstheme="majorBidi"/>
          <w:szCs w:val="20"/>
        </w:rPr>
        <w:t>:</w:t>
      </w:r>
      <w:r>
        <w:rPr>
          <w:rFonts w:asciiTheme="majorBidi" w:hAnsiTheme="majorBidi" w:cstheme="majorBidi"/>
          <w:szCs w:val="20"/>
        </w:rPr>
        <w:t xml:space="preserve"> </w:t>
      </w:r>
      <w:r w:rsidRPr="00280E8B">
        <w:rPr>
          <w:rFonts w:asciiTheme="majorBidi" w:hAnsiTheme="majorBidi" w:cstheme="majorBidi"/>
          <w:szCs w:val="20"/>
        </w:rPr>
        <w:t>Informed consent shall be acquired</w:t>
      </w:r>
      <w:r>
        <w:rPr>
          <w:rFonts w:asciiTheme="majorBidi" w:hAnsiTheme="majorBidi" w:cstheme="majorBidi"/>
          <w:szCs w:val="20"/>
        </w:rPr>
        <w:t>, c</w:t>
      </w:r>
      <w:r w:rsidRPr="00280E8B">
        <w:rPr>
          <w:rFonts w:asciiTheme="majorBidi" w:hAnsiTheme="majorBidi" w:cstheme="majorBidi"/>
          <w:szCs w:val="20"/>
        </w:rPr>
        <w:t>onfidentiality and anonymity shall be preserved</w:t>
      </w:r>
      <w:r>
        <w:rPr>
          <w:rFonts w:asciiTheme="majorBidi" w:hAnsiTheme="majorBidi" w:cstheme="majorBidi"/>
          <w:szCs w:val="20"/>
        </w:rPr>
        <w:t>, and e</w:t>
      </w:r>
      <w:r w:rsidRPr="00280E8B">
        <w:rPr>
          <w:rFonts w:asciiTheme="majorBidi" w:hAnsiTheme="majorBidi" w:cstheme="majorBidi"/>
          <w:szCs w:val="20"/>
        </w:rPr>
        <w:t xml:space="preserve">thical approval will be obtained from the associated academic institution, if relevant. </w:t>
      </w:r>
    </w:p>
    <w:p w14:paraId="576B146C" w14:textId="6A8751FA" w:rsidR="006750CC" w:rsidRPr="006750CC" w:rsidRDefault="006750CC" w:rsidP="006750CC">
      <w:pPr>
        <w:pStyle w:val="Heading1"/>
        <w:spacing w:before="160" w:after="80" w:line="240" w:lineRule="auto"/>
        <w:ind w:left="0" w:right="0" w:firstLine="0"/>
        <w:rPr>
          <w:rFonts w:eastAsia="SimSun"/>
          <w:smallCaps/>
          <w:noProof/>
          <w:color w:val="auto"/>
          <w:sz w:val="20"/>
          <w:szCs w:val="20"/>
        </w:rPr>
      </w:pPr>
      <w:r>
        <w:rPr>
          <w:rFonts w:eastAsia="SimSun"/>
          <w:smallCaps/>
          <w:noProof/>
          <w:color w:val="auto"/>
          <w:sz w:val="20"/>
          <w:szCs w:val="20"/>
        </w:rPr>
        <w:t xml:space="preserve">V. </w:t>
      </w:r>
      <w:r w:rsidRPr="006750CC">
        <w:rPr>
          <w:rFonts w:eastAsia="SimSun"/>
          <w:smallCaps/>
          <w:noProof/>
          <w:color w:val="auto"/>
          <w:sz w:val="20"/>
          <w:szCs w:val="20"/>
        </w:rPr>
        <w:t>Results and Discussion</w:t>
      </w:r>
    </w:p>
    <w:p w14:paraId="41FB4ECC" w14:textId="77777777" w:rsidR="006750CC" w:rsidRPr="00280E8B" w:rsidRDefault="006750CC" w:rsidP="006750CC">
      <w:pPr>
        <w:spacing w:after="0" w:line="276" w:lineRule="auto"/>
        <w:ind w:left="0" w:firstLine="0"/>
        <w:rPr>
          <w:rFonts w:asciiTheme="majorBidi" w:hAnsiTheme="majorBidi" w:cstheme="majorBidi"/>
          <w:szCs w:val="20"/>
        </w:rPr>
      </w:pPr>
      <w:r w:rsidRPr="00280E8B">
        <w:rPr>
          <w:rFonts w:asciiTheme="majorBidi" w:hAnsiTheme="majorBidi" w:cstheme="majorBidi"/>
          <w:szCs w:val="20"/>
        </w:rPr>
        <w:t>Based on the survey dimensions and the current state of blockchain adoption in Jordan, the expected results are as follows:</w:t>
      </w:r>
    </w:p>
    <w:p w14:paraId="2AD0C9A3" w14:textId="1C6DF37D" w:rsidR="006750CC" w:rsidRDefault="006750CC" w:rsidP="006750CC">
      <w:pPr>
        <w:spacing w:after="0" w:line="276" w:lineRule="auto"/>
        <w:ind w:left="0" w:firstLine="0"/>
        <w:rPr>
          <w:rFonts w:asciiTheme="majorBidi" w:hAnsiTheme="majorBidi" w:cstheme="majorBidi"/>
          <w:szCs w:val="20"/>
        </w:rPr>
      </w:pPr>
      <w:r w:rsidRPr="006750CC">
        <w:rPr>
          <w:rFonts w:asciiTheme="majorBidi" w:hAnsiTheme="majorBidi" w:cstheme="majorBidi"/>
          <w:szCs w:val="20"/>
        </w:rPr>
        <w:t>Dimensions 1:</w:t>
      </w:r>
      <w:r w:rsidRPr="00280E8B">
        <w:rPr>
          <w:rFonts w:asciiTheme="majorBidi" w:hAnsiTheme="majorBidi" w:cstheme="majorBidi"/>
          <w:szCs w:val="20"/>
        </w:rPr>
        <w:t xml:space="preserve"> Awareness of blockchain in project management</w:t>
      </w:r>
      <w:r>
        <w:rPr>
          <w:rFonts w:asciiTheme="majorBidi" w:hAnsiTheme="majorBidi" w:cstheme="majorBidi"/>
          <w:szCs w:val="20"/>
        </w:rPr>
        <w:t xml:space="preserve"> </w:t>
      </w:r>
      <w:r w:rsidR="001C607B">
        <w:rPr>
          <w:rFonts w:asciiTheme="majorBidi" w:hAnsiTheme="majorBidi" w:cstheme="majorBidi"/>
          <w:szCs w:val="20"/>
        </w:rPr>
        <w:t xml:space="preserve">(as shown in table III) </w:t>
      </w:r>
      <w:r>
        <w:rPr>
          <w:rFonts w:asciiTheme="majorBidi" w:hAnsiTheme="majorBidi" w:cstheme="majorBidi"/>
          <w:szCs w:val="20"/>
        </w:rPr>
        <w:t>w</w:t>
      </w:r>
      <w:r w:rsidRPr="00280E8B">
        <w:rPr>
          <w:rFonts w:asciiTheme="majorBidi" w:hAnsiTheme="majorBidi" w:cstheme="majorBidi"/>
          <w:szCs w:val="20"/>
        </w:rPr>
        <w:t>ith high confidentiality between IT professionals and youth project leaders, a moderate</w:t>
      </w:r>
      <w:r w:rsidRPr="00280E8B">
        <w:rPr>
          <w:rFonts w:asciiTheme="majorBidi" w:hAnsiTheme="majorBidi" w:cstheme="majorBidi"/>
          <w:b/>
          <w:bCs/>
          <w:szCs w:val="20"/>
        </w:rPr>
        <w:t xml:space="preserve"> </w:t>
      </w:r>
      <w:r w:rsidRPr="00280E8B">
        <w:rPr>
          <w:rFonts w:asciiTheme="majorBidi" w:hAnsiTheme="majorBidi" w:cstheme="majorBidi"/>
          <w:szCs w:val="20"/>
        </w:rPr>
        <w:t>level of consciousness is expected among the participants. Some respondents may confuse blockchain with general digital tools, indicating the need for clear education on the subject</w:t>
      </w:r>
      <w:r w:rsidR="001C607B">
        <w:rPr>
          <w:rFonts w:asciiTheme="majorBidi" w:hAnsiTheme="majorBidi" w:cstheme="majorBidi"/>
          <w:szCs w:val="20"/>
        </w:rPr>
        <w:t>. Figure 2 shows the project management awareness of blockchain in Jordan</w:t>
      </w:r>
      <w:r w:rsidRPr="00280E8B">
        <w:rPr>
          <w:rFonts w:asciiTheme="majorBidi" w:hAnsiTheme="majorBidi" w:cstheme="majorBidi"/>
          <w:szCs w:val="20"/>
        </w:rPr>
        <w:t>.</w:t>
      </w:r>
    </w:p>
    <w:p w14:paraId="26D439C6" w14:textId="73817EB6" w:rsidR="006750CC" w:rsidRPr="006750CC" w:rsidRDefault="006750CC" w:rsidP="006750CC">
      <w:pPr>
        <w:pStyle w:val="tablehead"/>
        <w:tabs>
          <w:tab w:val="num" w:pos="1080"/>
        </w:tabs>
      </w:pPr>
      <w:r>
        <w:t>Table II</w:t>
      </w:r>
      <w:r w:rsidR="002C0787">
        <w:t>I</w:t>
      </w:r>
      <w:r>
        <w:t xml:space="preserve">. </w:t>
      </w:r>
      <w:r w:rsidRPr="006750CC">
        <w:t>Awareness of Blockchain in Project Management</w:t>
      </w:r>
    </w:p>
    <w:tbl>
      <w:tblPr>
        <w:tblStyle w:val="TableGrid0"/>
        <w:tblW w:w="0" w:type="auto"/>
        <w:jc w:val="center"/>
        <w:tblLook w:val="04A0" w:firstRow="1" w:lastRow="0" w:firstColumn="1" w:lastColumn="0" w:noHBand="0" w:noVBand="1"/>
      </w:tblPr>
      <w:tblGrid>
        <w:gridCol w:w="2378"/>
        <w:gridCol w:w="1461"/>
        <w:gridCol w:w="643"/>
      </w:tblGrid>
      <w:tr w:rsidR="006750CC" w:rsidRPr="00280E8B" w14:paraId="45B2C218" w14:textId="77777777" w:rsidTr="00DC7654">
        <w:trPr>
          <w:jc w:val="center"/>
        </w:trPr>
        <w:tc>
          <w:tcPr>
            <w:tcW w:w="0" w:type="auto"/>
            <w:hideMark/>
          </w:tcPr>
          <w:p w14:paraId="36B92650" w14:textId="77777777" w:rsidR="006750CC" w:rsidRPr="00F635E4" w:rsidRDefault="006750CC" w:rsidP="00F635E4">
            <w:pPr>
              <w:pStyle w:val="tablecolhead"/>
              <w:jc w:val="left"/>
            </w:pPr>
            <w:r w:rsidRPr="00F635E4">
              <w:t>Response</w:t>
            </w:r>
          </w:p>
        </w:tc>
        <w:tc>
          <w:tcPr>
            <w:tcW w:w="0" w:type="auto"/>
            <w:hideMark/>
          </w:tcPr>
          <w:p w14:paraId="77FFAC8B" w14:textId="77777777" w:rsidR="006750CC" w:rsidRPr="00F635E4" w:rsidRDefault="006750CC" w:rsidP="00F635E4">
            <w:pPr>
              <w:pStyle w:val="tablecolhead"/>
              <w:jc w:val="left"/>
            </w:pPr>
            <w:r w:rsidRPr="00F635E4">
              <w:t>% of Respondents</w:t>
            </w:r>
          </w:p>
        </w:tc>
        <w:tc>
          <w:tcPr>
            <w:tcW w:w="0" w:type="auto"/>
            <w:hideMark/>
          </w:tcPr>
          <w:p w14:paraId="268B3667" w14:textId="77777777" w:rsidR="006750CC" w:rsidRPr="00F635E4" w:rsidRDefault="006750CC" w:rsidP="00F635E4">
            <w:pPr>
              <w:pStyle w:val="tablecolhead"/>
              <w:jc w:val="left"/>
            </w:pPr>
            <w:r w:rsidRPr="00F635E4">
              <w:t>Count</w:t>
            </w:r>
          </w:p>
        </w:tc>
      </w:tr>
      <w:tr w:rsidR="006750CC" w:rsidRPr="00280E8B" w14:paraId="6410426D" w14:textId="77777777" w:rsidTr="00DC7654">
        <w:trPr>
          <w:jc w:val="center"/>
        </w:trPr>
        <w:tc>
          <w:tcPr>
            <w:tcW w:w="0" w:type="auto"/>
            <w:hideMark/>
          </w:tcPr>
          <w:p w14:paraId="75CCE0CB" w14:textId="77777777" w:rsidR="006750CC" w:rsidRPr="00F635E4" w:rsidRDefault="006750CC" w:rsidP="00F635E4">
            <w:pPr>
              <w:pStyle w:val="tablecolhead"/>
              <w:jc w:val="left"/>
              <w:rPr>
                <w:b w:val="0"/>
                <w:bCs w:val="0"/>
              </w:rPr>
            </w:pPr>
            <w:r w:rsidRPr="00F635E4">
              <w:rPr>
                <w:b w:val="0"/>
                <w:bCs w:val="0"/>
              </w:rPr>
              <w:t>Very familiar</w:t>
            </w:r>
          </w:p>
        </w:tc>
        <w:tc>
          <w:tcPr>
            <w:tcW w:w="0" w:type="auto"/>
            <w:hideMark/>
          </w:tcPr>
          <w:p w14:paraId="4FD8AFED" w14:textId="77777777" w:rsidR="006750CC" w:rsidRPr="00F635E4" w:rsidRDefault="006750CC" w:rsidP="00F635E4">
            <w:pPr>
              <w:pStyle w:val="tablecolhead"/>
              <w:jc w:val="left"/>
              <w:rPr>
                <w:b w:val="0"/>
                <w:bCs w:val="0"/>
              </w:rPr>
            </w:pPr>
            <w:r w:rsidRPr="00F635E4">
              <w:rPr>
                <w:b w:val="0"/>
                <w:bCs w:val="0"/>
              </w:rPr>
              <w:t>20%</w:t>
            </w:r>
          </w:p>
        </w:tc>
        <w:tc>
          <w:tcPr>
            <w:tcW w:w="0" w:type="auto"/>
            <w:hideMark/>
          </w:tcPr>
          <w:p w14:paraId="46E1EB64" w14:textId="77777777" w:rsidR="006750CC" w:rsidRPr="00F635E4" w:rsidRDefault="006750CC" w:rsidP="00F635E4">
            <w:pPr>
              <w:pStyle w:val="tablecolhead"/>
              <w:jc w:val="left"/>
              <w:rPr>
                <w:b w:val="0"/>
                <w:bCs w:val="0"/>
              </w:rPr>
            </w:pPr>
            <w:r w:rsidRPr="00F635E4">
              <w:rPr>
                <w:b w:val="0"/>
                <w:bCs w:val="0"/>
              </w:rPr>
              <w:t>20</w:t>
            </w:r>
          </w:p>
        </w:tc>
      </w:tr>
      <w:tr w:rsidR="006750CC" w:rsidRPr="00280E8B" w14:paraId="2F08EC1E" w14:textId="77777777" w:rsidTr="00DC7654">
        <w:trPr>
          <w:jc w:val="center"/>
        </w:trPr>
        <w:tc>
          <w:tcPr>
            <w:tcW w:w="0" w:type="auto"/>
            <w:hideMark/>
          </w:tcPr>
          <w:p w14:paraId="5ED14D67" w14:textId="77777777" w:rsidR="006750CC" w:rsidRPr="00F635E4" w:rsidRDefault="006750CC" w:rsidP="00F635E4">
            <w:pPr>
              <w:pStyle w:val="tablecolhead"/>
              <w:jc w:val="left"/>
              <w:rPr>
                <w:b w:val="0"/>
                <w:bCs w:val="0"/>
              </w:rPr>
            </w:pPr>
            <w:r w:rsidRPr="00F635E4">
              <w:rPr>
                <w:b w:val="0"/>
                <w:bCs w:val="0"/>
              </w:rPr>
              <w:t>Somewhat familiar</w:t>
            </w:r>
          </w:p>
        </w:tc>
        <w:tc>
          <w:tcPr>
            <w:tcW w:w="0" w:type="auto"/>
            <w:hideMark/>
          </w:tcPr>
          <w:p w14:paraId="1E934149" w14:textId="77777777" w:rsidR="006750CC" w:rsidRPr="00F635E4" w:rsidRDefault="006750CC" w:rsidP="00F635E4">
            <w:pPr>
              <w:pStyle w:val="tablecolhead"/>
              <w:jc w:val="left"/>
              <w:rPr>
                <w:b w:val="0"/>
                <w:bCs w:val="0"/>
              </w:rPr>
            </w:pPr>
            <w:r w:rsidRPr="00F635E4">
              <w:rPr>
                <w:b w:val="0"/>
                <w:bCs w:val="0"/>
              </w:rPr>
              <w:t>45%</w:t>
            </w:r>
          </w:p>
        </w:tc>
        <w:tc>
          <w:tcPr>
            <w:tcW w:w="0" w:type="auto"/>
            <w:hideMark/>
          </w:tcPr>
          <w:p w14:paraId="123C5155" w14:textId="77777777" w:rsidR="006750CC" w:rsidRPr="00F635E4" w:rsidRDefault="006750CC" w:rsidP="00F635E4">
            <w:pPr>
              <w:pStyle w:val="tablecolhead"/>
              <w:jc w:val="left"/>
              <w:rPr>
                <w:b w:val="0"/>
                <w:bCs w:val="0"/>
              </w:rPr>
            </w:pPr>
            <w:r w:rsidRPr="00F635E4">
              <w:rPr>
                <w:b w:val="0"/>
                <w:bCs w:val="0"/>
              </w:rPr>
              <w:t>45</w:t>
            </w:r>
          </w:p>
        </w:tc>
      </w:tr>
      <w:tr w:rsidR="006750CC" w:rsidRPr="00280E8B" w14:paraId="12465EB0" w14:textId="77777777" w:rsidTr="00DC7654">
        <w:trPr>
          <w:jc w:val="center"/>
        </w:trPr>
        <w:tc>
          <w:tcPr>
            <w:tcW w:w="0" w:type="auto"/>
            <w:hideMark/>
          </w:tcPr>
          <w:p w14:paraId="04570442" w14:textId="77777777" w:rsidR="006750CC" w:rsidRPr="00F635E4" w:rsidRDefault="006750CC" w:rsidP="00F635E4">
            <w:pPr>
              <w:pStyle w:val="tablecolhead"/>
              <w:jc w:val="left"/>
              <w:rPr>
                <w:b w:val="0"/>
                <w:bCs w:val="0"/>
              </w:rPr>
            </w:pPr>
            <w:r w:rsidRPr="00F635E4">
              <w:rPr>
                <w:b w:val="0"/>
                <w:bCs w:val="0"/>
              </w:rPr>
              <w:t>Heard of it but don't understand it</w:t>
            </w:r>
          </w:p>
        </w:tc>
        <w:tc>
          <w:tcPr>
            <w:tcW w:w="0" w:type="auto"/>
            <w:hideMark/>
          </w:tcPr>
          <w:p w14:paraId="194B04C9" w14:textId="77777777" w:rsidR="006750CC" w:rsidRPr="00F635E4" w:rsidRDefault="006750CC" w:rsidP="00F635E4">
            <w:pPr>
              <w:pStyle w:val="tablecolhead"/>
              <w:jc w:val="left"/>
              <w:rPr>
                <w:b w:val="0"/>
                <w:bCs w:val="0"/>
              </w:rPr>
            </w:pPr>
            <w:r w:rsidRPr="00F635E4">
              <w:rPr>
                <w:b w:val="0"/>
                <w:bCs w:val="0"/>
              </w:rPr>
              <w:t>25%</w:t>
            </w:r>
          </w:p>
        </w:tc>
        <w:tc>
          <w:tcPr>
            <w:tcW w:w="0" w:type="auto"/>
            <w:hideMark/>
          </w:tcPr>
          <w:p w14:paraId="6E035E52" w14:textId="77777777" w:rsidR="006750CC" w:rsidRPr="00F635E4" w:rsidRDefault="006750CC" w:rsidP="00F635E4">
            <w:pPr>
              <w:pStyle w:val="tablecolhead"/>
              <w:jc w:val="left"/>
              <w:rPr>
                <w:b w:val="0"/>
                <w:bCs w:val="0"/>
              </w:rPr>
            </w:pPr>
            <w:r w:rsidRPr="00F635E4">
              <w:rPr>
                <w:b w:val="0"/>
                <w:bCs w:val="0"/>
              </w:rPr>
              <w:t>25</w:t>
            </w:r>
          </w:p>
        </w:tc>
      </w:tr>
      <w:tr w:rsidR="006750CC" w:rsidRPr="00280E8B" w14:paraId="368298D4" w14:textId="77777777" w:rsidTr="00DC7654">
        <w:trPr>
          <w:jc w:val="center"/>
        </w:trPr>
        <w:tc>
          <w:tcPr>
            <w:tcW w:w="0" w:type="auto"/>
            <w:hideMark/>
          </w:tcPr>
          <w:p w14:paraId="30AB32D2" w14:textId="77777777" w:rsidR="006750CC" w:rsidRPr="00F635E4" w:rsidRDefault="006750CC" w:rsidP="00F635E4">
            <w:pPr>
              <w:pStyle w:val="tablecolhead"/>
              <w:jc w:val="left"/>
              <w:rPr>
                <w:b w:val="0"/>
                <w:bCs w:val="0"/>
              </w:rPr>
            </w:pPr>
            <w:r w:rsidRPr="00F635E4">
              <w:rPr>
                <w:b w:val="0"/>
                <w:bCs w:val="0"/>
              </w:rPr>
              <w:t>Never heard of blockchain</w:t>
            </w:r>
          </w:p>
        </w:tc>
        <w:tc>
          <w:tcPr>
            <w:tcW w:w="0" w:type="auto"/>
            <w:hideMark/>
          </w:tcPr>
          <w:p w14:paraId="32C97490" w14:textId="77777777" w:rsidR="006750CC" w:rsidRPr="00F635E4" w:rsidRDefault="006750CC" w:rsidP="00F635E4">
            <w:pPr>
              <w:pStyle w:val="tablecolhead"/>
              <w:jc w:val="left"/>
              <w:rPr>
                <w:b w:val="0"/>
                <w:bCs w:val="0"/>
              </w:rPr>
            </w:pPr>
            <w:r w:rsidRPr="00F635E4">
              <w:rPr>
                <w:b w:val="0"/>
                <w:bCs w:val="0"/>
              </w:rPr>
              <w:t>10%</w:t>
            </w:r>
          </w:p>
        </w:tc>
        <w:tc>
          <w:tcPr>
            <w:tcW w:w="0" w:type="auto"/>
            <w:hideMark/>
          </w:tcPr>
          <w:p w14:paraId="75897CB8" w14:textId="77777777" w:rsidR="006750CC" w:rsidRPr="00F635E4" w:rsidRDefault="006750CC" w:rsidP="00F635E4">
            <w:pPr>
              <w:pStyle w:val="tablecolhead"/>
              <w:jc w:val="left"/>
              <w:rPr>
                <w:b w:val="0"/>
                <w:bCs w:val="0"/>
              </w:rPr>
            </w:pPr>
            <w:r w:rsidRPr="00F635E4">
              <w:rPr>
                <w:b w:val="0"/>
                <w:bCs w:val="0"/>
              </w:rPr>
              <w:t>10</w:t>
            </w:r>
          </w:p>
        </w:tc>
      </w:tr>
    </w:tbl>
    <w:p w14:paraId="13BF4AC9" w14:textId="49277142" w:rsidR="00F635E4" w:rsidRDefault="00F635E4" w:rsidP="006750CC">
      <w:pPr>
        <w:spacing w:before="100" w:beforeAutospacing="1" w:after="0" w:line="276" w:lineRule="auto"/>
        <w:jc w:val="center"/>
        <w:rPr>
          <w:rStyle w:val="Strong"/>
          <w:rFonts w:asciiTheme="majorBidi" w:hAnsiTheme="majorBidi" w:cstheme="majorBidi"/>
          <w:szCs w:val="20"/>
        </w:rPr>
      </w:pPr>
      <w:r w:rsidRPr="00280E8B">
        <w:rPr>
          <w:rFonts w:asciiTheme="majorBidi" w:hAnsiTheme="majorBidi" w:cstheme="majorBidi"/>
          <w:noProof/>
          <w:szCs w:val="20"/>
        </w:rPr>
        <w:drawing>
          <wp:inline distT="0" distB="0" distL="0" distR="0" wp14:anchorId="0930D2D6" wp14:editId="33EC82D7">
            <wp:extent cx="2861303" cy="1566365"/>
            <wp:effectExtent l="0" t="0" r="0" b="0"/>
            <wp:docPr id="19069750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975024" name=""/>
                    <pic:cNvPicPr/>
                  </pic:nvPicPr>
                  <pic:blipFill>
                    <a:blip r:embed="rId9"/>
                    <a:stretch>
                      <a:fillRect/>
                    </a:stretch>
                  </pic:blipFill>
                  <pic:spPr>
                    <a:xfrm>
                      <a:off x="0" y="0"/>
                      <a:ext cx="2873825" cy="1573220"/>
                    </a:xfrm>
                    <a:prstGeom prst="rect">
                      <a:avLst/>
                    </a:prstGeom>
                  </pic:spPr>
                </pic:pic>
              </a:graphicData>
            </a:graphic>
          </wp:inline>
        </w:drawing>
      </w:r>
    </w:p>
    <w:p w14:paraId="105027DF" w14:textId="06C730D1" w:rsidR="006750CC" w:rsidRPr="00E30C4F" w:rsidRDefault="00F635E4" w:rsidP="00E30C4F">
      <w:pPr>
        <w:spacing w:after="0" w:line="276" w:lineRule="auto"/>
        <w:jc w:val="center"/>
        <w:rPr>
          <w:rFonts w:asciiTheme="majorBidi" w:hAnsiTheme="majorBidi" w:cstheme="majorBidi"/>
          <w:sz w:val="16"/>
          <w:szCs w:val="16"/>
        </w:rPr>
      </w:pPr>
      <w:r w:rsidRPr="00E30C4F">
        <w:rPr>
          <w:rStyle w:val="Strong"/>
          <w:rFonts w:asciiTheme="majorBidi" w:hAnsiTheme="majorBidi" w:cstheme="majorBidi"/>
          <w:b w:val="0"/>
          <w:bCs w:val="0"/>
          <w:sz w:val="16"/>
          <w:szCs w:val="16"/>
        </w:rPr>
        <w:t>Fig. 2.</w:t>
      </w:r>
      <w:r w:rsidRPr="00E30C4F">
        <w:rPr>
          <w:rStyle w:val="Strong"/>
          <w:rFonts w:asciiTheme="majorBidi" w:hAnsiTheme="majorBidi" w:cstheme="majorBidi"/>
          <w:sz w:val="16"/>
          <w:szCs w:val="16"/>
        </w:rPr>
        <w:t xml:space="preserve"> </w:t>
      </w:r>
      <w:r w:rsidR="006750CC" w:rsidRPr="00E30C4F">
        <w:rPr>
          <w:rFonts w:asciiTheme="majorBidi" w:hAnsiTheme="majorBidi" w:cstheme="majorBidi"/>
          <w:sz w:val="16"/>
          <w:szCs w:val="16"/>
        </w:rPr>
        <w:t>awareness levels</w:t>
      </w:r>
    </w:p>
    <w:p w14:paraId="3DA6DCEC" w14:textId="56924441" w:rsidR="006750CC" w:rsidRDefault="006750CC" w:rsidP="00F635E4">
      <w:pPr>
        <w:spacing w:after="0" w:line="276" w:lineRule="auto"/>
        <w:ind w:left="0" w:firstLine="0"/>
        <w:rPr>
          <w:rFonts w:asciiTheme="majorBidi" w:hAnsiTheme="majorBidi" w:cstheme="majorBidi"/>
          <w:szCs w:val="20"/>
        </w:rPr>
      </w:pPr>
      <w:r w:rsidRPr="00F635E4">
        <w:rPr>
          <w:rFonts w:asciiTheme="majorBidi" w:hAnsiTheme="majorBidi" w:cstheme="majorBidi"/>
          <w:szCs w:val="20"/>
        </w:rPr>
        <w:t>Dimensions 2</w:t>
      </w:r>
      <w:r w:rsidRPr="00280E8B">
        <w:rPr>
          <w:rFonts w:asciiTheme="majorBidi" w:hAnsiTheme="majorBidi" w:cstheme="majorBidi"/>
          <w:szCs w:val="20"/>
        </w:rPr>
        <w:t>: alleged benefits of blockchain</w:t>
      </w:r>
      <w:r w:rsidR="00F635E4">
        <w:rPr>
          <w:rFonts w:asciiTheme="majorBidi" w:hAnsiTheme="majorBidi" w:cstheme="majorBidi"/>
          <w:szCs w:val="20"/>
        </w:rPr>
        <w:t xml:space="preserve"> r</w:t>
      </w:r>
      <w:r w:rsidRPr="00280E8B">
        <w:rPr>
          <w:rFonts w:asciiTheme="majorBidi" w:hAnsiTheme="majorBidi" w:cstheme="majorBidi"/>
          <w:szCs w:val="20"/>
        </w:rPr>
        <w:t xml:space="preserve">esponse </w:t>
      </w:r>
      <w:r w:rsidR="001C607B">
        <w:rPr>
          <w:rFonts w:asciiTheme="majorBidi" w:hAnsiTheme="majorBidi" w:cstheme="majorBidi"/>
          <w:szCs w:val="20"/>
        </w:rPr>
        <w:t>are</w:t>
      </w:r>
      <w:r w:rsidRPr="00280E8B">
        <w:rPr>
          <w:rFonts w:asciiTheme="majorBidi" w:hAnsiTheme="majorBidi" w:cstheme="majorBidi"/>
          <w:szCs w:val="20"/>
        </w:rPr>
        <w:t xml:space="preserve"> likely to identify benefits such as data security, openness and better responsibility</w:t>
      </w:r>
      <w:r w:rsidR="001C607B">
        <w:rPr>
          <w:rFonts w:asciiTheme="majorBidi" w:hAnsiTheme="majorBidi" w:cstheme="majorBidi"/>
          <w:szCs w:val="20"/>
        </w:rPr>
        <w:t xml:space="preserve"> as shown in table III</w:t>
      </w:r>
      <w:r w:rsidRPr="00280E8B">
        <w:rPr>
          <w:rFonts w:asciiTheme="majorBidi" w:hAnsiTheme="majorBidi" w:cstheme="majorBidi"/>
          <w:szCs w:val="20"/>
        </w:rPr>
        <w:t>.</w:t>
      </w:r>
      <w:r w:rsidR="00F635E4">
        <w:rPr>
          <w:rFonts w:asciiTheme="majorBidi" w:hAnsiTheme="majorBidi" w:cstheme="majorBidi"/>
          <w:szCs w:val="20"/>
        </w:rPr>
        <w:t xml:space="preserve"> </w:t>
      </w:r>
      <w:r w:rsidRPr="00280E8B">
        <w:rPr>
          <w:rFonts w:asciiTheme="majorBidi" w:hAnsiTheme="majorBidi" w:cstheme="majorBidi"/>
          <w:szCs w:val="20"/>
        </w:rPr>
        <w:t>Fewer participants may be aware of specific benefits such as smart contract automation or decentralized journal key</w:t>
      </w:r>
      <w:r w:rsidR="001C607B">
        <w:rPr>
          <w:rFonts w:asciiTheme="majorBidi" w:hAnsiTheme="majorBidi" w:cstheme="majorBidi"/>
          <w:szCs w:val="20"/>
        </w:rPr>
        <w:t xml:space="preserve"> (Figure 3)</w:t>
      </w:r>
      <w:r w:rsidRPr="00280E8B">
        <w:rPr>
          <w:rFonts w:asciiTheme="majorBidi" w:hAnsiTheme="majorBidi" w:cstheme="majorBidi"/>
          <w:szCs w:val="20"/>
        </w:rPr>
        <w:t>.</w:t>
      </w:r>
    </w:p>
    <w:p w14:paraId="4576297E" w14:textId="71560893" w:rsidR="006750CC" w:rsidRPr="00F635E4" w:rsidRDefault="00F635E4" w:rsidP="00F635E4">
      <w:pPr>
        <w:pStyle w:val="tablehead"/>
        <w:tabs>
          <w:tab w:val="num" w:pos="1080"/>
        </w:tabs>
      </w:pPr>
      <w:r>
        <w:t xml:space="preserve">Table </w:t>
      </w:r>
      <w:r w:rsidR="001C607B">
        <w:t>III</w:t>
      </w:r>
      <w:r>
        <w:t xml:space="preserve">. </w:t>
      </w:r>
      <w:r w:rsidR="006750CC" w:rsidRPr="00F635E4">
        <w:t>blockchain benefits</w:t>
      </w:r>
      <w:r w:rsidRPr="00F635E4">
        <w:t>Indication table</w:t>
      </w:r>
    </w:p>
    <w:tbl>
      <w:tblPr>
        <w:tblStyle w:val="TableGrid0"/>
        <w:tblW w:w="0" w:type="auto"/>
        <w:jc w:val="center"/>
        <w:tblLook w:val="04A0" w:firstRow="1" w:lastRow="0" w:firstColumn="1" w:lastColumn="0" w:noHBand="0" w:noVBand="1"/>
      </w:tblPr>
      <w:tblGrid>
        <w:gridCol w:w="1139"/>
        <w:gridCol w:w="801"/>
        <w:gridCol w:w="607"/>
        <w:gridCol w:w="696"/>
        <w:gridCol w:w="785"/>
        <w:gridCol w:w="831"/>
      </w:tblGrid>
      <w:tr w:rsidR="006750CC" w:rsidRPr="00280E8B" w14:paraId="7FF4B242" w14:textId="77777777" w:rsidTr="00DC7654">
        <w:trPr>
          <w:jc w:val="center"/>
        </w:trPr>
        <w:tc>
          <w:tcPr>
            <w:tcW w:w="0" w:type="auto"/>
            <w:hideMark/>
          </w:tcPr>
          <w:p w14:paraId="6122A5DB" w14:textId="77777777" w:rsidR="006750CC" w:rsidRPr="00F635E4" w:rsidRDefault="006750CC" w:rsidP="00F635E4">
            <w:pPr>
              <w:pStyle w:val="tablecolhead"/>
              <w:jc w:val="left"/>
              <w:rPr>
                <w:b w:val="0"/>
                <w:bCs w:val="0"/>
              </w:rPr>
            </w:pPr>
            <w:r w:rsidRPr="00F635E4">
              <w:rPr>
                <w:b w:val="0"/>
                <w:bCs w:val="0"/>
              </w:rPr>
              <w:t>Benefit</w:t>
            </w:r>
          </w:p>
        </w:tc>
        <w:tc>
          <w:tcPr>
            <w:tcW w:w="0" w:type="auto"/>
            <w:hideMark/>
          </w:tcPr>
          <w:p w14:paraId="0941AFA8" w14:textId="77777777" w:rsidR="006750CC" w:rsidRPr="00F635E4" w:rsidRDefault="006750CC" w:rsidP="00F635E4">
            <w:pPr>
              <w:pStyle w:val="tablecolhead"/>
              <w:jc w:val="left"/>
              <w:rPr>
                <w:b w:val="0"/>
                <w:bCs w:val="0"/>
              </w:rPr>
            </w:pPr>
            <w:r w:rsidRPr="00F635E4">
              <w:rPr>
                <w:b w:val="0"/>
                <w:bCs w:val="0"/>
              </w:rPr>
              <w:t>Strongly Agree</w:t>
            </w:r>
          </w:p>
        </w:tc>
        <w:tc>
          <w:tcPr>
            <w:tcW w:w="0" w:type="auto"/>
            <w:hideMark/>
          </w:tcPr>
          <w:p w14:paraId="37FC857E" w14:textId="77777777" w:rsidR="006750CC" w:rsidRPr="00F635E4" w:rsidRDefault="006750CC" w:rsidP="00F635E4">
            <w:pPr>
              <w:pStyle w:val="tablecolhead"/>
              <w:jc w:val="left"/>
              <w:rPr>
                <w:b w:val="0"/>
                <w:bCs w:val="0"/>
              </w:rPr>
            </w:pPr>
            <w:r w:rsidRPr="00F635E4">
              <w:rPr>
                <w:b w:val="0"/>
                <w:bCs w:val="0"/>
              </w:rPr>
              <w:t>Agree</w:t>
            </w:r>
          </w:p>
        </w:tc>
        <w:tc>
          <w:tcPr>
            <w:tcW w:w="0" w:type="auto"/>
            <w:hideMark/>
          </w:tcPr>
          <w:p w14:paraId="6D99F4DC" w14:textId="77777777" w:rsidR="006750CC" w:rsidRPr="00F635E4" w:rsidRDefault="006750CC" w:rsidP="00F635E4">
            <w:pPr>
              <w:pStyle w:val="tablecolhead"/>
              <w:jc w:val="left"/>
              <w:rPr>
                <w:b w:val="0"/>
                <w:bCs w:val="0"/>
              </w:rPr>
            </w:pPr>
            <w:r w:rsidRPr="00F635E4">
              <w:rPr>
                <w:b w:val="0"/>
                <w:bCs w:val="0"/>
              </w:rPr>
              <w:t>Neutral</w:t>
            </w:r>
          </w:p>
        </w:tc>
        <w:tc>
          <w:tcPr>
            <w:tcW w:w="0" w:type="auto"/>
            <w:hideMark/>
          </w:tcPr>
          <w:p w14:paraId="46537DB4" w14:textId="77777777" w:rsidR="006750CC" w:rsidRPr="00F635E4" w:rsidRDefault="006750CC" w:rsidP="00F635E4">
            <w:pPr>
              <w:pStyle w:val="tablecolhead"/>
              <w:jc w:val="left"/>
              <w:rPr>
                <w:b w:val="0"/>
                <w:bCs w:val="0"/>
              </w:rPr>
            </w:pPr>
            <w:r w:rsidRPr="00F635E4">
              <w:rPr>
                <w:b w:val="0"/>
                <w:bCs w:val="0"/>
              </w:rPr>
              <w:t>Disagree</w:t>
            </w:r>
          </w:p>
        </w:tc>
        <w:tc>
          <w:tcPr>
            <w:tcW w:w="0" w:type="auto"/>
            <w:hideMark/>
          </w:tcPr>
          <w:p w14:paraId="0C0A3DE2" w14:textId="77777777" w:rsidR="006750CC" w:rsidRPr="00F635E4" w:rsidRDefault="006750CC" w:rsidP="00F635E4">
            <w:pPr>
              <w:pStyle w:val="tablecolhead"/>
              <w:jc w:val="left"/>
              <w:rPr>
                <w:b w:val="0"/>
                <w:bCs w:val="0"/>
              </w:rPr>
            </w:pPr>
            <w:r w:rsidRPr="00F635E4">
              <w:rPr>
                <w:b w:val="0"/>
                <w:bCs w:val="0"/>
              </w:rPr>
              <w:t>Strongly Disagree</w:t>
            </w:r>
          </w:p>
        </w:tc>
      </w:tr>
      <w:tr w:rsidR="006750CC" w:rsidRPr="00280E8B" w14:paraId="19316FFE" w14:textId="77777777" w:rsidTr="00DC7654">
        <w:trPr>
          <w:jc w:val="center"/>
        </w:trPr>
        <w:tc>
          <w:tcPr>
            <w:tcW w:w="0" w:type="auto"/>
            <w:hideMark/>
          </w:tcPr>
          <w:p w14:paraId="69677FCA" w14:textId="77777777" w:rsidR="006750CC" w:rsidRPr="00F635E4" w:rsidRDefault="006750CC" w:rsidP="00F635E4">
            <w:pPr>
              <w:pStyle w:val="tablecolhead"/>
              <w:jc w:val="left"/>
              <w:rPr>
                <w:b w:val="0"/>
                <w:bCs w:val="0"/>
              </w:rPr>
            </w:pPr>
            <w:r w:rsidRPr="00F635E4">
              <w:rPr>
                <w:b w:val="0"/>
                <w:bCs w:val="0"/>
              </w:rPr>
              <w:t>Transparency</w:t>
            </w:r>
          </w:p>
        </w:tc>
        <w:tc>
          <w:tcPr>
            <w:tcW w:w="0" w:type="auto"/>
            <w:hideMark/>
          </w:tcPr>
          <w:p w14:paraId="429E654A" w14:textId="77777777" w:rsidR="006750CC" w:rsidRPr="00F635E4" w:rsidRDefault="006750CC" w:rsidP="00F635E4">
            <w:pPr>
              <w:pStyle w:val="tablecolhead"/>
              <w:jc w:val="left"/>
              <w:rPr>
                <w:b w:val="0"/>
                <w:bCs w:val="0"/>
              </w:rPr>
            </w:pPr>
            <w:r w:rsidRPr="00F635E4">
              <w:rPr>
                <w:b w:val="0"/>
                <w:bCs w:val="0"/>
              </w:rPr>
              <w:t>35%</w:t>
            </w:r>
          </w:p>
        </w:tc>
        <w:tc>
          <w:tcPr>
            <w:tcW w:w="0" w:type="auto"/>
            <w:hideMark/>
          </w:tcPr>
          <w:p w14:paraId="51A099DB" w14:textId="77777777" w:rsidR="006750CC" w:rsidRPr="00F635E4" w:rsidRDefault="006750CC" w:rsidP="00F635E4">
            <w:pPr>
              <w:pStyle w:val="tablecolhead"/>
              <w:jc w:val="left"/>
              <w:rPr>
                <w:b w:val="0"/>
                <w:bCs w:val="0"/>
              </w:rPr>
            </w:pPr>
            <w:r w:rsidRPr="00F635E4">
              <w:rPr>
                <w:b w:val="0"/>
                <w:bCs w:val="0"/>
              </w:rPr>
              <w:t>40%</w:t>
            </w:r>
          </w:p>
        </w:tc>
        <w:tc>
          <w:tcPr>
            <w:tcW w:w="0" w:type="auto"/>
            <w:hideMark/>
          </w:tcPr>
          <w:p w14:paraId="193B3576" w14:textId="77777777" w:rsidR="006750CC" w:rsidRPr="00F635E4" w:rsidRDefault="006750CC" w:rsidP="00F635E4">
            <w:pPr>
              <w:pStyle w:val="tablecolhead"/>
              <w:jc w:val="left"/>
              <w:rPr>
                <w:b w:val="0"/>
                <w:bCs w:val="0"/>
              </w:rPr>
            </w:pPr>
            <w:r w:rsidRPr="00F635E4">
              <w:rPr>
                <w:b w:val="0"/>
                <w:bCs w:val="0"/>
              </w:rPr>
              <w:t>15%</w:t>
            </w:r>
          </w:p>
        </w:tc>
        <w:tc>
          <w:tcPr>
            <w:tcW w:w="0" w:type="auto"/>
            <w:hideMark/>
          </w:tcPr>
          <w:p w14:paraId="0F7EAD9D" w14:textId="77777777" w:rsidR="006750CC" w:rsidRPr="00F635E4" w:rsidRDefault="006750CC" w:rsidP="00F635E4">
            <w:pPr>
              <w:pStyle w:val="tablecolhead"/>
              <w:jc w:val="left"/>
              <w:rPr>
                <w:b w:val="0"/>
                <w:bCs w:val="0"/>
              </w:rPr>
            </w:pPr>
            <w:r w:rsidRPr="00F635E4">
              <w:rPr>
                <w:b w:val="0"/>
                <w:bCs w:val="0"/>
              </w:rPr>
              <w:t>5%</w:t>
            </w:r>
          </w:p>
        </w:tc>
        <w:tc>
          <w:tcPr>
            <w:tcW w:w="0" w:type="auto"/>
            <w:hideMark/>
          </w:tcPr>
          <w:p w14:paraId="09D706ED" w14:textId="77777777" w:rsidR="006750CC" w:rsidRPr="00F635E4" w:rsidRDefault="006750CC" w:rsidP="00F635E4">
            <w:pPr>
              <w:pStyle w:val="tablecolhead"/>
              <w:jc w:val="left"/>
              <w:rPr>
                <w:b w:val="0"/>
                <w:bCs w:val="0"/>
              </w:rPr>
            </w:pPr>
            <w:r w:rsidRPr="00F635E4">
              <w:rPr>
                <w:b w:val="0"/>
                <w:bCs w:val="0"/>
              </w:rPr>
              <w:t>5%</w:t>
            </w:r>
          </w:p>
        </w:tc>
      </w:tr>
      <w:tr w:rsidR="006750CC" w:rsidRPr="00280E8B" w14:paraId="3F5BA3A6" w14:textId="77777777" w:rsidTr="00DC7654">
        <w:trPr>
          <w:jc w:val="center"/>
        </w:trPr>
        <w:tc>
          <w:tcPr>
            <w:tcW w:w="0" w:type="auto"/>
            <w:hideMark/>
          </w:tcPr>
          <w:p w14:paraId="18A2181A" w14:textId="77777777" w:rsidR="006750CC" w:rsidRPr="00F635E4" w:rsidRDefault="006750CC" w:rsidP="00F635E4">
            <w:pPr>
              <w:pStyle w:val="tablecolhead"/>
              <w:jc w:val="left"/>
              <w:rPr>
                <w:b w:val="0"/>
                <w:bCs w:val="0"/>
              </w:rPr>
            </w:pPr>
            <w:r w:rsidRPr="00F635E4">
              <w:rPr>
                <w:b w:val="0"/>
                <w:bCs w:val="0"/>
              </w:rPr>
              <w:t>Data Security</w:t>
            </w:r>
          </w:p>
        </w:tc>
        <w:tc>
          <w:tcPr>
            <w:tcW w:w="0" w:type="auto"/>
            <w:hideMark/>
          </w:tcPr>
          <w:p w14:paraId="1D835319" w14:textId="77777777" w:rsidR="006750CC" w:rsidRPr="00F635E4" w:rsidRDefault="006750CC" w:rsidP="00F635E4">
            <w:pPr>
              <w:pStyle w:val="tablecolhead"/>
              <w:jc w:val="left"/>
              <w:rPr>
                <w:b w:val="0"/>
                <w:bCs w:val="0"/>
              </w:rPr>
            </w:pPr>
            <w:r w:rsidRPr="00F635E4">
              <w:rPr>
                <w:b w:val="0"/>
                <w:bCs w:val="0"/>
              </w:rPr>
              <w:t>40%</w:t>
            </w:r>
          </w:p>
        </w:tc>
        <w:tc>
          <w:tcPr>
            <w:tcW w:w="0" w:type="auto"/>
            <w:hideMark/>
          </w:tcPr>
          <w:p w14:paraId="52179BA8" w14:textId="77777777" w:rsidR="006750CC" w:rsidRPr="00F635E4" w:rsidRDefault="006750CC" w:rsidP="00F635E4">
            <w:pPr>
              <w:pStyle w:val="tablecolhead"/>
              <w:jc w:val="left"/>
              <w:rPr>
                <w:b w:val="0"/>
                <w:bCs w:val="0"/>
              </w:rPr>
            </w:pPr>
            <w:r w:rsidRPr="00F635E4">
              <w:rPr>
                <w:b w:val="0"/>
                <w:bCs w:val="0"/>
              </w:rPr>
              <w:t>35%</w:t>
            </w:r>
          </w:p>
        </w:tc>
        <w:tc>
          <w:tcPr>
            <w:tcW w:w="0" w:type="auto"/>
            <w:hideMark/>
          </w:tcPr>
          <w:p w14:paraId="6EBB50FF" w14:textId="77777777" w:rsidR="006750CC" w:rsidRPr="00F635E4" w:rsidRDefault="006750CC" w:rsidP="00F635E4">
            <w:pPr>
              <w:pStyle w:val="tablecolhead"/>
              <w:jc w:val="left"/>
              <w:rPr>
                <w:b w:val="0"/>
                <w:bCs w:val="0"/>
              </w:rPr>
            </w:pPr>
            <w:r w:rsidRPr="00F635E4">
              <w:rPr>
                <w:b w:val="0"/>
                <w:bCs w:val="0"/>
              </w:rPr>
              <w:t>15%</w:t>
            </w:r>
          </w:p>
        </w:tc>
        <w:tc>
          <w:tcPr>
            <w:tcW w:w="0" w:type="auto"/>
            <w:hideMark/>
          </w:tcPr>
          <w:p w14:paraId="231F4618" w14:textId="77777777" w:rsidR="006750CC" w:rsidRPr="00F635E4" w:rsidRDefault="006750CC" w:rsidP="00F635E4">
            <w:pPr>
              <w:pStyle w:val="tablecolhead"/>
              <w:jc w:val="left"/>
              <w:rPr>
                <w:b w:val="0"/>
                <w:bCs w:val="0"/>
              </w:rPr>
            </w:pPr>
            <w:r w:rsidRPr="00F635E4">
              <w:rPr>
                <w:b w:val="0"/>
                <w:bCs w:val="0"/>
              </w:rPr>
              <w:t>5%</w:t>
            </w:r>
          </w:p>
        </w:tc>
        <w:tc>
          <w:tcPr>
            <w:tcW w:w="0" w:type="auto"/>
            <w:hideMark/>
          </w:tcPr>
          <w:p w14:paraId="01D0B926" w14:textId="77777777" w:rsidR="006750CC" w:rsidRPr="00F635E4" w:rsidRDefault="006750CC" w:rsidP="00F635E4">
            <w:pPr>
              <w:pStyle w:val="tablecolhead"/>
              <w:jc w:val="left"/>
              <w:rPr>
                <w:b w:val="0"/>
                <w:bCs w:val="0"/>
              </w:rPr>
            </w:pPr>
            <w:r w:rsidRPr="00F635E4">
              <w:rPr>
                <w:b w:val="0"/>
                <w:bCs w:val="0"/>
              </w:rPr>
              <w:t>5%</w:t>
            </w:r>
          </w:p>
        </w:tc>
      </w:tr>
      <w:tr w:rsidR="006750CC" w:rsidRPr="00280E8B" w14:paraId="7659B8F9" w14:textId="77777777" w:rsidTr="00DC7654">
        <w:trPr>
          <w:jc w:val="center"/>
        </w:trPr>
        <w:tc>
          <w:tcPr>
            <w:tcW w:w="0" w:type="auto"/>
            <w:hideMark/>
          </w:tcPr>
          <w:p w14:paraId="39A1DDAA" w14:textId="77777777" w:rsidR="006750CC" w:rsidRPr="00F635E4" w:rsidRDefault="006750CC" w:rsidP="00F635E4">
            <w:pPr>
              <w:pStyle w:val="tablecolhead"/>
              <w:jc w:val="left"/>
              <w:rPr>
                <w:b w:val="0"/>
                <w:bCs w:val="0"/>
              </w:rPr>
            </w:pPr>
            <w:r w:rsidRPr="00F635E4">
              <w:rPr>
                <w:b w:val="0"/>
                <w:bCs w:val="0"/>
              </w:rPr>
              <w:t>Smart Contracts</w:t>
            </w:r>
          </w:p>
        </w:tc>
        <w:tc>
          <w:tcPr>
            <w:tcW w:w="0" w:type="auto"/>
            <w:hideMark/>
          </w:tcPr>
          <w:p w14:paraId="11C1A2BE" w14:textId="77777777" w:rsidR="006750CC" w:rsidRPr="00F635E4" w:rsidRDefault="006750CC" w:rsidP="00F635E4">
            <w:pPr>
              <w:pStyle w:val="tablecolhead"/>
              <w:jc w:val="left"/>
              <w:rPr>
                <w:b w:val="0"/>
                <w:bCs w:val="0"/>
              </w:rPr>
            </w:pPr>
            <w:r w:rsidRPr="00F635E4">
              <w:rPr>
                <w:b w:val="0"/>
                <w:bCs w:val="0"/>
              </w:rPr>
              <w:t>30%</w:t>
            </w:r>
          </w:p>
        </w:tc>
        <w:tc>
          <w:tcPr>
            <w:tcW w:w="0" w:type="auto"/>
            <w:hideMark/>
          </w:tcPr>
          <w:p w14:paraId="4C8D20A6" w14:textId="77777777" w:rsidR="006750CC" w:rsidRPr="00F635E4" w:rsidRDefault="006750CC" w:rsidP="00F635E4">
            <w:pPr>
              <w:pStyle w:val="tablecolhead"/>
              <w:jc w:val="left"/>
              <w:rPr>
                <w:b w:val="0"/>
                <w:bCs w:val="0"/>
              </w:rPr>
            </w:pPr>
            <w:r w:rsidRPr="00F635E4">
              <w:rPr>
                <w:b w:val="0"/>
                <w:bCs w:val="0"/>
              </w:rPr>
              <w:t>30%</w:t>
            </w:r>
          </w:p>
        </w:tc>
        <w:tc>
          <w:tcPr>
            <w:tcW w:w="0" w:type="auto"/>
            <w:hideMark/>
          </w:tcPr>
          <w:p w14:paraId="5D2A6109" w14:textId="77777777" w:rsidR="006750CC" w:rsidRPr="00F635E4" w:rsidRDefault="006750CC" w:rsidP="00F635E4">
            <w:pPr>
              <w:pStyle w:val="tablecolhead"/>
              <w:jc w:val="left"/>
              <w:rPr>
                <w:b w:val="0"/>
                <w:bCs w:val="0"/>
              </w:rPr>
            </w:pPr>
            <w:r w:rsidRPr="00F635E4">
              <w:rPr>
                <w:b w:val="0"/>
                <w:bCs w:val="0"/>
              </w:rPr>
              <w:t>25%</w:t>
            </w:r>
          </w:p>
        </w:tc>
        <w:tc>
          <w:tcPr>
            <w:tcW w:w="0" w:type="auto"/>
            <w:hideMark/>
          </w:tcPr>
          <w:p w14:paraId="3DD98337" w14:textId="77777777" w:rsidR="006750CC" w:rsidRPr="00F635E4" w:rsidRDefault="006750CC" w:rsidP="00F635E4">
            <w:pPr>
              <w:pStyle w:val="tablecolhead"/>
              <w:jc w:val="left"/>
              <w:rPr>
                <w:b w:val="0"/>
                <w:bCs w:val="0"/>
              </w:rPr>
            </w:pPr>
            <w:r w:rsidRPr="00F635E4">
              <w:rPr>
                <w:b w:val="0"/>
                <w:bCs w:val="0"/>
              </w:rPr>
              <w:t>10%</w:t>
            </w:r>
          </w:p>
        </w:tc>
        <w:tc>
          <w:tcPr>
            <w:tcW w:w="0" w:type="auto"/>
            <w:hideMark/>
          </w:tcPr>
          <w:p w14:paraId="5C8BB2DD" w14:textId="77777777" w:rsidR="006750CC" w:rsidRPr="00F635E4" w:rsidRDefault="006750CC" w:rsidP="00F635E4">
            <w:pPr>
              <w:pStyle w:val="tablecolhead"/>
              <w:jc w:val="left"/>
              <w:rPr>
                <w:b w:val="0"/>
                <w:bCs w:val="0"/>
              </w:rPr>
            </w:pPr>
            <w:r w:rsidRPr="00F635E4">
              <w:rPr>
                <w:b w:val="0"/>
                <w:bCs w:val="0"/>
              </w:rPr>
              <w:t>5%</w:t>
            </w:r>
          </w:p>
        </w:tc>
      </w:tr>
      <w:tr w:rsidR="006750CC" w:rsidRPr="00280E8B" w14:paraId="250959BA" w14:textId="77777777" w:rsidTr="00DC7654">
        <w:trPr>
          <w:jc w:val="center"/>
        </w:trPr>
        <w:tc>
          <w:tcPr>
            <w:tcW w:w="0" w:type="auto"/>
            <w:hideMark/>
          </w:tcPr>
          <w:p w14:paraId="6B1A2FDA" w14:textId="77777777" w:rsidR="006750CC" w:rsidRPr="00F635E4" w:rsidRDefault="006750CC" w:rsidP="00F635E4">
            <w:pPr>
              <w:pStyle w:val="tablecolhead"/>
              <w:jc w:val="left"/>
              <w:rPr>
                <w:b w:val="0"/>
                <w:bCs w:val="0"/>
              </w:rPr>
            </w:pPr>
            <w:r w:rsidRPr="00F635E4">
              <w:rPr>
                <w:b w:val="0"/>
                <w:bCs w:val="0"/>
              </w:rPr>
              <w:t>Reduced Project Delays</w:t>
            </w:r>
          </w:p>
        </w:tc>
        <w:tc>
          <w:tcPr>
            <w:tcW w:w="0" w:type="auto"/>
            <w:hideMark/>
          </w:tcPr>
          <w:p w14:paraId="66AAA0B9" w14:textId="77777777" w:rsidR="006750CC" w:rsidRPr="00F635E4" w:rsidRDefault="006750CC" w:rsidP="00F635E4">
            <w:pPr>
              <w:pStyle w:val="tablecolhead"/>
              <w:jc w:val="left"/>
              <w:rPr>
                <w:b w:val="0"/>
                <w:bCs w:val="0"/>
              </w:rPr>
            </w:pPr>
            <w:r w:rsidRPr="00F635E4">
              <w:rPr>
                <w:b w:val="0"/>
                <w:bCs w:val="0"/>
              </w:rPr>
              <w:t>20%</w:t>
            </w:r>
          </w:p>
        </w:tc>
        <w:tc>
          <w:tcPr>
            <w:tcW w:w="0" w:type="auto"/>
            <w:hideMark/>
          </w:tcPr>
          <w:p w14:paraId="3AE4D404" w14:textId="77777777" w:rsidR="006750CC" w:rsidRPr="00F635E4" w:rsidRDefault="006750CC" w:rsidP="00F635E4">
            <w:pPr>
              <w:pStyle w:val="tablecolhead"/>
              <w:jc w:val="left"/>
              <w:rPr>
                <w:b w:val="0"/>
                <w:bCs w:val="0"/>
              </w:rPr>
            </w:pPr>
            <w:r w:rsidRPr="00F635E4">
              <w:rPr>
                <w:b w:val="0"/>
                <w:bCs w:val="0"/>
              </w:rPr>
              <w:t>30%</w:t>
            </w:r>
          </w:p>
        </w:tc>
        <w:tc>
          <w:tcPr>
            <w:tcW w:w="0" w:type="auto"/>
            <w:hideMark/>
          </w:tcPr>
          <w:p w14:paraId="77A66C20" w14:textId="77777777" w:rsidR="006750CC" w:rsidRPr="00F635E4" w:rsidRDefault="006750CC" w:rsidP="00F635E4">
            <w:pPr>
              <w:pStyle w:val="tablecolhead"/>
              <w:jc w:val="left"/>
              <w:rPr>
                <w:b w:val="0"/>
                <w:bCs w:val="0"/>
              </w:rPr>
            </w:pPr>
            <w:r w:rsidRPr="00F635E4">
              <w:rPr>
                <w:b w:val="0"/>
                <w:bCs w:val="0"/>
              </w:rPr>
              <w:t>30%</w:t>
            </w:r>
          </w:p>
        </w:tc>
        <w:tc>
          <w:tcPr>
            <w:tcW w:w="0" w:type="auto"/>
            <w:hideMark/>
          </w:tcPr>
          <w:p w14:paraId="468EFD30" w14:textId="77777777" w:rsidR="006750CC" w:rsidRPr="00F635E4" w:rsidRDefault="006750CC" w:rsidP="00F635E4">
            <w:pPr>
              <w:pStyle w:val="tablecolhead"/>
              <w:jc w:val="left"/>
              <w:rPr>
                <w:b w:val="0"/>
                <w:bCs w:val="0"/>
              </w:rPr>
            </w:pPr>
            <w:r w:rsidRPr="00F635E4">
              <w:rPr>
                <w:b w:val="0"/>
                <w:bCs w:val="0"/>
              </w:rPr>
              <w:t>15%</w:t>
            </w:r>
          </w:p>
        </w:tc>
        <w:tc>
          <w:tcPr>
            <w:tcW w:w="0" w:type="auto"/>
            <w:hideMark/>
          </w:tcPr>
          <w:p w14:paraId="7693F420" w14:textId="77777777" w:rsidR="006750CC" w:rsidRPr="00F635E4" w:rsidRDefault="006750CC" w:rsidP="00F635E4">
            <w:pPr>
              <w:pStyle w:val="tablecolhead"/>
              <w:jc w:val="left"/>
              <w:rPr>
                <w:b w:val="0"/>
                <w:bCs w:val="0"/>
              </w:rPr>
            </w:pPr>
            <w:r w:rsidRPr="00F635E4">
              <w:rPr>
                <w:b w:val="0"/>
                <w:bCs w:val="0"/>
              </w:rPr>
              <w:t>5%</w:t>
            </w:r>
          </w:p>
        </w:tc>
      </w:tr>
    </w:tbl>
    <w:p w14:paraId="4F080615" w14:textId="6987FE78" w:rsidR="00F635E4" w:rsidRDefault="00F635E4" w:rsidP="006750CC">
      <w:pPr>
        <w:spacing w:before="100" w:beforeAutospacing="1" w:after="0" w:line="276" w:lineRule="auto"/>
        <w:rPr>
          <w:rStyle w:val="Strong"/>
          <w:rFonts w:asciiTheme="majorBidi" w:hAnsiTheme="majorBidi" w:cstheme="majorBidi"/>
          <w:szCs w:val="20"/>
        </w:rPr>
      </w:pPr>
      <w:r w:rsidRPr="00280E8B">
        <w:rPr>
          <w:rFonts w:asciiTheme="majorBidi" w:hAnsiTheme="majorBidi" w:cstheme="majorBidi"/>
          <w:noProof/>
          <w:szCs w:val="20"/>
        </w:rPr>
        <w:drawing>
          <wp:inline distT="0" distB="0" distL="0" distR="0" wp14:anchorId="213A3ECD" wp14:editId="45785BC5">
            <wp:extent cx="2609281" cy="1512880"/>
            <wp:effectExtent l="0" t="0" r="635" b="0"/>
            <wp:docPr id="2101295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95302" name=""/>
                    <pic:cNvPicPr/>
                  </pic:nvPicPr>
                  <pic:blipFill>
                    <a:blip r:embed="rId10"/>
                    <a:stretch>
                      <a:fillRect/>
                    </a:stretch>
                  </pic:blipFill>
                  <pic:spPr>
                    <a:xfrm>
                      <a:off x="0" y="0"/>
                      <a:ext cx="2624134" cy="1521492"/>
                    </a:xfrm>
                    <a:prstGeom prst="rect">
                      <a:avLst/>
                    </a:prstGeom>
                  </pic:spPr>
                </pic:pic>
              </a:graphicData>
            </a:graphic>
          </wp:inline>
        </w:drawing>
      </w:r>
    </w:p>
    <w:p w14:paraId="4F2A8D53" w14:textId="2E7C9606" w:rsidR="00F635E4" w:rsidRPr="00E30C4F" w:rsidRDefault="00F635E4" w:rsidP="00E30C4F">
      <w:pPr>
        <w:pStyle w:val="figurecaption"/>
        <w:jc w:val="center"/>
        <w:rPr>
          <w:rStyle w:val="Strong"/>
          <w:b w:val="0"/>
          <w:bCs w:val="0"/>
        </w:rPr>
      </w:pPr>
      <w:r w:rsidRPr="00E30C4F">
        <w:rPr>
          <w:rStyle w:val="Strong"/>
          <w:rFonts w:asciiTheme="majorBidi" w:hAnsiTheme="majorBidi" w:cstheme="majorBidi"/>
          <w:b w:val="0"/>
          <w:bCs w:val="0"/>
          <w:szCs w:val="20"/>
        </w:rPr>
        <w:t xml:space="preserve">Fig. 2. </w:t>
      </w:r>
      <w:r w:rsidRPr="00E30C4F">
        <w:rPr>
          <w:rStyle w:val="Strong"/>
          <w:b w:val="0"/>
          <w:bCs w:val="0"/>
        </w:rPr>
        <w:t>B</w:t>
      </w:r>
      <w:r w:rsidR="006750CC" w:rsidRPr="00E30C4F">
        <w:rPr>
          <w:rStyle w:val="Strong"/>
          <w:b w:val="0"/>
          <w:bCs w:val="0"/>
        </w:rPr>
        <w:t>enefit</w:t>
      </w:r>
      <w:r w:rsidRPr="00E30C4F">
        <w:rPr>
          <w:rStyle w:val="Strong"/>
          <w:b w:val="0"/>
          <w:bCs w:val="0"/>
        </w:rPr>
        <w:t xml:space="preserve"> </w:t>
      </w:r>
      <w:r w:rsidRPr="00E30C4F">
        <w:rPr>
          <w:rStyle w:val="Strong"/>
          <w:b w:val="0"/>
          <w:bCs w:val="0"/>
        </w:rPr>
        <w:t>for each Grouped</w:t>
      </w:r>
    </w:p>
    <w:p w14:paraId="2F6E66CA" w14:textId="7CB6C0C2" w:rsidR="006750CC" w:rsidRDefault="006750CC" w:rsidP="00F635E4">
      <w:pPr>
        <w:spacing w:after="0" w:line="276" w:lineRule="auto"/>
        <w:ind w:left="0" w:firstLine="0"/>
        <w:rPr>
          <w:rFonts w:asciiTheme="majorBidi" w:hAnsiTheme="majorBidi" w:cstheme="majorBidi"/>
          <w:szCs w:val="20"/>
        </w:rPr>
      </w:pPr>
      <w:r w:rsidRPr="00F635E4">
        <w:rPr>
          <w:rFonts w:asciiTheme="majorBidi" w:hAnsiTheme="majorBidi" w:cstheme="majorBidi"/>
          <w:szCs w:val="20"/>
        </w:rPr>
        <w:t xml:space="preserve">Dimensions 3: Adoption </w:t>
      </w:r>
      <w:r w:rsidRPr="00280E8B">
        <w:rPr>
          <w:rFonts w:asciiTheme="majorBidi" w:hAnsiTheme="majorBidi" w:cstheme="majorBidi"/>
          <w:szCs w:val="20"/>
        </w:rPr>
        <w:t xml:space="preserve">and </w:t>
      </w:r>
      <w:r w:rsidR="00F635E4">
        <w:rPr>
          <w:rFonts w:asciiTheme="majorBidi" w:hAnsiTheme="majorBidi" w:cstheme="majorBidi"/>
          <w:szCs w:val="20"/>
        </w:rPr>
        <w:t>u</w:t>
      </w:r>
      <w:r w:rsidRPr="00280E8B">
        <w:rPr>
          <w:rFonts w:asciiTheme="majorBidi" w:hAnsiTheme="majorBidi" w:cstheme="majorBidi"/>
          <w:szCs w:val="20"/>
        </w:rPr>
        <w:t>se</w:t>
      </w:r>
      <w:r w:rsidR="00F635E4">
        <w:rPr>
          <w:rFonts w:asciiTheme="majorBidi" w:hAnsiTheme="majorBidi" w:cstheme="majorBidi"/>
          <w:szCs w:val="20"/>
        </w:rPr>
        <w:t>, r</w:t>
      </w:r>
      <w:r w:rsidRPr="00280E8B">
        <w:rPr>
          <w:rFonts w:asciiTheme="majorBidi" w:hAnsiTheme="majorBidi" w:cstheme="majorBidi"/>
          <w:szCs w:val="20"/>
        </w:rPr>
        <w:t>eal levels of adoption are expected to decrease, most of the participants stated that blockchain has not yet been implemented in their projects</w:t>
      </w:r>
      <w:r w:rsidR="001C607B">
        <w:rPr>
          <w:rFonts w:asciiTheme="majorBidi" w:hAnsiTheme="majorBidi" w:cstheme="majorBidi"/>
          <w:szCs w:val="20"/>
        </w:rPr>
        <w:t xml:space="preserve"> (table V)</w:t>
      </w:r>
      <w:r w:rsidRPr="00280E8B">
        <w:rPr>
          <w:rFonts w:asciiTheme="majorBidi" w:hAnsiTheme="majorBidi" w:cstheme="majorBidi"/>
          <w:szCs w:val="20"/>
        </w:rPr>
        <w:t>. A small percentage, especially in the private IT region, may report initial stage tests or interest in searching for blockchain solutions.</w:t>
      </w:r>
      <w:r w:rsidR="001C607B">
        <w:rPr>
          <w:rFonts w:asciiTheme="majorBidi" w:hAnsiTheme="majorBidi" w:cstheme="majorBidi"/>
          <w:szCs w:val="20"/>
        </w:rPr>
        <w:t xml:space="preserve"> Figure 3 shows the usage of blockchain in project management in Jordan.</w:t>
      </w:r>
    </w:p>
    <w:p w14:paraId="396A3038" w14:textId="3CFC1820" w:rsidR="006750CC" w:rsidRPr="00F635E4" w:rsidRDefault="00F635E4" w:rsidP="00F635E4">
      <w:pPr>
        <w:pStyle w:val="tablehead"/>
        <w:tabs>
          <w:tab w:val="num" w:pos="1080"/>
        </w:tabs>
      </w:pPr>
      <w:r>
        <w:t xml:space="preserve">Table </w:t>
      </w:r>
      <w:r w:rsidR="002C0787">
        <w:t>V</w:t>
      </w:r>
      <w:r>
        <w:t xml:space="preserve">. </w:t>
      </w:r>
      <w:r w:rsidR="006750CC" w:rsidRPr="00F635E4">
        <w:t>currently using or planning to use blockchain</w:t>
      </w:r>
    </w:p>
    <w:tbl>
      <w:tblPr>
        <w:tblStyle w:val="TableGrid0"/>
        <w:tblW w:w="0" w:type="auto"/>
        <w:jc w:val="center"/>
        <w:tblLook w:val="04A0" w:firstRow="1" w:lastRow="0" w:firstColumn="1" w:lastColumn="0" w:noHBand="0" w:noVBand="1"/>
      </w:tblPr>
      <w:tblGrid>
        <w:gridCol w:w="2310"/>
        <w:gridCol w:w="1172"/>
        <w:gridCol w:w="643"/>
      </w:tblGrid>
      <w:tr w:rsidR="006750CC" w:rsidRPr="00280E8B" w14:paraId="5CF6CFFE" w14:textId="77777777" w:rsidTr="00DC7654">
        <w:trPr>
          <w:jc w:val="center"/>
        </w:trPr>
        <w:tc>
          <w:tcPr>
            <w:tcW w:w="0" w:type="auto"/>
            <w:hideMark/>
          </w:tcPr>
          <w:p w14:paraId="39C8B035" w14:textId="77777777" w:rsidR="006750CC" w:rsidRPr="00F635E4" w:rsidRDefault="006750CC" w:rsidP="00F635E4">
            <w:pPr>
              <w:pStyle w:val="tablecolhead"/>
              <w:jc w:val="left"/>
            </w:pPr>
            <w:r w:rsidRPr="00F635E4">
              <w:t>Response</w:t>
            </w:r>
          </w:p>
        </w:tc>
        <w:tc>
          <w:tcPr>
            <w:tcW w:w="0" w:type="auto"/>
            <w:hideMark/>
          </w:tcPr>
          <w:p w14:paraId="631CAF41" w14:textId="491FEFC8" w:rsidR="006750CC" w:rsidRPr="00F635E4" w:rsidRDefault="006750CC" w:rsidP="00F635E4">
            <w:pPr>
              <w:pStyle w:val="tablecolhead"/>
              <w:jc w:val="left"/>
            </w:pPr>
            <w:r w:rsidRPr="00F635E4">
              <w:t>%</w:t>
            </w:r>
            <w:r w:rsidR="00F635E4">
              <w:t xml:space="preserve"> Percentage</w:t>
            </w:r>
          </w:p>
        </w:tc>
        <w:tc>
          <w:tcPr>
            <w:tcW w:w="0" w:type="auto"/>
            <w:hideMark/>
          </w:tcPr>
          <w:p w14:paraId="5E7C2DD3" w14:textId="77777777" w:rsidR="006750CC" w:rsidRPr="00F635E4" w:rsidRDefault="006750CC" w:rsidP="00F635E4">
            <w:pPr>
              <w:pStyle w:val="tablecolhead"/>
              <w:jc w:val="left"/>
            </w:pPr>
            <w:r w:rsidRPr="00F635E4">
              <w:t>Count</w:t>
            </w:r>
          </w:p>
        </w:tc>
      </w:tr>
      <w:tr w:rsidR="006750CC" w:rsidRPr="00280E8B" w14:paraId="0E4E3530" w14:textId="77777777" w:rsidTr="00DC7654">
        <w:trPr>
          <w:jc w:val="center"/>
        </w:trPr>
        <w:tc>
          <w:tcPr>
            <w:tcW w:w="0" w:type="auto"/>
            <w:hideMark/>
          </w:tcPr>
          <w:p w14:paraId="03962309" w14:textId="77777777" w:rsidR="006750CC" w:rsidRPr="00F635E4" w:rsidRDefault="006750CC" w:rsidP="00F635E4">
            <w:pPr>
              <w:pStyle w:val="tablecolhead"/>
              <w:jc w:val="left"/>
              <w:rPr>
                <w:b w:val="0"/>
                <w:bCs w:val="0"/>
              </w:rPr>
            </w:pPr>
            <w:r w:rsidRPr="00F635E4">
              <w:rPr>
                <w:b w:val="0"/>
                <w:bCs w:val="0"/>
              </w:rPr>
              <w:t>Yes, already using it</w:t>
            </w:r>
          </w:p>
        </w:tc>
        <w:tc>
          <w:tcPr>
            <w:tcW w:w="0" w:type="auto"/>
            <w:hideMark/>
          </w:tcPr>
          <w:p w14:paraId="31CAC8FE" w14:textId="77777777" w:rsidR="006750CC" w:rsidRPr="00F635E4" w:rsidRDefault="006750CC" w:rsidP="00F635E4">
            <w:pPr>
              <w:pStyle w:val="tablecolhead"/>
              <w:jc w:val="left"/>
              <w:rPr>
                <w:b w:val="0"/>
                <w:bCs w:val="0"/>
              </w:rPr>
            </w:pPr>
            <w:r w:rsidRPr="00F635E4">
              <w:rPr>
                <w:b w:val="0"/>
                <w:bCs w:val="0"/>
              </w:rPr>
              <w:t>10%</w:t>
            </w:r>
          </w:p>
        </w:tc>
        <w:tc>
          <w:tcPr>
            <w:tcW w:w="0" w:type="auto"/>
            <w:hideMark/>
          </w:tcPr>
          <w:p w14:paraId="4B8D7F01" w14:textId="77777777" w:rsidR="006750CC" w:rsidRPr="00F635E4" w:rsidRDefault="006750CC" w:rsidP="00F635E4">
            <w:pPr>
              <w:pStyle w:val="tablecolhead"/>
              <w:jc w:val="left"/>
              <w:rPr>
                <w:b w:val="0"/>
                <w:bCs w:val="0"/>
              </w:rPr>
            </w:pPr>
            <w:r w:rsidRPr="00F635E4">
              <w:rPr>
                <w:b w:val="0"/>
                <w:bCs w:val="0"/>
              </w:rPr>
              <w:t>10</w:t>
            </w:r>
          </w:p>
        </w:tc>
      </w:tr>
      <w:tr w:rsidR="006750CC" w:rsidRPr="00280E8B" w14:paraId="5592E0B5" w14:textId="77777777" w:rsidTr="00DC7654">
        <w:trPr>
          <w:jc w:val="center"/>
        </w:trPr>
        <w:tc>
          <w:tcPr>
            <w:tcW w:w="0" w:type="auto"/>
            <w:hideMark/>
          </w:tcPr>
          <w:p w14:paraId="695B3486" w14:textId="77777777" w:rsidR="006750CC" w:rsidRPr="00F635E4" w:rsidRDefault="006750CC" w:rsidP="00F635E4">
            <w:pPr>
              <w:pStyle w:val="tablecolhead"/>
              <w:jc w:val="left"/>
              <w:rPr>
                <w:b w:val="0"/>
                <w:bCs w:val="0"/>
              </w:rPr>
            </w:pPr>
            <w:r w:rsidRPr="00F635E4">
              <w:rPr>
                <w:b w:val="0"/>
                <w:bCs w:val="0"/>
              </w:rPr>
              <w:t>Planning to use within 1–2 years</w:t>
            </w:r>
          </w:p>
        </w:tc>
        <w:tc>
          <w:tcPr>
            <w:tcW w:w="0" w:type="auto"/>
            <w:hideMark/>
          </w:tcPr>
          <w:p w14:paraId="6AFADA75" w14:textId="77777777" w:rsidR="006750CC" w:rsidRPr="00F635E4" w:rsidRDefault="006750CC" w:rsidP="00F635E4">
            <w:pPr>
              <w:pStyle w:val="tablecolhead"/>
              <w:jc w:val="left"/>
              <w:rPr>
                <w:b w:val="0"/>
                <w:bCs w:val="0"/>
              </w:rPr>
            </w:pPr>
            <w:r w:rsidRPr="00F635E4">
              <w:rPr>
                <w:b w:val="0"/>
                <w:bCs w:val="0"/>
              </w:rPr>
              <w:t>25%</w:t>
            </w:r>
          </w:p>
        </w:tc>
        <w:tc>
          <w:tcPr>
            <w:tcW w:w="0" w:type="auto"/>
            <w:hideMark/>
          </w:tcPr>
          <w:p w14:paraId="349BBC48" w14:textId="77777777" w:rsidR="006750CC" w:rsidRPr="00F635E4" w:rsidRDefault="006750CC" w:rsidP="00F635E4">
            <w:pPr>
              <w:pStyle w:val="tablecolhead"/>
              <w:jc w:val="left"/>
              <w:rPr>
                <w:b w:val="0"/>
                <w:bCs w:val="0"/>
              </w:rPr>
            </w:pPr>
            <w:r w:rsidRPr="00F635E4">
              <w:rPr>
                <w:b w:val="0"/>
                <w:bCs w:val="0"/>
              </w:rPr>
              <w:t>25</w:t>
            </w:r>
          </w:p>
        </w:tc>
      </w:tr>
      <w:tr w:rsidR="006750CC" w:rsidRPr="00280E8B" w14:paraId="3B11177A" w14:textId="77777777" w:rsidTr="00DC7654">
        <w:trPr>
          <w:jc w:val="center"/>
        </w:trPr>
        <w:tc>
          <w:tcPr>
            <w:tcW w:w="0" w:type="auto"/>
            <w:hideMark/>
          </w:tcPr>
          <w:p w14:paraId="7EC375B0" w14:textId="77777777" w:rsidR="006750CC" w:rsidRPr="00F635E4" w:rsidRDefault="006750CC" w:rsidP="00F635E4">
            <w:pPr>
              <w:pStyle w:val="tablecolhead"/>
              <w:jc w:val="left"/>
              <w:rPr>
                <w:b w:val="0"/>
                <w:bCs w:val="0"/>
              </w:rPr>
            </w:pPr>
            <w:r w:rsidRPr="00F635E4">
              <w:rPr>
                <w:b w:val="0"/>
                <w:bCs w:val="0"/>
              </w:rPr>
              <w:t>Interested, but no current plans</w:t>
            </w:r>
          </w:p>
        </w:tc>
        <w:tc>
          <w:tcPr>
            <w:tcW w:w="0" w:type="auto"/>
            <w:hideMark/>
          </w:tcPr>
          <w:p w14:paraId="2B86DD65" w14:textId="77777777" w:rsidR="006750CC" w:rsidRPr="00F635E4" w:rsidRDefault="006750CC" w:rsidP="00F635E4">
            <w:pPr>
              <w:pStyle w:val="tablecolhead"/>
              <w:jc w:val="left"/>
              <w:rPr>
                <w:b w:val="0"/>
                <w:bCs w:val="0"/>
              </w:rPr>
            </w:pPr>
            <w:r w:rsidRPr="00F635E4">
              <w:rPr>
                <w:b w:val="0"/>
                <w:bCs w:val="0"/>
              </w:rPr>
              <w:t>45%</w:t>
            </w:r>
          </w:p>
        </w:tc>
        <w:tc>
          <w:tcPr>
            <w:tcW w:w="0" w:type="auto"/>
            <w:hideMark/>
          </w:tcPr>
          <w:p w14:paraId="6FE83A4A" w14:textId="77777777" w:rsidR="006750CC" w:rsidRPr="00F635E4" w:rsidRDefault="006750CC" w:rsidP="00F635E4">
            <w:pPr>
              <w:pStyle w:val="tablecolhead"/>
              <w:jc w:val="left"/>
              <w:rPr>
                <w:b w:val="0"/>
                <w:bCs w:val="0"/>
              </w:rPr>
            </w:pPr>
            <w:r w:rsidRPr="00F635E4">
              <w:rPr>
                <w:b w:val="0"/>
                <w:bCs w:val="0"/>
              </w:rPr>
              <w:t>45</w:t>
            </w:r>
          </w:p>
        </w:tc>
      </w:tr>
      <w:tr w:rsidR="006750CC" w:rsidRPr="00280E8B" w14:paraId="68F8FFF1" w14:textId="77777777" w:rsidTr="00DC7654">
        <w:trPr>
          <w:jc w:val="center"/>
        </w:trPr>
        <w:tc>
          <w:tcPr>
            <w:tcW w:w="0" w:type="auto"/>
            <w:hideMark/>
          </w:tcPr>
          <w:p w14:paraId="19BE810F" w14:textId="77777777" w:rsidR="006750CC" w:rsidRPr="00F635E4" w:rsidRDefault="006750CC" w:rsidP="00F635E4">
            <w:pPr>
              <w:pStyle w:val="tablecolhead"/>
              <w:jc w:val="left"/>
              <w:rPr>
                <w:b w:val="0"/>
                <w:bCs w:val="0"/>
              </w:rPr>
            </w:pPr>
            <w:r w:rsidRPr="00F635E4">
              <w:rPr>
                <w:b w:val="0"/>
                <w:bCs w:val="0"/>
              </w:rPr>
              <w:t>Not interested or applicable</w:t>
            </w:r>
          </w:p>
        </w:tc>
        <w:tc>
          <w:tcPr>
            <w:tcW w:w="0" w:type="auto"/>
            <w:hideMark/>
          </w:tcPr>
          <w:p w14:paraId="3C69D8D8" w14:textId="77777777" w:rsidR="006750CC" w:rsidRPr="00F635E4" w:rsidRDefault="006750CC" w:rsidP="00F635E4">
            <w:pPr>
              <w:pStyle w:val="tablecolhead"/>
              <w:jc w:val="left"/>
              <w:rPr>
                <w:b w:val="0"/>
                <w:bCs w:val="0"/>
              </w:rPr>
            </w:pPr>
            <w:r w:rsidRPr="00F635E4">
              <w:rPr>
                <w:b w:val="0"/>
                <w:bCs w:val="0"/>
              </w:rPr>
              <w:t>20%</w:t>
            </w:r>
          </w:p>
        </w:tc>
        <w:tc>
          <w:tcPr>
            <w:tcW w:w="0" w:type="auto"/>
            <w:hideMark/>
          </w:tcPr>
          <w:p w14:paraId="43B09961" w14:textId="77777777" w:rsidR="006750CC" w:rsidRPr="00F635E4" w:rsidRDefault="006750CC" w:rsidP="00F635E4">
            <w:pPr>
              <w:pStyle w:val="tablecolhead"/>
              <w:jc w:val="left"/>
              <w:rPr>
                <w:b w:val="0"/>
                <w:bCs w:val="0"/>
              </w:rPr>
            </w:pPr>
            <w:r w:rsidRPr="00F635E4">
              <w:rPr>
                <w:b w:val="0"/>
                <w:bCs w:val="0"/>
              </w:rPr>
              <w:t>20</w:t>
            </w:r>
          </w:p>
        </w:tc>
      </w:tr>
    </w:tbl>
    <w:p w14:paraId="2581F23D" w14:textId="646E5754" w:rsidR="00F635E4" w:rsidRDefault="00F635E4" w:rsidP="006750CC">
      <w:pPr>
        <w:spacing w:before="100" w:beforeAutospacing="1" w:after="0" w:line="276" w:lineRule="auto"/>
        <w:rPr>
          <w:rStyle w:val="Strong"/>
          <w:rFonts w:asciiTheme="majorBidi" w:hAnsiTheme="majorBidi" w:cstheme="majorBidi"/>
          <w:szCs w:val="20"/>
        </w:rPr>
      </w:pPr>
      <w:r w:rsidRPr="00280E8B">
        <w:rPr>
          <w:rFonts w:asciiTheme="majorBidi" w:hAnsiTheme="majorBidi" w:cstheme="majorBidi"/>
          <w:noProof/>
          <w:szCs w:val="20"/>
        </w:rPr>
        <w:drawing>
          <wp:inline distT="0" distB="0" distL="0" distR="0" wp14:anchorId="78190E33" wp14:editId="7226EA34">
            <wp:extent cx="3091815" cy="1507466"/>
            <wp:effectExtent l="0" t="0" r="0" b="0"/>
            <wp:docPr id="19368461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6186" name=""/>
                    <pic:cNvPicPr/>
                  </pic:nvPicPr>
                  <pic:blipFill>
                    <a:blip r:embed="rId11"/>
                    <a:stretch>
                      <a:fillRect/>
                    </a:stretch>
                  </pic:blipFill>
                  <pic:spPr>
                    <a:xfrm>
                      <a:off x="0" y="0"/>
                      <a:ext cx="3091815" cy="1507466"/>
                    </a:xfrm>
                    <a:prstGeom prst="rect">
                      <a:avLst/>
                    </a:prstGeom>
                  </pic:spPr>
                </pic:pic>
              </a:graphicData>
            </a:graphic>
          </wp:inline>
        </w:drawing>
      </w:r>
    </w:p>
    <w:p w14:paraId="46438719" w14:textId="454377E3" w:rsidR="006750CC" w:rsidRPr="00E30C4F" w:rsidRDefault="00F635E4" w:rsidP="006750CC">
      <w:pPr>
        <w:spacing w:before="100" w:beforeAutospacing="1" w:after="0" w:line="276" w:lineRule="auto"/>
        <w:jc w:val="center"/>
        <w:rPr>
          <w:rStyle w:val="Strong"/>
          <w:b w:val="0"/>
          <w:bCs w:val="0"/>
          <w:sz w:val="16"/>
          <w:szCs w:val="16"/>
        </w:rPr>
      </w:pPr>
      <w:r w:rsidRPr="00E30C4F">
        <w:rPr>
          <w:rStyle w:val="Strong"/>
          <w:b w:val="0"/>
          <w:bCs w:val="0"/>
          <w:sz w:val="16"/>
          <w:szCs w:val="16"/>
        </w:rPr>
        <w:t xml:space="preserve">Fig. 3 Adaptation of </w:t>
      </w:r>
      <w:r w:rsidR="001056C4" w:rsidRPr="00E30C4F">
        <w:rPr>
          <w:rStyle w:val="Strong"/>
          <w:b w:val="0"/>
          <w:bCs w:val="0"/>
          <w:sz w:val="16"/>
          <w:szCs w:val="16"/>
        </w:rPr>
        <w:t>Usage</w:t>
      </w:r>
      <w:r w:rsidRPr="00E30C4F">
        <w:rPr>
          <w:rStyle w:val="Strong"/>
          <w:b w:val="0"/>
          <w:bCs w:val="0"/>
          <w:sz w:val="16"/>
          <w:szCs w:val="16"/>
        </w:rPr>
        <w:t xml:space="preserve"> </w:t>
      </w:r>
      <w:r w:rsidR="001056C4" w:rsidRPr="00E30C4F">
        <w:rPr>
          <w:rStyle w:val="Strong"/>
          <w:b w:val="0"/>
          <w:bCs w:val="0"/>
          <w:sz w:val="16"/>
          <w:szCs w:val="16"/>
        </w:rPr>
        <w:t>Blockchain</w:t>
      </w:r>
      <w:r w:rsidRPr="00E30C4F">
        <w:rPr>
          <w:rStyle w:val="Strong"/>
          <w:b w:val="0"/>
          <w:bCs w:val="0"/>
          <w:sz w:val="16"/>
          <w:szCs w:val="16"/>
        </w:rPr>
        <w:t xml:space="preserve"> </w:t>
      </w:r>
    </w:p>
    <w:p w14:paraId="27A29948" w14:textId="77777777" w:rsidR="006750CC" w:rsidRPr="00280E8B" w:rsidRDefault="006750CC" w:rsidP="006750CC">
      <w:pPr>
        <w:spacing w:after="0" w:line="276" w:lineRule="auto"/>
        <w:rPr>
          <w:rFonts w:asciiTheme="majorBidi" w:hAnsiTheme="majorBidi" w:cstheme="majorBidi"/>
          <w:szCs w:val="20"/>
          <w:rtl/>
        </w:rPr>
      </w:pPr>
    </w:p>
    <w:p w14:paraId="4591C0B2" w14:textId="7C97F2EB" w:rsidR="006750CC" w:rsidRPr="00280E8B" w:rsidRDefault="006750CC" w:rsidP="001056C4">
      <w:pPr>
        <w:spacing w:after="0" w:line="276" w:lineRule="auto"/>
        <w:ind w:left="0" w:firstLine="0"/>
        <w:rPr>
          <w:rFonts w:asciiTheme="majorBidi" w:hAnsiTheme="majorBidi" w:cstheme="majorBidi"/>
          <w:szCs w:val="20"/>
        </w:rPr>
      </w:pPr>
      <w:r w:rsidRPr="00280E8B">
        <w:rPr>
          <w:rFonts w:asciiTheme="majorBidi" w:hAnsiTheme="majorBidi" w:cstheme="majorBidi"/>
          <w:b/>
          <w:bCs/>
          <w:szCs w:val="20"/>
        </w:rPr>
        <w:t>Dimensions 4</w:t>
      </w:r>
      <w:r w:rsidRPr="00280E8B">
        <w:rPr>
          <w:rFonts w:asciiTheme="majorBidi" w:hAnsiTheme="majorBidi" w:cstheme="majorBidi"/>
          <w:szCs w:val="20"/>
        </w:rPr>
        <w:t>: Hinder for implementation of blockchain</w:t>
      </w:r>
      <w:r w:rsidR="001056C4">
        <w:rPr>
          <w:rFonts w:asciiTheme="majorBidi" w:hAnsiTheme="majorBidi" w:cstheme="majorBidi"/>
          <w:szCs w:val="20"/>
        </w:rPr>
        <w:t xml:space="preserve">. </w:t>
      </w:r>
      <w:r w:rsidRPr="00280E8B">
        <w:rPr>
          <w:rFonts w:asciiTheme="majorBidi" w:hAnsiTheme="majorBidi" w:cstheme="majorBidi"/>
          <w:szCs w:val="20"/>
        </w:rPr>
        <w:t>Big obstacles are likely to be involved</w:t>
      </w:r>
      <w:r w:rsidR="001C607B">
        <w:rPr>
          <w:rFonts w:asciiTheme="majorBidi" w:hAnsiTheme="majorBidi" w:cstheme="majorBidi"/>
          <w:szCs w:val="20"/>
        </w:rPr>
        <w:t xml:space="preserve"> (as in table IV)</w:t>
      </w:r>
      <w:r w:rsidRPr="00280E8B">
        <w:rPr>
          <w:rFonts w:asciiTheme="majorBidi" w:hAnsiTheme="majorBidi" w:cstheme="majorBidi"/>
          <w:szCs w:val="20"/>
        </w:rPr>
        <w:t>:</w:t>
      </w:r>
    </w:p>
    <w:p w14:paraId="039A526C" w14:textId="77777777" w:rsidR="006750CC" w:rsidRPr="00280E8B" w:rsidRDefault="006750CC" w:rsidP="006750CC">
      <w:pPr>
        <w:pStyle w:val="ListParagraph"/>
        <w:numPr>
          <w:ilvl w:val="0"/>
          <w:numId w:val="14"/>
        </w:numPr>
        <w:spacing w:after="0" w:line="276" w:lineRule="auto"/>
        <w:jc w:val="both"/>
        <w:rPr>
          <w:rFonts w:asciiTheme="majorBidi" w:eastAsia="Times New Roman" w:hAnsiTheme="majorBidi" w:cstheme="majorBidi"/>
          <w:sz w:val="20"/>
          <w:szCs w:val="20"/>
        </w:rPr>
      </w:pPr>
      <w:r w:rsidRPr="00280E8B">
        <w:rPr>
          <w:rFonts w:asciiTheme="majorBidi" w:eastAsia="Times New Roman" w:hAnsiTheme="majorBidi" w:cstheme="majorBidi"/>
          <w:sz w:val="20"/>
          <w:szCs w:val="20"/>
        </w:rPr>
        <w:t>Lack of technical expertise</w:t>
      </w:r>
    </w:p>
    <w:p w14:paraId="52589FF9" w14:textId="77777777" w:rsidR="006750CC" w:rsidRPr="00280E8B" w:rsidRDefault="006750CC" w:rsidP="006750CC">
      <w:pPr>
        <w:pStyle w:val="ListParagraph"/>
        <w:numPr>
          <w:ilvl w:val="0"/>
          <w:numId w:val="14"/>
        </w:numPr>
        <w:spacing w:after="0" w:line="276" w:lineRule="auto"/>
        <w:jc w:val="both"/>
        <w:rPr>
          <w:rFonts w:asciiTheme="majorBidi" w:eastAsia="Times New Roman" w:hAnsiTheme="majorBidi" w:cstheme="majorBidi"/>
          <w:sz w:val="20"/>
          <w:szCs w:val="20"/>
        </w:rPr>
      </w:pPr>
      <w:r w:rsidRPr="00280E8B">
        <w:rPr>
          <w:rFonts w:asciiTheme="majorBidi" w:eastAsia="Times New Roman" w:hAnsiTheme="majorBidi" w:cstheme="majorBidi"/>
          <w:sz w:val="20"/>
          <w:szCs w:val="20"/>
        </w:rPr>
        <w:t>High implementation costs</w:t>
      </w:r>
    </w:p>
    <w:p w14:paraId="2CFDE9C7" w14:textId="77777777" w:rsidR="006750CC" w:rsidRPr="00280E8B" w:rsidRDefault="006750CC" w:rsidP="006750CC">
      <w:pPr>
        <w:pStyle w:val="ListParagraph"/>
        <w:numPr>
          <w:ilvl w:val="0"/>
          <w:numId w:val="14"/>
        </w:numPr>
        <w:spacing w:after="0" w:line="276" w:lineRule="auto"/>
        <w:jc w:val="both"/>
        <w:rPr>
          <w:rFonts w:asciiTheme="majorBidi" w:eastAsia="Times New Roman" w:hAnsiTheme="majorBidi" w:cstheme="majorBidi"/>
          <w:sz w:val="20"/>
          <w:szCs w:val="20"/>
        </w:rPr>
      </w:pPr>
      <w:r w:rsidRPr="00280E8B">
        <w:rPr>
          <w:rFonts w:asciiTheme="majorBidi" w:eastAsia="Times New Roman" w:hAnsiTheme="majorBidi" w:cstheme="majorBidi"/>
          <w:sz w:val="20"/>
          <w:szCs w:val="20"/>
        </w:rPr>
        <w:t>Limited consciousness</w:t>
      </w:r>
    </w:p>
    <w:p w14:paraId="23FE345D" w14:textId="77777777" w:rsidR="006750CC" w:rsidRPr="00280E8B" w:rsidRDefault="006750CC" w:rsidP="006750CC">
      <w:pPr>
        <w:pStyle w:val="ListParagraph"/>
        <w:numPr>
          <w:ilvl w:val="0"/>
          <w:numId w:val="14"/>
        </w:numPr>
        <w:spacing w:after="0" w:line="276" w:lineRule="auto"/>
        <w:jc w:val="both"/>
        <w:rPr>
          <w:rFonts w:asciiTheme="majorBidi" w:eastAsia="Times New Roman" w:hAnsiTheme="majorBidi" w:cstheme="majorBidi"/>
          <w:sz w:val="20"/>
          <w:szCs w:val="20"/>
        </w:rPr>
      </w:pPr>
      <w:r w:rsidRPr="00280E8B">
        <w:rPr>
          <w:rFonts w:asciiTheme="majorBidi" w:eastAsia="Times New Roman" w:hAnsiTheme="majorBidi" w:cstheme="majorBidi"/>
          <w:sz w:val="20"/>
          <w:szCs w:val="20"/>
        </w:rPr>
        <w:t>Government regulation and lack of support</w:t>
      </w:r>
    </w:p>
    <w:p w14:paraId="2327848E" w14:textId="367F7FFC" w:rsidR="006750CC" w:rsidRDefault="006750CC" w:rsidP="001056C4">
      <w:pPr>
        <w:spacing w:after="0" w:line="276" w:lineRule="auto"/>
        <w:ind w:left="0" w:firstLine="0"/>
        <w:rPr>
          <w:rFonts w:asciiTheme="majorBidi" w:hAnsiTheme="majorBidi" w:cstheme="majorBidi"/>
          <w:szCs w:val="20"/>
        </w:rPr>
      </w:pPr>
      <w:r w:rsidRPr="00280E8B">
        <w:rPr>
          <w:rFonts w:asciiTheme="majorBidi" w:hAnsiTheme="majorBidi" w:cstheme="majorBidi"/>
          <w:szCs w:val="20"/>
        </w:rPr>
        <w:t>Concerns for integration with existing systems can also be noted.</w:t>
      </w:r>
      <w:r w:rsidR="001C607B">
        <w:rPr>
          <w:rFonts w:asciiTheme="majorBidi" w:hAnsiTheme="majorBidi" w:cstheme="majorBidi"/>
          <w:szCs w:val="20"/>
        </w:rPr>
        <w:t xml:space="preserve"> Figure 4 shows the barriers of blockchain in Jordan.</w:t>
      </w:r>
    </w:p>
    <w:p w14:paraId="0D8064A7" w14:textId="60DE2BF0" w:rsidR="001056C4" w:rsidRPr="001056C4" w:rsidRDefault="001056C4" w:rsidP="001056C4">
      <w:pPr>
        <w:pStyle w:val="tablehead"/>
        <w:tabs>
          <w:tab w:val="num" w:pos="1080"/>
        </w:tabs>
      </w:pPr>
      <w:r>
        <w:t xml:space="preserve">Table </w:t>
      </w:r>
      <w:r w:rsidR="002C0787">
        <w:t>I</w:t>
      </w:r>
      <w:r>
        <w:t>V</w:t>
      </w:r>
      <w:r>
        <w:t xml:space="preserve">. </w:t>
      </w:r>
      <w:r>
        <w:t>Barriers of</w:t>
      </w:r>
      <w:r w:rsidRPr="00F635E4">
        <w:t xml:space="preserve"> blockchain</w:t>
      </w:r>
    </w:p>
    <w:tbl>
      <w:tblPr>
        <w:tblStyle w:val="TableGrid0"/>
        <w:tblW w:w="0" w:type="auto"/>
        <w:jc w:val="center"/>
        <w:tblLook w:val="04A0" w:firstRow="1" w:lastRow="0" w:firstColumn="1" w:lastColumn="0" w:noHBand="0" w:noVBand="1"/>
      </w:tblPr>
      <w:tblGrid>
        <w:gridCol w:w="2509"/>
        <w:gridCol w:w="976"/>
      </w:tblGrid>
      <w:tr w:rsidR="006750CC" w:rsidRPr="00280E8B" w14:paraId="2119AD69" w14:textId="77777777" w:rsidTr="00DC7654">
        <w:trPr>
          <w:jc w:val="center"/>
        </w:trPr>
        <w:tc>
          <w:tcPr>
            <w:tcW w:w="0" w:type="auto"/>
            <w:hideMark/>
          </w:tcPr>
          <w:p w14:paraId="3E151367" w14:textId="77777777" w:rsidR="006750CC" w:rsidRPr="001056C4" w:rsidRDefault="006750CC" w:rsidP="001056C4">
            <w:pPr>
              <w:pStyle w:val="tablecolhead"/>
              <w:jc w:val="left"/>
            </w:pPr>
            <w:r w:rsidRPr="001056C4">
              <w:t>Barrier</w:t>
            </w:r>
          </w:p>
        </w:tc>
        <w:tc>
          <w:tcPr>
            <w:tcW w:w="0" w:type="auto"/>
            <w:hideMark/>
          </w:tcPr>
          <w:p w14:paraId="49962BC3" w14:textId="77777777" w:rsidR="006750CC" w:rsidRPr="001056C4" w:rsidRDefault="006750CC" w:rsidP="001056C4">
            <w:pPr>
              <w:pStyle w:val="tablecolhead"/>
              <w:jc w:val="left"/>
            </w:pPr>
            <w:r w:rsidRPr="001056C4">
              <w:t>% Selected</w:t>
            </w:r>
          </w:p>
        </w:tc>
      </w:tr>
      <w:tr w:rsidR="006750CC" w:rsidRPr="00280E8B" w14:paraId="6CE9C870" w14:textId="77777777" w:rsidTr="00DC7654">
        <w:trPr>
          <w:jc w:val="center"/>
        </w:trPr>
        <w:tc>
          <w:tcPr>
            <w:tcW w:w="0" w:type="auto"/>
            <w:hideMark/>
          </w:tcPr>
          <w:p w14:paraId="711E5940" w14:textId="77777777" w:rsidR="006750CC" w:rsidRPr="001056C4" w:rsidRDefault="006750CC" w:rsidP="001056C4">
            <w:pPr>
              <w:pStyle w:val="tablecolhead"/>
              <w:jc w:val="left"/>
              <w:rPr>
                <w:b w:val="0"/>
                <w:bCs w:val="0"/>
              </w:rPr>
            </w:pPr>
            <w:r w:rsidRPr="001056C4">
              <w:rPr>
                <w:b w:val="0"/>
                <w:bCs w:val="0"/>
              </w:rPr>
              <w:t>Lack of technical knowledge</w:t>
            </w:r>
          </w:p>
        </w:tc>
        <w:tc>
          <w:tcPr>
            <w:tcW w:w="0" w:type="auto"/>
            <w:hideMark/>
          </w:tcPr>
          <w:p w14:paraId="3452F0B9" w14:textId="77777777" w:rsidR="006750CC" w:rsidRPr="001056C4" w:rsidRDefault="006750CC" w:rsidP="001056C4">
            <w:pPr>
              <w:pStyle w:val="tablecolhead"/>
              <w:jc w:val="left"/>
              <w:rPr>
                <w:b w:val="0"/>
                <w:bCs w:val="0"/>
              </w:rPr>
            </w:pPr>
            <w:r w:rsidRPr="001056C4">
              <w:rPr>
                <w:b w:val="0"/>
                <w:bCs w:val="0"/>
              </w:rPr>
              <w:t>65%</w:t>
            </w:r>
          </w:p>
        </w:tc>
      </w:tr>
      <w:tr w:rsidR="006750CC" w:rsidRPr="00280E8B" w14:paraId="577FB92D" w14:textId="77777777" w:rsidTr="00DC7654">
        <w:trPr>
          <w:jc w:val="center"/>
        </w:trPr>
        <w:tc>
          <w:tcPr>
            <w:tcW w:w="0" w:type="auto"/>
            <w:hideMark/>
          </w:tcPr>
          <w:p w14:paraId="5FBB6BB8" w14:textId="77777777" w:rsidR="006750CC" w:rsidRPr="001056C4" w:rsidRDefault="006750CC" w:rsidP="001056C4">
            <w:pPr>
              <w:pStyle w:val="tablecolhead"/>
              <w:jc w:val="left"/>
              <w:rPr>
                <w:b w:val="0"/>
                <w:bCs w:val="0"/>
              </w:rPr>
            </w:pPr>
            <w:r w:rsidRPr="001056C4">
              <w:rPr>
                <w:b w:val="0"/>
                <w:bCs w:val="0"/>
              </w:rPr>
              <w:t>High cost of implementation</w:t>
            </w:r>
          </w:p>
        </w:tc>
        <w:tc>
          <w:tcPr>
            <w:tcW w:w="0" w:type="auto"/>
            <w:hideMark/>
          </w:tcPr>
          <w:p w14:paraId="34205593" w14:textId="77777777" w:rsidR="006750CC" w:rsidRPr="001056C4" w:rsidRDefault="006750CC" w:rsidP="001056C4">
            <w:pPr>
              <w:pStyle w:val="tablecolhead"/>
              <w:jc w:val="left"/>
              <w:rPr>
                <w:b w:val="0"/>
                <w:bCs w:val="0"/>
              </w:rPr>
            </w:pPr>
            <w:r w:rsidRPr="001056C4">
              <w:rPr>
                <w:b w:val="0"/>
                <w:bCs w:val="0"/>
              </w:rPr>
              <w:t>55%</w:t>
            </w:r>
          </w:p>
        </w:tc>
      </w:tr>
      <w:tr w:rsidR="006750CC" w:rsidRPr="00280E8B" w14:paraId="4D748E47" w14:textId="77777777" w:rsidTr="00DC7654">
        <w:trPr>
          <w:jc w:val="center"/>
        </w:trPr>
        <w:tc>
          <w:tcPr>
            <w:tcW w:w="0" w:type="auto"/>
            <w:hideMark/>
          </w:tcPr>
          <w:p w14:paraId="59EFC5D8" w14:textId="77777777" w:rsidR="006750CC" w:rsidRPr="001056C4" w:rsidRDefault="006750CC" w:rsidP="001056C4">
            <w:pPr>
              <w:pStyle w:val="tablecolhead"/>
              <w:jc w:val="left"/>
              <w:rPr>
                <w:b w:val="0"/>
                <w:bCs w:val="0"/>
              </w:rPr>
            </w:pPr>
            <w:r w:rsidRPr="001056C4">
              <w:rPr>
                <w:b w:val="0"/>
                <w:bCs w:val="0"/>
              </w:rPr>
              <w:t>No government regulation/support</w:t>
            </w:r>
          </w:p>
        </w:tc>
        <w:tc>
          <w:tcPr>
            <w:tcW w:w="0" w:type="auto"/>
            <w:hideMark/>
          </w:tcPr>
          <w:p w14:paraId="5E85C8C8" w14:textId="77777777" w:rsidR="006750CC" w:rsidRPr="001056C4" w:rsidRDefault="006750CC" w:rsidP="001056C4">
            <w:pPr>
              <w:pStyle w:val="tablecolhead"/>
              <w:jc w:val="left"/>
              <w:rPr>
                <w:b w:val="0"/>
                <w:bCs w:val="0"/>
              </w:rPr>
            </w:pPr>
            <w:r w:rsidRPr="001056C4">
              <w:rPr>
                <w:b w:val="0"/>
                <w:bCs w:val="0"/>
              </w:rPr>
              <w:t>50%</w:t>
            </w:r>
          </w:p>
        </w:tc>
      </w:tr>
      <w:tr w:rsidR="006750CC" w:rsidRPr="00280E8B" w14:paraId="2A868D9D" w14:textId="77777777" w:rsidTr="00DC7654">
        <w:trPr>
          <w:jc w:val="center"/>
        </w:trPr>
        <w:tc>
          <w:tcPr>
            <w:tcW w:w="0" w:type="auto"/>
            <w:hideMark/>
          </w:tcPr>
          <w:p w14:paraId="0B8309AC" w14:textId="77777777" w:rsidR="006750CC" w:rsidRPr="001056C4" w:rsidRDefault="006750CC" w:rsidP="001056C4">
            <w:pPr>
              <w:pStyle w:val="tablecolhead"/>
              <w:jc w:val="left"/>
              <w:rPr>
                <w:b w:val="0"/>
                <w:bCs w:val="0"/>
              </w:rPr>
            </w:pPr>
            <w:r w:rsidRPr="001056C4">
              <w:rPr>
                <w:b w:val="0"/>
                <w:bCs w:val="0"/>
              </w:rPr>
              <w:t>Difficulty integrating with systems</w:t>
            </w:r>
          </w:p>
        </w:tc>
        <w:tc>
          <w:tcPr>
            <w:tcW w:w="0" w:type="auto"/>
            <w:hideMark/>
          </w:tcPr>
          <w:p w14:paraId="3D16B0B9" w14:textId="77777777" w:rsidR="006750CC" w:rsidRPr="001056C4" w:rsidRDefault="006750CC" w:rsidP="001056C4">
            <w:pPr>
              <w:pStyle w:val="tablecolhead"/>
              <w:jc w:val="left"/>
              <w:rPr>
                <w:b w:val="0"/>
                <w:bCs w:val="0"/>
              </w:rPr>
            </w:pPr>
            <w:r w:rsidRPr="001056C4">
              <w:rPr>
                <w:b w:val="0"/>
                <w:bCs w:val="0"/>
              </w:rPr>
              <w:t>45%</w:t>
            </w:r>
          </w:p>
        </w:tc>
      </w:tr>
      <w:tr w:rsidR="006750CC" w:rsidRPr="00280E8B" w14:paraId="251B576D" w14:textId="77777777" w:rsidTr="00DC7654">
        <w:trPr>
          <w:jc w:val="center"/>
        </w:trPr>
        <w:tc>
          <w:tcPr>
            <w:tcW w:w="0" w:type="auto"/>
            <w:hideMark/>
          </w:tcPr>
          <w:p w14:paraId="06F382CD" w14:textId="77777777" w:rsidR="006750CC" w:rsidRPr="001056C4" w:rsidRDefault="006750CC" w:rsidP="001056C4">
            <w:pPr>
              <w:pStyle w:val="tablecolhead"/>
              <w:jc w:val="left"/>
              <w:rPr>
                <w:b w:val="0"/>
                <w:bCs w:val="0"/>
              </w:rPr>
            </w:pPr>
            <w:r w:rsidRPr="001056C4">
              <w:rPr>
                <w:b w:val="0"/>
                <w:bCs w:val="0"/>
              </w:rPr>
              <w:t>Lack of use cases specific to Jordan</w:t>
            </w:r>
          </w:p>
        </w:tc>
        <w:tc>
          <w:tcPr>
            <w:tcW w:w="0" w:type="auto"/>
            <w:hideMark/>
          </w:tcPr>
          <w:p w14:paraId="46ED9FE1" w14:textId="77777777" w:rsidR="006750CC" w:rsidRPr="001056C4" w:rsidRDefault="006750CC" w:rsidP="001056C4">
            <w:pPr>
              <w:pStyle w:val="tablecolhead"/>
              <w:jc w:val="left"/>
              <w:rPr>
                <w:b w:val="0"/>
                <w:bCs w:val="0"/>
              </w:rPr>
            </w:pPr>
            <w:r w:rsidRPr="001056C4">
              <w:rPr>
                <w:b w:val="0"/>
                <w:bCs w:val="0"/>
              </w:rPr>
              <w:t>40%</w:t>
            </w:r>
          </w:p>
        </w:tc>
      </w:tr>
    </w:tbl>
    <w:p w14:paraId="029AF0ED" w14:textId="5CEB42AD" w:rsidR="006750CC" w:rsidRPr="001056C4" w:rsidRDefault="001056C4" w:rsidP="002C0787">
      <w:pPr>
        <w:spacing w:before="100" w:beforeAutospacing="1" w:after="0" w:line="276" w:lineRule="auto"/>
        <w:jc w:val="center"/>
        <w:rPr>
          <w:rFonts w:asciiTheme="majorBidi" w:hAnsiTheme="majorBidi" w:cstheme="majorBidi"/>
          <w:b/>
          <w:bCs/>
          <w:szCs w:val="20"/>
        </w:rPr>
      </w:pPr>
      <w:r w:rsidRPr="001056C4">
        <w:rPr>
          <w:rFonts w:asciiTheme="majorBidi" w:hAnsiTheme="majorBidi" w:cstheme="majorBidi"/>
          <w:b/>
          <w:bCs/>
          <w:noProof/>
          <w:szCs w:val="20"/>
        </w:rPr>
        <w:drawing>
          <wp:inline distT="0" distB="0" distL="0" distR="0" wp14:anchorId="75CDAE41" wp14:editId="05096A0C">
            <wp:extent cx="3091815" cy="1459085"/>
            <wp:effectExtent l="0" t="0" r="0" b="8255"/>
            <wp:docPr id="715610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610666" name=""/>
                    <pic:cNvPicPr/>
                  </pic:nvPicPr>
                  <pic:blipFill>
                    <a:blip r:embed="rId12"/>
                    <a:stretch>
                      <a:fillRect/>
                    </a:stretch>
                  </pic:blipFill>
                  <pic:spPr>
                    <a:xfrm>
                      <a:off x="0" y="0"/>
                      <a:ext cx="3091815" cy="1459085"/>
                    </a:xfrm>
                    <a:prstGeom prst="rect">
                      <a:avLst/>
                    </a:prstGeom>
                  </pic:spPr>
                </pic:pic>
              </a:graphicData>
            </a:graphic>
          </wp:inline>
        </w:drawing>
      </w:r>
      <w:r w:rsidRPr="00E30C4F">
        <w:rPr>
          <w:rStyle w:val="Strong"/>
          <w:b w:val="0"/>
          <w:bCs w:val="0"/>
          <w:sz w:val="16"/>
          <w:szCs w:val="16"/>
        </w:rPr>
        <w:t xml:space="preserve">Fig. 4. Barriers of </w:t>
      </w:r>
      <w:r w:rsidR="002C0787" w:rsidRPr="00E30C4F">
        <w:rPr>
          <w:rStyle w:val="Strong"/>
          <w:b w:val="0"/>
          <w:bCs w:val="0"/>
          <w:sz w:val="16"/>
          <w:szCs w:val="16"/>
        </w:rPr>
        <w:t>Blockchain</w:t>
      </w:r>
    </w:p>
    <w:p w14:paraId="0D196A33" w14:textId="77777777" w:rsidR="006750CC" w:rsidRPr="00280E8B" w:rsidRDefault="006750CC" w:rsidP="006750CC">
      <w:pPr>
        <w:spacing w:after="0" w:line="276" w:lineRule="auto"/>
        <w:rPr>
          <w:rFonts w:asciiTheme="majorBidi" w:hAnsiTheme="majorBidi" w:cstheme="majorBidi"/>
          <w:szCs w:val="20"/>
        </w:rPr>
      </w:pPr>
    </w:p>
    <w:p w14:paraId="198BF776" w14:textId="34F8F6F1" w:rsidR="006750CC" w:rsidRPr="00280E8B" w:rsidRDefault="006750CC" w:rsidP="001056C4">
      <w:pPr>
        <w:spacing w:after="0" w:line="276" w:lineRule="auto"/>
        <w:ind w:left="0" w:firstLine="0"/>
        <w:rPr>
          <w:rFonts w:asciiTheme="majorBidi" w:hAnsiTheme="majorBidi" w:cstheme="majorBidi"/>
          <w:szCs w:val="20"/>
        </w:rPr>
      </w:pPr>
      <w:r w:rsidRPr="001056C4">
        <w:rPr>
          <w:rFonts w:asciiTheme="majorBidi" w:hAnsiTheme="majorBidi" w:cstheme="majorBidi"/>
          <w:szCs w:val="20"/>
        </w:rPr>
        <w:t>Dimensions 5: Project</w:t>
      </w:r>
      <w:r w:rsidRPr="00280E8B">
        <w:rPr>
          <w:rFonts w:asciiTheme="majorBidi" w:hAnsiTheme="majorBidi" w:cstheme="majorBidi"/>
          <w:szCs w:val="20"/>
        </w:rPr>
        <w:t xml:space="preserve"> view effect</w:t>
      </w:r>
      <w:r w:rsidR="001056C4">
        <w:rPr>
          <w:rFonts w:asciiTheme="majorBidi" w:hAnsiTheme="majorBidi" w:cstheme="majorBidi"/>
          <w:szCs w:val="20"/>
        </w:rPr>
        <w:t>, a</w:t>
      </w:r>
      <w:r w:rsidRPr="00280E8B">
        <w:rPr>
          <w:rFonts w:asciiTheme="majorBidi" w:hAnsiTheme="majorBidi" w:cstheme="majorBidi"/>
          <w:szCs w:val="20"/>
        </w:rPr>
        <w:t>lthough real use is limited, respondents can probably agitate that blockchain can improve performance in the areas as</w:t>
      </w:r>
      <w:r w:rsidR="001C607B">
        <w:rPr>
          <w:rFonts w:asciiTheme="majorBidi" w:hAnsiTheme="majorBidi" w:cstheme="majorBidi"/>
          <w:szCs w:val="20"/>
        </w:rPr>
        <w:t xml:space="preserve"> (Table VI)</w:t>
      </w:r>
      <w:r w:rsidRPr="00280E8B">
        <w:rPr>
          <w:rFonts w:asciiTheme="majorBidi" w:hAnsiTheme="majorBidi" w:cstheme="majorBidi"/>
          <w:szCs w:val="20"/>
        </w:rPr>
        <w:t>:</w:t>
      </w:r>
    </w:p>
    <w:p w14:paraId="29A12CE4" w14:textId="77777777" w:rsidR="006750CC" w:rsidRPr="00280E8B" w:rsidRDefault="006750CC" w:rsidP="006750CC">
      <w:pPr>
        <w:pStyle w:val="ListParagraph"/>
        <w:numPr>
          <w:ilvl w:val="0"/>
          <w:numId w:val="15"/>
        </w:numPr>
        <w:spacing w:after="0" w:line="276" w:lineRule="auto"/>
        <w:jc w:val="both"/>
        <w:rPr>
          <w:rFonts w:asciiTheme="majorBidi" w:eastAsia="Times New Roman" w:hAnsiTheme="majorBidi" w:cstheme="majorBidi"/>
          <w:sz w:val="20"/>
          <w:szCs w:val="20"/>
        </w:rPr>
      </w:pPr>
      <w:r w:rsidRPr="00280E8B">
        <w:rPr>
          <w:rFonts w:asciiTheme="majorBidi" w:eastAsia="Times New Roman" w:hAnsiTheme="majorBidi" w:cstheme="majorBidi"/>
          <w:sz w:val="20"/>
          <w:szCs w:val="20"/>
        </w:rPr>
        <w:t>Work tracking and documentation</w:t>
      </w:r>
    </w:p>
    <w:p w14:paraId="2743FFCF" w14:textId="77777777" w:rsidR="006750CC" w:rsidRPr="00280E8B" w:rsidRDefault="006750CC" w:rsidP="006750CC">
      <w:pPr>
        <w:pStyle w:val="ListParagraph"/>
        <w:numPr>
          <w:ilvl w:val="0"/>
          <w:numId w:val="15"/>
        </w:numPr>
        <w:spacing w:after="0" w:line="276" w:lineRule="auto"/>
        <w:jc w:val="both"/>
        <w:rPr>
          <w:rFonts w:asciiTheme="majorBidi" w:eastAsia="Times New Roman" w:hAnsiTheme="majorBidi" w:cstheme="majorBidi"/>
          <w:sz w:val="20"/>
          <w:szCs w:val="20"/>
        </w:rPr>
      </w:pPr>
      <w:r w:rsidRPr="00280E8B">
        <w:rPr>
          <w:rFonts w:asciiTheme="majorBidi" w:eastAsia="Times New Roman" w:hAnsiTheme="majorBidi" w:cstheme="majorBidi"/>
          <w:sz w:val="20"/>
          <w:szCs w:val="20"/>
        </w:rPr>
        <w:t>Data integrity</w:t>
      </w:r>
    </w:p>
    <w:p w14:paraId="76B96347" w14:textId="77777777" w:rsidR="006750CC" w:rsidRPr="00280E8B" w:rsidRDefault="006750CC" w:rsidP="006750CC">
      <w:pPr>
        <w:pStyle w:val="ListParagraph"/>
        <w:numPr>
          <w:ilvl w:val="0"/>
          <w:numId w:val="15"/>
        </w:numPr>
        <w:spacing w:after="0" w:line="276" w:lineRule="auto"/>
        <w:jc w:val="both"/>
        <w:rPr>
          <w:rFonts w:asciiTheme="majorBidi" w:eastAsia="Times New Roman" w:hAnsiTheme="majorBidi" w:cstheme="majorBidi"/>
          <w:sz w:val="20"/>
          <w:szCs w:val="20"/>
        </w:rPr>
      </w:pPr>
      <w:r w:rsidRPr="00280E8B">
        <w:rPr>
          <w:rFonts w:asciiTheme="majorBidi" w:eastAsia="Times New Roman" w:hAnsiTheme="majorBidi" w:cstheme="majorBidi"/>
          <w:sz w:val="20"/>
          <w:szCs w:val="20"/>
        </w:rPr>
        <w:t>Stakeholder trust</w:t>
      </w:r>
    </w:p>
    <w:p w14:paraId="41229065" w14:textId="1D65E9EF" w:rsidR="006750CC" w:rsidRDefault="006750CC" w:rsidP="001056C4">
      <w:pPr>
        <w:spacing w:after="0" w:line="276" w:lineRule="auto"/>
        <w:ind w:left="14" w:firstLine="0"/>
        <w:rPr>
          <w:rFonts w:asciiTheme="majorBidi" w:hAnsiTheme="majorBidi" w:cstheme="majorBidi"/>
          <w:szCs w:val="20"/>
        </w:rPr>
      </w:pPr>
      <w:r w:rsidRPr="00280E8B">
        <w:rPr>
          <w:rFonts w:asciiTheme="majorBidi" w:hAnsiTheme="majorBidi" w:cstheme="majorBidi"/>
          <w:szCs w:val="20"/>
        </w:rPr>
        <w:t>Evidence of performance effects will be considered most instead of experience</w:t>
      </w:r>
      <w:r w:rsidR="001C607B">
        <w:rPr>
          <w:rFonts w:asciiTheme="majorBidi" w:hAnsiTheme="majorBidi" w:cstheme="majorBidi"/>
          <w:szCs w:val="20"/>
        </w:rPr>
        <w:t xml:space="preserve"> as shown in figure 5</w:t>
      </w:r>
      <w:r w:rsidRPr="00280E8B">
        <w:rPr>
          <w:rFonts w:asciiTheme="majorBidi" w:hAnsiTheme="majorBidi" w:cstheme="majorBidi"/>
          <w:szCs w:val="20"/>
        </w:rPr>
        <w:t>.</w:t>
      </w:r>
    </w:p>
    <w:p w14:paraId="660A3CA5" w14:textId="6479D7CE" w:rsidR="006750CC" w:rsidRPr="001056C4" w:rsidRDefault="001056C4" w:rsidP="001056C4">
      <w:pPr>
        <w:pStyle w:val="tablehead"/>
        <w:tabs>
          <w:tab w:val="num" w:pos="1080"/>
        </w:tabs>
      </w:pPr>
      <w:r>
        <w:t xml:space="preserve">Tavle VI. </w:t>
      </w:r>
      <w:r w:rsidR="006750CC" w:rsidRPr="001056C4">
        <w:t>blockchain can improve project performance</w:t>
      </w:r>
    </w:p>
    <w:tbl>
      <w:tblPr>
        <w:tblStyle w:val="TableGrid0"/>
        <w:tblW w:w="0" w:type="auto"/>
        <w:jc w:val="center"/>
        <w:tblLook w:val="04A0" w:firstRow="1" w:lastRow="0" w:firstColumn="1" w:lastColumn="0" w:noHBand="0" w:noVBand="1"/>
      </w:tblPr>
      <w:tblGrid>
        <w:gridCol w:w="1856"/>
        <w:gridCol w:w="510"/>
        <w:gridCol w:w="510"/>
        <w:gridCol w:w="790"/>
      </w:tblGrid>
      <w:tr w:rsidR="006750CC" w:rsidRPr="00280E8B" w14:paraId="7CD946BE" w14:textId="77777777" w:rsidTr="00DC7654">
        <w:trPr>
          <w:jc w:val="center"/>
        </w:trPr>
        <w:tc>
          <w:tcPr>
            <w:tcW w:w="0" w:type="auto"/>
            <w:hideMark/>
          </w:tcPr>
          <w:p w14:paraId="31C56A7F" w14:textId="77777777" w:rsidR="006750CC" w:rsidRPr="001056C4" w:rsidRDefault="006750CC" w:rsidP="001056C4">
            <w:pPr>
              <w:pStyle w:val="tablecolhead"/>
              <w:jc w:val="left"/>
              <w:rPr>
                <w:b w:val="0"/>
                <w:bCs w:val="0"/>
              </w:rPr>
            </w:pPr>
            <w:r w:rsidRPr="001056C4">
              <w:rPr>
                <w:b w:val="0"/>
                <w:bCs w:val="0"/>
              </w:rPr>
              <w:t>Area of Impact</w:t>
            </w:r>
          </w:p>
        </w:tc>
        <w:tc>
          <w:tcPr>
            <w:tcW w:w="0" w:type="auto"/>
            <w:hideMark/>
          </w:tcPr>
          <w:p w14:paraId="7D935AD5" w14:textId="77777777" w:rsidR="006750CC" w:rsidRPr="001056C4" w:rsidRDefault="006750CC" w:rsidP="001056C4">
            <w:pPr>
              <w:pStyle w:val="tablecolhead"/>
              <w:jc w:val="left"/>
              <w:rPr>
                <w:b w:val="0"/>
                <w:bCs w:val="0"/>
              </w:rPr>
            </w:pPr>
            <w:r w:rsidRPr="001056C4">
              <w:rPr>
                <w:b w:val="0"/>
                <w:bCs w:val="0"/>
              </w:rPr>
              <w:t>Yes</w:t>
            </w:r>
          </w:p>
        </w:tc>
        <w:tc>
          <w:tcPr>
            <w:tcW w:w="0" w:type="auto"/>
            <w:hideMark/>
          </w:tcPr>
          <w:p w14:paraId="19108F46" w14:textId="77777777" w:rsidR="006750CC" w:rsidRPr="001056C4" w:rsidRDefault="006750CC" w:rsidP="001056C4">
            <w:pPr>
              <w:pStyle w:val="tablecolhead"/>
              <w:jc w:val="left"/>
              <w:rPr>
                <w:b w:val="0"/>
                <w:bCs w:val="0"/>
              </w:rPr>
            </w:pPr>
            <w:r w:rsidRPr="001056C4">
              <w:rPr>
                <w:b w:val="0"/>
                <w:bCs w:val="0"/>
              </w:rPr>
              <w:t>No</w:t>
            </w:r>
          </w:p>
        </w:tc>
        <w:tc>
          <w:tcPr>
            <w:tcW w:w="0" w:type="auto"/>
            <w:hideMark/>
          </w:tcPr>
          <w:p w14:paraId="2B552781" w14:textId="77777777" w:rsidR="006750CC" w:rsidRPr="001056C4" w:rsidRDefault="006750CC" w:rsidP="001056C4">
            <w:pPr>
              <w:pStyle w:val="tablecolhead"/>
              <w:jc w:val="left"/>
              <w:rPr>
                <w:b w:val="0"/>
                <w:bCs w:val="0"/>
              </w:rPr>
            </w:pPr>
            <w:r w:rsidRPr="001056C4">
              <w:rPr>
                <w:b w:val="0"/>
                <w:bCs w:val="0"/>
              </w:rPr>
              <w:t>Not Sure</w:t>
            </w:r>
          </w:p>
        </w:tc>
      </w:tr>
      <w:tr w:rsidR="006750CC" w:rsidRPr="00280E8B" w14:paraId="33086185" w14:textId="77777777" w:rsidTr="00DC7654">
        <w:trPr>
          <w:jc w:val="center"/>
        </w:trPr>
        <w:tc>
          <w:tcPr>
            <w:tcW w:w="0" w:type="auto"/>
            <w:hideMark/>
          </w:tcPr>
          <w:p w14:paraId="367BE0C8" w14:textId="77777777" w:rsidR="006750CC" w:rsidRPr="001056C4" w:rsidRDefault="006750CC" w:rsidP="001056C4">
            <w:pPr>
              <w:pStyle w:val="tablecolhead"/>
              <w:jc w:val="left"/>
              <w:rPr>
                <w:b w:val="0"/>
                <w:bCs w:val="0"/>
              </w:rPr>
            </w:pPr>
            <w:r w:rsidRPr="001056C4">
              <w:rPr>
                <w:b w:val="0"/>
                <w:bCs w:val="0"/>
              </w:rPr>
              <w:t>Task Tracking</w:t>
            </w:r>
          </w:p>
        </w:tc>
        <w:tc>
          <w:tcPr>
            <w:tcW w:w="0" w:type="auto"/>
            <w:hideMark/>
          </w:tcPr>
          <w:p w14:paraId="496B38F0" w14:textId="77777777" w:rsidR="006750CC" w:rsidRPr="001056C4" w:rsidRDefault="006750CC" w:rsidP="001056C4">
            <w:pPr>
              <w:pStyle w:val="tablecolhead"/>
              <w:jc w:val="left"/>
              <w:rPr>
                <w:b w:val="0"/>
                <w:bCs w:val="0"/>
              </w:rPr>
            </w:pPr>
            <w:r w:rsidRPr="001056C4">
              <w:rPr>
                <w:b w:val="0"/>
                <w:bCs w:val="0"/>
              </w:rPr>
              <w:t>70%</w:t>
            </w:r>
          </w:p>
        </w:tc>
        <w:tc>
          <w:tcPr>
            <w:tcW w:w="0" w:type="auto"/>
            <w:hideMark/>
          </w:tcPr>
          <w:p w14:paraId="317438B0" w14:textId="77777777" w:rsidR="006750CC" w:rsidRPr="001056C4" w:rsidRDefault="006750CC" w:rsidP="001056C4">
            <w:pPr>
              <w:pStyle w:val="tablecolhead"/>
              <w:jc w:val="left"/>
              <w:rPr>
                <w:b w:val="0"/>
                <w:bCs w:val="0"/>
              </w:rPr>
            </w:pPr>
            <w:r w:rsidRPr="001056C4">
              <w:rPr>
                <w:b w:val="0"/>
                <w:bCs w:val="0"/>
              </w:rPr>
              <w:t>10%</w:t>
            </w:r>
          </w:p>
        </w:tc>
        <w:tc>
          <w:tcPr>
            <w:tcW w:w="0" w:type="auto"/>
            <w:hideMark/>
          </w:tcPr>
          <w:p w14:paraId="52AF882F" w14:textId="77777777" w:rsidR="006750CC" w:rsidRPr="001056C4" w:rsidRDefault="006750CC" w:rsidP="001056C4">
            <w:pPr>
              <w:pStyle w:val="tablecolhead"/>
              <w:jc w:val="left"/>
              <w:rPr>
                <w:b w:val="0"/>
                <w:bCs w:val="0"/>
              </w:rPr>
            </w:pPr>
            <w:r w:rsidRPr="001056C4">
              <w:rPr>
                <w:b w:val="0"/>
                <w:bCs w:val="0"/>
              </w:rPr>
              <w:t>20%</w:t>
            </w:r>
          </w:p>
        </w:tc>
      </w:tr>
      <w:tr w:rsidR="006750CC" w:rsidRPr="00280E8B" w14:paraId="2B6FC0C8" w14:textId="77777777" w:rsidTr="00DC7654">
        <w:trPr>
          <w:jc w:val="center"/>
        </w:trPr>
        <w:tc>
          <w:tcPr>
            <w:tcW w:w="0" w:type="auto"/>
            <w:hideMark/>
          </w:tcPr>
          <w:p w14:paraId="6391FB1D" w14:textId="77777777" w:rsidR="006750CC" w:rsidRPr="001056C4" w:rsidRDefault="006750CC" w:rsidP="001056C4">
            <w:pPr>
              <w:pStyle w:val="tablecolhead"/>
              <w:jc w:val="left"/>
              <w:rPr>
                <w:b w:val="0"/>
                <w:bCs w:val="0"/>
              </w:rPr>
            </w:pPr>
            <w:r w:rsidRPr="001056C4">
              <w:rPr>
                <w:b w:val="0"/>
                <w:bCs w:val="0"/>
              </w:rPr>
              <w:t>Stakeholder Trust</w:t>
            </w:r>
          </w:p>
        </w:tc>
        <w:tc>
          <w:tcPr>
            <w:tcW w:w="0" w:type="auto"/>
            <w:hideMark/>
          </w:tcPr>
          <w:p w14:paraId="725B7288" w14:textId="77777777" w:rsidR="006750CC" w:rsidRPr="001056C4" w:rsidRDefault="006750CC" w:rsidP="001056C4">
            <w:pPr>
              <w:pStyle w:val="tablecolhead"/>
              <w:jc w:val="left"/>
              <w:rPr>
                <w:b w:val="0"/>
                <w:bCs w:val="0"/>
              </w:rPr>
            </w:pPr>
            <w:r w:rsidRPr="001056C4">
              <w:rPr>
                <w:b w:val="0"/>
                <w:bCs w:val="0"/>
              </w:rPr>
              <w:t>75%</w:t>
            </w:r>
          </w:p>
        </w:tc>
        <w:tc>
          <w:tcPr>
            <w:tcW w:w="0" w:type="auto"/>
            <w:hideMark/>
          </w:tcPr>
          <w:p w14:paraId="3945B3EF" w14:textId="77777777" w:rsidR="006750CC" w:rsidRPr="001056C4" w:rsidRDefault="006750CC" w:rsidP="001056C4">
            <w:pPr>
              <w:pStyle w:val="tablecolhead"/>
              <w:jc w:val="left"/>
              <w:rPr>
                <w:b w:val="0"/>
                <w:bCs w:val="0"/>
              </w:rPr>
            </w:pPr>
            <w:r w:rsidRPr="001056C4">
              <w:rPr>
                <w:b w:val="0"/>
                <w:bCs w:val="0"/>
              </w:rPr>
              <w:t>5%</w:t>
            </w:r>
          </w:p>
        </w:tc>
        <w:tc>
          <w:tcPr>
            <w:tcW w:w="0" w:type="auto"/>
            <w:hideMark/>
          </w:tcPr>
          <w:p w14:paraId="42149A49" w14:textId="77777777" w:rsidR="006750CC" w:rsidRPr="001056C4" w:rsidRDefault="006750CC" w:rsidP="001056C4">
            <w:pPr>
              <w:pStyle w:val="tablecolhead"/>
              <w:jc w:val="left"/>
              <w:rPr>
                <w:b w:val="0"/>
                <w:bCs w:val="0"/>
              </w:rPr>
            </w:pPr>
            <w:r w:rsidRPr="001056C4">
              <w:rPr>
                <w:b w:val="0"/>
                <w:bCs w:val="0"/>
              </w:rPr>
              <w:t>20%</w:t>
            </w:r>
          </w:p>
        </w:tc>
      </w:tr>
      <w:tr w:rsidR="006750CC" w:rsidRPr="00280E8B" w14:paraId="343A51A8" w14:textId="77777777" w:rsidTr="00DC7654">
        <w:trPr>
          <w:jc w:val="center"/>
        </w:trPr>
        <w:tc>
          <w:tcPr>
            <w:tcW w:w="0" w:type="auto"/>
            <w:hideMark/>
          </w:tcPr>
          <w:p w14:paraId="79437F76" w14:textId="77777777" w:rsidR="006750CC" w:rsidRPr="001056C4" w:rsidRDefault="006750CC" w:rsidP="001056C4">
            <w:pPr>
              <w:pStyle w:val="tablecolhead"/>
              <w:jc w:val="left"/>
              <w:rPr>
                <w:b w:val="0"/>
                <w:bCs w:val="0"/>
              </w:rPr>
            </w:pPr>
            <w:r w:rsidRPr="001056C4">
              <w:rPr>
                <w:b w:val="0"/>
                <w:bCs w:val="0"/>
              </w:rPr>
              <w:t>Documentation Accuracy</w:t>
            </w:r>
          </w:p>
        </w:tc>
        <w:tc>
          <w:tcPr>
            <w:tcW w:w="0" w:type="auto"/>
            <w:hideMark/>
          </w:tcPr>
          <w:p w14:paraId="2D7DC4A9" w14:textId="77777777" w:rsidR="006750CC" w:rsidRPr="001056C4" w:rsidRDefault="006750CC" w:rsidP="001056C4">
            <w:pPr>
              <w:pStyle w:val="tablecolhead"/>
              <w:jc w:val="left"/>
              <w:rPr>
                <w:b w:val="0"/>
                <w:bCs w:val="0"/>
              </w:rPr>
            </w:pPr>
            <w:r w:rsidRPr="001056C4">
              <w:rPr>
                <w:b w:val="0"/>
                <w:bCs w:val="0"/>
              </w:rPr>
              <w:t>65%</w:t>
            </w:r>
          </w:p>
        </w:tc>
        <w:tc>
          <w:tcPr>
            <w:tcW w:w="0" w:type="auto"/>
            <w:hideMark/>
          </w:tcPr>
          <w:p w14:paraId="4CEE455C" w14:textId="77777777" w:rsidR="006750CC" w:rsidRPr="001056C4" w:rsidRDefault="006750CC" w:rsidP="001056C4">
            <w:pPr>
              <w:pStyle w:val="tablecolhead"/>
              <w:jc w:val="left"/>
              <w:rPr>
                <w:b w:val="0"/>
                <w:bCs w:val="0"/>
              </w:rPr>
            </w:pPr>
            <w:r w:rsidRPr="001056C4">
              <w:rPr>
                <w:b w:val="0"/>
                <w:bCs w:val="0"/>
              </w:rPr>
              <w:t>10%</w:t>
            </w:r>
          </w:p>
        </w:tc>
        <w:tc>
          <w:tcPr>
            <w:tcW w:w="0" w:type="auto"/>
            <w:hideMark/>
          </w:tcPr>
          <w:p w14:paraId="6BE7BC93" w14:textId="77777777" w:rsidR="006750CC" w:rsidRPr="001056C4" w:rsidRDefault="006750CC" w:rsidP="001056C4">
            <w:pPr>
              <w:pStyle w:val="tablecolhead"/>
              <w:jc w:val="left"/>
              <w:rPr>
                <w:b w:val="0"/>
                <w:bCs w:val="0"/>
              </w:rPr>
            </w:pPr>
            <w:r w:rsidRPr="001056C4">
              <w:rPr>
                <w:b w:val="0"/>
                <w:bCs w:val="0"/>
              </w:rPr>
              <w:t>25%</w:t>
            </w:r>
          </w:p>
        </w:tc>
      </w:tr>
      <w:tr w:rsidR="006750CC" w:rsidRPr="00280E8B" w14:paraId="67593B4D" w14:textId="77777777" w:rsidTr="00DC7654">
        <w:trPr>
          <w:jc w:val="center"/>
        </w:trPr>
        <w:tc>
          <w:tcPr>
            <w:tcW w:w="0" w:type="auto"/>
            <w:hideMark/>
          </w:tcPr>
          <w:p w14:paraId="3C5B766B" w14:textId="77777777" w:rsidR="006750CC" w:rsidRPr="001056C4" w:rsidRDefault="006750CC" w:rsidP="001056C4">
            <w:pPr>
              <w:pStyle w:val="tablecolhead"/>
              <w:jc w:val="left"/>
              <w:rPr>
                <w:b w:val="0"/>
                <w:bCs w:val="0"/>
              </w:rPr>
            </w:pPr>
            <w:r w:rsidRPr="001056C4">
              <w:rPr>
                <w:b w:val="0"/>
                <w:bCs w:val="0"/>
              </w:rPr>
              <w:t>Budget Management</w:t>
            </w:r>
          </w:p>
        </w:tc>
        <w:tc>
          <w:tcPr>
            <w:tcW w:w="0" w:type="auto"/>
            <w:hideMark/>
          </w:tcPr>
          <w:p w14:paraId="1BDABF4A" w14:textId="77777777" w:rsidR="006750CC" w:rsidRPr="001056C4" w:rsidRDefault="006750CC" w:rsidP="001056C4">
            <w:pPr>
              <w:pStyle w:val="tablecolhead"/>
              <w:jc w:val="left"/>
              <w:rPr>
                <w:b w:val="0"/>
                <w:bCs w:val="0"/>
              </w:rPr>
            </w:pPr>
            <w:r w:rsidRPr="001056C4">
              <w:rPr>
                <w:b w:val="0"/>
                <w:bCs w:val="0"/>
              </w:rPr>
              <w:t>50%</w:t>
            </w:r>
          </w:p>
        </w:tc>
        <w:tc>
          <w:tcPr>
            <w:tcW w:w="0" w:type="auto"/>
            <w:hideMark/>
          </w:tcPr>
          <w:p w14:paraId="31E93A3F" w14:textId="77777777" w:rsidR="006750CC" w:rsidRPr="001056C4" w:rsidRDefault="006750CC" w:rsidP="001056C4">
            <w:pPr>
              <w:pStyle w:val="tablecolhead"/>
              <w:jc w:val="left"/>
              <w:rPr>
                <w:b w:val="0"/>
                <w:bCs w:val="0"/>
              </w:rPr>
            </w:pPr>
            <w:r w:rsidRPr="001056C4">
              <w:rPr>
                <w:b w:val="0"/>
                <w:bCs w:val="0"/>
              </w:rPr>
              <w:t>15%</w:t>
            </w:r>
          </w:p>
        </w:tc>
        <w:tc>
          <w:tcPr>
            <w:tcW w:w="0" w:type="auto"/>
            <w:hideMark/>
          </w:tcPr>
          <w:p w14:paraId="5B6C5DD9" w14:textId="77777777" w:rsidR="006750CC" w:rsidRPr="001056C4" w:rsidRDefault="006750CC" w:rsidP="001056C4">
            <w:pPr>
              <w:pStyle w:val="tablecolhead"/>
              <w:jc w:val="left"/>
              <w:rPr>
                <w:b w:val="0"/>
                <w:bCs w:val="0"/>
              </w:rPr>
            </w:pPr>
            <w:r w:rsidRPr="001056C4">
              <w:rPr>
                <w:b w:val="0"/>
                <w:bCs w:val="0"/>
              </w:rPr>
              <w:t>35%</w:t>
            </w:r>
          </w:p>
        </w:tc>
      </w:tr>
    </w:tbl>
    <w:p w14:paraId="46977DD5" w14:textId="35EBB1EF" w:rsidR="001056C4" w:rsidRDefault="001056C4" w:rsidP="002C0787">
      <w:pPr>
        <w:spacing w:before="100" w:beforeAutospacing="1" w:after="0" w:line="276" w:lineRule="auto"/>
        <w:jc w:val="center"/>
        <w:rPr>
          <w:rStyle w:val="Strong"/>
          <w:rFonts w:asciiTheme="majorBidi" w:hAnsiTheme="majorBidi" w:cstheme="majorBidi"/>
          <w:szCs w:val="20"/>
        </w:rPr>
      </w:pPr>
      <w:r w:rsidRPr="00280E8B">
        <w:rPr>
          <w:rFonts w:asciiTheme="majorBidi" w:hAnsiTheme="majorBidi" w:cstheme="majorBidi"/>
          <w:noProof/>
          <w:szCs w:val="20"/>
        </w:rPr>
        <w:drawing>
          <wp:inline distT="0" distB="0" distL="0" distR="0" wp14:anchorId="2E15EDED" wp14:editId="1A55573F">
            <wp:extent cx="2751738" cy="1569720"/>
            <wp:effectExtent l="0" t="0" r="0" b="0"/>
            <wp:docPr id="284513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13555" name=""/>
                    <pic:cNvPicPr/>
                  </pic:nvPicPr>
                  <pic:blipFill>
                    <a:blip r:embed="rId13"/>
                    <a:stretch>
                      <a:fillRect/>
                    </a:stretch>
                  </pic:blipFill>
                  <pic:spPr>
                    <a:xfrm>
                      <a:off x="0" y="0"/>
                      <a:ext cx="2758780" cy="1573737"/>
                    </a:xfrm>
                    <a:prstGeom prst="rect">
                      <a:avLst/>
                    </a:prstGeom>
                  </pic:spPr>
                </pic:pic>
              </a:graphicData>
            </a:graphic>
          </wp:inline>
        </w:drawing>
      </w:r>
    </w:p>
    <w:p w14:paraId="6544E145" w14:textId="69C846AD" w:rsidR="006750CC" w:rsidRPr="00E30C4F" w:rsidRDefault="001056C4" w:rsidP="001056C4">
      <w:pPr>
        <w:spacing w:before="100" w:beforeAutospacing="1" w:after="0" w:line="276" w:lineRule="auto"/>
        <w:jc w:val="center"/>
        <w:rPr>
          <w:rFonts w:asciiTheme="majorBidi" w:hAnsiTheme="majorBidi" w:cstheme="majorBidi"/>
          <w:b/>
          <w:bCs/>
          <w:sz w:val="16"/>
          <w:szCs w:val="16"/>
        </w:rPr>
      </w:pPr>
      <w:r w:rsidRPr="00E30C4F">
        <w:rPr>
          <w:rStyle w:val="Strong"/>
          <w:rFonts w:asciiTheme="majorBidi" w:hAnsiTheme="majorBidi" w:cstheme="majorBidi"/>
          <w:b w:val="0"/>
          <w:bCs w:val="0"/>
          <w:sz w:val="16"/>
          <w:szCs w:val="16"/>
        </w:rPr>
        <w:t>Fig. 5. Performance in Blockchain</w:t>
      </w:r>
    </w:p>
    <w:p w14:paraId="133050CD" w14:textId="73AF8874" w:rsidR="006750CC" w:rsidRPr="001056C4" w:rsidRDefault="001056C4" w:rsidP="001056C4">
      <w:pPr>
        <w:pStyle w:val="Heading1"/>
        <w:spacing w:before="160" w:after="80" w:line="240" w:lineRule="auto"/>
        <w:ind w:left="0" w:right="0" w:firstLine="0"/>
        <w:rPr>
          <w:rFonts w:eastAsia="SimSun"/>
          <w:smallCaps/>
          <w:noProof/>
          <w:color w:val="auto"/>
          <w:sz w:val="20"/>
          <w:szCs w:val="20"/>
        </w:rPr>
      </w:pPr>
      <w:r>
        <w:rPr>
          <w:rFonts w:eastAsia="SimSun"/>
          <w:smallCaps/>
          <w:noProof/>
          <w:color w:val="auto"/>
          <w:sz w:val="20"/>
          <w:szCs w:val="20"/>
        </w:rPr>
        <w:t xml:space="preserve">VI </w:t>
      </w:r>
      <w:r w:rsidR="006750CC" w:rsidRPr="001056C4">
        <w:rPr>
          <w:rFonts w:eastAsia="SimSun"/>
          <w:smallCaps/>
          <w:noProof/>
          <w:color w:val="auto"/>
          <w:sz w:val="20"/>
          <w:szCs w:val="20"/>
        </w:rPr>
        <w:t>Conclusion</w:t>
      </w:r>
    </w:p>
    <w:p w14:paraId="2444E267" w14:textId="4531254E" w:rsidR="006750CC" w:rsidRPr="001056C4" w:rsidRDefault="006750CC" w:rsidP="002C0787">
      <w:pPr>
        <w:spacing w:after="0" w:line="276" w:lineRule="auto"/>
        <w:ind w:left="0" w:right="9" w:firstLine="318"/>
        <w:rPr>
          <w:rFonts w:asciiTheme="majorBidi" w:hAnsiTheme="majorBidi" w:cstheme="majorBidi"/>
          <w:szCs w:val="20"/>
        </w:rPr>
      </w:pPr>
      <w:r w:rsidRPr="00280E8B">
        <w:rPr>
          <w:rFonts w:asciiTheme="majorBidi" w:hAnsiTheme="majorBidi" w:cstheme="majorBidi"/>
          <w:szCs w:val="20"/>
        </w:rPr>
        <w:t xml:space="preserve">Studies show that blockchain technology is still in its early stages when it comes to the Jordan Project Management. Especially the awareness and interest between young and technological love persons is increasing, but practically adoption is limited. </w:t>
      </w:r>
      <w:r>
        <w:rPr>
          <w:rFonts w:asciiTheme="majorBidi" w:hAnsiTheme="majorBidi" w:cstheme="majorBidi"/>
          <w:szCs w:val="20"/>
        </w:rPr>
        <w:t>R</w:t>
      </w:r>
      <w:r w:rsidRPr="00280E8B">
        <w:rPr>
          <w:rFonts w:asciiTheme="majorBidi" w:hAnsiTheme="majorBidi" w:cstheme="majorBidi"/>
          <w:szCs w:val="20"/>
        </w:rPr>
        <w:t>ecognize the Blockchain opportunity to increase project transparency, data security and collaboration, but many challenges - especially knowledge intervals and lack of infrastructure - draws the implementation of the implementation.</w:t>
      </w:r>
    </w:p>
    <w:p w14:paraId="223089B3" w14:textId="77777777" w:rsidR="00884999" w:rsidRPr="00A735ED" w:rsidRDefault="00884999" w:rsidP="00884999">
      <w:pPr>
        <w:pStyle w:val="Heading5"/>
      </w:pPr>
      <w:r w:rsidRPr="00A735ED">
        <w:t xml:space="preserve">References </w:t>
      </w:r>
    </w:p>
    <w:p w14:paraId="4B24D77E" w14:textId="77777777" w:rsidR="00A458DF" w:rsidRDefault="00A458DF" w:rsidP="001056C4">
      <w:pPr>
        <w:pStyle w:val="references"/>
        <w:numPr>
          <w:ilvl w:val="0"/>
          <w:numId w:val="7"/>
        </w:numPr>
        <w:tabs>
          <w:tab w:val="num" w:pos="360"/>
        </w:tabs>
        <w:ind w:left="354" w:hanging="354"/>
      </w:pPr>
      <w:r w:rsidRPr="001056C4">
        <w:t>Amoah, E., &amp; Oh, J. Y. (2021). Blockchain adoption in project management. Issues in Information Systems, 22(4), 143-156.</w:t>
      </w:r>
    </w:p>
    <w:p w14:paraId="60D96744" w14:textId="1D471607" w:rsidR="001056C4" w:rsidRPr="001056C4" w:rsidRDefault="001056C4" w:rsidP="001056C4">
      <w:pPr>
        <w:pStyle w:val="references"/>
        <w:numPr>
          <w:ilvl w:val="0"/>
          <w:numId w:val="7"/>
        </w:numPr>
        <w:tabs>
          <w:tab w:val="num" w:pos="360"/>
        </w:tabs>
        <w:ind w:left="354" w:hanging="354"/>
      </w:pPr>
      <w:r w:rsidRPr="001056C4">
        <w:t xml:space="preserve">  Ahmadisheykhsarmast, S., &amp; Sonmez, R. (2020). A smart contract system for security of payment of construction contracts. Automation in construction, 120, 103401.</w:t>
      </w:r>
    </w:p>
    <w:p w14:paraId="0F5B85CE" w14:textId="2F44FF6F" w:rsidR="001056C4" w:rsidRPr="001056C4" w:rsidRDefault="001056C4" w:rsidP="001056C4">
      <w:pPr>
        <w:pStyle w:val="references"/>
        <w:numPr>
          <w:ilvl w:val="0"/>
          <w:numId w:val="7"/>
        </w:numPr>
        <w:tabs>
          <w:tab w:val="num" w:pos="360"/>
        </w:tabs>
        <w:ind w:left="354" w:hanging="354"/>
      </w:pPr>
      <w:r w:rsidRPr="001056C4">
        <w:t xml:space="preserve">  </w:t>
      </w:r>
      <w:r w:rsidR="00A458DF" w:rsidRPr="00CA7835">
        <w:t xml:space="preserve">M. A. Refai, Hamed J. Fawareh, and H. Jawawdeh, “Maximize leader election algorithm performance in bi-directional ring networks with both links down between two nodes,” in Proceedings of the 2023 International Arab Conference on Information Technology, Amman, Jordan, 2024.  url: </w:t>
      </w:r>
      <w:hyperlink r:id="rId14" w:history="1">
        <w:r w:rsidR="00A458DF" w:rsidRPr="00CA7835">
          <w:t>https://acit2k.org/</w:t>
        </w:r>
      </w:hyperlink>
    </w:p>
    <w:p w14:paraId="520708A5" w14:textId="77777777" w:rsidR="00A458DF" w:rsidRDefault="00A458DF" w:rsidP="001056C4">
      <w:pPr>
        <w:pStyle w:val="references"/>
        <w:numPr>
          <w:ilvl w:val="0"/>
          <w:numId w:val="7"/>
        </w:numPr>
        <w:tabs>
          <w:tab w:val="num" w:pos="360"/>
        </w:tabs>
        <w:ind w:left="354" w:hanging="354"/>
      </w:pPr>
      <w:r w:rsidRPr="00CA7835">
        <w:t>Hamed J. Fawareh, Z. Jobair, A. Alswalmh, and A. Suliman, “The evaluation of e-learning system based on the d&amp;m model,” International Journal of Engineering Trends and Technology, 2024, 72(11), pp. 80–90.</w:t>
      </w:r>
    </w:p>
    <w:p w14:paraId="4528EB1B" w14:textId="0AA44BD4" w:rsidR="001056C4" w:rsidRPr="001056C4" w:rsidRDefault="001056C4" w:rsidP="001056C4">
      <w:pPr>
        <w:pStyle w:val="references"/>
        <w:numPr>
          <w:ilvl w:val="0"/>
          <w:numId w:val="7"/>
        </w:numPr>
        <w:tabs>
          <w:tab w:val="num" w:pos="360"/>
        </w:tabs>
        <w:ind w:left="354" w:hanging="354"/>
      </w:pPr>
      <w:r w:rsidRPr="001056C4">
        <w:t>Das, M., Luo, H., &amp; Cheng, J. C. (2020). Securing interim payments in construction projects through a blockchain-based framework. Automation in construction, 118, 103284.</w:t>
      </w:r>
    </w:p>
    <w:p w14:paraId="5B2307B9" w14:textId="69EC27EF" w:rsidR="00A458DF" w:rsidRDefault="00A458DF" w:rsidP="001056C4">
      <w:pPr>
        <w:pStyle w:val="references"/>
        <w:numPr>
          <w:ilvl w:val="0"/>
          <w:numId w:val="7"/>
        </w:numPr>
        <w:tabs>
          <w:tab w:val="num" w:pos="360"/>
        </w:tabs>
        <w:ind w:left="354" w:hanging="354"/>
      </w:pPr>
      <w:r w:rsidRPr="00CA7835">
        <w:t>Hamed J. Fawareh, O. Dahham, H. Aljawawdeh, and A. Daoud, “Evaluation of cloud computing for advancement lms through different environments. International journal of advances in soft computing and its application,” International Journal of Advances in Soft Computing and its Applications, vol. 16, 2024.</w:t>
      </w:r>
    </w:p>
    <w:p w14:paraId="4DD03849" w14:textId="2EF3D444" w:rsidR="001056C4" w:rsidRPr="001056C4" w:rsidRDefault="001056C4" w:rsidP="001056C4">
      <w:pPr>
        <w:pStyle w:val="references"/>
        <w:numPr>
          <w:ilvl w:val="0"/>
          <w:numId w:val="7"/>
        </w:numPr>
        <w:tabs>
          <w:tab w:val="num" w:pos="360"/>
        </w:tabs>
        <w:ind w:left="354" w:hanging="354"/>
      </w:pPr>
      <w:r w:rsidRPr="001056C4">
        <w:t>Hunhevicz, J. J., Brasey, P. A., Bonanomi, M. M., Hall, D. M., &amp; Fischer, M. (2022). Applications of blockchain for the governance of integrated project delivery: A crypto commons approach. arXiv preprint arXiv:2207.07002.</w:t>
      </w:r>
    </w:p>
    <w:p w14:paraId="480C1B51" w14:textId="77777777" w:rsidR="001056C4" w:rsidRPr="001056C4" w:rsidRDefault="001056C4" w:rsidP="001056C4">
      <w:pPr>
        <w:pStyle w:val="references"/>
        <w:numPr>
          <w:ilvl w:val="0"/>
          <w:numId w:val="7"/>
        </w:numPr>
        <w:tabs>
          <w:tab w:val="num" w:pos="360"/>
        </w:tabs>
        <w:ind w:left="354" w:hanging="354"/>
      </w:pPr>
      <w:r w:rsidRPr="001056C4">
        <w:t xml:space="preserve">  Piccirillo, I. N., Amaral, D. C., &amp; De Oliveira, M. G. (2022). A research agenda for collaborative road mapping supported by blockchain technology. Sustainability, 14(20), 13093.</w:t>
      </w:r>
    </w:p>
    <w:p w14:paraId="1380C141" w14:textId="77777777" w:rsidR="001056C4" w:rsidRPr="001056C4" w:rsidRDefault="001056C4" w:rsidP="001056C4">
      <w:pPr>
        <w:pStyle w:val="references"/>
        <w:numPr>
          <w:ilvl w:val="0"/>
          <w:numId w:val="7"/>
        </w:numPr>
        <w:tabs>
          <w:tab w:val="num" w:pos="360"/>
        </w:tabs>
        <w:ind w:left="354" w:hanging="354"/>
      </w:pPr>
      <w:r w:rsidRPr="001056C4">
        <w:t xml:space="preserve">  Rejeb, A., Keogh, J. G., Wamba, S. F., &amp; Treiblmaier, H. (2020). The potentials of augmented reality in supply chain management: A state-of-the-art review. Management review quarterly, 1-38.</w:t>
      </w:r>
    </w:p>
    <w:p w14:paraId="4D829163" w14:textId="77777777" w:rsidR="001056C4" w:rsidRPr="001056C4" w:rsidRDefault="001056C4" w:rsidP="001056C4">
      <w:pPr>
        <w:pStyle w:val="references"/>
        <w:numPr>
          <w:ilvl w:val="0"/>
          <w:numId w:val="7"/>
        </w:numPr>
        <w:tabs>
          <w:tab w:val="num" w:pos="360"/>
        </w:tabs>
        <w:ind w:left="354" w:hanging="354"/>
      </w:pPr>
      <w:r w:rsidRPr="001056C4">
        <w:t xml:space="preserve">  Wamba, S. F., &amp; Queiroz, M. M. (2020). Blockchain in the operations and supply chain management: Benefits, challenges and future research opportunities. International Journal of Information Management, 52, 102064.</w:t>
      </w:r>
    </w:p>
    <w:p w14:paraId="25105457" w14:textId="77777777" w:rsidR="001056C4" w:rsidRPr="001056C4" w:rsidRDefault="001056C4" w:rsidP="001056C4">
      <w:pPr>
        <w:pStyle w:val="references"/>
        <w:numPr>
          <w:ilvl w:val="0"/>
          <w:numId w:val="7"/>
        </w:numPr>
        <w:tabs>
          <w:tab w:val="num" w:pos="360"/>
        </w:tabs>
        <w:ind w:left="354" w:hanging="354"/>
      </w:pPr>
      <w:r w:rsidRPr="001056C4">
        <w:t xml:space="preserve">  Wamba, S. F., Queiroz, M. M., &amp; Trinchera, L. (2020). Dynamics between blockchain adoption determinants and supply chain performance: An empirical investigation. International Journal of Production Economics, 229, 107791.</w:t>
      </w:r>
    </w:p>
    <w:p w14:paraId="7F3ACBF4" w14:textId="0DAF41FC" w:rsidR="00A458DF" w:rsidRDefault="00A458DF" w:rsidP="001056C4">
      <w:pPr>
        <w:pStyle w:val="references"/>
        <w:numPr>
          <w:ilvl w:val="0"/>
          <w:numId w:val="7"/>
        </w:numPr>
        <w:tabs>
          <w:tab w:val="num" w:pos="360"/>
        </w:tabs>
        <w:ind w:left="354" w:hanging="354"/>
      </w:pPr>
      <w:r w:rsidRPr="00CA7835">
        <w:t>Hamed J.  Fawareh and H. Al-Shdaifat, “Investigating ai-generated code on the impact on software efficiency code quality factor,” Sustainable Data Management, Book Subtitle: Navigating Big Data, Communication Technology, and Business Digital Leadership. Volume 1, chapter 8, ISBN978-3-031-83910-8, 2025.</w:t>
      </w:r>
    </w:p>
    <w:p w14:paraId="7E804B1E" w14:textId="1FE715C4" w:rsidR="001056C4" w:rsidRPr="001056C4" w:rsidRDefault="001056C4" w:rsidP="001056C4">
      <w:pPr>
        <w:pStyle w:val="references"/>
        <w:numPr>
          <w:ilvl w:val="0"/>
          <w:numId w:val="7"/>
        </w:numPr>
        <w:tabs>
          <w:tab w:val="num" w:pos="360"/>
        </w:tabs>
        <w:ind w:left="354" w:hanging="354"/>
      </w:pPr>
      <w:r w:rsidRPr="001056C4">
        <w:t>Xu, X., Zhao, X., Wu, P., &amp; Cheng, J. C. P. (2024). A mixed-method literature review on the managerial implications of BIM and blockchain convergence in the construction industry. Journal of Civil Engineering and Management, 30(1), 1–17. https://jau.vgtu.lt/index.php/JCEM/article/view/21638</w:t>
      </w:r>
    </w:p>
    <w:p w14:paraId="1ACEC2F9" w14:textId="77777777" w:rsidR="001056C4" w:rsidRPr="001056C4" w:rsidRDefault="001056C4" w:rsidP="001056C4">
      <w:pPr>
        <w:pStyle w:val="references"/>
        <w:numPr>
          <w:ilvl w:val="0"/>
          <w:numId w:val="7"/>
        </w:numPr>
        <w:tabs>
          <w:tab w:val="num" w:pos="360"/>
        </w:tabs>
        <w:ind w:left="354" w:hanging="354"/>
      </w:pPr>
      <w:r w:rsidRPr="001056C4">
        <w:t xml:space="preserve">  Guilin, H., Maharjan, R., &amp; Mark, M. (2024). Application of blockchain technology in construction project management. Technik: Journal of Engineering and Applied Sciences, 7(2), 110–125. https://www.journal.ypidathu.or.id/index.php/technik/article/view/828</w:t>
      </w:r>
    </w:p>
    <w:p w14:paraId="2CD6FD94" w14:textId="77777777" w:rsidR="00A458DF" w:rsidRPr="00CA7835" w:rsidRDefault="00A458DF" w:rsidP="00A458DF">
      <w:pPr>
        <w:pStyle w:val="references"/>
        <w:numPr>
          <w:ilvl w:val="0"/>
          <w:numId w:val="7"/>
        </w:numPr>
        <w:tabs>
          <w:tab w:val="num" w:pos="360"/>
        </w:tabs>
        <w:ind w:left="354" w:hanging="354"/>
      </w:pPr>
      <w:r w:rsidRPr="00CA7835">
        <w:t>Alswalmh, Hamed J. Fawareh, and M. Kanan, “The e-government systems services and its impact on the public jordanians trust from the software quality factors perspective,” in Intelligent Systems, Business, and Innovation Research, Springer Nature Switzerland, 2024, pp. 3–16.</w:t>
      </w:r>
    </w:p>
    <w:p w14:paraId="091A94B7" w14:textId="1F76D506" w:rsidR="001056C4" w:rsidRPr="001056C4" w:rsidRDefault="001056C4" w:rsidP="001056C4">
      <w:pPr>
        <w:pStyle w:val="references"/>
        <w:numPr>
          <w:ilvl w:val="0"/>
          <w:numId w:val="7"/>
        </w:numPr>
        <w:tabs>
          <w:tab w:val="num" w:pos="360"/>
        </w:tabs>
        <w:ind w:left="354" w:hanging="354"/>
      </w:pPr>
      <w:r w:rsidRPr="001056C4">
        <w:t>Alkhudary, D., &amp; Gardiner, P. D. (2024). How can blockchain enhance information quality in project management information systems (PMIS)? International Journal of Managing Projects in Business, 17(1), 89–105. https://www.emerald.com/insight/content/doi/10.1108/IJMPB-01-2024-0021/full/html</w:t>
      </w:r>
    </w:p>
    <w:p w14:paraId="5BC7E42E" w14:textId="77777777" w:rsidR="001056C4" w:rsidRPr="001056C4" w:rsidRDefault="001056C4" w:rsidP="001056C4">
      <w:pPr>
        <w:pStyle w:val="references"/>
        <w:numPr>
          <w:ilvl w:val="0"/>
          <w:numId w:val="7"/>
        </w:numPr>
        <w:tabs>
          <w:tab w:val="num" w:pos="360"/>
        </w:tabs>
        <w:ind w:left="354" w:hanging="354"/>
      </w:pPr>
      <w:r w:rsidRPr="001056C4">
        <w:t xml:space="preserve">  Abdullah, A., Syed, R., Tan, K. H., &amp; Wang, Y. (2024). Blockchain-enabled supply chain finance: A bibliometric review and research agenda. Administrative Sciences, 14(11), 298. https://www.mdpi.com/2076-3387/14/11/298</w:t>
      </w:r>
    </w:p>
    <w:p w14:paraId="0ABEFF5C" w14:textId="77777777" w:rsidR="00CE1F09" w:rsidRPr="00CE1F09" w:rsidRDefault="00CE1F09" w:rsidP="00CE1F09">
      <w:pPr>
        <w:pStyle w:val="references"/>
        <w:numPr>
          <w:ilvl w:val="0"/>
          <w:numId w:val="7"/>
        </w:numPr>
        <w:tabs>
          <w:tab w:val="num" w:pos="360"/>
        </w:tabs>
        <w:ind w:left="354" w:hanging="354"/>
      </w:pPr>
      <w:r w:rsidRPr="00CE1F09">
        <w:t>S Nithya, D Deepa, Vunnava Dinesh Babu, Hamed J. Fawareh, RD Kayalvizhy, “A Novel Trust Assessment System for Online Social Networking Environment Using Learning Assisted Classification Model”, 2024 International Conference on Innovative Computing, Intelligent Communication and Smart Electrical Systems (ICSES)</w:t>
      </w:r>
    </w:p>
    <w:p w14:paraId="2CE6C0A5" w14:textId="18D406C5" w:rsidR="005F2B4F" w:rsidRDefault="00CE1F09" w:rsidP="006750CC">
      <w:pPr>
        <w:pStyle w:val="references"/>
        <w:numPr>
          <w:ilvl w:val="0"/>
          <w:numId w:val="7"/>
        </w:numPr>
        <w:tabs>
          <w:tab w:val="num" w:pos="360"/>
        </w:tabs>
        <w:ind w:left="354" w:hanging="354"/>
        <w:rPr>
          <w:rFonts w:asciiTheme="majorBidi" w:hAnsiTheme="majorBidi" w:cstheme="majorBidi"/>
          <w:szCs w:val="20"/>
        </w:rPr>
      </w:pPr>
      <w:r w:rsidRPr="00CE1F09">
        <w:t>S Sudha Merlin, K Malathy, Hamed J. Fawareh, “ENCL: Empirical Evaluation of Consumer Behaviour Analysis Model Using Internet of Things (IoT) Based Enhanced Neural Classification Logic”, 2024 International Conference on Innovative Computing, Intelligent Communication and Smart Electrical Systems (ICSES)</w:t>
      </w:r>
      <w:r w:rsidR="007659B6" w:rsidRPr="006C1F03">
        <w:rPr>
          <w:rFonts w:asciiTheme="majorBidi" w:hAnsiTheme="majorBidi" w:cstheme="majorBidi"/>
          <w:szCs w:val="20"/>
        </w:rPr>
        <w:t xml:space="preserve"> </w:t>
      </w:r>
    </w:p>
    <w:p w14:paraId="0DB7E91C" w14:textId="6047F3D0" w:rsidR="00CA7835" w:rsidRDefault="00CA7835" w:rsidP="00A458DF">
      <w:pPr>
        <w:pStyle w:val="references"/>
        <w:numPr>
          <w:ilvl w:val="0"/>
          <w:numId w:val="7"/>
        </w:numPr>
        <w:tabs>
          <w:tab w:val="num" w:pos="360"/>
        </w:tabs>
        <w:ind w:left="354" w:hanging="354"/>
      </w:pPr>
      <w:r w:rsidRPr="00CA7835">
        <w:t xml:space="preserve">Jawawdeh, Hamed J. Fawareh, R. Salman, S. Raed, and H. Alazzeh, “Ethical considerations in ai-driven HCI systems in software engineering,” in Proceedings of the 2023 International Arab Conference on Information Technology, Amman, Jordan, 2024. </w:t>
      </w:r>
    </w:p>
    <w:p w14:paraId="6D6F1A35" w14:textId="77777777" w:rsidR="00E30C4F" w:rsidRPr="00E30C4F" w:rsidRDefault="00E30C4F" w:rsidP="00E30C4F">
      <w:pPr>
        <w:pStyle w:val="references"/>
        <w:numPr>
          <w:ilvl w:val="0"/>
          <w:numId w:val="7"/>
        </w:numPr>
        <w:tabs>
          <w:tab w:val="num" w:pos="360"/>
        </w:tabs>
        <w:ind w:left="354" w:hanging="354"/>
      </w:pPr>
      <w:r w:rsidRPr="00E30C4F">
        <w:t>Hamed J. Fawareh and Haya Momani, “The Effect of Using the Scrum Framework in the Design an Stakeholder Reliability”, Book chapter, Artificial Intelligence in the Digital Era, Economic, Legislative and Media Perspectives, volume 159, Springer, 2025</w:t>
      </w:r>
    </w:p>
    <w:p w14:paraId="5A4D452F" w14:textId="77777777" w:rsidR="00E30C4F" w:rsidRPr="00E30C4F" w:rsidRDefault="00E30C4F" w:rsidP="00E30C4F">
      <w:pPr>
        <w:pStyle w:val="references"/>
        <w:numPr>
          <w:ilvl w:val="0"/>
          <w:numId w:val="7"/>
        </w:numPr>
        <w:tabs>
          <w:tab w:val="num" w:pos="360"/>
        </w:tabs>
        <w:ind w:left="354" w:hanging="354"/>
      </w:pPr>
      <w:r w:rsidRPr="00E30C4F">
        <w:t>CG Balaji, Md Imran, S Vamsi Ujwala, Ajinkya P Edlabadkar, Hamed J. Fawareh, “An Improved Neural Classification Logic to Predict Kidney Disease Identification Using Medical Image Processing Principles”, 2024 International Conference on Innovative Computing, Intelligent Communication and Smart Electrical Systems (ICSES).</w:t>
      </w:r>
    </w:p>
    <w:p w14:paraId="04C3FA89" w14:textId="598CC8A7" w:rsidR="00E30C4F" w:rsidRPr="00CA7835" w:rsidRDefault="00E30C4F" w:rsidP="00E30C4F">
      <w:pPr>
        <w:pStyle w:val="references"/>
        <w:numPr>
          <w:ilvl w:val="0"/>
          <w:numId w:val="7"/>
        </w:numPr>
        <w:tabs>
          <w:tab w:val="num" w:pos="360"/>
        </w:tabs>
        <w:ind w:left="354" w:hanging="354"/>
      </w:pPr>
      <w:r w:rsidRPr="00E30C4F">
        <w:t>M Tamilselvi, R Ashwini, S Ravi, Chadge Rajkumar, Hamed J. Fawareh, “Enhanced Model for Brain Tumor Detection Accuracy Using Inceptionresnetv2 compared to VGG19 and MobileNet Models”, 2024 International Conference on Innovative Computing, Intelligent Communication and Smart Electrical Systems (ICSES)</w:t>
      </w:r>
    </w:p>
    <w:sectPr w:rsidR="00E30C4F" w:rsidRPr="00CA7835" w:rsidSect="006750CC">
      <w:type w:val="continuous"/>
      <w:pgSz w:w="11906" w:h="16838"/>
      <w:pgMar w:top="1081" w:right="901" w:bottom="724" w:left="893" w:header="720" w:footer="720" w:gutter="0"/>
      <w:cols w:num="2" w:space="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B091A" w14:textId="77777777" w:rsidR="005D0FEC" w:rsidRDefault="005D0FEC" w:rsidP="001056C4">
      <w:pPr>
        <w:spacing w:after="0" w:line="240" w:lineRule="auto"/>
      </w:pPr>
      <w:r>
        <w:separator/>
      </w:r>
    </w:p>
  </w:endnote>
  <w:endnote w:type="continuationSeparator" w:id="0">
    <w:p w14:paraId="3343ECBF" w14:textId="77777777" w:rsidR="005D0FEC" w:rsidRDefault="005D0FEC" w:rsidP="001056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A5A33" w14:textId="77777777" w:rsidR="005D0FEC" w:rsidRDefault="005D0FEC" w:rsidP="001056C4">
      <w:pPr>
        <w:spacing w:after="0" w:line="240" w:lineRule="auto"/>
      </w:pPr>
      <w:r>
        <w:separator/>
      </w:r>
    </w:p>
  </w:footnote>
  <w:footnote w:type="continuationSeparator" w:id="0">
    <w:p w14:paraId="010AA368" w14:textId="77777777" w:rsidR="005D0FEC" w:rsidRDefault="005D0FEC" w:rsidP="001056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25964"/>
    <w:multiLevelType w:val="hybridMultilevel"/>
    <w:tmpl w:val="25547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A3F45"/>
    <w:multiLevelType w:val="hybridMultilevel"/>
    <w:tmpl w:val="161A2CD6"/>
    <w:lvl w:ilvl="0" w:tplc="54CEB59C">
      <w:start w:val="1"/>
      <w:numFmt w:val="upperRoman"/>
      <w:lvlText w:val="%1."/>
      <w:lvlJc w:val="left"/>
      <w:pPr>
        <w:ind w:left="2160" w:hanging="72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D0B118B"/>
    <w:multiLevelType w:val="hybridMultilevel"/>
    <w:tmpl w:val="4B8A5032"/>
    <w:lvl w:ilvl="0" w:tplc="E30E5196">
      <w:start w:val="1"/>
      <w:numFmt w:val="bullet"/>
      <w:lvlText w:val="•"/>
      <w:lvlJc w:val="left"/>
      <w:pPr>
        <w:ind w:left="73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66D0AB9E">
      <w:start w:val="1"/>
      <w:numFmt w:val="bullet"/>
      <w:lvlText w:val="o"/>
      <w:lvlJc w:val="left"/>
      <w:pPr>
        <w:ind w:left="12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480B956">
      <w:start w:val="1"/>
      <w:numFmt w:val="bullet"/>
      <w:lvlText w:val="▪"/>
      <w:lvlJc w:val="left"/>
      <w:pPr>
        <w:ind w:left="19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B2A5594">
      <w:start w:val="1"/>
      <w:numFmt w:val="bullet"/>
      <w:lvlText w:val="•"/>
      <w:lvlJc w:val="left"/>
      <w:pPr>
        <w:ind w:left="26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70C48600">
      <w:start w:val="1"/>
      <w:numFmt w:val="bullet"/>
      <w:lvlText w:val="o"/>
      <w:lvlJc w:val="left"/>
      <w:pPr>
        <w:ind w:left="33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70CF740">
      <w:start w:val="1"/>
      <w:numFmt w:val="bullet"/>
      <w:lvlText w:val="▪"/>
      <w:lvlJc w:val="left"/>
      <w:pPr>
        <w:ind w:left="41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3CC9232">
      <w:start w:val="1"/>
      <w:numFmt w:val="bullet"/>
      <w:lvlText w:val="•"/>
      <w:lvlJc w:val="left"/>
      <w:pPr>
        <w:ind w:left="48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8C4C37E">
      <w:start w:val="1"/>
      <w:numFmt w:val="bullet"/>
      <w:lvlText w:val="o"/>
      <w:lvlJc w:val="left"/>
      <w:pPr>
        <w:ind w:left="55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7307730">
      <w:start w:val="1"/>
      <w:numFmt w:val="bullet"/>
      <w:lvlText w:val="▪"/>
      <w:lvlJc w:val="left"/>
      <w:pPr>
        <w:ind w:left="62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A5078F"/>
    <w:multiLevelType w:val="hybridMultilevel"/>
    <w:tmpl w:val="6E02A7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F54FF"/>
    <w:multiLevelType w:val="hybridMultilevel"/>
    <w:tmpl w:val="958A4298"/>
    <w:lvl w:ilvl="0" w:tplc="28DAAF0A">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E7C38A1"/>
    <w:multiLevelType w:val="hybridMultilevel"/>
    <w:tmpl w:val="D88273A8"/>
    <w:lvl w:ilvl="0" w:tplc="1B94507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ED86D98"/>
    <w:multiLevelType w:val="hybridMultilevel"/>
    <w:tmpl w:val="3774EDC2"/>
    <w:lvl w:ilvl="0" w:tplc="BABAE8E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E37E9"/>
    <w:multiLevelType w:val="hybridMultilevel"/>
    <w:tmpl w:val="0A24850E"/>
    <w:lvl w:ilvl="0" w:tplc="963E53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 w15:restartNumberingAfterBreak="0">
    <w:nsid w:val="5FCD799D"/>
    <w:multiLevelType w:val="hybridMultilevel"/>
    <w:tmpl w:val="B97652A0"/>
    <w:lvl w:ilvl="0" w:tplc="25D0E31A">
      <w:start w:val="1"/>
      <w:numFmt w:val="decimal"/>
      <w:lvlText w:val="%1."/>
      <w:lvlJc w:val="left"/>
      <w:pPr>
        <w:ind w:left="7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E256AC12">
      <w:start w:val="1"/>
      <w:numFmt w:val="lowerLetter"/>
      <w:lvlText w:val="%2"/>
      <w:lvlJc w:val="left"/>
      <w:pPr>
        <w:ind w:left="12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BF4E845A">
      <w:start w:val="1"/>
      <w:numFmt w:val="lowerRoman"/>
      <w:lvlText w:val="%3"/>
      <w:lvlJc w:val="left"/>
      <w:pPr>
        <w:ind w:left="19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D5BC0C60">
      <w:start w:val="1"/>
      <w:numFmt w:val="decimal"/>
      <w:lvlText w:val="%4"/>
      <w:lvlJc w:val="left"/>
      <w:pPr>
        <w:ind w:left="27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16D6557C">
      <w:start w:val="1"/>
      <w:numFmt w:val="lowerLetter"/>
      <w:lvlText w:val="%5"/>
      <w:lvlJc w:val="left"/>
      <w:pPr>
        <w:ind w:left="34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E94EF852">
      <w:start w:val="1"/>
      <w:numFmt w:val="lowerRoman"/>
      <w:lvlText w:val="%6"/>
      <w:lvlJc w:val="left"/>
      <w:pPr>
        <w:ind w:left="41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3ACE530">
      <w:start w:val="1"/>
      <w:numFmt w:val="decimal"/>
      <w:lvlText w:val="%7"/>
      <w:lvlJc w:val="left"/>
      <w:pPr>
        <w:ind w:left="48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0AC6B9A2">
      <w:start w:val="1"/>
      <w:numFmt w:val="lowerLetter"/>
      <w:lvlText w:val="%8"/>
      <w:lvlJc w:val="left"/>
      <w:pPr>
        <w:ind w:left="55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2742654E">
      <w:start w:val="1"/>
      <w:numFmt w:val="lowerRoman"/>
      <w:lvlText w:val="%9"/>
      <w:lvlJc w:val="left"/>
      <w:pPr>
        <w:ind w:left="63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23B2E30"/>
    <w:multiLevelType w:val="hybridMultilevel"/>
    <w:tmpl w:val="3C24C5DC"/>
    <w:lvl w:ilvl="0" w:tplc="3A264712">
      <w:start w:val="1"/>
      <w:numFmt w:val="decimal"/>
      <w:lvlText w:val="[%1]"/>
      <w:lvlJc w:val="left"/>
      <w:pPr>
        <w:ind w:left="363"/>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CBDC6C8A">
      <w:start w:val="1"/>
      <w:numFmt w:val="lowerLetter"/>
      <w:lvlText w:val="%2"/>
      <w:lvlJc w:val="left"/>
      <w:pPr>
        <w:ind w:left="10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6F8A8E2C">
      <w:start w:val="1"/>
      <w:numFmt w:val="lowerRoman"/>
      <w:lvlText w:val="%3"/>
      <w:lvlJc w:val="left"/>
      <w:pPr>
        <w:ind w:left="18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9A10EF8A">
      <w:start w:val="1"/>
      <w:numFmt w:val="decimal"/>
      <w:lvlText w:val="%4"/>
      <w:lvlJc w:val="left"/>
      <w:pPr>
        <w:ind w:left="25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483A4D98">
      <w:start w:val="1"/>
      <w:numFmt w:val="lowerLetter"/>
      <w:lvlText w:val="%5"/>
      <w:lvlJc w:val="left"/>
      <w:pPr>
        <w:ind w:left="324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235CFB56">
      <w:start w:val="1"/>
      <w:numFmt w:val="lowerRoman"/>
      <w:lvlText w:val="%6"/>
      <w:lvlJc w:val="left"/>
      <w:pPr>
        <w:ind w:left="39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E20AB4A">
      <w:start w:val="1"/>
      <w:numFmt w:val="decimal"/>
      <w:lvlText w:val="%7"/>
      <w:lvlJc w:val="left"/>
      <w:pPr>
        <w:ind w:left="468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C1FEC3AC">
      <w:start w:val="1"/>
      <w:numFmt w:val="lowerLetter"/>
      <w:lvlText w:val="%8"/>
      <w:lvlJc w:val="left"/>
      <w:pPr>
        <w:ind w:left="540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2724E22C">
      <w:start w:val="1"/>
      <w:numFmt w:val="lowerRoman"/>
      <w:lvlText w:val="%9"/>
      <w:lvlJc w:val="left"/>
      <w:pPr>
        <w:ind w:left="612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62FD47EA"/>
    <w:multiLevelType w:val="multilevel"/>
    <w:tmpl w:val="427639C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343633"/>
    <w:multiLevelType w:val="hybridMultilevel"/>
    <w:tmpl w:val="DF16EF24"/>
    <w:lvl w:ilvl="0" w:tplc="CE0C623E">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048B3D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55B4316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56851EE">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FF2AF16">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2A221B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B6649AA">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9F69164">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12CAF12">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0F95A8B"/>
    <w:multiLevelType w:val="multilevel"/>
    <w:tmpl w:val="8B8E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7C4E42"/>
    <w:multiLevelType w:val="hybridMultilevel"/>
    <w:tmpl w:val="ED2AFD60"/>
    <w:lvl w:ilvl="0" w:tplc="FB9C4B12">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2ABB1C">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86A54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48CBC6">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92DC38">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6AC284">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BC09A44">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CE224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D5E236A">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7AE909E5"/>
    <w:multiLevelType w:val="hybridMultilevel"/>
    <w:tmpl w:val="9B94E7A8"/>
    <w:lvl w:ilvl="0" w:tplc="DC2ADFD8">
      <w:start w:val="1"/>
      <w:numFmt w:val="decimal"/>
      <w:lvlText w:val="%1."/>
      <w:lvlJc w:val="left"/>
      <w:pPr>
        <w:ind w:left="2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F314CE64">
      <w:start w:val="1"/>
      <w:numFmt w:val="lowerLetter"/>
      <w:lvlText w:val="%2"/>
      <w:lvlJc w:val="left"/>
      <w:pPr>
        <w:ind w:left="10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024F9D0">
      <w:start w:val="1"/>
      <w:numFmt w:val="lowerRoman"/>
      <w:lvlText w:val="%3"/>
      <w:lvlJc w:val="left"/>
      <w:pPr>
        <w:ind w:left="18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57C47878">
      <w:start w:val="1"/>
      <w:numFmt w:val="decimal"/>
      <w:lvlText w:val="%4"/>
      <w:lvlJc w:val="left"/>
      <w:pPr>
        <w:ind w:left="25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3668C1FE">
      <w:start w:val="1"/>
      <w:numFmt w:val="lowerLetter"/>
      <w:lvlText w:val="%5"/>
      <w:lvlJc w:val="left"/>
      <w:pPr>
        <w:ind w:left="324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B276CCFE">
      <w:start w:val="1"/>
      <w:numFmt w:val="lowerRoman"/>
      <w:lvlText w:val="%6"/>
      <w:lvlJc w:val="left"/>
      <w:pPr>
        <w:ind w:left="396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C952DAD2">
      <w:start w:val="1"/>
      <w:numFmt w:val="decimal"/>
      <w:lvlText w:val="%7"/>
      <w:lvlJc w:val="left"/>
      <w:pPr>
        <w:ind w:left="468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4912838A">
      <w:start w:val="1"/>
      <w:numFmt w:val="lowerLetter"/>
      <w:lvlText w:val="%8"/>
      <w:lvlJc w:val="left"/>
      <w:pPr>
        <w:ind w:left="540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E56610CC">
      <w:start w:val="1"/>
      <w:numFmt w:val="lowerRoman"/>
      <w:lvlText w:val="%9"/>
      <w:lvlJc w:val="left"/>
      <w:pPr>
        <w:ind w:left="6120"/>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E9A23B1"/>
    <w:multiLevelType w:val="hybridMultilevel"/>
    <w:tmpl w:val="05584D0A"/>
    <w:lvl w:ilvl="0" w:tplc="E34ED4D4">
      <w:start w:val="1"/>
      <w:numFmt w:val="bullet"/>
      <w:lvlText w:val=""/>
      <w:lvlJc w:val="left"/>
      <w:pPr>
        <w:ind w:left="73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598E116">
      <w:start w:val="1"/>
      <w:numFmt w:val="bullet"/>
      <w:lvlText w:val="•"/>
      <w:lvlJc w:val="left"/>
      <w:pPr>
        <w:ind w:left="1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024C2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900DD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F66EE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7A6869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F4DF3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6ECAB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8E08CA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327244142">
    <w:abstractNumId w:val="2"/>
  </w:num>
  <w:num w:numId="2" w16cid:durableId="348675609">
    <w:abstractNumId w:val="14"/>
  </w:num>
  <w:num w:numId="3" w16cid:durableId="1360356205">
    <w:abstractNumId w:val="8"/>
  </w:num>
  <w:num w:numId="4" w16cid:durableId="208763947">
    <w:abstractNumId w:val="13"/>
  </w:num>
  <w:num w:numId="5" w16cid:durableId="262154417">
    <w:abstractNumId w:val="15"/>
  </w:num>
  <w:num w:numId="6" w16cid:durableId="1589389792">
    <w:abstractNumId w:val="11"/>
  </w:num>
  <w:num w:numId="7" w16cid:durableId="2119371851">
    <w:abstractNumId w:val="9"/>
  </w:num>
  <w:num w:numId="8" w16cid:durableId="1936665567">
    <w:abstractNumId w:val="7"/>
  </w:num>
  <w:num w:numId="9" w16cid:durableId="1798333480">
    <w:abstractNumId w:val="5"/>
  </w:num>
  <w:num w:numId="10" w16cid:durableId="745229732">
    <w:abstractNumId w:val="1"/>
  </w:num>
  <w:num w:numId="11" w16cid:durableId="628434699">
    <w:abstractNumId w:val="0"/>
  </w:num>
  <w:num w:numId="12" w16cid:durableId="486938908">
    <w:abstractNumId w:val="12"/>
  </w:num>
  <w:num w:numId="13" w16cid:durableId="450442421">
    <w:abstractNumId w:val="4"/>
  </w:num>
  <w:num w:numId="14" w16cid:durableId="567959904">
    <w:abstractNumId w:val="3"/>
  </w:num>
  <w:num w:numId="15" w16cid:durableId="1462965589">
    <w:abstractNumId w:val="10"/>
  </w:num>
  <w:num w:numId="16" w16cid:durableId="3882652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B4F"/>
    <w:rsid w:val="00020D7A"/>
    <w:rsid w:val="0005425A"/>
    <w:rsid w:val="00092833"/>
    <w:rsid w:val="001056C4"/>
    <w:rsid w:val="001714A7"/>
    <w:rsid w:val="001C607B"/>
    <w:rsid w:val="00246B6C"/>
    <w:rsid w:val="002574D2"/>
    <w:rsid w:val="002C0787"/>
    <w:rsid w:val="002D7546"/>
    <w:rsid w:val="003674F3"/>
    <w:rsid w:val="004A422F"/>
    <w:rsid w:val="004A5741"/>
    <w:rsid w:val="004E23C3"/>
    <w:rsid w:val="005D0FEC"/>
    <w:rsid w:val="005F2B4F"/>
    <w:rsid w:val="006750CC"/>
    <w:rsid w:val="006C1F03"/>
    <w:rsid w:val="006C3E67"/>
    <w:rsid w:val="006C6B2C"/>
    <w:rsid w:val="007659B6"/>
    <w:rsid w:val="00766342"/>
    <w:rsid w:val="007C2288"/>
    <w:rsid w:val="007C32D4"/>
    <w:rsid w:val="007D50DD"/>
    <w:rsid w:val="008028C4"/>
    <w:rsid w:val="0084559D"/>
    <w:rsid w:val="008465A0"/>
    <w:rsid w:val="00884999"/>
    <w:rsid w:val="0089588E"/>
    <w:rsid w:val="00896E81"/>
    <w:rsid w:val="008F5812"/>
    <w:rsid w:val="00A05927"/>
    <w:rsid w:val="00A458DF"/>
    <w:rsid w:val="00A735ED"/>
    <w:rsid w:val="00A75AA9"/>
    <w:rsid w:val="00A90CF8"/>
    <w:rsid w:val="00B06CAA"/>
    <w:rsid w:val="00C73E85"/>
    <w:rsid w:val="00CA7835"/>
    <w:rsid w:val="00CE1F09"/>
    <w:rsid w:val="00E30C4F"/>
    <w:rsid w:val="00F635E4"/>
    <w:rsid w:val="00F860DD"/>
    <w:rsid w:val="00FA2C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C07D"/>
  <w15:docId w15:val="{7616B12C-FB09-4E4F-AD2B-A1229C5B2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8" w:line="248" w:lineRule="auto"/>
      <w:ind w:left="312" w:right="285" w:hanging="298"/>
      <w:jc w:val="both"/>
    </w:pPr>
    <w:rPr>
      <w:rFonts w:ascii="Times New Roman" w:eastAsia="Times New Roman" w:hAnsi="Times New Roman" w:cs="Times New Roman"/>
      <w:color w:val="000000"/>
      <w:sz w:val="20"/>
    </w:rPr>
  </w:style>
  <w:style w:type="paragraph" w:styleId="Heading1">
    <w:name w:val="heading 1"/>
    <w:next w:val="Normal"/>
    <w:link w:val="Heading1Char"/>
    <w:unhideWhenUsed/>
    <w:qFormat/>
    <w:pPr>
      <w:keepNext/>
      <w:keepLines/>
      <w:spacing w:after="69"/>
      <w:ind w:left="10" w:right="113" w:hanging="10"/>
      <w:jc w:val="center"/>
      <w:outlineLvl w:val="0"/>
    </w:pPr>
    <w:rPr>
      <w:rFonts w:ascii="Times New Roman" w:eastAsia="Times New Roman" w:hAnsi="Times New Roman" w:cs="Times New Roman"/>
      <w:color w:val="000000"/>
      <w:sz w:val="16"/>
    </w:rPr>
  </w:style>
  <w:style w:type="paragraph" w:styleId="Heading2">
    <w:name w:val="heading 2"/>
    <w:basedOn w:val="Normal"/>
    <w:next w:val="Normal"/>
    <w:link w:val="Heading2Char"/>
    <w:qFormat/>
    <w:rsid w:val="004A5741"/>
    <w:pPr>
      <w:keepNext/>
      <w:keepLines/>
      <w:tabs>
        <w:tab w:val="num" w:pos="288"/>
      </w:tabs>
      <w:spacing w:before="120" w:after="60" w:line="240" w:lineRule="auto"/>
      <w:ind w:left="288" w:right="0" w:hanging="288"/>
      <w:jc w:val="left"/>
      <w:outlineLvl w:val="1"/>
    </w:pPr>
    <w:rPr>
      <w:rFonts w:eastAsia="SimSun"/>
      <w:i/>
      <w:iCs/>
      <w:noProof/>
      <w:color w:val="auto"/>
      <w:szCs w:val="20"/>
    </w:rPr>
  </w:style>
  <w:style w:type="paragraph" w:styleId="Heading3">
    <w:name w:val="heading 3"/>
    <w:basedOn w:val="Normal"/>
    <w:next w:val="Normal"/>
    <w:link w:val="Heading3Char"/>
    <w:uiPriority w:val="9"/>
    <w:unhideWhenUsed/>
    <w:qFormat/>
    <w:rsid w:val="006750CC"/>
    <w:pPr>
      <w:keepNext/>
      <w:keepLines/>
      <w:bidi/>
      <w:spacing w:before="40" w:after="0" w:line="259" w:lineRule="auto"/>
      <w:ind w:left="0" w:right="0" w:firstLine="0"/>
      <w:jc w:val="left"/>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qFormat/>
    <w:rsid w:val="00A735ED"/>
    <w:pPr>
      <w:tabs>
        <w:tab w:val="left" w:pos="360"/>
      </w:tabs>
      <w:spacing w:before="160" w:after="80" w:line="240" w:lineRule="auto"/>
      <w:ind w:left="0" w:right="0" w:firstLine="0"/>
      <w:jc w:val="center"/>
      <w:outlineLvl w:val="4"/>
    </w:pPr>
    <w:rPr>
      <w:rFonts w:eastAsia="SimSun"/>
      <w:smallCaps/>
      <w:noProof/>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papertitle">
    <w:name w:val="papertitle"/>
    <w:basedOn w:val="Normal"/>
    <w:next w:val="Normal"/>
    <w:rsid w:val="003674F3"/>
    <w:pPr>
      <w:keepNext/>
      <w:keepLines/>
      <w:suppressAutoHyphens/>
      <w:overflowPunct w:val="0"/>
      <w:autoSpaceDE w:val="0"/>
      <w:autoSpaceDN w:val="0"/>
      <w:adjustRightInd w:val="0"/>
      <w:spacing w:after="480" w:line="360" w:lineRule="atLeast"/>
      <w:ind w:left="0" w:right="0" w:firstLine="0"/>
      <w:jc w:val="center"/>
      <w:textAlignment w:val="baseline"/>
    </w:pPr>
    <w:rPr>
      <w:b/>
      <w:color w:val="auto"/>
      <w:sz w:val="28"/>
      <w:szCs w:val="20"/>
    </w:rPr>
  </w:style>
  <w:style w:type="paragraph" w:customStyle="1" w:styleId="address">
    <w:name w:val="address"/>
    <w:basedOn w:val="Normal"/>
    <w:rsid w:val="003674F3"/>
    <w:pPr>
      <w:overflowPunct w:val="0"/>
      <w:autoSpaceDE w:val="0"/>
      <w:autoSpaceDN w:val="0"/>
      <w:adjustRightInd w:val="0"/>
      <w:spacing w:after="200" w:line="220" w:lineRule="atLeast"/>
      <w:ind w:left="0" w:right="0" w:firstLine="0"/>
      <w:contextualSpacing/>
      <w:jc w:val="center"/>
      <w:textAlignment w:val="baseline"/>
    </w:pPr>
    <w:rPr>
      <w:color w:val="auto"/>
      <w:sz w:val="18"/>
      <w:szCs w:val="20"/>
    </w:rPr>
  </w:style>
  <w:style w:type="paragraph" w:customStyle="1" w:styleId="author">
    <w:name w:val="author"/>
    <w:basedOn w:val="Normal"/>
    <w:next w:val="address"/>
    <w:rsid w:val="003674F3"/>
    <w:pPr>
      <w:overflowPunct w:val="0"/>
      <w:autoSpaceDE w:val="0"/>
      <w:autoSpaceDN w:val="0"/>
      <w:adjustRightInd w:val="0"/>
      <w:spacing w:after="200" w:line="220" w:lineRule="atLeast"/>
      <w:ind w:left="0" w:right="0" w:firstLine="0"/>
      <w:jc w:val="center"/>
      <w:textAlignment w:val="baseline"/>
    </w:pPr>
    <w:rPr>
      <w:color w:val="auto"/>
      <w:szCs w:val="20"/>
    </w:rPr>
  </w:style>
  <w:style w:type="character" w:customStyle="1" w:styleId="e-mail">
    <w:name w:val="e-mail"/>
    <w:basedOn w:val="DefaultParagraphFont"/>
    <w:rsid w:val="003674F3"/>
    <w:rPr>
      <w:rFonts w:ascii="Courier" w:hAnsi="Courier"/>
      <w:noProof/>
    </w:rPr>
  </w:style>
  <w:style w:type="character" w:styleId="Hyperlink">
    <w:name w:val="Hyperlink"/>
    <w:basedOn w:val="DefaultParagraphFont"/>
    <w:unhideWhenUsed/>
    <w:rsid w:val="003674F3"/>
    <w:rPr>
      <w:color w:val="auto"/>
      <w:u w:val="none"/>
    </w:rPr>
  </w:style>
  <w:style w:type="paragraph" w:customStyle="1" w:styleId="papertitle0">
    <w:name w:val="paper title"/>
    <w:rsid w:val="006C1F03"/>
    <w:pPr>
      <w:spacing w:after="120" w:line="240" w:lineRule="auto"/>
      <w:jc w:val="center"/>
    </w:pPr>
    <w:rPr>
      <w:rFonts w:ascii="Times New Roman" w:eastAsia="MS Mincho" w:hAnsi="Times New Roman" w:cs="Times New Roman"/>
      <w:noProof/>
      <w:sz w:val="48"/>
      <w:szCs w:val="48"/>
    </w:rPr>
  </w:style>
  <w:style w:type="table" w:styleId="TableGrid0">
    <w:name w:val="Table Grid"/>
    <w:basedOn w:val="TableNormal"/>
    <w:uiPriority w:val="39"/>
    <w:rsid w:val="006C1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C1F03"/>
    <w:pPr>
      <w:tabs>
        <w:tab w:val="left" w:pos="288"/>
      </w:tabs>
      <w:spacing w:after="120" w:line="228" w:lineRule="auto"/>
      <w:ind w:left="0" w:right="0" w:firstLine="288"/>
    </w:pPr>
    <w:rPr>
      <w:rFonts w:eastAsia="SimSun"/>
      <w:color w:val="auto"/>
      <w:spacing w:val="-1"/>
      <w:szCs w:val="20"/>
      <w:lang w:val="x-none" w:eastAsia="x-none"/>
    </w:rPr>
  </w:style>
  <w:style w:type="character" w:customStyle="1" w:styleId="BodyTextChar">
    <w:name w:val="Body Text Char"/>
    <w:basedOn w:val="DefaultParagraphFont"/>
    <w:link w:val="BodyText"/>
    <w:rsid w:val="006C1F03"/>
    <w:rPr>
      <w:rFonts w:ascii="Times New Roman" w:eastAsia="SimSun" w:hAnsi="Times New Roman" w:cs="Times New Roman"/>
      <w:spacing w:val="-1"/>
      <w:sz w:val="20"/>
      <w:szCs w:val="20"/>
      <w:lang w:val="x-none" w:eastAsia="x-none"/>
    </w:rPr>
  </w:style>
  <w:style w:type="character" w:customStyle="1" w:styleId="Heading5Char">
    <w:name w:val="Heading 5 Char"/>
    <w:basedOn w:val="DefaultParagraphFont"/>
    <w:link w:val="Heading5"/>
    <w:rsid w:val="00A735ED"/>
    <w:rPr>
      <w:rFonts w:ascii="Times New Roman" w:eastAsia="SimSun" w:hAnsi="Times New Roman" w:cs="Times New Roman"/>
      <w:smallCaps/>
      <w:noProof/>
      <w:sz w:val="20"/>
      <w:szCs w:val="20"/>
    </w:rPr>
  </w:style>
  <w:style w:type="paragraph" w:customStyle="1" w:styleId="references">
    <w:name w:val="references"/>
    <w:rsid w:val="00A735ED"/>
    <w:pPr>
      <w:spacing w:after="50" w:line="180" w:lineRule="exact"/>
      <w:ind w:left="1080" w:hanging="720"/>
      <w:jc w:val="both"/>
    </w:pPr>
    <w:rPr>
      <w:rFonts w:ascii="Times New Roman" w:eastAsia="MS Mincho" w:hAnsi="Times New Roman" w:cs="Times New Roman"/>
      <w:noProof/>
      <w:sz w:val="16"/>
      <w:szCs w:val="16"/>
    </w:rPr>
  </w:style>
  <w:style w:type="paragraph" w:styleId="ListParagraph">
    <w:name w:val="List Paragraph"/>
    <w:basedOn w:val="Normal"/>
    <w:uiPriority w:val="34"/>
    <w:qFormat/>
    <w:rsid w:val="00CE1F09"/>
    <w:pPr>
      <w:spacing w:after="160" w:line="259" w:lineRule="auto"/>
      <w:ind w:left="720" w:right="0" w:firstLine="0"/>
      <w:contextualSpacing/>
      <w:jc w:val="left"/>
    </w:pPr>
    <w:rPr>
      <w:rFonts w:asciiTheme="minorHAnsi" w:eastAsiaTheme="minorHAnsi" w:hAnsiTheme="minorHAnsi" w:cstheme="minorBidi"/>
      <w:color w:val="auto"/>
      <w:sz w:val="22"/>
    </w:rPr>
  </w:style>
  <w:style w:type="character" w:customStyle="1" w:styleId="Heading2Char">
    <w:name w:val="Heading 2 Char"/>
    <w:basedOn w:val="DefaultParagraphFont"/>
    <w:link w:val="Heading2"/>
    <w:rsid w:val="004A5741"/>
    <w:rPr>
      <w:rFonts w:ascii="Times New Roman" w:eastAsia="SimSun" w:hAnsi="Times New Roman" w:cs="Times New Roman"/>
      <w:i/>
      <w:iCs/>
      <w:noProof/>
      <w:sz w:val="20"/>
      <w:szCs w:val="20"/>
    </w:rPr>
  </w:style>
  <w:style w:type="paragraph" w:customStyle="1" w:styleId="tablehead">
    <w:name w:val="table head"/>
    <w:rsid w:val="004A5741"/>
    <w:pPr>
      <w:spacing w:before="240" w:after="120" w:line="216" w:lineRule="auto"/>
      <w:jc w:val="center"/>
    </w:pPr>
    <w:rPr>
      <w:rFonts w:ascii="Times New Roman" w:eastAsia="SimSun" w:hAnsi="Times New Roman" w:cs="Times New Roman"/>
      <w:smallCaps/>
      <w:noProof/>
      <w:sz w:val="16"/>
      <w:szCs w:val="16"/>
    </w:rPr>
  </w:style>
  <w:style w:type="paragraph" w:customStyle="1" w:styleId="tablecolhead">
    <w:name w:val="table col head"/>
    <w:basedOn w:val="Normal"/>
    <w:rsid w:val="004A5741"/>
    <w:pPr>
      <w:spacing w:after="0" w:line="240" w:lineRule="auto"/>
      <w:ind w:left="0" w:right="0" w:firstLine="0"/>
      <w:jc w:val="center"/>
    </w:pPr>
    <w:rPr>
      <w:rFonts w:eastAsia="SimSun"/>
      <w:b/>
      <w:bCs/>
      <w:color w:val="auto"/>
      <w:sz w:val="16"/>
      <w:szCs w:val="16"/>
    </w:rPr>
  </w:style>
  <w:style w:type="paragraph" w:customStyle="1" w:styleId="tablecopy">
    <w:name w:val="table copy"/>
    <w:rsid w:val="004A5741"/>
    <w:pPr>
      <w:spacing w:after="0" w:line="240" w:lineRule="auto"/>
      <w:jc w:val="both"/>
    </w:pPr>
    <w:rPr>
      <w:rFonts w:ascii="Times New Roman" w:eastAsia="SimSun" w:hAnsi="Times New Roman" w:cs="Times New Roman"/>
      <w:noProof/>
      <w:sz w:val="16"/>
      <w:szCs w:val="16"/>
    </w:rPr>
  </w:style>
  <w:style w:type="paragraph" w:customStyle="1" w:styleId="figurecaption">
    <w:name w:val="figure caption"/>
    <w:rsid w:val="00884999"/>
    <w:pPr>
      <w:tabs>
        <w:tab w:val="left" w:pos="533"/>
      </w:tabs>
      <w:spacing w:before="80" w:after="200" w:line="240" w:lineRule="auto"/>
      <w:jc w:val="both"/>
    </w:pPr>
    <w:rPr>
      <w:rFonts w:ascii="Times New Roman" w:eastAsia="SimSun" w:hAnsi="Times New Roman" w:cs="Times New Roman"/>
      <w:noProof/>
      <w:sz w:val="16"/>
      <w:szCs w:val="16"/>
    </w:rPr>
  </w:style>
  <w:style w:type="paragraph" w:customStyle="1" w:styleId="Author0">
    <w:name w:val="Author"/>
    <w:rsid w:val="006750CC"/>
    <w:pPr>
      <w:spacing w:before="360" w:after="40" w:line="240" w:lineRule="auto"/>
      <w:jc w:val="center"/>
    </w:pPr>
    <w:rPr>
      <w:rFonts w:ascii="Times New Roman" w:eastAsia="SimSun" w:hAnsi="Times New Roman" w:cs="Times New Roman"/>
      <w:noProof/>
    </w:rPr>
  </w:style>
  <w:style w:type="character" w:styleId="Strong">
    <w:name w:val="Strong"/>
    <w:basedOn w:val="DefaultParagraphFont"/>
    <w:uiPriority w:val="22"/>
    <w:qFormat/>
    <w:rsid w:val="006750CC"/>
    <w:rPr>
      <w:b/>
      <w:bCs/>
    </w:rPr>
  </w:style>
  <w:style w:type="character" w:customStyle="1" w:styleId="Heading3Char">
    <w:name w:val="Heading 3 Char"/>
    <w:basedOn w:val="DefaultParagraphFont"/>
    <w:link w:val="Heading3"/>
    <w:uiPriority w:val="9"/>
    <w:rsid w:val="006750CC"/>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6750CC"/>
    <w:rPr>
      <w:i/>
      <w:iCs/>
    </w:rPr>
  </w:style>
  <w:style w:type="paragraph" w:styleId="Header">
    <w:name w:val="header"/>
    <w:basedOn w:val="Normal"/>
    <w:link w:val="HeaderChar"/>
    <w:uiPriority w:val="99"/>
    <w:unhideWhenUsed/>
    <w:rsid w:val="001056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56C4"/>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1056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56C4"/>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632537">
      <w:bodyDiv w:val="1"/>
      <w:marLeft w:val="0"/>
      <w:marRight w:val="0"/>
      <w:marTop w:val="0"/>
      <w:marBottom w:val="0"/>
      <w:divBdr>
        <w:top w:val="none" w:sz="0" w:space="0" w:color="auto"/>
        <w:left w:val="none" w:sz="0" w:space="0" w:color="auto"/>
        <w:bottom w:val="none" w:sz="0" w:space="0" w:color="auto"/>
        <w:right w:val="none" w:sz="0" w:space="0" w:color="auto"/>
      </w:divBdr>
    </w:div>
    <w:div w:id="18820129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91116@zu.edu.jo"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mailto:fawareh@zu.edu.jo" TargetMode="Externa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cit2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5050</Words>
  <Characters>28788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33771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balotti@ssc.gov.jo</dc:creator>
  <cp:keywords/>
  <cp:lastModifiedBy>Dr Hamed Fawareh</cp:lastModifiedBy>
  <cp:revision>4</cp:revision>
  <dcterms:created xsi:type="dcterms:W3CDTF">2025-11-19T19:19:00Z</dcterms:created>
  <dcterms:modified xsi:type="dcterms:W3CDTF">2025-11-19T19:43:00Z</dcterms:modified>
</cp:coreProperties>
</file>