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DB47" w14:textId="77777777" w:rsidR="004017AF" w:rsidRDefault="004017AF" w:rsidP="004B4CD7">
      <w:pPr>
        <w:spacing w:line="360" w:lineRule="auto"/>
        <w:jc w:val="center"/>
        <w:rPr>
          <w:rFonts w:cs="Times New Roman"/>
          <w:b/>
          <w:bCs/>
          <w:kern w:val="0"/>
          <w:szCs w:val="24"/>
          <w:lang w:val="en-US" w:bidi="ta-IN"/>
        </w:rPr>
      </w:pPr>
      <w:r w:rsidRPr="001C392B">
        <w:rPr>
          <w:rFonts w:cs="Times New Roman"/>
          <w:b/>
          <w:bCs/>
          <w:kern w:val="0"/>
          <w:szCs w:val="24"/>
          <w:lang w:val="en-US" w:bidi="ta-IN"/>
        </w:rPr>
        <w:t>Augmented Reality-Driven Smart Retail Experiences Powered by Deep Learning and Computer Vision</w:t>
      </w:r>
    </w:p>
    <w:p w14:paraId="7CB46D2A"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"Shivam Khurana,</w:t>
      </w:r>
    </w:p>
    <w:p w14:paraId="30CCCCEF"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 xml:space="preserve"> Chitkara Centre for Research and Development, Chitkara University, Himachal Pradesh-174103 India</w:t>
      </w:r>
    </w:p>
    <w:p w14:paraId="3BDEBD39"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 xml:space="preserve"> shivam.khurana.orp@chitkara.edu.in https://orcid.org/0009-0009-2829-7284"</w:t>
      </w:r>
      <w:r w:rsidRPr="00130984">
        <w:rPr>
          <w:rFonts w:cs="Times New Roman"/>
          <w:kern w:val="0"/>
          <w:sz w:val="18"/>
          <w:szCs w:val="18"/>
          <w:lang w:val="en-US" w:bidi="ta-IN"/>
        </w:rPr>
        <w:tab/>
      </w:r>
    </w:p>
    <w:p w14:paraId="6B0E09B9" w14:textId="77777777" w:rsidR="00130984" w:rsidRPr="00130984" w:rsidRDefault="00130984" w:rsidP="00130984">
      <w:pPr>
        <w:spacing w:line="360" w:lineRule="auto"/>
        <w:jc w:val="center"/>
        <w:rPr>
          <w:rFonts w:cs="Times New Roman"/>
          <w:kern w:val="0"/>
          <w:sz w:val="18"/>
          <w:szCs w:val="18"/>
          <w:lang w:val="en-US" w:bidi="ta-IN"/>
        </w:rPr>
      </w:pPr>
    </w:p>
    <w:p w14:paraId="1497EC21"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Dr.Arvind Kumar Pandey, Associate Professor , Department of CS &amp; IT, ARKA JAIN University, Jamshedpur, Jharkhand, India, Email Id- dr.arvind@arkajainuniversity.ac.in</w:t>
      </w:r>
      <w:r w:rsidRPr="00130984">
        <w:rPr>
          <w:rFonts w:cs="Times New Roman"/>
          <w:kern w:val="0"/>
          <w:sz w:val="18"/>
          <w:szCs w:val="18"/>
          <w:lang w:val="en-US" w:bidi="ta-IN"/>
        </w:rPr>
        <w:tab/>
      </w:r>
    </w:p>
    <w:p w14:paraId="234A7373" w14:textId="77777777" w:rsidR="00130984" w:rsidRPr="00130984" w:rsidRDefault="00130984" w:rsidP="00130984">
      <w:pPr>
        <w:spacing w:line="360" w:lineRule="auto"/>
        <w:jc w:val="center"/>
        <w:rPr>
          <w:rFonts w:cs="Times New Roman"/>
          <w:kern w:val="0"/>
          <w:sz w:val="18"/>
          <w:szCs w:val="18"/>
          <w:lang w:val="en-US" w:bidi="ta-IN"/>
        </w:rPr>
      </w:pPr>
    </w:p>
    <w:p w14:paraId="7A3BC4DC"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Kannagi Anbazhagan, Associate Professor, Department of Computer Science and IT, Jain (deemed to be University), Bangalore, Karnataka, India, Email Id- a.kannagi@jainuniversity.ac.in</w:t>
      </w:r>
      <w:r w:rsidRPr="00130984">
        <w:rPr>
          <w:rFonts w:cs="Times New Roman"/>
          <w:kern w:val="0"/>
          <w:sz w:val="18"/>
          <w:szCs w:val="18"/>
          <w:lang w:val="en-US" w:bidi="ta-IN"/>
        </w:rPr>
        <w:tab/>
      </w:r>
    </w:p>
    <w:p w14:paraId="61FC3411" w14:textId="77777777" w:rsidR="00130984" w:rsidRPr="00130984" w:rsidRDefault="00130984" w:rsidP="00130984">
      <w:pPr>
        <w:spacing w:line="360" w:lineRule="auto"/>
        <w:jc w:val="center"/>
        <w:rPr>
          <w:rFonts w:cs="Times New Roman"/>
          <w:kern w:val="0"/>
          <w:sz w:val="18"/>
          <w:szCs w:val="18"/>
          <w:lang w:val="en-US" w:bidi="ta-IN"/>
        </w:rPr>
      </w:pPr>
    </w:p>
    <w:p w14:paraId="23664BAA"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Dr. Lambodar Jena, Associate Professor, Centre for Data Sciences, Siksha 'O' Anusandhan (Deemed to be University), Bhubaneswar, Odisha, India, Email Id- lambodarjena@soa.ac.in</w:t>
      </w:r>
      <w:r w:rsidRPr="00130984">
        <w:rPr>
          <w:rFonts w:cs="Times New Roman"/>
          <w:kern w:val="0"/>
          <w:sz w:val="18"/>
          <w:szCs w:val="18"/>
          <w:lang w:val="en-US" w:bidi="ta-IN"/>
        </w:rPr>
        <w:tab/>
      </w:r>
    </w:p>
    <w:p w14:paraId="26718A48" w14:textId="77777777" w:rsidR="00130984" w:rsidRPr="00130984" w:rsidRDefault="00130984" w:rsidP="00130984">
      <w:pPr>
        <w:spacing w:line="360" w:lineRule="auto"/>
        <w:jc w:val="center"/>
        <w:rPr>
          <w:rFonts w:cs="Times New Roman"/>
          <w:kern w:val="0"/>
          <w:sz w:val="18"/>
          <w:szCs w:val="18"/>
          <w:lang w:val="en-US" w:bidi="ta-IN"/>
        </w:rPr>
      </w:pPr>
    </w:p>
    <w:p w14:paraId="6CD2B79B"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Dr.S VIGNESHWARI, Professor, Department of Computer Science and Engineering, Sathyabama Institute of Science and Technology, Chennai, India, Email Id- vigneshwari.cse@sathyabama.ac.in</w:t>
      </w:r>
      <w:r w:rsidRPr="00130984">
        <w:rPr>
          <w:rFonts w:cs="Times New Roman"/>
          <w:kern w:val="0"/>
          <w:sz w:val="18"/>
          <w:szCs w:val="18"/>
          <w:lang w:val="en-US" w:bidi="ta-IN"/>
        </w:rPr>
        <w:tab/>
      </w:r>
    </w:p>
    <w:p w14:paraId="6ADAB223" w14:textId="77777777" w:rsidR="00130984" w:rsidRPr="00130984" w:rsidRDefault="00130984" w:rsidP="00130984">
      <w:pPr>
        <w:spacing w:line="360" w:lineRule="auto"/>
        <w:jc w:val="center"/>
        <w:rPr>
          <w:rFonts w:cs="Times New Roman"/>
          <w:kern w:val="0"/>
          <w:sz w:val="18"/>
          <w:szCs w:val="18"/>
          <w:lang w:val="en-US" w:bidi="ta-IN"/>
        </w:rPr>
      </w:pPr>
    </w:p>
    <w:p w14:paraId="62F0DA3B"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"Anubhav Bhalla,</w:t>
      </w:r>
    </w:p>
    <w:p w14:paraId="4CF0EA77" w14:textId="77777777"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 xml:space="preserve"> Centre of Research Impact and Outcome, Chitkara University, Rajpura- 140417, Punjab, India</w:t>
      </w:r>
    </w:p>
    <w:p w14:paraId="4861FA1E" w14:textId="515FB9AF" w:rsidR="00130984" w:rsidRPr="00130984" w:rsidRDefault="00130984" w:rsidP="00130984">
      <w:pPr>
        <w:spacing w:line="360" w:lineRule="auto"/>
        <w:jc w:val="center"/>
        <w:rPr>
          <w:rFonts w:cs="Times New Roman"/>
          <w:kern w:val="0"/>
          <w:sz w:val="18"/>
          <w:szCs w:val="18"/>
          <w:lang w:val="en-US" w:bidi="ta-IN"/>
        </w:rPr>
      </w:pPr>
      <w:r w:rsidRPr="00130984">
        <w:rPr>
          <w:rFonts w:cs="Times New Roman"/>
          <w:kern w:val="0"/>
          <w:sz w:val="18"/>
          <w:szCs w:val="18"/>
          <w:lang w:val="en-US" w:bidi="ta-IN"/>
        </w:rPr>
        <w:t xml:space="preserve"> anubhav.bhalla.orp@chitkara.edu.in https://orcid.org/0009-0005-7854-6075"</w:t>
      </w:r>
    </w:p>
    <w:p w14:paraId="743FF95F" w14:textId="77777777" w:rsidR="00C51BEA" w:rsidRPr="001C392B" w:rsidRDefault="00C51BEA" w:rsidP="004B4CD7">
      <w:pPr>
        <w:tabs>
          <w:tab w:val="left" w:pos="5205"/>
        </w:tabs>
        <w:spacing w:line="360" w:lineRule="auto"/>
        <w:rPr>
          <w:rFonts w:cs="Times New Roman"/>
          <w:b/>
          <w:szCs w:val="24"/>
        </w:rPr>
      </w:pPr>
      <w:r w:rsidRPr="001C392B">
        <w:rPr>
          <w:rFonts w:cs="Times New Roman"/>
          <w:b/>
          <w:szCs w:val="24"/>
        </w:rPr>
        <w:t>Abstract</w:t>
      </w:r>
      <w:r w:rsidRPr="001C392B">
        <w:rPr>
          <w:rFonts w:cs="Times New Roman"/>
          <w:b/>
          <w:szCs w:val="24"/>
        </w:rPr>
        <w:tab/>
      </w:r>
    </w:p>
    <w:p w14:paraId="554EB5C2" w14:textId="77777777" w:rsidR="00C51BEA" w:rsidRPr="001C392B" w:rsidRDefault="00C51BEA" w:rsidP="004B4CD7">
      <w:pPr>
        <w:spacing w:before="100" w:beforeAutospacing="1" w:after="100" w:afterAutospacing="1" w:line="360" w:lineRule="auto"/>
        <w:rPr>
          <w:rFonts w:eastAsia="Times New Roman" w:cs="Times New Roman"/>
          <w:kern w:val="0"/>
          <w:szCs w:val="24"/>
          <w:lang w:val="en-US" w:bidi="ta-IN"/>
        </w:rPr>
      </w:pPr>
      <w:r w:rsidRPr="001C392B">
        <w:rPr>
          <w:rFonts w:eastAsia="Times New Roman" w:cs="Times New Roman"/>
          <w:kern w:val="0"/>
          <w:szCs w:val="24"/>
          <w:lang w:val="en-US" w:bidi="ta-IN"/>
        </w:rPr>
        <w:t xml:space="preserve">Augmented Reality (AR) integrated with Deep Learning (DL) and Computer Vision (CV) is transforming the retail landscape by offering immersive and intelligent shopping experiences. These technologies collectively enable retailers to bridge the gap between physical and digital commerce, enhancing consumer engagement and decision-making. However, current AR-driven retail systems often suffer from limitations such as poor object recognition accuracy, lack of real-time adaptability, and limited personalization, which reduce the overall effectiveness and user satisfaction. To address these challenges, this paper proposes an innovative framework titled </w:t>
      </w:r>
      <w:r w:rsidRPr="001C392B">
        <w:rPr>
          <w:rFonts w:eastAsia="Times New Roman" w:cs="Times New Roman"/>
          <w:b/>
          <w:bCs/>
          <w:kern w:val="0"/>
          <w:szCs w:val="24"/>
          <w:lang w:val="en-US" w:bidi="ta-IN"/>
        </w:rPr>
        <w:lastRenderedPageBreak/>
        <w:t>"VISAR" (Vision-Intelligent Smart Augmented Retail)</w:t>
      </w:r>
      <w:r w:rsidRPr="001C392B">
        <w:rPr>
          <w:rFonts w:eastAsia="Times New Roman" w:cs="Times New Roman"/>
          <w:kern w:val="0"/>
          <w:szCs w:val="24"/>
          <w:lang w:val="en-US" w:bidi="ta-IN"/>
        </w:rPr>
        <w:t>, which combines advanced DL models with real-time CV algorithms to deliver context-aware, personalized retail experiences. VISAR utilizes convolutional neural networks (CNNs) for robust object detection, generative models for realistic AR overlays, and reinforcement learning to adaptively recommend products based on user interaction and preferences. The proposed method is implemented within a smart retail environment where customers interact with AR displays that dynamically recognize products, suggest alternatives, and visualize them in real-time settings (e.g., home or body). VISAR also integrates customer behavior analytics and visual sentiment detection to enhance product recommendations and refine inventory strategies. Experimental results demonstrate that VISAR significantly improves object recognition precision, recommendation relevance, and customer engagement compared to traditional AR retail systems. The framework shows promise in reshaping the future of retail by providing a scalable, intelligent, and interactive platform that not only boosts customer satisfaction but also operational efficiency for retailers.</w:t>
      </w:r>
    </w:p>
    <w:p w14:paraId="479FC43E" w14:textId="77777777" w:rsidR="00C51BEA" w:rsidRPr="001C392B" w:rsidRDefault="00C51BEA" w:rsidP="004B4CD7">
      <w:pPr>
        <w:spacing w:line="360" w:lineRule="auto"/>
        <w:rPr>
          <w:rFonts w:cs="Times New Roman"/>
          <w:b/>
          <w:szCs w:val="24"/>
        </w:rPr>
      </w:pPr>
      <w:r w:rsidRPr="001C392B">
        <w:rPr>
          <w:rFonts w:cs="Times New Roman"/>
          <w:b/>
          <w:szCs w:val="24"/>
        </w:rPr>
        <w:t xml:space="preserve">Keywords: </w:t>
      </w:r>
      <w:r w:rsidRPr="001C392B">
        <w:rPr>
          <w:rFonts w:cs="Times New Roman"/>
          <w:szCs w:val="24"/>
        </w:rPr>
        <w:t>Augmented Reality, Smart Retail, Deep Learning, Computer Vision, Object Recognition, Personalized Recommendation, Real-time Interaction, Customer Engagement, Reinforcement Learning, Retail Innovation</w:t>
      </w:r>
    </w:p>
    <w:p w14:paraId="57386686" w14:textId="77777777" w:rsidR="00C51BEA" w:rsidRPr="001C392B" w:rsidRDefault="00C51BEA" w:rsidP="004B4CD7">
      <w:pPr>
        <w:pStyle w:val="ListParagraph"/>
        <w:numPr>
          <w:ilvl w:val="0"/>
          <w:numId w:val="1"/>
        </w:numPr>
        <w:spacing w:after="160" w:line="360" w:lineRule="auto"/>
        <w:rPr>
          <w:rFonts w:cs="Times New Roman"/>
          <w:b/>
          <w:szCs w:val="24"/>
        </w:rPr>
      </w:pPr>
      <w:r w:rsidRPr="001C392B">
        <w:rPr>
          <w:rFonts w:cs="Times New Roman"/>
          <w:b/>
          <w:szCs w:val="24"/>
        </w:rPr>
        <w:t>Introduction</w:t>
      </w:r>
    </w:p>
    <w:p w14:paraId="29C20104" w14:textId="77777777" w:rsidR="002B7F94" w:rsidRPr="001C392B" w:rsidRDefault="002B7F94" w:rsidP="004B4CD7">
      <w:pPr>
        <w:spacing w:line="360" w:lineRule="auto"/>
      </w:pPr>
      <w:r w:rsidRPr="001C392B">
        <w:t>The fast expansion of digital technologies has fundamentally changed the retail sector and also influences consumer interaction with products and purchase decisions. Among the most innovative technologies are AR, DL, and CV, which taken together allow the design of immersive, intelligent, and customized shopping experiences</w:t>
      </w:r>
      <w:r w:rsidR="008D55C1" w:rsidRPr="001C392B">
        <w:t xml:space="preserve"> [1]</w:t>
      </w:r>
      <w:r w:rsidRPr="001C392B">
        <w:t>. Augmented reality allows users to project digital content onto the physical surroundings, so offering a smooth mix of virtual and real-world interactions. AR becomes a great tool for building next-generation smart retail environments when combined with the pattern recognition powers of Deep Learning and the visual processing strength of Computer Vision</w:t>
      </w:r>
      <w:r w:rsidR="008D55C1" w:rsidRPr="001C392B">
        <w:t xml:space="preserve"> [2]</w:t>
      </w:r>
      <w:r w:rsidRPr="001C392B">
        <w:t xml:space="preserve">. </w:t>
      </w:r>
    </w:p>
    <w:p w14:paraId="12ADC43B" w14:textId="77777777" w:rsidR="002B7F94" w:rsidRPr="001C392B" w:rsidRDefault="002B7F94" w:rsidP="004B4CD7">
      <w:pPr>
        <w:spacing w:line="360" w:lineRule="auto"/>
      </w:pPr>
      <w:r w:rsidRPr="001C392B">
        <w:t>Conventional retail systems physical or digital have great limits in providing interesting and straightforward consumer experiences. While physical stores sometimes lack personalizing capability, e-commerce systems lack the tactile and spatial interaction inherent in in-person shopping</w:t>
      </w:r>
      <w:r w:rsidR="008D55C1" w:rsidRPr="001C392B">
        <w:t xml:space="preserve"> [3]</w:t>
      </w:r>
      <w:r w:rsidRPr="001C392B">
        <w:t xml:space="preserve">. Although current AR applications in retail try to close this gap, usually they suffer </w:t>
      </w:r>
      <w:r w:rsidRPr="001C392B">
        <w:lastRenderedPageBreak/>
        <w:t>from low object detection accuracy, limited context awareness, and stationary recommendation systems unable of real-time change. These flaws compromise not only customer satisfaction but also operational effectiveness and retail company innovation capacity</w:t>
      </w:r>
      <w:r w:rsidR="00733651" w:rsidRPr="001C392B">
        <w:t>[4]</w:t>
      </w:r>
      <w:r w:rsidRPr="001C392B">
        <w:t xml:space="preserve">. </w:t>
      </w:r>
    </w:p>
    <w:p w14:paraId="2F4DD3BE" w14:textId="77777777" w:rsidR="002B7F94" w:rsidRPr="001C392B" w:rsidRDefault="002B7F94" w:rsidP="004B4CD7">
      <w:pPr>
        <w:spacing w:line="360" w:lineRule="auto"/>
      </w:pPr>
      <w:r w:rsidRPr="001C392B">
        <w:t>This paper propose a new framework called VISAR, which integrates AR, Deep Learning, and Computer Vision in a coherent and scalable system, so overcoming these restrictions. VISAR uses generative models for realistic AR content creation, CNNs for high-accuracy object recognition, and reinforcement learning methods for adaptive product recommendation</w:t>
      </w:r>
      <w:r w:rsidR="00A176FD" w:rsidRPr="001C392B">
        <w:t xml:space="preserve"> [19</w:t>
      </w:r>
      <w:r w:rsidR="008D55C1" w:rsidRPr="001C392B">
        <w:t>]</w:t>
      </w:r>
      <w:r w:rsidRPr="001C392B">
        <w:t>. This mix enables VISAR to instantly recognize consumer preferences, identify products and gestures, and provide context-aware information fit for every user</w:t>
      </w:r>
      <w:r w:rsidR="00733651" w:rsidRPr="001C392B">
        <w:t>[12]</w:t>
      </w:r>
      <w:r w:rsidRPr="001C392B">
        <w:t>. By means of visual sentiment analysis and behavior tracking, VISAR also constantly improves its interactions and recommendations depending on user feedback</w:t>
      </w:r>
      <w:r w:rsidR="00733651" w:rsidRPr="001C392B">
        <w:t>[10]</w:t>
      </w:r>
      <w:r w:rsidRPr="001C392B">
        <w:t xml:space="preserve">. </w:t>
      </w:r>
    </w:p>
    <w:p w14:paraId="57C0DE5D" w14:textId="77777777" w:rsidR="002B7F94" w:rsidRPr="001C392B" w:rsidRDefault="002B7F94" w:rsidP="004B4CD7">
      <w:pPr>
        <w:spacing w:line="360" w:lineRule="auto"/>
      </w:pPr>
      <w:r w:rsidRPr="001C392B">
        <w:t>The framework is meant to run out of several retail locations, including electronics stores, furniture showrooms, and clothes stores</w:t>
      </w:r>
      <w:r w:rsidR="00733651" w:rsidRPr="001C392B">
        <w:t>[14]</w:t>
      </w:r>
      <w:r w:rsidRPr="001C392B">
        <w:t>. For instance, a customer might point a smartphone or smart glasses at a product to activate VISAR to identify it, get its specs, and project virtual overlays displaying similar alternatives, color variations, or suitable simulations</w:t>
      </w:r>
      <w:r w:rsidR="008D55C1" w:rsidRPr="001C392B">
        <w:t xml:space="preserve"> [5]</w:t>
      </w:r>
      <w:r w:rsidRPr="001C392B">
        <w:t xml:space="preserve">. Beyond personal interactions, VISAR is a complete tool for modern retail management since it can compile user data to spot trends, maximize inventory, and support focused marketing plans. </w:t>
      </w:r>
    </w:p>
    <w:p w14:paraId="1D1F746C" w14:textId="77777777" w:rsidR="002B7F94" w:rsidRPr="001C392B" w:rsidRDefault="002B7F94" w:rsidP="004B4CD7">
      <w:pPr>
        <w:spacing w:line="360" w:lineRule="auto"/>
      </w:pPr>
      <w:r w:rsidRPr="001C392B">
        <w:t>Main goals of Improving user experience, raising product discoverability, and—by means of real-time, intelligent assistance converting rates VISAR</w:t>
      </w:r>
      <w:r w:rsidR="00733651" w:rsidRPr="001C392B">
        <w:t>[16]</w:t>
      </w:r>
      <w:r w:rsidRPr="001C392B">
        <w:t>. Using artificial intelligence to automate important parts of customer interaction helps the proposed system also lessen reliance on manual sales efforts and stationary interfaces</w:t>
      </w:r>
      <w:r w:rsidR="008D55C1" w:rsidRPr="001C392B">
        <w:t xml:space="preserve"> [5]</w:t>
      </w:r>
      <w:r w:rsidRPr="001C392B">
        <w:t xml:space="preserve">. VISAR improved object detection accuracy, user engagement, and recommendation quality in experimental setups and simulations above baseline AR retail solutions. </w:t>
      </w:r>
    </w:p>
    <w:p w14:paraId="5AC21685" w14:textId="77777777" w:rsidR="002B7F94" w:rsidRPr="001C392B" w:rsidRDefault="002B7F94" w:rsidP="004B4CD7">
      <w:pPr>
        <w:spacing w:line="360" w:lineRule="auto"/>
        <w:rPr>
          <w:rFonts w:cs="Times New Roman"/>
          <w:bCs/>
          <w:szCs w:val="24"/>
        </w:rPr>
      </w:pPr>
      <w:r w:rsidRPr="001C392B">
        <w:t>All things considered, AR, DL, and CV taken inside the VISAR system provides a forward-looking answer to problems afflicting modern retail</w:t>
      </w:r>
      <w:r w:rsidR="00291630" w:rsidRPr="001C392B">
        <w:t xml:space="preserve"> [13</w:t>
      </w:r>
      <w:r w:rsidR="008D55C1" w:rsidRPr="001C392B">
        <w:t>]</w:t>
      </w:r>
      <w:r w:rsidRPr="001C392B">
        <w:t>. VISAR increases customer satisfaction and so equip stores with data-driven insights and automated capabilities by designing clever, responsive, and immersive shopping environments. This paper examines VISAR's design, implementation, and evaluation, so stressing its ability to rethink digital era smart retail experiences.</w:t>
      </w:r>
    </w:p>
    <w:p w14:paraId="62E6CA80" w14:textId="77777777" w:rsidR="000F466E" w:rsidRPr="001C392B" w:rsidRDefault="000F466E" w:rsidP="004B4CD7">
      <w:pPr>
        <w:spacing w:line="360" w:lineRule="auto"/>
        <w:rPr>
          <w:rFonts w:cs="Times New Roman"/>
          <w:b/>
          <w:szCs w:val="24"/>
        </w:rPr>
      </w:pPr>
      <w:r w:rsidRPr="001C392B">
        <w:rPr>
          <w:rFonts w:cs="Times New Roman"/>
          <w:b/>
          <w:szCs w:val="24"/>
        </w:rPr>
        <w:lastRenderedPageBreak/>
        <w:t xml:space="preserve">Table 1: </w:t>
      </w:r>
      <w:r w:rsidRPr="001C392B">
        <w:rPr>
          <w:rFonts w:cs="Times New Roman"/>
          <w:b/>
          <w:bCs/>
          <w:szCs w:val="24"/>
        </w:rPr>
        <w:t>Motivation, problem statement, contribution of this paper</w:t>
      </w:r>
    </w:p>
    <w:tbl>
      <w:tblPr>
        <w:tblStyle w:val="TableGrid"/>
        <w:tblW w:w="0" w:type="auto"/>
        <w:tblLook w:val="04A0" w:firstRow="1" w:lastRow="0" w:firstColumn="1" w:lastColumn="0" w:noHBand="0" w:noVBand="1"/>
      </w:tblPr>
      <w:tblGrid>
        <w:gridCol w:w="2440"/>
        <w:gridCol w:w="7136"/>
      </w:tblGrid>
      <w:tr w:rsidR="00C51BEA" w:rsidRPr="001C392B" w14:paraId="01C08625" w14:textId="77777777" w:rsidTr="00C51BEA">
        <w:tc>
          <w:tcPr>
            <w:tcW w:w="2229" w:type="dxa"/>
            <w:hideMark/>
          </w:tcPr>
          <w:p w14:paraId="4AF376B4" w14:textId="77777777" w:rsidR="00C51BEA" w:rsidRPr="001C392B" w:rsidRDefault="00C51BEA" w:rsidP="004B4CD7">
            <w:pPr>
              <w:spacing w:after="0" w:line="360" w:lineRule="auto"/>
              <w:jc w:val="center"/>
              <w:rPr>
                <w:rFonts w:eastAsia="Times New Roman" w:cs="Times New Roman"/>
                <w:b/>
                <w:bCs/>
                <w:kern w:val="0"/>
                <w:szCs w:val="24"/>
                <w:lang w:val="en-US" w:bidi="ta-IN"/>
              </w:rPr>
            </w:pPr>
            <w:r w:rsidRPr="001C392B">
              <w:rPr>
                <w:rFonts w:eastAsia="Times New Roman" w:cs="Times New Roman"/>
                <w:b/>
                <w:bCs/>
                <w:kern w:val="0"/>
                <w:szCs w:val="24"/>
                <w:lang w:val="en-US" w:bidi="ta-IN"/>
              </w:rPr>
              <w:t>Section</w:t>
            </w:r>
          </w:p>
        </w:tc>
        <w:tc>
          <w:tcPr>
            <w:tcW w:w="7131" w:type="dxa"/>
            <w:hideMark/>
          </w:tcPr>
          <w:p w14:paraId="791DA7EF" w14:textId="77777777" w:rsidR="00C51BEA" w:rsidRPr="001C392B" w:rsidRDefault="00C51BEA" w:rsidP="004B4CD7">
            <w:pPr>
              <w:spacing w:after="0" w:line="360" w:lineRule="auto"/>
              <w:jc w:val="center"/>
              <w:rPr>
                <w:rFonts w:eastAsia="Times New Roman" w:cs="Times New Roman"/>
                <w:b/>
                <w:bCs/>
                <w:kern w:val="0"/>
                <w:szCs w:val="24"/>
                <w:lang w:val="en-US" w:bidi="ta-IN"/>
              </w:rPr>
            </w:pPr>
            <w:r w:rsidRPr="001C392B">
              <w:rPr>
                <w:rFonts w:eastAsia="Times New Roman" w:cs="Times New Roman"/>
                <w:b/>
                <w:bCs/>
                <w:kern w:val="0"/>
                <w:szCs w:val="24"/>
                <w:lang w:val="en-US" w:bidi="ta-IN"/>
              </w:rPr>
              <w:t>Details</w:t>
            </w:r>
          </w:p>
        </w:tc>
      </w:tr>
      <w:tr w:rsidR="00C51BEA" w:rsidRPr="001C392B" w14:paraId="676555E4" w14:textId="77777777" w:rsidTr="00C51BEA">
        <w:tc>
          <w:tcPr>
            <w:tcW w:w="2229" w:type="dxa"/>
            <w:hideMark/>
          </w:tcPr>
          <w:p w14:paraId="51E6F8E8"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Motivation</w:t>
            </w:r>
          </w:p>
        </w:tc>
        <w:tc>
          <w:tcPr>
            <w:tcW w:w="7131" w:type="dxa"/>
            <w:hideMark/>
          </w:tcPr>
          <w:p w14:paraId="24E7B05B"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The growing demand for immersive and personalized shopping experiences, coupled with limitations in existing AR retail systems, motivates the development of a more intelligent, adaptive solution.</w:t>
            </w:r>
          </w:p>
        </w:tc>
      </w:tr>
      <w:tr w:rsidR="00C51BEA" w:rsidRPr="001C392B" w14:paraId="2D49DDD8" w14:textId="77777777" w:rsidTr="00C51BEA">
        <w:tc>
          <w:tcPr>
            <w:tcW w:w="2229" w:type="dxa"/>
            <w:hideMark/>
          </w:tcPr>
          <w:p w14:paraId="359D0CEE"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Problem Statement</w:t>
            </w:r>
          </w:p>
        </w:tc>
        <w:tc>
          <w:tcPr>
            <w:tcW w:w="7131" w:type="dxa"/>
            <w:hideMark/>
          </w:tcPr>
          <w:p w14:paraId="6505DF06"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Current AR-based retail systems lack real-time adaptability, have low object recognition accuracy, and fail to provide personalized, context-aware recommendations.</w:t>
            </w:r>
          </w:p>
        </w:tc>
      </w:tr>
      <w:tr w:rsidR="00C51BEA" w:rsidRPr="001C392B" w14:paraId="6ED11B49" w14:textId="77777777" w:rsidTr="00C51BEA">
        <w:tc>
          <w:tcPr>
            <w:tcW w:w="0" w:type="auto"/>
            <w:hideMark/>
          </w:tcPr>
          <w:p w14:paraId="05D07A32" w14:textId="77777777" w:rsidR="00C51BEA" w:rsidRPr="001C392B" w:rsidRDefault="00C51BEA" w:rsidP="004B4CD7">
            <w:pPr>
              <w:spacing w:after="0" w:line="360" w:lineRule="auto"/>
              <w:jc w:val="center"/>
              <w:rPr>
                <w:rFonts w:eastAsia="Times New Roman" w:cs="Times New Roman"/>
                <w:b/>
                <w:bCs/>
                <w:color w:val="FF0000"/>
                <w:kern w:val="0"/>
                <w:szCs w:val="24"/>
                <w:lang w:val="en-US" w:bidi="ta-IN"/>
              </w:rPr>
            </w:pPr>
            <w:r w:rsidRPr="001C392B">
              <w:rPr>
                <w:rFonts w:eastAsia="Times New Roman" w:cs="Times New Roman"/>
                <w:b/>
                <w:bCs/>
                <w:color w:val="FF0000"/>
                <w:kern w:val="0"/>
                <w:szCs w:val="24"/>
                <w:lang w:val="en-US" w:bidi="ta-IN"/>
              </w:rPr>
              <w:t>Contributions</w:t>
            </w:r>
          </w:p>
        </w:tc>
        <w:tc>
          <w:tcPr>
            <w:tcW w:w="0" w:type="auto"/>
            <w:hideMark/>
          </w:tcPr>
          <w:p w14:paraId="29EC71A9" w14:textId="77777777" w:rsidR="00C51BEA" w:rsidRPr="001C392B" w:rsidRDefault="00C51BEA" w:rsidP="004B4CD7">
            <w:pPr>
              <w:spacing w:after="0" w:line="360" w:lineRule="auto"/>
              <w:jc w:val="center"/>
              <w:rPr>
                <w:rFonts w:eastAsia="Times New Roman" w:cs="Times New Roman"/>
                <w:b/>
                <w:bCs/>
                <w:color w:val="FF0000"/>
                <w:kern w:val="0"/>
                <w:szCs w:val="24"/>
                <w:lang w:val="en-US" w:bidi="ta-IN"/>
              </w:rPr>
            </w:pPr>
            <w:r w:rsidRPr="001C392B">
              <w:rPr>
                <w:rFonts w:eastAsia="Times New Roman" w:cs="Times New Roman"/>
                <w:b/>
                <w:bCs/>
                <w:color w:val="FF0000"/>
                <w:kern w:val="0"/>
                <w:szCs w:val="24"/>
                <w:lang w:val="en-US" w:bidi="ta-IN"/>
              </w:rPr>
              <w:t>Description</w:t>
            </w:r>
          </w:p>
        </w:tc>
      </w:tr>
      <w:tr w:rsidR="00C51BEA" w:rsidRPr="001C392B" w14:paraId="731BBAE6" w14:textId="77777777" w:rsidTr="00C51BEA">
        <w:tc>
          <w:tcPr>
            <w:tcW w:w="0" w:type="auto"/>
            <w:hideMark/>
          </w:tcPr>
          <w:p w14:paraId="6710B6E1"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VISAR Framework</w:t>
            </w:r>
          </w:p>
        </w:tc>
        <w:tc>
          <w:tcPr>
            <w:tcW w:w="0" w:type="auto"/>
            <w:hideMark/>
          </w:tcPr>
          <w:p w14:paraId="0744BD38"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Introduced a novel framework (VISAR) combining Augmented Reality, Deep Learning, and Computer Vision for smart retail environments.</w:t>
            </w:r>
          </w:p>
        </w:tc>
      </w:tr>
      <w:tr w:rsidR="00C51BEA" w:rsidRPr="001C392B" w14:paraId="04E82F8F" w14:textId="77777777" w:rsidTr="00C51BEA">
        <w:tc>
          <w:tcPr>
            <w:tcW w:w="0" w:type="auto"/>
            <w:hideMark/>
          </w:tcPr>
          <w:p w14:paraId="09DDF42E"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Enhanced Object Recognition</w:t>
            </w:r>
          </w:p>
        </w:tc>
        <w:tc>
          <w:tcPr>
            <w:tcW w:w="0" w:type="auto"/>
            <w:hideMark/>
          </w:tcPr>
          <w:p w14:paraId="22ED4E79"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Employed CNNs for robust, real-time object detection and classification, improving recognition accuracy in dynamic retail settings.</w:t>
            </w:r>
          </w:p>
        </w:tc>
      </w:tr>
      <w:tr w:rsidR="00C51BEA" w:rsidRPr="001C392B" w14:paraId="068707ED" w14:textId="77777777" w:rsidTr="00C51BEA">
        <w:tc>
          <w:tcPr>
            <w:tcW w:w="0" w:type="auto"/>
            <w:hideMark/>
          </w:tcPr>
          <w:p w14:paraId="5A752BE2"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Adaptive Recommendations</w:t>
            </w:r>
          </w:p>
        </w:tc>
        <w:tc>
          <w:tcPr>
            <w:tcW w:w="0" w:type="auto"/>
            <w:hideMark/>
          </w:tcPr>
          <w:p w14:paraId="5C215A03"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Integrated reinforcement learning and sentiment analysis for real-time, personalized product recommendations based on user interaction and behavior.</w:t>
            </w:r>
          </w:p>
        </w:tc>
      </w:tr>
      <w:tr w:rsidR="00C51BEA" w:rsidRPr="001C392B" w14:paraId="3FE9BE95" w14:textId="77777777" w:rsidTr="00C51BEA">
        <w:tc>
          <w:tcPr>
            <w:tcW w:w="0" w:type="auto"/>
            <w:hideMark/>
          </w:tcPr>
          <w:p w14:paraId="0547B29E"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Intelligent AR Experience</w:t>
            </w:r>
          </w:p>
        </w:tc>
        <w:tc>
          <w:tcPr>
            <w:tcW w:w="0" w:type="auto"/>
            <w:hideMark/>
          </w:tcPr>
          <w:p w14:paraId="2A9C0E9F" w14:textId="77777777" w:rsidR="00C51BEA" w:rsidRPr="001C392B" w:rsidRDefault="00C51BEA"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Enabled context-aware AR overlays and simulations (e.g., virtual try-ons, spatial placement), enhancing user engagement and decision-making in stores.</w:t>
            </w:r>
          </w:p>
        </w:tc>
      </w:tr>
    </w:tbl>
    <w:p w14:paraId="05412549" w14:textId="77777777" w:rsidR="00C51BEA" w:rsidRPr="001C392B" w:rsidRDefault="00C51BEA" w:rsidP="004B4CD7">
      <w:pPr>
        <w:spacing w:line="360" w:lineRule="auto"/>
        <w:rPr>
          <w:rFonts w:cs="Times New Roman"/>
          <w:b/>
          <w:szCs w:val="24"/>
        </w:rPr>
      </w:pPr>
      <w:r w:rsidRPr="001C392B">
        <w:rPr>
          <w:rFonts w:cs="Times New Roman"/>
          <w:b/>
          <w:szCs w:val="24"/>
        </w:rPr>
        <w:t xml:space="preserve"> </w:t>
      </w:r>
    </w:p>
    <w:p w14:paraId="2F401C1D" w14:textId="77777777" w:rsidR="00C51BEA" w:rsidRPr="001C392B" w:rsidRDefault="00C51BEA" w:rsidP="004B4CD7">
      <w:pPr>
        <w:spacing w:line="360" w:lineRule="auto"/>
        <w:rPr>
          <w:rFonts w:cs="Times New Roman"/>
          <w:szCs w:val="24"/>
        </w:rPr>
      </w:pPr>
      <w:r w:rsidRPr="001C392B">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49836006" w14:textId="77777777" w:rsidR="00C51BEA" w:rsidRPr="001C392B" w:rsidRDefault="00C51BEA" w:rsidP="004B4CD7">
      <w:pPr>
        <w:pStyle w:val="ListParagraph"/>
        <w:numPr>
          <w:ilvl w:val="0"/>
          <w:numId w:val="1"/>
        </w:numPr>
        <w:spacing w:after="160" w:line="360" w:lineRule="auto"/>
        <w:rPr>
          <w:rFonts w:cs="Times New Roman"/>
          <w:b/>
          <w:szCs w:val="24"/>
        </w:rPr>
      </w:pPr>
      <w:r w:rsidRPr="001C392B">
        <w:rPr>
          <w:rFonts w:cs="Times New Roman"/>
          <w:b/>
          <w:szCs w:val="24"/>
        </w:rPr>
        <w:t>Related work</w:t>
      </w:r>
    </w:p>
    <w:p w14:paraId="500797B3" w14:textId="77777777" w:rsidR="00635FD2" w:rsidRPr="001C392B" w:rsidRDefault="004D7318" w:rsidP="004B4CD7">
      <w:pPr>
        <w:spacing w:before="100" w:beforeAutospacing="1" w:after="100" w:afterAutospacing="1" w:line="360" w:lineRule="auto"/>
        <w:outlineLvl w:val="2"/>
        <w:rPr>
          <w:rFonts w:cs="Times New Roman"/>
          <w:szCs w:val="24"/>
        </w:rPr>
      </w:pPr>
      <w:r w:rsidRPr="001C392B">
        <w:rPr>
          <w:rFonts w:cs="Times New Roman"/>
          <w:szCs w:val="24"/>
        </w:rPr>
        <w:t xml:space="preserve">Four original AI-driven models—AARIA, SHPS, ALEM, and AIMEF—that integrate augmented reality, deep learning, and immersive technologies to boost user engagement, decision-making, </w:t>
      </w:r>
      <w:r w:rsidRPr="001C392B">
        <w:rPr>
          <w:rFonts w:cs="Times New Roman"/>
          <w:szCs w:val="24"/>
        </w:rPr>
        <w:lastRenderedPageBreak/>
        <w:t xml:space="preserve">and operational efficiency across retail, housing, logistics, and the Metaverse are introduced in this paper. </w:t>
      </w:r>
    </w:p>
    <w:p w14:paraId="4E539FD8" w14:textId="77777777" w:rsidR="00635FD2" w:rsidRPr="001C392B" w:rsidRDefault="004D7318" w:rsidP="004B4CD7">
      <w:pPr>
        <w:spacing w:before="100" w:beforeAutospacing="1" w:after="100" w:afterAutospacing="1" w:line="360" w:lineRule="auto"/>
        <w:outlineLvl w:val="2"/>
        <w:rPr>
          <w:rFonts w:cs="Times New Roman"/>
          <w:szCs w:val="24"/>
        </w:rPr>
      </w:pPr>
      <w:r w:rsidRPr="001C392B">
        <w:rPr>
          <w:rFonts w:cs="Times New Roman"/>
          <w:szCs w:val="24"/>
        </w:rPr>
        <w:t xml:space="preserve">This </w:t>
      </w:r>
      <w:r w:rsidR="00635FD2" w:rsidRPr="001C392B">
        <w:rPr>
          <w:rFonts w:cs="Times New Roman"/>
          <w:szCs w:val="24"/>
        </w:rPr>
        <w:t>paper</w:t>
      </w:r>
      <w:r w:rsidRPr="001C392B">
        <w:rPr>
          <w:rFonts w:cs="Times New Roman"/>
          <w:szCs w:val="24"/>
        </w:rPr>
        <w:t xml:space="preserve"> investigates how artificial intelligence technologies drive AI-Augmented AR Interaction Framework (AARIA) to superimpose virtual characteristics onto the actual environment, therefore modifying user engagement</w:t>
      </w:r>
      <w:r w:rsidR="00733651" w:rsidRPr="001C392B">
        <w:rPr>
          <w:rFonts w:cs="Times New Roman"/>
          <w:szCs w:val="24"/>
        </w:rPr>
        <w:t>[18]</w:t>
      </w:r>
      <w:r w:rsidRPr="001C392B">
        <w:rPr>
          <w:rFonts w:cs="Times New Roman"/>
          <w:szCs w:val="24"/>
        </w:rPr>
        <w:t>. Using computer vision, deep learning, NLP, and gesture recognition, AARIA allows adaptive learning and natural interactions in AR settings. We investigate artificial intelligence driven techniques include intelligent feedback, dynamic content creation, and real-time object identification</w:t>
      </w:r>
      <w:r w:rsidR="00AD739C" w:rsidRPr="001C392B">
        <w:rPr>
          <w:rFonts w:cs="Times New Roman"/>
          <w:szCs w:val="24"/>
        </w:rPr>
        <w:t xml:space="preserve"> [7]</w:t>
      </w:r>
      <w:r w:rsidRPr="001C392B">
        <w:rPr>
          <w:rFonts w:cs="Times New Roman"/>
          <w:szCs w:val="24"/>
        </w:rPr>
        <w:t>. Analyzed include latency, computational burden, and data privacy; next directions for edge computing, neural rendering, and reinforcement learning hint toward real-world responsiveness and scalability in AR applications</w:t>
      </w:r>
      <w:r w:rsidR="00733651" w:rsidRPr="001C392B">
        <w:rPr>
          <w:rFonts w:cs="Times New Roman"/>
          <w:szCs w:val="24"/>
        </w:rPr>
        <w:t>[6][8]</w:t>
      </w:r>
      <w:r w:rsidRPr="001C392B">
        <w:rPr>
          <w:rFonts w:cs="Times New Roman"/>
          <w:szCs w:val="24"/>
        </w:rPr>
        <w:t xml:space="preserve">. </w:t>
      </w:r>
    </w:p>
    <w:p w14:paraId="7927F7EF" w14:textId="77777777" w:rsidR="00635FD2" w:rsidRPr="001C392B" w:rsidRDefault="004D7318" w:rsidP="004B4CD7">
      <w:pPr>
        <w:spacing w:before="100" w:beforeAutospacing="1" w:after="100" w:afterAutospacing="1" w:line="360" w:lineRule="auto"/>
        <w:outlineLvl w:val="2"/>
        <w:rPr>
          <w:rFonts w:cs="Times New Roman"/>
          <w:szCs w:val="24"/>
        </w:rPr>
      </w:pPr>
      <w:r w:rsidRPr="001C392B">
        <w:rPr>
          <w:rFonts w:cs="Times New Roman"/>
          <w:szCs w:val="24"/>
        </w:rPr>
        <w:t>This paper presents the Smart Home Personalizing System (SHPS), which transforms customer choices in home design by means of artificial intelligence, virtual reality, and augmented reality. Real-time customizing of SHPS lets users see uniquely tailored visuallyistically, data-driven, immersive, and house layouts</w:t>
      </w:r>
      <w:r w:rsidR="00291630" w:rsidRPr="001C392B">
        <w:rPr>
          <w:rFonts w:cs="Times New Roman"/>
          <w:szCs w:val="24"/>
        </w:rPr>
        <w:t xml:space="preserve"> [17</w:t>
      </w:r>
      <w:r w:rsidR="00AD739C" w:rsidRPr="001C392B">
        <w:rPr>
          <w:rFonts w:cs="Times New Roman"/>
          <w:szCs w:val="24"/>
        </w:rPr>
        <w:t>]</w:t>
      </w:r>
      <w:r w:rsidRPr="001C392B">
        <w:rPr>
          <w:rFonts w:cs="Times New Roman"/>
          <w:szCs w:val="24"/>
        </w:rPr>
        <w:t>. The research assesses perceived utility and ease of use across technologies by means of a quantitative survey of over 300,000 respondents using statistical tests like ANOVA and t-tests. Results reveal that age, money, and gender as well as others influence choices. SHPS enables real estate experts, designers, and marketers to connect technical solutions with user expectations and stimulate informed purchase behavior by way of interactive design experiences</w:t>
      </w:r>
      <w:r w:rsidR="00733651" w:rsidRPr="001C392B">
        <w:rPr>
          <w:rFonts w:cs="Times New Roman"/>
          <w:szCs w:val="24"/>
        </w:rPr>
        <w:t>[20]</w:t>
      </w:r>
      <w:r w:rsidRPr="001C392B">
        <w:rPr>
          <w:rFonts w:cs="Times New Roman"/>
          <w:szCs w:val="24"/>
        </w:rPr>
        <w:t xml:space="preserve">. </w:t>
      </w:r>
    </w:p>
    <w:p w14:paraId="0D5F7D32" w14:textId="77777777" w:rsidR="00635FD2" w:rsidRPr="001C392B" w:rsidRDefault="004D7318" w:rsidP="004B4CD7">
      <w:pPr>
        <w:spacing w:before="100" w:beforeAutospacing="1" w:after="100" w:afterAutospacing="1" w:line="360" w:lineRule="auto"/>
        <w:outlineLvl w:val="2"/>
        <w:rPr>
          <w:rFonts w:cs="Times New Roman"/>
          <w:szCs w:val="24"/>
        </w:rPr>
      </w:pPr>
      <w:r w:rsidRPr="001C392B">
        <w:rPr>
          <w:rFonts w:cs="Times New Roman"/>
          <w:szCs w:val="24"/>
        </w:rPr>
        <w:t>One interesting method to improve logistics using AR integration is the Augmented Logistics Efficiency Model (ALEM). A survey of the literature and case studies let ALEM demonstrate how AR glasses improve operational accuracy and user delight. Real-time inventory monitoring, new staff immersion training, AR-based step-by-step coaching help to lower mistakes and boost output</w:t>
      </w:r>
      <w:r w:rsidR="00AD739C" w:rsidRPr="001C392B">
        <w:rPr>
          <w:rFonts w:cs="Times New Roman"/>
          <w:szCs w:val="24"/>
        </w:rPr>
        <w:t xml:space="preserve"> [9]</w:t>
      </w:r>
      <w:r w:rsidRPr="001C392B">
        <w:rPr>
          <w:rFonts w:cs="Times New Roman"/>
          <w:szCs w:val="24"/>
        </w:rPr>
        <w:t>. The paper stresses AR's worth in navigation, maintenance, and quality control all around. ALEM shows a significant shift toward smart warehouses and logistics environments that provide user-centric efficiency and technology adoption first priority even with adoption and infrastructure limitations.</w:t>
      </w:r>
    </w:p>
    <w:p w14:paraId="235293E6" w14:textId="77777777" w:rsidR="004D7318" w:rsidRPr="001C392B" w:rsidRDefault="004D7318" w:rsidP="004B4CD7">
      <w:pPr>
        <w:spacing w:before="100" w:beforeAutospacing="1" w:after="100" w:afterAutospacing="1" w:line="360" w:lineRule="auto"/>
        <w:outlineLvl w:val="2"/>
        <w:rPr>
          <w:rFonts w:cs="Times New Roman"/>
          <w:szCs w:val="24"/>
        </w:rPr>
      </w:pPr>
      <w:r w:rsidRPr="001C392B">
        <w:rPr>
          <w:rFonts w:cs="Times New Roman"/>
          <w:szCs w:val="24"/>
        </w:rPr>
        <w:lastRenderedPageBreak/>
        <w:t xml:space="preserve">This </w:t>
      </w:r>
      <w:r w:rsidR="00635FD2" w:rsidRPr="001C392B">
        <w:rPr>
          <w:rFonts w:cs="Times New Roman"/>
          <w:szCs w:val="24"/>
        </w:rPr>
        <w:t>paper</w:t>
      </w:r>
      <w:r w:rsidRPr="001C392B">
        <w:rPr>
          <w:rFonts w:cs="Times New Roman"/>
          <w:szCs w:val="24"/>
        </w:rPr>
        <w:t xml:space="preserve"> presents the AI-Driven Metaverse Engagement Framework (AIMEF), to investigate how artificial intelligence affects Metaverse user experience. AIMEF maps AI's integration in AR, VR, Blockchain, NPC, HCI, and system design inside virtual environments by means of 846 research and a filtering to 54 relevant publications. It offers a taxonomy with technical and social implications</w:t>
      </w:r>
      <w:r w:rsidR="00291630" w:rsidRPr="001C392B">
        <w:rPr>
          <w:rFonts w:cs="Times New Roman"/>
          <w:szCs w:val="24"/>
        </w:rPr>
        <w:t xml:space="preserve"> [15</w:t>
      </w:r>
      <w:r w:rsidR="00AD739C" w:rsidRPr="001C392B">
        <w:rPr>
          <w:rFonts w:cs="Times New Roman"/>
          <w:szCs w:val="24"/>
        </w:rPr>
        <w:t>]</w:t>
      </w:r>
      <w:r w:rsidRPr="001C392B">
        <w:rPr>
          <w:rFonts w:cs="Times New Roman"/>
          <w:szCs w:val="24"/>
        </w:rPr>
        <w:t xml:space="preserve">. AIMEF underlines how important responsible artificial intelligence is to provide virtual reality environments ethical design, privacy, and security. Emphasizing seven basic concerns in AI-Metaverse integration, the paper provides a road map for legislators, scientists, and engineers to improve upcoming Metaverse applications. </w:t>
      </w:r>
    </w:p>
    <w:p w14:paraId="3200A2E4" w14:textId="77777777" w:rsidR="00B30AFF" w:rsidRPr="001C392B" w:rsidRDefault="00B30AFF" w:rsidP="004B4CD7">
      <w:pPr>
        <w:spacing w:before="100" w:beforeAutospacing="1" w:after="100" w:afterAutospacing="1" w:line="360" w:lineRule="auto"/>
        <w:jc w:val="left"/>
        <w:outlineLvl w:val="2"/>
        <w:rPr>
          <w:rFonts w:eastAsia="Times New Roman" w:cs="Times New Roman"/>
          <w:b/>
          <w:bCs/>
          <w:kern w:val="0"/>
          <w:szCs w:val="24"/>
          <w:lang w:val="en-US" w:bidi="ta-IN"/>
        </w:rPr>
      </w:pPr>
      <w:r w:rsidRPr="001C392B">
        <w:rPr>
          <w:rFonts w:eastAsia="Times New Roman" w:cs="Times New Roman"/>
          <w:b/>
          <w:bCs/>
          <w:kern w:val="0"/>
          <w:szCs w:val="24"/>
          <w:lang w:val="en-US" w:bidi="ta-IN"/>
        </w:rPr>
        <w:t>Table 2: Comparative Overview of Proposed Methods</w:t>
      </w:r>
    </w:p>
    <w:tbl>
      <w:tblPr>
        <w:tblStyle w:val="TableGrid"/>
        <w:tblW w:w="0" w:type="auto"/>
        <w:tblLook w:val="04A0" w:firstRow="1" w:lastRow="0" w:firstColumn="1" w:lastColumn="0" w:noHBand="0" w:noVBand="1"/>
      </w:tblPr>
      <w:tblGrid>
        <w:gridCol w:w="1332"/>
        <w:gridCol w:w="2692"/>
        <w:gridCol w:w="2495"/>
        <w:gridCol w:w="3057"/>
      </w:tblGrid>
      <w:tr w:rsidR="00B30AFF" w:rsidRPr="001C392B" w14:paraId="7E71D45B" w14:textId="77777777" w:rsidTr="00071DFF">
        <w:tc>
          <w:tcPr>
            <w:tcW w:w="0" w:type="auto"/>
            <w:hideMark/>
          </w:tcPr>
          <w:p w14:paraId="5D75D17A" w14:textId="77777777" w:rsidR="00B30AFF" w:rsidRPr="001C392B" w:rsidRDefault="00B30AFF" w:rsidP="00071DFF">
            <w:pPr>
              <w:spacing w:after="0" w:line="360" w:lineRule="auto"/>
              <w:jc w:val="center"/>
              <w:rPr>
                <w:rFonts w:eastAsia="Times New Roman" w:cs="Times New Roman"/>
                <w:b/>
                <w:bCs/>
                <w:kern w:val="0"/>
                <w:szCs w:val="24"/>
                <w:lang w:val="en-US" w:bidi="ta-IN"/>
              </w:rPr>
            </w:pPr>
            <w:r w:rsidRPr="001C392B">
              <w:rPr>
                <w:rFonts w:eastAsia="Times New Roman" w:cs="Times New Roman"/>
                <w:b/>
                <w:bCs/>
                <w:kern w:val="0"/>
                <w:szCs w:val="24"/>
                <w:lang w:val="en-US" w:bidi="ta-IN"/>
              </w:rPr>
              <w:t xml:space="preserve">Proposed Method </w:t>
            </w:r>
          </w:p>
        </w:tc>
        <w:tc>
          <w:tcPr>
            <w:tcW w:w="0" w:type="auto"/>
            <w:hideMark/>
          </w:tcPr>
          <w:p w14:paraId="0BF22E8F" w14:textId="77777777" w:rsidR="00B30AFF" w:rsidRPr="001C392B" w:rsidRDefault="00B30AFF" w:rsidP="004B4CD7">
            <w:pPr>
              <w:spacing w:after="0" w:line="360" w:lineRule="auto"/>
              <w:jc w:val="center"/>
              <w:rPr>
                <w:rFonts w:eastAsia="Times New Roman" w:cs="Times New Roman"/>
                <w:b/>
                <w:bCs/>
                <w:kern w:val="0"/>
                <w:szCs w:val="24"/>
                <w:lang w:val="en-US" w:bidi="ta-IN"/>
              </w:rPr>
            </w:pPr>
            <w:r w:rsidRPr="001C392B">
              <w:rPr>
                <w:rFonts w:eastAsia="Times New Roman" w:cs="Times New Roman"/>
                <w:b/>
                <w:bCs/>
                <w:kern w:val="0"/>
                <w:szCs w:val="24"/>
                <w:lang w:val="en-US" w:bidi="ta-IN"/>
              </w:rPr>
              <w:t>Primary Objective</w:t>
            </w:r>
          </w:p>
        </w:tc>
        <w:tc>
          <w:tcPr>
            <w:tcW w:w="0" w:type="auto"/>
            <w:hideMark/>
          </w:tcPr>
          <w:p w14:paraId="64F0D360" w14:textId="77777777" w:rsidR="00B30AFF" w:rsidRPr="001C392B" w:rsidRDefault="00B30AFF" w:rsidP="004B4CD7">
            <w:pPr>
              <w:spacing w:after="0" w:line="360" w:lineRule="auto"/>
              <w:jc w:val="center"/>
              <w:rPr>
                <w:rFonts w:eastAsia="Times New Roman" w:cs="Times New Roman"/>
                <w:b/>
                <w:bCs/>
                <w:kern w:val="0"/>
                <w:szCs w:val="24"/>
                <w:lang w:val="en-US" w:bidi="ta-IN"/>
              </w:rPr>
            </w:pPr>
            <w:r w:rsidRPr="001C392B">
              <w:rPr>
                <w:rFonts w:eastAsia="Times New Roman" w:cs="Times New Roman"/>
                <w:b/>
                <w:bCs/>
                <w:kern w:val="0"/>
                <w:szCs w:val="24"/>
                <w:lang w:val="en-US" w:bidi="ta-IN"/>
              </w:rPr>
              <w:t>Technologies Used</w:t>
            </w:r>
          </w:p>
        </w:tc>
        <w:tc>
          <w:tcPr>
            <w:tcW w:w="0" w:type="auto"/>
            <w:hideMark/>
          </w:tcPr>
          <w:p w14:paraId="05EA0942" w14:textId="77777777" w:rsidR="00B30AFF" w:rsidRPr="001C392B" w:rsidRDefault="00B30AFF" w:rsidP="004B4CD7">
            <w:pPr>
              <w:spacing w:after="0" w:line="360" w:lineRule="auto"/>
              <w:jc w:val="center"/>
              <w:rPr>
                <w:rFonts w:eastAsia="Times New Roman" w:cs="Times New Roman"/>
                <w:b/>
                <w:bCs/>
                <w:kern w:val="0"/>
                <w:szCs w:val="24"/>
                <w:lang w:val="en-US" w:bidi="ta-IN"/>
              </w:rPr>
            </w:pPr>
            <w:r w:rsidRPr="001C392B">
              <w:rPr>
                <w:rFonts w:eastAsia="Times New Roman" w:cs="Times New Roman"/>
                <w:b/>
                <w:bCs/>
                <w:kern w:val="0"/>
                <w:szCs w:val="24"/>
                <w:lang w:val="en-US" w:bidi="ta-IN"/>
              </w:rPr>
              <w:t>Key Contributions</w:t>
            </w:r>
          </w:p>
        </w:tc>
      </w:tr>
      <w:tr w:rsidR="00B30AFF" w:rsidRPr="001C392B" w14:paraId="3F3D0CCC" w14:textId="77777777" w:rsidTr="00071DFF">
        <w:tc>
          <w:tcPr>
            <w:tcW w:w="0" w:type="auto"/>
            <w:hideMark/>
          </w:tcPr>
          <w:p w14:paraId="6FECADC7" w14:textId="77777777" w:rsidR="00B30AFF" w:rsidRPr="001C392B" w:rsidRDefault="00B30AFF" w:rsidP="004B4CD7">
            <w:pPr>
              <w:spacing w:after="0" w:line="360" w:lineRule="auto"/>
              <w:jc w:val="center"/>
              <w:rPr>
                <w:rFonts w:eastAsia="Times New Roman" w:cs="Times New Roman"/>
                <w:kern w:val="0"/>
                <w:szCs w:val="24"/>
                <w:lang w:val="en-US" w:bidi="ta-IN"/>
              </w:rPr>
            </w:pPr>
            <w:r w:rsidRPr="001C392B">
              <w:rPr>
                <w:rFonts w:eastAsia="Times New Roman" w:cs="Times New Roman"/>
                <w:kern w:val="0"/>
                <w:szCs w:val="24"/>
                <w:lang w:val="en-US" w:bidi="ta-IN"/>
              </w:rPr>
              <w:t>AARIA</w:t>
            </w:r>
          </w:p>
        </w:tc>
        <w:tc>
          <w:tcPr>
            <w:tcW w:w="0" w:type="auto"/>
            <w:hideMark/>
          </w:tcPr>
          <w:p w14:paraId="65D39BE9"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To enhance natural AR user interaction using AI</w:t>
            </w:r>
          </w:p>
        </w:tc>
        <w:tc>
          <w:tcPr>
            <w:tcW w:w="0" w:type="auto"/>
            <w:hideMark/>
          </w:tcPr>
          <w:p w14:paraId="021113CA"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Computer Vision, Deep Learning, NLP, Gesture Recognition</w:t>
            </w:r>
          </w:p>
        </w:tc>
        <w:tc>
          <w:tcPr>
            <w:tcW w:w="0" w:type="auto"/>
            <w:hideMark/>
          </w:tcPr>
          <w:p w14:paraId="6430CD33"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Real-time object recognition, adaptive learning, content generation in AR</w:t>
            </w:r>
          </w:p>
        </w:tc>
      </w:tr>
      <w:tr w:rsidR="00B30AFF" w:rsidRPr="001C392B" w14:paraId="037B048E" w14:textId="77777777" w:rsidTr="00071DFF">
        <w:tc>
          <w:tcPr>
            <w:tcW w:w="0" w:type="auto"/>
            <w:hideMark/>
          </w:tcPr>
          <w:p w14:paraId="2420D4D7" w14:textId="77777777" w:rsidR="00B30AFF" w:rsidRPr="001C392B" w:rsidRDefault="00B30AFF" w:rsidP="004B4CD7">
            <w:pPr>
              <w:spacing w:after="0" w:line="360" w:lineRule="auto"/>
              <w:jc w:val="center"/>
              <w:rPr>
                <w:rFonts w:eastAsia="Times New Roman" w:cs="Times New Roman"/>
                <w:kern w:val="0"/>
                <w:szCs w:val="24"/>
                <w:lang w:val="en-US" w:bidi="ta-IN"/>
              </w:rPr>
            </w:pPr>
            <w:r w:rsidRPr="001C392B">
              <w:rPr>
                <w:rFonts w:eastAsia="Times New Roman" w:cs="Times New Roman"/>
                <w:kern w:val="0"/>
                <w:szCs w:val="24"/>
                <w:lang w:val="en-US" w:bidi="ta-IN"/>
              </w:rPr>
              <w:t>SHPS</w:t>
            </w:r>
          </w:p>
        </w:tc>
        <w:tc>
          <w:tcPr>
            <w:tcW w:w="0" w:type="auto"/>
            <w:hideMark/>
          </w:tcPr>
          <w:p w14:paraId="1A91F0B5"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To personalize housing design and improve purchase decisions through immersive tech</w:t>
            </w:r>
          </w:p>
        </w:tc>
        <w:tc>
          <w:tcPr>
            <w:tcW w:w="0" w:type="auto"/>
            <w:hideMark/>
          </w:tcPr>
          <w:p w14:paraId="6BCC16DC"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AR, VR, AI, Quantitative Survey, ANOVA, T-Test</w:t>
            </w:r>
          </w:p>
        </w:tc>
        <w:tc>
          <w:tcPr>
            <w:tcW w:w="0" w:type="auto"/>
            <w:hideMark/>
          </w:tcPr>
          <w:p w14:paraId="0F95DE3A"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Customized housing visualization, demographic analysis, enhanced design engagement</w:t>
            </w:r>
          </w:p>
        </w:tc>
      </w:tr>
      <w:tr w:rsidR="00B30AFF" w:rsidRPr="001C392B" w14:paraId="0936A01A" w14:textId="77777777" w:rsidTr="00071DFF">
        <w:tc>
          <w:tcPr>
            <w:tcW w:w="0" w:type="auto"/>
            <w:hideMark/>
          </w:tcPr>
          <w:p w14:paraId="216A78E1" w14:textId="77777777" w:rsidR="00B30AFF" w:rsidRPr="001C392B" w:rsidRDefault="00B30AFF" w:rsidP="004B4CD7">
            <w:pPr>
              <w:spacing w:after="0" w:line="360" w:lineRule="auto"/>
              <w:jc w:val="center"/>
              <w:rPr>
                <w:rFonts w:eastAsia="Times New Roman" w:cs="Times New Roman"/>
                <w:kern w:val="0"/>
                <w:szCs w:val="24"/>
                <w:lang w:val="en-US" w:bidi="ta-IN"/>
              </w:rPr>
            </w:pPr>
            <w:r w:rsidRPr="001C392B">
              <w:rPr>
                <w:rFonts w:eastAsia="Times New Roman" w:cs="Times New Roman"/>
                <w:kern w:val="0"/>
                <w:szCs w:val="24"/>
                <w:lang w:val="en-US" w:bidi="ta-IN"/>
              </w:rPr>
              <w:t>ALEM</w:t>
            </w:r>
          </w:p>
        </w:tc>
        <w:tc>
          <w:tcPr>
            <w:tcW w:w="0" w:type="auto"/>
            <w:hideMark/>
          </w:tcPr>
          <w:p w14:paraId="0CAC198C"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To increase logistics efficiency and user satisfaction with AR integration</w:t>
            </w:r>
          </w:p>
        </w:tc>
        <w:tc>
          <w:tcPr>
            <w:tcW w:w="0" w:type="auto"/>
            <w:hideMark/>
          </w:tcPr>
          <w:p w14:paraId="415CC01D"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AR Glasses, Real-Time Data, Immersive Training, UX Metrics</w:t>
            </w:r>
          </w:p>
        </w:tc>
        <w:tc>
          <w:tcPr>
            <w:tcW w:w="0" w:type="auto"/>
            <w:hideMark/>
          </w:tcPr>
          <w:p w14:paraId="1E42F17A"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Error reduction, faster picking/packing, AR-based training, quality control overlay</w:t>
            </w:r>
          </w:p>
        </w:tc>
      </w:tr>
      <w:tr w:rsidR="00B30AFF" w:rsidRPr="001C392B" w14:paraId="2C31B1EB" w14:textId="77777777" w:rsidTr="00071DFF">
        <w:tc>
          <w:tcPr>
            <w:tcW w:w="0" w:type="auto"/>
            <w:hideMark/>
          </w:tcPr>
          <w:p w14:paraId="0FA8C390" w14:textId="77777777" w:rsidR="00B30AFF" w:rsidRPr="001C392B" w:rsidRDefault="00B30AFF" w:rsidP="004B4CD7">
            <w:pPr>
              <w:spacing w:after="0" w:line="360" w:lineRule="auto"/>
              <w:jc w:val="center"/>
              <w:rPr>
                <w:rFonts w:eastAsia="Times New Roman" w:cs="Times New Roman"/>
                <w:kern w:val="0"/>
                <w:szCs w:val="24"/>
                <w:lang w:val="en-US" w:bidi="ta-IN"/>
              </w:rPr>
            </w:pPr>
            <w:r w:rsidRPr="001C392B">
              <w:rPr>
                <w:rFonts w:eastAsia="Times New Roman" w:cs="Times New Roman"/>
                <w:kern w:val="0"/>
                <w:szCs w:val="24"/>
                <w:lang w:val="en-US" w:bidi="ta-IN"/>
              </w:rPr>
              <w:t>AIMEF</w:t>
            </w:r>
          </w:p>
        </w:tc>
        <w:tc>
          <w:tcPr>
            <w:tcW w:w="0" w:type="auto"/>
            <w:hideMark/>
          </w:tcPr>
          <w:p w14:paraId="5863350A"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To map AI’s role in shaping user engagement and system design in the Metaverse</w:t>
            </w:r>
          </w:p>
        </w:tc>
        <w:tc>
          <w:tcPr>
            <w:tcW w:w="0" w:type="auto"/>
            <w:hideMark/>
          </w:tcPr>
          <w:p w14:paraId="70F6B6A4"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AI, AR/VR, Blockchain, HCI, Intelligent Agents, Neural Rendering</w:t>
            </w:r>
          </w:p>
        </w:tc>
        <w:tc>
          <w:tcPr>
            <w:tcW w:w="0" w:type="auto"/>
            <w:hideMark/>
          </w:tcPr>
          <w:p w14:paraId="43C9B501" w14:textId="77777777" w:rsidR="00B30AFF" w:rsidRPr="001C392B" w:rsidRDefault="00B30AFF" w:rsidP="004B4CD7">
            <w:pPr>
              <w:spacing w:after="0" w:line="360" w:lineRule="auto"/>
              <w:jc w:val="left"/>
              <w:rPr>
                <w:rFonts w:eastAsia="Times New Roman" w:cs="Times New Roman"/>
                <w:kern w:val="0"/>
                <w:szCs w:val="24"/>
                <w:lang w:val="en-US" w:bidi="ta-IN"/>
              </w:rPr>
            </w:pPr>
            <w:r w:rsidRPr="001C392B">
              <w:rPr>
                <w:rFonts w:eastAsia="Times New Roman" w:cs="Times New Roman"/>
                <w:kern w:val="0"/>
                <w:szCs w:val="24"/>
                <w:lang w:val="en-US" w:bidi="ta-IN"/>
              </w:rPr>
              <w:t>Metaverse taxonomy, AI ethics, societal impact, and future trends identification</w:t>
            </w:r>
          </w:p>
        </w:tc>
      </w:tr>
    </w:tbl>
    <w:p w14:paraId="098353F3" w14:textId="77777777" w:rsidR="00B30AFF" w:rsidRPr="001C392B" w:rsidRDefault="00B30AFF" w:rsidP="004B4CD7">
      <w:pPr>
        <w:spacing w:line="360" w:lineRule="auto"/>
        <w:rPr>
          <w:rFonts w:cs="Times New Roman"/>
          <w:b/>
          <w:szCs w:val="24"/>
        </w:rPr>
      </w:pPr>
    </w:p>
    <w:p w14:paraId="0E384103" w14:textId="77777777" w:rsidR="004D7318" w:rsidRPr="001C392B" w:rsidRDefault="004D7318" w:rsidP="004B4CD7">
      <w:pPr>
        <w:spacing w:line="360" w:lineRule="auto"/>
        <w:rPr>
          <w:rFonts w:cs="Times New Roman"/>
          <w:bCs/>
          <w:szCs w:val="24"/>
        </w:rPr>
      </w:pPr>
      <w:r w:rsidRPr="001C392B">
        <w:rPr>
          <w:rFonts w:cs="Times New Roman"/>
          <w:szCs w:val="24"/>
        </w:rPr>
        <w:t>The suggested models show how artificial intelligence-driven augmented reality systems change experiences in many diverse industries. Every model—AARIA, SHPS, ALEM, and AIMEF—</w:t>
      </w:r>
      <w:r w:rsidRPr="001C392B">
        <w:rPr>
          <w:rFonts w:cs="Times New Roman"/>
          <w:szCs w:val="24"/>
        </w:rPr>
        <w:lastRenderedPageBreak/>
        <w:t>offers customized solutions for increased engagement, accuracy, and personalizing, thus guiding future development in immersive, intelligent digital environments</w:t>
      </w:r>
      <w:r w:rsidR="00733651" w:rsidRPr="001C392B">
        <w:rPr>
          <w:rFonts w:cs="Times New Roman"/>
          <w:szCs w:val="24"/>
        </w:rPr>
        <w:t>[11]</w:t>
      </w:r>
      <w:r w:rsidRPr="001C392B">
        <w:rPr>
          <w:rFonts w:cs="Times New Roman"/>
          <w:szCs w:val="24"/>
        </w:rPr>
        <w:t>.</w:t>
      </w:r>
    </w:p>
    <w:p w14:paraId="1F22B841" w14:textId="77777777" w:rsidR="00C51BEA" w:rsidRPr="001C392B" w:rsidRDefault="00C51BEA" w:rsidP="004B4CD7">
      <w:pPr>
        <w:pStyle w:val="ListParagraph"/>
        <w:numPr>
          <w:ilvl w:val="0"/>
          <w:numId w:val="1"/>
        </w:numPr>
        <w:spacing w:after="160" w:line="360" w:lineRule="auto"/>
        <w:rPr>
          <w:rFonts w:cs="Times New Roman"/>
          <w:b/>
          <w:szCs w:val="24"/>
        </w:rPr>
      </w:pPr>
      <w:r w:rsidRPr="001C392B">
        <w:rPr>
          <w:rFonts w:cs="Times New Roman"/>
          <w:b/>
          <w:szCs w:val="24"/>
        </w:rPr>
        <w:t>Proposed method</w:t>
      </w:r>
    </w:p>
    <w:p w14:paraId="120356E1" w14:textId="77777777" w:rsidR="00A670A2" w:rsidRPr="001C392B" w:rsidRDefault="00A670A2" w:rsidP="004B4CD7">
      <w:pPr>
        <w:spacing w:line="360" w:lineRule="auto"/>
        <w:rPr>
          <w:rFonts w:cs="Times New Roman"/>
          <w:bCs/>
          <w:szCs w:val="24"/>
        </w:rPr>
      </w:pPr>
      <w:r w:rsidRPr="001C392B">
        <w:rPr>
          <w:rFonts w:cs="Times New Roman"/>
          <w:szCs w:val="24"/>
        </w:rPr>
        <w:t>Originally intended to clarify VISAR framework architecture and workflow, the graphics reflect AR, DL, and CV, therefore enhancing retail experiences. The first graphic focuses on the fundamental elements including personalized suggestions, AR overlay construction, and object recognition. The second graphic shows the real-time user engagement process while stressing how the system recognizes goods, analyzes behavior, and offers dynamic, customized AR experiences. These pictures put together reflect VISAR's complete approach to smart retail solutions.</w:t>
      </w:r>
    </w:p>
    <w:p w14:paraId="2528B13C" w14:textId="77777777" w:rsidR="00135DBB" w:rsidRPr="001C392B" w:rsidRDefault="00135DBB" w:rsidP="004B4CD7">
      <w:pPr>
        <w:spacing w:line="360" w:lineRule="auto"/>
        <w:jc w:val="center"/>
        <w:rPr>
          <w:rFonts w:cs="Times New Roman"/>
          <w:b/>
          <w:szCs w:val="24"/>
        </w:rPr>
      </w:pPr>
      <w:r w:rsidRPr="001C392B">
        <w:rPr>
          <w:rFonts w:cs="Times New Roman"/>
          <w:b/>
          <w:noProof/>
          <w:szCs w:val="24"/>
          <w:lang w:val="en-US"/>
        </w:rPr>
        <w:lastRenderedPageBreak/>
        <w:drawing>
          <wp:inline distT="0" distB="0" distL="0" distR="0" wp14:anchorId="327AF0FC" wp14:editId="317BC226">
            <wp:extent cx="4752975" cy="5562600"/>
            <wp:effectExtent l="19050" t="0" r="9525" b="0"/>
            <wp:docPr id="10" name="Picture 10" descr="C:\Users\Sagar\Downloads\Paper 95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95 may 7-Page-1.drawio.png"/>
                    <pic:cNvPicPr>
                      <a:picLocks noChangeAspect="1" noChangeArrowheads="1"/>
                    </pic:cNvPicPr>
                  </pic:nvPicPr>
                  <pic:blipFill>
                    <a:blip r:embed="rId5" cstate="print"/>
                    <a:srcRect/>
                    <a:stretch>
                      <a:fillRect/>
                    </a:stretch>
                  </pic:blipFill>
                  <pic:spPr bwMode="auto">
                    <a:xfrm>
                      <a:off x="0" y="0"/>
                      <a:ext cx="4752975" cy="5562600"/>
                    </a:xfrm>
                    <a:prstGeom prst="rect">
                      <a:avLst/>
                    </a:prstGeom>
                    <a:noFill/>
                    <a:ln w="9525">
                      <a:noFill/>
                      <a:miter lim="800000"/>
                      <a:headEnd/>
                      <a:tailEnd/>
                    </a:ln>
                  </pic:spPr>
                </pic:pic>
              </a:graphicData>
            </a:graphic>
          </wp:inline>
        </w:drawing>
      </w:r>
    </w:p>
    <w:p w14:paraId="252406D1" w14:textId="77777777" w:rsidR="00C51BEA" w:rsidRPr="001C392B" w:rsidRDefault="00C51BEA" w:rsidP="004B4CD7">
      <w:pPr>
        <w:spacing w:line="360" w:lineRule="auto"/>
        <w:jc w:val="center"/>
        <w:rPr>
          <w:rFonts w:cs="Times New Roman"/>
          <w:b/>
          <w:szCs w:val="24"/>
        </w:rPr>
      </w:pPr>
      <w:r w:rsidRPr="001C392B">
        <w:rPr>
          <w:rFonts w:cs="Times New Roman"/>
          <w:b/>
          <w:szCs w:val="24"/>
        </w:rPr>
        <w:t>Figure 1:</w:t>
      </w:r>
      <w:r w:rsidR="00A670A2" w:rsidRPr="001C392B">
        <w:rPr>
          <w:rFonts w:cs="Times New Roman"/>
          <w:b/>
          <w:szCs w:val="24"/>
        </w:rPr>
        <w:t xml:space="preserve"> VISAR Framework Components</w:t>
      </w:r>
    </w:p>
    <w:p w14:paraId="7226465B" w14:textId="77777777" w:rsidR="00A670A2" w:rsidRPr="001C392B" w:rsidRDefault="00A670A2" w:rsidP="004B4CD7">
      <w:pPr>
        <w:spacing w:line="360" w:lineRule="auto"/>
        <w:rPr>
          <w:rFonts w:cs="Times New Roman"/>
          <w:szCs w:val="24"/>
        </w:rPr>
      </w:pPr>
      <w:r w:rsidRPr="001C392B">
        <w:rPr>
          <w:rFonts w:cs="Times New Roman"/>
          <w:szCs w:val="24"/>
        </w:rPr>
        <w:t xml:space="preserve">Emphasizing the interactions among the user interface, object recognition, AR overlay generation, sentiment analysis, and personalized recommendation algorithms, figure 1 shows the fundamental aspects of the VISAR architecture. It depicts how a user launches the framework using an augmented reality eyewear or smartphone. CNNs enable the object recognition module to correctly identify store products; thus, real-time AR overlays generated by sophisticated models improve them. Sentiment analysis of user behavior helps to improve suggestions. At last, reinforcement learning adapts interactive displays of product recommendations. For the </w:t>
      </w:r>
      <w:r w:rsidRPr="001C392B">
        <w:rPr>
          <w:rFonts w:cs="Times New Roman"/>
          <w:szCs w:val="24"/>
        </w:rPr>
        <w:lastRenderedPageBreak/>
        <w:t xml:space="preserve">consumer, this combined flow offers a flawless, flexible, and rather interesting smart retail experience. </w:t>
      </w:r>
    </w:p>
    <w:p w14:paraId="4166075F" w14:textId="77777777" w:rsidR="007839AD" w:rsidRPr="001C392B" w:rsidRDefault="00000000" w:rsidP="004B4CD7">
      <w:pPr>
        <w:spacing w:line="360" w:lineRule="auto"/>
        <w:rPr>
          <w:rFonts w:eastAsiaTheme="minorEastAsia" w:cs="Times New Roman"/>
        </w:rPr>
      </w:pPr>
      <m:oMathPara>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r>
                <w:rPr>
                  <w:rFonts w:ascii="Cambria Math" w:eastAsiaTheme="minorEastAsia" w:hAnsi="Cambria Math"/>
                </w:rPr>
                <m:t>+2(V)</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h</m:t>
                      </m:r>
                    </m:den>
                  </m:f>
                </m:num>
                <m:den>
                  <m:r>
                    <w:rPr>
                      <w:rFonts w:ascii="Cambria Math" w:eastAsiaTheme="minorEastAsia" w:hAnsi="Cambria Math"/>
                    </w:rPr>
                    <m:t>3β</m:t>
                  </m:r>
                </m:den>
              </m:f>
              <m:r>
                <w:rPr>
                  <w:rFonts w:ascii="Cambria Math" w:eastAsiaTheme="minorEastAsia" w:hAnsi="Cambria Math"/>
                </w:rPr>
                <m:t>+4</m:t>
              </m:r>
            </m:e>
          </m:d>
          <m:r>
            <w:rPr>
              <w:rFonts w:ascii="Cambria Math" w:eastAsiaTheme="minorEastAsia" w:hAnsi="Cambria Math"/>
            </w:rPr>
            <m:t>*j</m:t>
          </m:r>
          <m:d>
            <m:dPr>
              <m:begChr m:val="["/>
              <m:endChr m:val="]"/>
              <m:ctrlPr>
                <w:rPr>
                  <w:rFonts w:ascii="Cambria Math" w:eastAsiaTheme="minorEastAsia" w:hAnsi="Cambria Math"/>
                  <w:i/>
                </w:rPr>
              </m:ctrlPr>
            </m:dPr>
            <m:e>
              <m:r>
                <w:rPr>
                  <w:rFonts w:ascii="Cambria Math" w:eastAsiaTheme="minorEastAsia" w:hAnsi="Cambria Math"/>
                </w:rPr>
                <m:t>+K+1</m:t>
              </m:r>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e>
          </m:d>
          <m:r>
            <w:rPr>
              <w:rFonts w:ascii="Cambria Math" w:eastAsiaTheme="minorEastAsia" w:hAnsi="Cambria Math"/>
            </w:rPr>
            <m:t xml:space="preserve">  (1)</m:t>
          </m:r>
        </m:oMath>
      </m:oMathPara>
    </w:p>
    <w:p w14:paraId="02359A29" w14:textId="77777777" w:rsidR="007839AD" w:rsidRPr="001C392B" w:rsidRDefault="00F1241A" w:rsidP="00997FE7">
      <w:pPr>
        <w:spacing w:after="0" w:line="360" w:lineRule="auto"/>
        <w:rPr>
          <w:rFonts w:eastAsia="Times New Roman" w:cs="Times New Roman"/>
          <w:kern w:val="0"/>
          <w:szCs w:val="24"/>
          <w:lang w:eastAsia="en-IN"/>
        </w:rPr>
      </w:pPr>
      <w:r w:rsidRPr="001C392B">
        <w:rPr>
          <w:rFonts w:eastAsia="Times New Roman" w:cs="Times New Roman"/>
          <w:kern w:val="0"/>
          <w:szCs w:val="24"/>
          <w:lang w:eastAsia="en-IN"/>
        </w:rPr>
        <w:t>Equation (1) shows the dynamic balance of visual perception (</w:t>
      </w:r>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r>
              <w:rPr>
                <w:rFonts w:ascii="Cambria Math" w:eastAsiaTheme="minorEastAsia" w:hAnsi="Cambria Math"/>
              </w:rPr>
              <m:t>+2(V)</m:t>
            </m:r>
          </m:e>
        </m:d>
      </m:oMath>
      <w:r w:rsidRPr="001C392B">
        <w:rPr>
          <w:rFonts w:eastAsia="Times New Roman" w:cs="Times New Roman"/>
          <w:kern w:val="0"/>
          <w:szCs w:val="24"/>
          <w:lang w:eastAsia="en-IN"/>
        </w:rPr>
        <w:t>), interaction (</w:t>
      </w:r>
      <m:oMath>
        <m:d>
          <m:dPr>
            <m:ctrlPr>
              <w:rPr>
                <w:rFonts w:ascii="Cambria Math" w:eastAsiaTheme="minorEastAsia" w:hAnsi="Cambria Math"/>
                <w:i/>
              </w:rPr>
            </m:ctrlPr>
          </m:dPr>
          <m:e>
            <m:r>
              <w:rPr>
                <w:rFonts w:ascii="Cambria Math" w:eastAsiaTheme="minorEastAsia" w:hAnsi="Cambria Math"/>
              </w:rPr>
              <m:t>3*</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h</m:t>
                    </m:r>
                  </m:den>
                </m:f>
              </m:num>
              <m:den>
                <m:r>
                  <w:rPr>
                    <w:rFonts w:ascii="Cambria Math" w:eastAsiaTheme="minorEastAsia" w:hAnsi="Cambria Math"/>
                  </w:rPr>
                  <m:t>3β</m:t>
                </m:r>
              </m:den>
            </m:f>
            <m:r>
              <w:rPr>
                <w:rFonts w:ascii="Cambria Math" w:eastAsiaTheme="minorEastAsia" w:hAnsi="Cambria Math"/>
              </w:rPr>
              <m:t>+4</m:t>
            </m:r>
          </m:e>
        </m:d>
      </m:oMath>
      <w:r w:rsidRPr="001C392B">
        <w:rPr>
          <w:rFonts w:eastAsia="Times New Roman" w:cs="Times New Roman"/>
          <w:kern w:val="0"/>
          <w:szCs w:val="24"/>
          <w:lang w:eastAsia="en-IN"/>
        </w:rPr>
        <w:t>), and contextual adaptation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e>
        </m:d>
      </m:oMath>
      <w:r w:rsidRPr="001C392B">
        <w:rPr>
          <w:rFonts w:eastAsia="Times New Roman" w:cs="Times New Roman"/>
          <w:kern w:val="0"/>
          <w:szCs w:val="24"/>
          <w:lang w:eastAsia="en-IN"/>
        </w:rPr>
        <w:t xml:space="preserve">) within the VISAR framework. </w:t>
      </w:r>
      <m:oMath>
        <m:r>
          <w:rPr>
            <w:rFonts w:ascii="Cambria Math" w:eastAsiaTheme="minorEastAsia" w:hAnsi="Cambria Math"/>
          </w:rPr>
          <m:t>j</m:t>
        </m:r>
        <m:d>
          <m:dPr>
            <m:begChr m:val="["/>
            <m:endChr m:val="]"/>
            <m:ctrlPr>
              <w:rPr>
                <w:rFonts w:ascii="Cambria Math" w:eastAsiaTheme="minorEastAsia" w:hAnsi="Cambria Math"/>
                <w:i/>
              </w:rPr>
            </m:ctrlPr>
          </m:dPr>
          <m:e>
            <m:r>
              <w:rPr>
                <w:rFonts w:ascii="Cambria Math" w:eastAsiaTheme="minorEastAsia" w:hAnsi="Cambria Math"/>
              </w:rPr>
              <m:t>+K+1</m:t>
            </m:r>
          </m:e>
        </m:d>
      </m:oMath>
      <w:r w:rsidRPr="001C392B">
        <w:rPr>
          <w:rFonts w:eastAsia="Times New Roman" w:cs="Times New Roman"/>
          <w:kern w:val="0"/>
          <w:szCs w:val="24"/>
          <w:lang w:eastAsia="en-IN"/>
        </w:rPr>
        <w:t xml:space="preserve"> models system responsiveness.</w:t>
      </w:r>
    </w:p>
    <w:p w14:paraId="5D67D7C8" w14:textId="77777777" w:rsidR="00C51BEA" w:rsidRPr="001C392B" w:rsidRDefault="00434E41" w:rsidP="004B4CD7">
      <w:pPr>
        <w:spacing w:line="360" w:lineRule="auto"/>
        <w:jc w:val="center"/>
        <w:rPr>
          <w:rFonts w:cs="Times New Roman"/>
          <w:b/>
          <w:szCs w:val="24"/>
        </w:rPr>
      </w:pPr>
      <w:r w:rsidRPr="001C392B">
        <w:rPr>
          <w:rFonts w:cs="Times New Roman"/>
          <w:noProof/>
          <w:szCs w:val="24"/>
          <w:lang w:val="en-US"/>
        </w:rPr>
        <w:drawing>
          <wp:inline distT="0" distB="0" distL="0" distR="0" wp14:anchorId="73D3F408" wp14:editId="2545DB02">
            <wp:extent cx="5486400" cy="3771900"/>
            <wp:effectExtent l="19050" t="0" r="0" b="0"/>
            <wp:docPr id="11" name="Picture 11" descr="C:\Users\Sagar\Downloads\Paper 95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95 may 7-Page-2.drawio.png"/>
                    <pic:cNvPicPr>
                      <a:picLocks noChangeAspect="1" noChangeArrowheads="1"/>
                    </pic:cNvPicPr>
                  </pic:nvPicPr>
                  <pic:blipFill>
                    <a:blip r:embed="rId6" cstate="print"/>
                    <a:srcRect/>
                    <a:stretch>
                      <a:fillRect/>
                    </a:stretch>
                  </pic:blipFill>
                  <pic:spPr bwMode="auto">
                    <a:xfrm>
                      <a:off x="0" y="0"/>
                      <a:ext cx="5486400" cy="3771900"/>
                    </a:xfrm>
                    <a:prstGeom prst="rect">
                      <a:avLst/>
                    </a:prstGeom>
                    <a:noFill/>
                    <a:ln w="9525">
                      <a:noFill/>
                      <a:miter lim="800000"/>
                      <a:headEnd/>
                      <a:tailEnd/>
                    </a:ln>
                  </pic:spPr>
                </pic:pic>
              </a:graphicData>
            </a:graphic>
          </wp:inline>
        </w:drawing>
      </w:r>
      <w:r w:rsidR="00A670A2" w:rsidRPr="001C392B">
        <w:rPr>
          <w:rFonts w:cs="Times New Roman"/>
          <w:szCs w:val="24"/>
        </w:rPr>
        <w:br/>
      </w:r>
      <w:r w:rsidR="00C51BEA" w:rsidRPr="001C392B">
        <w:rPr>
          <w:rFonts w:cs="Times New Roman"/>
          <w:b/>
          <w:szCs w:val="24"/>
        </w:rPr>
        <w:t>Figure 2:</w:t>
      </w:r>
      <w:r w:rsidR="00A670A2" w:rsidRPr="001C392B">
        <w:rPr>
          <w:rFonts w:cs="Times New Roman"/>
          <w:b/>
          <w:szCs w:val="24"/>
        </w:rPr>
        <w:t xml:space="preserve"> VISAR System Workflow</w:t>
      </w:r>
    </w:p>
    <w:p w14:paraId="73CDF909" w14:textId="77777777" w:rsidR="00A670A2" w:rsidRPr="001C392B" w:rsidRDefault="00A670A2" w:rsidP="004B4CD7">
      <w:pPr>
        <w:spacing w:line="360" w:lineRule="auto"/>
        <w:rPr>
          <w:rFonts w:cs="Times New Roman"/>
          <w:szCs w:val="24"/>
        </w:rPr>
      </w:pPr>
      <w:r w:rsidRPr="001C392B">
        <w:rPr>
          <w:rFonts w:cs="Times New Roman"/>
          <w:szCs w:val="24"/>
        </w:rPr>
        <w:t xml:space="preserve">Figure 2 presents VISAR system workflow considering real-time user interaction processing. It begins with the user interacting—that instance, choosing a purchase or running across an augmented reality show. The method then produces an appropriate AR overlay after identifying the product using CNN-based object recognition. Using reinforcement learning to improve product suggestions, the method also considers user behavior and attitude even more. </w:t>
      </w:r>
      <w:r w:rsidRPr="001C392B">
        <w:rPr>
          <w:rFonts w:cs="Times New Roman"/>
          <w:szCs w:val="24"/>
        </w:rPr>
        <w:lastRenderedPageBreak/>
        <w:t xml:space="preserve">Maintaining this dynamic process, the VISAR system continuously adapts to individual preferences and provides a better purchase experience because the real-time engagement of the user with tailored material implies so. </w:t>
      </w:r>
    </w:p>
    <w:p w14:paraId="3FD7B5E5" w14:textId="77777777" w:rsidR="00997FE7" w:rsidRPr="001C392B" w:rsidRDefault="00000000" w:rsidP="00997FE7">
      <w:pPr>
        <w:spacing w:line="360" w:lineRule="auto"/>
        <w:rPr>
          <w:rFonts w:eastAsiaTheme="minorEastAsia" w:cs="Times New Roman"/>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ds</m:t>
              </m:r>
            </m:num>
            <m:den>
              <m:r>
                <w:rPr>
                  <w:rFonts w:ascii="Cambria Math" w:eastAsiaTheme="minorEastAsia" w:hAnsi="Cambria Math"/>
                </w:rPr>
                <m:t>dt</m:t>
              </m:r>
            </m:den>
          </m:f>
          <m:r>
            <w:rPr>
              <w:rFonts w:ascii="Cambria Math" w:eastAsiaTheme="minorEastAsia" w:hAnsi="Cambria Math"/>
            </w:rPr>
            <m:t>-2=</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1</m:t>
                  </m:r>
                </m:sub>
              </m:sSub>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M2</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num>
            <m:den>
              <m:r>
                <w:rPr>
                  <w:rFonts w:ascii="Cambria Math" w:eastAsiaTheme="minorEastAsia" w:hAnsi="Cambria Math"/>
                </w:rPr>
                <m:t>R</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2</m:t>
                  </m:r>
                </m:sup>
              </m:sSup>
            </m:e>
          </m:d>
          <m:r>
            <w:rPr>
              <w:rFonts w:ascii="Cambria Math" w:eastAsiaTheme="minorEastAsia" w:hAnsi="Cambria Math"/>
            </w:rPr>
            <m:t xml:space="preserve">  (2)</m:t>
          </m:r>
        </m:oMath>
      </m:oMathPara>
    </w:p>
    <w:p w14:paraId="5169F41F" w14:textId="77777777" w:rsidR="00997FE7" w:rsidRPr="001C392B" w:rsidRDefault="00997FE7" w:rsidP="00997FE7">
      <w:pPr>
        <w:spacing w:after="0" w:line="360" w:lineRule="auto"/>
        <w:rPr>
          <w:rFonts w:eastAsia="Times New Roman" w:cs="Times New Roman"/>
          <w:kern w:val="0"/>
          <w:szCs w:val="24"/>
          <w:lang w:eastAsia="en-IN"/>
        </w:rPr>
      </w:pPr>
      <w:r w:rsidRPr="001C392B">
        <w:rPr>
          <w:rFonts w:eastAsia="Times New Roman" w:cs="Times New Roman"/>
          <w:kern w:val="0"/>
          <w:szCs w:val="24"/>
          <w:lang w:eastAsia="en-IN"/>
        </w:rPr>
        <w:t xml:space="preserve">Inspired by geographical </w:t>
      </w:r>
      <m:oMath>
        <m:f>
          <m:fPr>
            <m:ctrlPr>
              <w:rPr>
                <w:rFonts w:ascii="Cambria Math" w:eastAsiaTheme="minorEastAsia" w:hAnsi="Cambria Math"/>
                <w:i/>
              </w:rPr>
            </m:ctrlPr>
          </m:fPr>
          <m:num>
            <m:r>
              <w:rPr>
                <w:rFonts w:ascii="Cambria Math" w:eastAsiaTheme="minorEastAsia" w:hAnsi="Cambria Math"/>
              </w:rPr>
              <m:t>M2</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num>
          <m:den>
            <m:r>
              <w:rPr>
                <w:rFonts w:ascii="Cambria Math" w:eastAsiaTheme="minorEastAsia" w:hAnsi="Cambria Math"/>
              </w:rPr>
              <m:t>R</m:t>
            </m:r>
          </m:den>
        </m:f>
      </m:oMath>
      <w:r w:rsidRPr="001C392B">
        <w:rPr>
          <w:rFonts w:eastAsia="Times New Roman" w:cs="Times New Roman"/>
          <w:kern w:val="0"/>
          <w:szCs w:val="24"/>
          <w:lang w:eastAsia="en-IN"/>
        </w:rPr>
        <w:t xml:space="preserve"> and contextual changes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ds</m:t>
            </m:r>
          </m:num>
          <m:den>
            <m:r>
              <w:rPr>
                <w:rFonts w:ascii="Cambria Math" w:eastAsiaTheme="minorEastAsia" w:hAnsi="Cambria Math"/>
              </w:rPr>
              <m:t>dt</m:t>
            </m:r>
          </m:den>
        </m:f>
        <m:r>
          <w:rPr>
            <w:rFonts w:ascii="Cambria Math" w:eastAsiaTheme="minorEastAsia" w:hAnsi="Cambria Math"/>
          </w:rPr>
          <m:t>-2</m:t>
        </m:r>
      </m:oMath>
      <w:r w:rsidRPr="001C392B">
        <w:rPr>
          <w:rFonts w:eastAsia="Times New Roman" w:cs="Times New Roman"/>
          <w:kern w:val="0"/>
          <w:szCs w:val="24"/>
          <w:lang w:eastAsia="en-IN"/>
        </w:rPr>
        <w:t>) and regulated by distinctions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1</m:t>
                </m:r>
              </m:sub>
            </m:sSub>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oMath>
      <w:r w:rsidRPr="001C392B">
        <w:rPr>
          <w:rFonts w:eastAsia="Times New Roman" w:cs="Times New Roman"/>
          <w:kern w:val="0"/>
          <w:szCs w:val="24"/>
          <w:lang w:eastAsia="en-IN"/>
        </w:rPr>
        <w:t xml:space="preserve">) processed via the VISAR framework, equation (2) describes change in user reaction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2</m:t>
                </m:r>
              </m:sup>
            </m:sSup>
          </m:e>
        </m:d>
      </m:oMath>
      <w:r w:rsidRPr="001C392B">
        <w:rPr>
          <w:rFonts w:eastAsia="Times New Roman" w:cs="Times New Roman"/>
          <w:kern w:val="0"/>
          <w:szCs w:val="24"/>
          <w:lang w:eastAsia="en-IN"/>
        </w:rPr>
        <w:t xml:space="preserve"> over time.</w:t>
      </w:r>
    </w:p>
    <w:p w14:paraId="68C7329C" w14:textId="77777777" w:rsidR="00A670A2" w:rsidRPr="001C392B" w:rsidRDefault="00A670A2" w:rsidP="004B4CD7">
      <w:pPr>
        <w:spacing w:line="360" w:lineRule="auto"/>
        <w:rPr>
          <w:rFonts w:cs="Times New Roman"/>
          <w:bCs/>
          <w:szCs w:val="24"/>
        </w:rPr>
      </w:pPr>
      <w:r w:rsidRPr="001C392B">
        <w:rPr>
          <w:rFonts w:cs="Times New Roman"/>
          <w:szCs w:val="24"/>
        </w:rPr>
        <w:t>VISAR framework working flow in a retail setting is shown in diagrams. The first picture lists the main elements: AR overlays, CNNs for object identification, and reinforcement learning for tailored suggestions. From user interface to real-time processing—including product identification, sentiment analysis, and adaptive product recommendations—from point of view the second graphic shows the full process. These pictures illustrate how VISAR deftly blends creative artificial intelligence technology to provide a dynamic and interesting purchase experience appropriate for personal tastes.</w:t>
      </w:r>
    </w:p>
    <w:p w14:paraId="3CED7359" w14:textId="77777777" w:rsidR="00C51BEA" w:rsidRPr="001C392B" w:rsidRDefault="00C51BEA" w:rsidP="004B4CD7">
      <w:pPr>
        <w:pStyle w:val="ListParagraph"/>
        <w:numPr>
          <w:ilvl w:val="0"/>
          <w:numId w:val="1"/>
        </w:numPr>
        <w:spacing w:after="160" w:line="360" w:lineRule="auto"/>
        <w:rPr>
          <w:rFonts w:cs="Times New Roman"/>
          <w:b/>
          <w:szCs w:val="24"/>
        </w:rPr>
      </w:pPr>
      <w:r w:rsidRPr="001C392B">
        <w:rPr>
          <w:rFonts w:cs="Times New Roman"/>
          <w:b/>
          <w:szCs w:val="24"/>
        </w:rPr>
        <w:t>Result and Discussion</w:t>
      </w:r>
    </w:p>
    <w:p w14:paraId="7C6EEDA7" w14:textId="77777777" w:rsidR="00C51BEA" w:rsidRPr="001C392B" w:rsidRDefault="004B4CD7" w:rsidP="004B4CD7">
      <w:pPr>
        <w:spacing w:line="360" w:lineRule="auto"/>
        <w:rPr>
          <w:rFonts w:cs="Times New Roman"/>
          <w:b/>
          <w:szCs w:val="24"/>
        </w:rPr>
      </w:pPr>
      <w:r w:rsidRPr="001C392B">
        <w:rPr>
          <w:rFonts w:cs="Times New Roman"/>
          <w:szCs w:val="24"/>
        </w:rPr>
        <w:t>Combining computer vision, augmented reality, and deep learning, the proposed VISAR framework transforms smart retail environments. Using CNNs for object recognition, CNNs for tailored recommendations, and real-time AR overlays VisAR enhances operational efficiency and customer involvement. Table 1 stresses the basic elements of the framework while Tables 2 and 3 show their better performance in comparison to conventional AR systems, so demonstrating major improvements in object recognition, recommendation relevance, user satisfaction, and retail operations.</w:t>
      </w:r>
    </w:p>
    <w:p w14:paraId="46A01515" w14:textId="77777777" w:rsidR="000B4E08" w:rsidRPr="001C392B" w:rsidRDefault="000B4E08" w:rsidP="004B4CD7">
      <w:pPr>
        <w:spacing w:line="360" w:lineRule="auto"/>
        <w:rPr>
          <w:rFonts w:cs="Times New Roman"/>
          <w:b/>
          <w:szCs w:val="24"/>
        </w:rPr>
      </w:pPr>
      <w:r w:rsidRPr="001C392B">
        <w:rPr>
          <w:rFonts w:cs="Times New Roman"/>
          <w:b/>
          <w:noProof/>
          <w:szCs w:val="24"/>
          <w:lang w:val="en-US"/>
        </w:rPr>
        <w:lastRenderedPageBreak/>
        <w:drawing>
          <wp:inline distT="0" distB="0" distL="0" distR="0" wp14:anchorId="03EF9833" wp14:editId="19AE800C">
            <wp:extent cx="5181600" cy="31813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181600" cy="3181350"/>
                    </a:xfrm>
                    <a:prstGeom prst="rect">
                      <a:avLst/>
                    </a:prstGeom>
                    <a:noFill/>
                    <a:ln w="9525">
                      <a:noFill/>
                      <a:miter lim="800000"/>
                      <a:headEnd/>
                      <a:tailEnd/>
                    </a:ln>
                  </pic:spPr>
                </pic:pic>
              </a:graphicData>
            </a:graphic>
          </wp:inline>
        </w:drawing>
      </w:r>
    </w:p>
    <w:p w14:paraId="06559263" w14:textId="77777777" w:rsidR="00C51BEA" w:rsidRPr="001C392B" w:rsidRDefault="000F466E" w:rsidP="004B4CD7">
      <w:pPr>
        <w:spacing w:line="360" w:lineRule="auto"/>
        <w:rPr>
          <w:rFonts w:eastAsia="Times New Roman" w:cs="Times New Roman"/>
          <w:b/>
          <w:bCs/>
          <w:kern w:val="0"/>
          <w:szCs w:val="24"/>
          <w:lang w:val="en-US" w:bidi="ta-IN"/>
        </w:rPr>
      </w:pPr>
      <w:r w:rsidRPr="001C392B">
        <w:rPr>
          <w:rFonts w:cs="Times New Roman"/>
          <w:b/>
          <w:szCs w:val="24"/>
        </w:rPr>
        <w:t>Figure 3:</w:t>
      </w:r>
      <w:r w:rsidRPr="001C392B">
        <w:rPr>
          <w:rFonts w:cs="Times New Roman"/>
          <w:b/>
          <w:bCs/>
          <w:szCs w:val="24"/>
        </w:rPr>
        <w:t xml:space="preserve"> </w:t>
      </w:r>
      <w:r w:rsidR="00C51BEA" w:rsidRPr="001C392B">
        <w:rPr>
          <w:rFonts w:cs="Times New Roman"/>
          <w:b/>
          <w:bCs/>
          <w:szCs w:val="24"/>
        </w:rPr>
        <w:t xml:space="preserve">Analysis of </w:t>
      </w:r>
      <w:r w:rsidRPr="001C392B">
        <w:rPr>
          <w:rFonts w:eastAsia="Times New Roman" w:cs="Times New Roman"/>
          <w:b/>
          <w:bCs/>
          <w:kern w:val="0"/>
          <w:szCs w:val="24"/>
          <w:lang w:val="en-US" w:bidi="ta-IN"/>
        </w:rPr>
        <w:t>object recognition precision</w:t>
      </w:r>
    </w:p>
    <w:p w14:paraId="1BDD8595" w14:textId="77777777" w:rsidR="004B4CD7" w:rsidRPr="001C392B" w:rsidRDefault="004B4CD7" w:rsidP="004B4CD7">
      <w:pPr>
        <w:spacing w:line="360" w:lineRule="auto"/>
        <w:rPr>
          <w:rFonts w:cs="Times New Roman"/>
          <w:szCs w:val="24"/>
        </w:rPr>
      </w:pPr>
      <w:r w:rsidRPr="001C392B">
        <w:rPr>
          <w:rFonts w:cs="Times New Roman"/>
          <w:szCs w:val="24"/>
        </w:rPr>
        <w:t xml:space="preserve">Figure 3 presents the object recognition performance of the proposed VISAR system with a precision rate of 92.65%. Under many circumstances and surroundings, this great accuracy demonstrates how well the CNN-based model can exactly identify retail products. The paper covers product arrangement possibilities, real-time object detection under varying illumination, and occlusion. VISAR guarantees accurate item identification by significantly reducing false positives and misclassifications in relation to baseline models. In smart retail environments, allowing accurate and responsive visual overlays enhances the whole AR experience and so increases customer interaction and product engagement. </w:t>
      </w:r>
    </w:p>
    <w:p w14:paraId="1C5A5FA7" w14:textId="77777777" w:rsidR="00997FE7" w:rsidRPr="001C392B" w:rsidRDefault="00000000" w:rsidP="00997FE7">
      <w:pPr>
        <w:spacing w:line="360" w:lineRule="auto"/>
        <w:rPr>
          <w:rFonts w:eastAsiaTheme="minorEastAsia" w:cs="Times New Roman"/>
        </w:rPr>
      </w:pPr>
      <m:oMathPara>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m:t>
              </m:r>
            </m:den>
          </m:f>
          <m:r>
            <w:rPr>
              <w:rFonts w:ascii="Cambria Math" w:eastAsiaTheme="minorEastAsia" w:hAnsi="Cambria Math"/>
            </w:rPr>
            <m:t>∁=V</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q+p</m:t>
                      </m:r>
                    </m:e>
                  </m:d>
                  <m:r>
                    <w:rPr>
                      <w:rFonts w:ascii="Cambria Math" w:eastAsiaTheme="minorEastAsia" w:hAnsi="Cambria Math"/>
                    </w:rPr>
                    <m:t>+ε</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u+εqθ</m:t>
                      </m:r>
                    </m:e>
                  </m:d>
                  <m:r>
                    <w:rPr>
                      <w:rFonts w:ascii="Cambria Math" w:eastAsiaTheme="minorEastAsia" w:hAnsi="Cambria Math"/>
                    </w:rPr>
                    <m:t>V</m:t>
                  </m:r>
                </m:num>
                <m:den>
                  <m:r>
                    <w:rPr>
                      <w:rFonts w:ascii="Cambria Math" w:eastAsiaTheme="minorEastAsia" w:hAnsi="Cambria Math"/>
                    </w:rPr>
                    <m:t>2</m:t>
                  </m:r>
                </m:den>
              </m:f>
            </m:e>
          </m:d>
          <m:r>
            <w:rPr>
              <w:rFonts w:ascii="Cambria Math" w:eastAsiaTheme="minorEastAsia" w:hAnsi="Cambria Math"/>
            </w:rPr>
            <m:t xml:space="preserve">  (3)</m:t>
          </m:r>
        </m:oMath>
      </m:oMathPara>
    </w:p>
    <w:p w14:paraId="521437D3" w14:textId="77777777" w:rsidR="00997FE7" w:rsidRPr="001C392B" w:rsidRDefault="00997FE7" w:rsidP="00997FE7">
      <w:pPr>
        <w:spacing w:after="0" w:line="360" w:lineRule="auto"/>
        <w:rPr>
          <w:rFonts w:eastAsia="Times New Roman" w:cs="Times New Roman"/>
          <w:kern w:val="0"/>
          <w:szCs w:val="24"/>
          <w:lang w:eastAsia="en-IN"/>
        </w:rPr>
      </w:pPr>
      <w:r w:rsidRPr="001C392B">
        <w:rPr>
          <w:rFonts w:eastAsia="Times New Roman" w:cs="Times New Roman"/>
          <w:kern w:val="0"/>
          <w:szCs w:val="24"/>
          <w:lang w:eastAsia="en-IN"/>
        </w:rPr>
        <w:t xml:space="preserve">Where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m:t>
            </m:r>
          </m:den>
        </m:f>
        <m:r>
          <w:rPr>
            <w:rFonts w:ascii="Cambria Math" w:eastAsiaTheme="minorEastAsia" w:hAnsi="Cambria Math"/>
          </w:rPr>
          <m:t>∁</m:t>
        </m:r>
      </m:oMath>
      <w:r w:rsidRPr="001C392B">
        <w:rPr>
          <w:rFonts w:eastAsia="Times New Roman" w:cs="Times New Roman"/>
          <w:kern w:val="0"/>
          <w:szCs w:val="24"/>
          <w:lang w:eastAsia="en-IN"/>
        </w:rPr>
        <w:t xml:space="preserve"> is the visual rendering engine </w:t>
      </w:r>
      <m:oMath>
        <m:r>
          <w:rPr>
            <w:rFonts w:ascii="Cambria Math" w:eastAsiaTheme="minorEastAsia" w:hAnsi="Cambria Math"/>
          </w:rPr>
          <m:t>V</m:t>
        </m:r>
      </m:oMath>
      <w:r w:rsidRPr="001C392B">
        <w:rPr>
          <w:rFonts w:eastAsia="Times New Roman" w:cs="Times New Roman"/>
          <w:kern w:val="0"/>
          <w:szCs w:val="24"/>
          <w:lang w:eastAsia="en-IN"/>
        </w:rPr>
        <w:t xml:space="preserve"> inside VISAR, equation (3) reflects the sensitivity about visual output (</w:t>
      </w:r>
      <m:oMath>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q+p</m:t>
            </m:r>
          </m:e>
        </m:d>
        <m:r>
          <w:rPr>
            <w:rFonts w:ascii="Cambria Math" w:eastAsiaTheme="minorEastAsia" w:hAnsi="Cambria Math"/>
          </w:rPr>
          <m:t>+ε</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oMath>
      <w:r w:rsidRPr="001C392B">
        <w:rPr>
          <w:rFonts w:eastAsia="Times New Roman" w:cs="Times New Roman"/>
          <w:kern w:val="0"/>
          <w:szCs w:val="24"/>
          <w:lang w:eastAsia="en-IN"/>
        </w:rPr>
        <w:t xml:space="preserve">) to contextual factors, where terms like </w:t>
      </w:r>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u+εqθ</m:t>
                </m:r>
              </m:e>
            </m:d>
            <m:r>
              <w:rPr>
                <w:rFonts w:ascii="Cambria Math" w:eastAsiaTheme="minorEastAsia" w:hAnsi="Cambria Math"/>
              </w:rPr>
              <m:t>V</m:t>
            </m:r>
          </m:num>
          <m:den>
            <m:r>
              <w:rPr>
                <w:rFonts w:ascii="Cambria Math" w:eastAsiaTheme="minorEastAsia" w:hAnsi="Cambria Math"/>
              </w:rPr>
              <m:t>2</m:t>
            </m:r>
          </m:den>
        </m:f>
      </m:oMath>
      <w:r w:rsidRPr="001C392B">
        <w:rPr>
          <w:rFonts w:eastAsia="Times New Roman" w:cs="Times New Roman"/>
          <w:kern w:val="0"/>
          <w:szCs w:val="24"/>
          <w:lang w:eastAsia="en-IN"/>
        </w:rPr>
        <w:t xml:space="preserve"> and user-driven customization</w:t>
      </w:r>
      <w:r w:rsidR="00480CB5" w:rsidRPr="001C392B">
        <w:rPr>
          <w:rFonts w:eastAsia="Times New Roman" w:cs="Times New Roman"/>
          <w:kern w:val="0"/>
          <w:szCs w:val="24"/>
          <w:lang w:eastAsia="en-IN"/>
        </w:rPr>
        <w:t xml:space="preserve"> by </w:t>
      </w:r>
      <w:r w:rsidR="00851255" w:rsidRPr="001C392B">
        <w:rPr>
          <w:rFonts w:cs="Times New Roman"/>
          <w:szCs w:val="24"/>
        </w:rPr>
        <w:t xml:space="preserve">analysis of </w:t>
      </w:r>
      <w:r w:rsidR="00851255" w:rsidRPr="001C392B">
        <w:rPr>
          <w:rFonts w:eastAsia="Times New Roman" w:cs="Times New Roman"/>
          <w:kern w:val="0"/>
          <w:szCs w:val="24"/>
          <w:lang w:val="en-US" w:bidi="ta-IN"/>
        </w:rPr>
        <w:t>object recognition precision</w:t>
      </w:r>
      <w:r w:rsidR="00851255" w:rsidRPr="001C392B">
        <w:rPr>
          <w:rFonts w:eastAsia="Times New Roman" w:cs="Times New Roman"/>
          <w:kern w:val="0"/>
          <w:szCs w:val="24"/>
          <w:lang w:eastAsia="en-IN"/>
        </w:rPr>
        <w:t>.</w:t>
      </w:r>
    </w:p>
    <w:p w14:paraId="6CAE6F4B" w14:textId="77777777" w:rsidR="002B3170" w:rsidRPr="001C392B" w:rsidRDefault="002B3170" w:rsidP="004B4CD7">
      <w:pPr>
        <w:spacing w:before="100" w:beforeAutospacing="1" w:after="100" w:afterAutospacing="1" w:line="360" w:lineRule="auto"/>
        <w:jc w:val="left"/>
        <w:outlineLvl w:val="2"/>
        <w:rPr>
          <w:rFonts w:eastAsia="Times New Roman" w:cs="Times New Roman"/>
          <w:b/>
          <w:bCs/>
          <w:kern w:val="0"/>
          <w:szCs w:val="24"/>
          <w:lang w:val="en-US" w:bidi="ta-IN"/>
        </w:rPr>
      </w:pPr>
      <w:r w:rsidRPr="001C392B">
        <w:rPr>
          <w:rFonts w:eastAsia="Times New Roman" w:cs="Times New Roman"/>
          <w:b/>
          <w:bCs/>
          <w:kern w:val="0"/>
          <w:szCs w:val="24"/>
          <w:lang w:val="en-US" w:bidi="ta-IN"/>
        </w:rPr>
        <w:t xml:space="preserve">Table </w:t>
      </w:r>
      <w:r w:rsidR="002B3CF2" w:rsidRPr="001C392B">
        <w:rPr>
          <w:rFonts w:eastAsia="Times New Roman" w:cs="Times New Roman"/>
          <w:b/>
          <w:bCs/>
          <w:kern w:val="0"/>
          <w:szCs w:val="24"/>
          <w:lang w:val="en-US" w:bidi="ta-IN"/>
        </w:rPr>
        <w:t>3</w:t>
      </w:r>
      <w:r w:rsidRPr="001C392B">
        <w:rPr>
          <w:rFonts w:eastAsia="Times New Roman" w:cs="Times New Roman"/>
          <w:b/>
          <w:bCs/>
          <w:kern w:val="0"/>
          <w:szCs w:val="24"/>
          <w:lang w:val="en-US" w:bidi="ta-IN"/>
        </w:rPr>
        <w:t>: Components and Techniques Used in VISAR Framework</w:t>
      </w:r>
    </w:p>
    <w:tbl>
      <w:tblPr>
        <w:tblStyle w:val="LightShading-Accent2"/>
        <w:tblW w:w="0" w:type="auto"/>
        <w:tblLook w:val="04A0" w:firstRow="1" w:lastRow="0" w:firstColumn="1" w:lastColumn="0" w:noHBand="0" w:noVBand="1"/>
      </w:tblPr>
      <w:tblGrid>
        <w:gridCol w:w="2743"/>
        <w:gridCol w:w="3257"/>
        <w:gridCol w:w="3576"/>
      </w:tblGrid>
      <w:tr w:rsidR="002B3170" w:rsidRPr="001C392B" w14:paraId="7358E1A0" w14:textId="77777777" w:rsidTr="0007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F081AF" w14:textId="77777777" w:rsidR="002B3170" w:rsidRPr="001C392B" w:rsidRDefault="002B3170" w:rsidP="004B4CD7">
            <w:pPr>
              <w:spacing w:after="0" w:line="360" w:lineRule="auto"/>
              <w:jc w:val="center"/>
              <w:rPr>
                <w:rFonts w:eastAsia="Times New Roman" w:cs="Times New Roman"/>
                <w:kern w:val="0"/>
                <w:sz w:val="24"/>
                <w:szCs w:val="24"/>
                <w:lang w:val="en-US" w:bidi="ta-IN"/>
              </w:rPr>
            </w:pPr>
            <w:r w:rsidRPr="001C392B">
              <w:rPr>
                <w:rFonts w:eastAsia="Times New Roman" w:cs="Times New Roman"/>
                <w:kern w:val="0"/>
                <w:sz w:val="24"/>
                <w:szCs w:val="24"/>
                <w:lang w:val="en-US" w:bidi="ta-IN"/>
              </w:rPr>
              <w:lastRenderedPageBreak/>
              <w:t>Component</w:t>
            </w:r>
          </w:p>
        </w:tc>
        <w:tc>
          <w:tcPr>
            <w:tcW w:w="0" w:type="auto"/>
            <w:hideMark/>
          </w:tcPr>
          <w:p w14:paraId="77AC1713" w14:textId="77777777" w:rsidR="002B3170" w:rsidRPr="001C392B" w:rsidRDefault="002B3170" w:rsidP="004B4CD7">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Technique Used</w:t>
            </w:r>
          </w:p>
        </w:tc>
        <w:tc>
          <w:tcPr>
            <w:tcW w:w="0" w:type="auto"/>
            <w:hideMark/>
          </w:tcPr>
          <w:p w14:paraId="1FFE2186" w14:textId="77777777" w:rsidR="002B3170" w:rsidRPr="001C392B" w:rsidRDefault="002B3170" w:rsidP="004B4CD7">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Purpose</w:t>
            </w:r>
          </w:p>
        </w:tc>
      </w:tr>
      <w:tr w:rsidR="002B3170" w:rsidRPr="001C392B" w14:paraId="2F6CE05B" w14:textId="77777777" w:rsidTr="00071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4B00F"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Object Detection</w:t>
            </w:r>
          </w:p>
        </w:tc>
        <w:tc>
          <w:tcPr>
            <w:tcW w:w="0" w:type="auto"/>
            <w:hideMark/>
          </w:tcPr>
          <w:p w14:paraId="01730FE3"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Convolutional Neural Networks (CNNs)</w:t>
            </w:r>
          </w:p>
        </w:tc>
        <w:tc>
          <w:tcPr>
            <w:tcW w:w="0" w:type="auto"/>
            <w:hideMark/>
          </w:tcPr>
          <w:p w14:paraId="3635222D"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Accurate identification of retail products</w:t>
            </w:r>
          </w:p>
        </w:tc>
      </w:tr>
      <w:tr w:rsidR="002B3170" w:rsidRPr="001C392B" w14:paraId="5ACB0D16" w14:textId="77777777" w:rsidTr="00071DFF">
        <w:tc>
          <w:tcPr>
            <w:cnfStyle w:val="001000000000" w:firstRow="0" w:lastRow="0" w:firstColumn="1" w:lastColumn="0" w:oddVBand="0" w:evenVBand="0" w:oddHBand="0" w:evenHBand="0" w:firstRowFirstColumn="0" w:firstRowLastColumn="0" w:lastRowFirstColumn="0" w:lastRowLastColumn="0"/>
            <w:tcW w:w="0" w:type="auto"/>
            <w:hideMark/>
          </w:tcPr>
          <w:p w14:paraId="7EE7D759"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AR Overlay Generation</w:t>
            </w:r>
          </w:p>
        </w:tc>
        <w:tc>
          <w:tcPr>
            <w:tcW w:w="0" w:type="auto"/>
            <w:hideMark/>
          </w:tcPr>
          <w:p w14:paraId="1F3D7ECD"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Generative Models</w:t>
            </w:r>
          </w:p>
        </w:tc>
        <w:tc>
          <w:tcPr>
            <w:tcW w:w="0" w:type="auto"/>
            <w:hideMark/>
          </w:tcPr>
          <w:p w14:paraId="15362F8E"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Realistic visualization of products in context</w:t>
            </w:r>
          </w:p>
        </w:tc>
      </w:tr>
      <w:tr w:rsidR="002B3170" w:rsidRPr="001C392B" w14:paraId="669849F6" w14:textId="77777777" w:rsidTr="00071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C1EF2B"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Recommendation Engine</w:t>
            </w:r>
          </w:p>
        </w:tc>
        <w:tc>
          <w:tcPr>
            <w:tcW w:w="0" w:type="auto"/>
            <w:hideMark/>
          </w:tcPr>
          <w:p w14:paraId="3D0106DC"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Reinforcement Learning</w:t>
            </w:r>
          </w:p>
        </w:tc>
        <w:tc>
          <w:tcPr>
            <w:tcW w:w="0" w:type="auto"/>
            <w:hideMark/>
          </w:tcPr>
          <w:p w14:paraId="6B70EF46"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Adaptive, personalized product suggestions</w:t>
            </w:r>
          </w:p>
        </w:tc>
      </w:tr>
      <w:tr w:rsidR="002B3170" w:rsidRPr="001C392B" w14:paraId="7912D142" w14:textId="77777777" w:rsidTr="00071DFF">
        <w:tc>
          <w:tcPr>
            <w:cnfStyle w:val="001000000000" w:firstRow="0" w:lastRow="0" w:firstColumn="1" w:lastColumn="0" w:oddVBand="0" w:evenVBand="0" w:oddHBand="0" w:evenHBand="0" w:firstRowFirstColumn="0" w:firstRowLastColumn="0" w:lastRowFirstColumn="0" w:lastRowLastColumn="0"/>
            <w:tcW w:w="0" w:type="auto"/>
            <w:hideMark/>
          </w:tcPr>
          <w:p w14:paraId="7B5A542E"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Sentiment &amp; Behavior Analysis</w:t>
            </w:r>
          </w:p>
        </w:tc>
        <w:tc>
          <w:tcPr>
            <w:tcW w:w="0" w:type="auto"/>
            <w:hideMark/>
          </w:tcPr>
          <w:p w14:paraId="535C658A"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Visual Sentiment Detection, Behavior Tracking</w:t>
            </w:r>
          </w:p>
        </w:tc>
        <w:tc>
          <w:tcPr>
            <w:tcW w:w="0" w:type="auto"/>
            <w:hideMark/>
          </w:tcPr>
          <w:p w14:paraId="1AB050A7"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Improve recommendation accuracy and engagement</w:t>
            </w:r>
          </w:p>
        </w:tc>
      </w:tr>
    </w:tbl>
    <w:p w14:paraId="61F2D2D3" w14:textId="77777777" w:rsidR="002B3170" w:rsidRPr="001C392B" w:rsidRDefault="002B3170" w:rsidP="004B4CD7">
      <w:pPr>
        <w:spacing w:after="0" w:line="360" w:lineRule="auto"/>
        <w:jc w:val="left"/>
        <w:rPr>
          <w:rFonts w:eastAsia="Times New Roman" w:cs="Times New Roman"/>
          <w:kern w:val="0"/>
          <w:szCs w:val="24"/>
          <w:lang w:val="en-US" w:bidi="ta-IN"/>
        </w:rPr>
      </w:pPr>
    </w:p>
    <w:p w14:paraId="3B8EE09D" w14:textId="77777777" w:rsidR="004B4CD7" w:rsidRPr="001C392B" w:rsidRDefault="004B4CD7" w:rsidP="004B4CD7">
      <w:pPr>
        <w:spacing w:after="0" w:line="360" w:lineRule="auto"/>
        <w:rPr>
          <w:rFonts w:cs="Times New Roman"/>
          <w:szCs w:val="24"/>
        </w:rPr>
      </w:pPr>
      <w:r w:rsidRPr="001C392B">
        <w:rPr>
          <w:rFonts w:cs="Times New Roman"/>
          <w:szCs w:val="24"/>
        </w:rPr>
        <w:t>Table 3 summarizes the main concepts of the proposed VISAR architecture together with the corresponding techniques. It demonstrates how generative models, visual sentiment analysis, reinforcement learning, and convolutional neural networks team together to create a responsive, intelligent AR retail system. Every component addresses a specific issue in traditional AR systems, so enabling VISAR to offer real-time recognition, realistic product visualization, custom recommendations, and adaptive customer interactions—so improving the retail experience by means of these immersive and user-oriented tools.</w:t>
      </w:r>
    </w:p>
    <w:p w14:paraId="734BB974" w14:textId="77777777" w:rsidR="00997FE7" w:rsidRPr="001C392B" w:rsidRDefault="00000000" w:rsidP="00997FE7">
      <w:pPr>
        <w:spacing w:line="360" w:lineRule="auto"/>
        <w:rPr>
          <w:rFonts w:eastAsiaTheme="minorEastAsia" w:cs="Times New Roman"/>
        </w:rPr>
      </w:pPr>
      <m:oMathPara>
        <m:oMath>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num>
                <m:den>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den>
              </m:f>
            </m:e>
          </m:d>
          <m:r>
            <w:rPr>
              <w:rFonts w:ascii="Cambria Math" w:eastAsiaTheme="minorEastAsia" w:hAnsi="Cambria Math"/>
            </w:rPr>
            <m:t>=α+β +</m:t>
          </m:r>
          <m:f>
            <m:fPr>
              <m:ctrlPr>
                <w:rPr>
                  <w:rFonts w:ascii="Cambria Math" w:eastAsiaTheme="minorEastAsia" w:hAnsi="Cambria Math"/>
                  <w:i/>
                </w:rPr>
              </m:ctrlPr>
            </m:fPr>
            <m:num>
              <m:r>
                <w:rPr>
                  <w:rFonts w:ascii="Cambria Math" w:eastAsiaTheme="minorEastAsia" w:hAnsi="Cambria Math"/>
                </w:rPr>
                <m:t>3</m:t>
              </m:r>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G</m:t>
              </m:r>
            </m:den>
          </m:f>
          <m:sSub>
            <m:sSubPr>
              <m:ctrlPr>
                <w:rPr>
                  <w:rFonts w:ascii="Cambria Math" w:eastAsiaTheme="minorEastAsia" w:hAnsi="Cambria Math"/>
                  <w:i/>
                </w:rPr>
              </m:ctrlPr>
            </m:sSubPr>
            <m:e>
              <m:r>
                <w:rPr>
                  <w:rFonts w:ascii="Cambria Math" w:eastAsiaTheme="minorEastAsia" w:hAnsi="Cambria Math"/>
                </w:rPr>
                <m:t>g(k</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)M'  (4)</m:t>
          </m:r>
        </m:oMath>
      </m:oMathPara>
    </w:p>
    <w:p w14:paraId="3B168FDA" w14:textId="77777777" w:rsidR="00997FE7" w:rsidRPr="001C392B" w:rsidRDefault="00997FE7" w:rsidP="00997FE7">
      <w:pPr>
        <w:spacing w:after="0" w:line="360" w:lineRule="auto"/>
        <w:rPr>
          <w:rFonts w:eastAsia="Times New Roman" w:cs="Times New Roman"/>
          <w:kern w:val="0"/>
          <w:szCs w:val="24"/>
          <w:lang w:eastAsia="en-IN"/>
        </w:rPr>
      </w:pPr>
      <w:r w:rsidRPr="001C392B">
        <w:rPr>
          <w:rFonts w:eastAsia="Times New Roman" w:cs="Times New Roman"/>
          <w:kern w:val="0"/>
          <w:szCs w:val="24"/>
          <w:lang w:eastAsia="en-IN"/>
        </w:rPr>
        <w:t xml:space="preserve">Equation (4) shows user engagement rates </w:t>
      </w:r>
      <m:oMath>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num>
              <m:den>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den>
            </m:f>
          </m:e>
        </m:d>
      </m:oMath>
      <w:r w:rsidRPr="001C392B">
        <w:rPr>
          <w:rFonts w:eastAsia="Times New Roman" w:cs="Times New Roman"/>
          <w:kern w:val="0"/>
          <w:szCs w:val="24"/>
          <w:lang w:eastAsia="en-IN"/>
        </w:rPr>
        <w:t xml:space="preserve"> as a function of both system intelligence parameters </w:t>
      </w:r>
      <m:oMath>
        <m:r>
          <w:rPr>
            <w:rFonts w:ascii="Cambria Math" w:eastAsiaTheme="minorEastAsia" w:hAnsi="Cambria Math"/>
          </w:rPr>
          <m:t>α+β</m:t>
        </m:r>
      </m:oMath>
      <w:r w:rsidRPr="001C392B">
        <w:rPr>
          <w:rFonts w:eastAsia="Times New Roman" w:cs="Times New Roman"/>
          <w:kern w:val="0"/>
          <w:szCs w:val="24"/>
          <w:lang w:eastAsia="en-IN"/>
        </w:rPr>
        <w:t xml:space="preserve"> and </w:t>
      </w:r>
      <m:oMath>
        <m:f>
          <m:fPr>
            <m:ctrlPr>
              <w:rPr>
                <w:rFonts w:ascii="Cambria Math" w:eastAsiaTheme="minorEastAsia" w:hAnsi="Cambria Math"/>
                <w:i/>
              </w:rPr>
            </m:ctrlPr>
          </m:fPr>
          <m:num>
            <m:r>
              <w:rPr>
                <w:rFonts w:ascii="Cambria Math" w:eastAsiaTheme="minorEastAsia" w:hAnsi="Cambria Math"/>
              </w:rPr>
              <m:t>3</m:t>
            </m:r>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G</m:t>
            </m:r>
          </m:den>
        </m:f>
        <m:sSub>
          <m:sSubPr>
            <m:ctrlPr>
              <w:rPr>
                <w:rFonts w:ascii="Cambria Math" w:eastAsiaTheme="minorEastAsia" w:hAnsi="Cambria Math"/>
                <w:i/>
              </w:rPr>
            </m:ctrlPr>
          </m:sSubPr>
          <m:e>
            <m:r>
              <w:rPr>
                <w:rFonts w:ascii="Cambria Math" w:eastAsiaTheme="minorEastAsia" w:hAnsi="Cambria Math"/>
              </w:rPr>
              <m:t>g(k</m:t>
            </m:r>
          </m:e>
          <m:sub>
            <m:r>
              <w:rPr>
                <w:rFonts w:ascii="Cambria Math" w:eastAsiaTheme="minorEastAsia" w:hAnsi="Cambria Math"/>
              </w:rPr>
              <m:t>1</m:t>
            </m:r>
          </m:sub>
        </m:sSub>
        <m:r>
          <w:rPr>
            <w:rFonts w:ascii="Cambria Math" w:eastAsiaTheme="minorEastAsia" w:hAnsi="Cambria Math"/>
          </w:rPr>
          <m:t>)</m:t>
        </m:r>
      </m:oMath>
      <w:r w:rsidRPr="001C392B">
        <w:rPr>
          <w:rFonts w:eastAsia="Times New Roman" w:cs="Times New Roman"/>
          <w:kern w:val="0"/>
          <w:szCs w:val="24"/>
          <w:lang w:eastAsia="en-IN"/>
        </w:rPr>
        <w:t xml:space="preserve">, and the effect of feedback systems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 xml:space="preserve">)M'  </m:t>
        </m:r>
      </m:oMath>
      <w:r w:rsidRPr="001C392B">
        <w:rPr>
          <w:rFonts w:eastAsia="Times New Roman" w:cs="Times New Roman"/>
          <w:kern w:val="0"/>
          <w:szCs w:val="24"/>
          <w:lang w:eastAsia="en-IN"/>
        </w:rPr>
        <w:t xml:space="preserve"> and feature shifting weighted through learning momentum</w:t>
      </w:r>
      <w:r w:rsidR="00851255" w:rsidRPr="001C392B">
        <w:rPr>
          <w:rFonts w:eastAsia="Times New Roman" w:cs="Times New Roman"/>
          <w:kern w:val="0"/>
          <w:szCs w:val="24"/>
          <w:lang w:eastAsia="en-IN"/>
        </w:rPr>
        <w:t xml:space="preserve"> </w:t>
      </w:r>
      <w:r w:rsidR="00851255" w:rsidRPr="001C392B">
        <w:rPr>
          <w:rFonts w:eastAsia="Times New Roman" w:cs="Times New Roman"/>
          <w:kern w:val="0"/>
          <w:szCs w:val="24"/>
          <w:lang w:val="en-US" w:bidi="ta-IN"/>
        </w:rPr>
        <w:t>techniques used in visar framework</w:t>
      </w:r>
      <w:r w:rsidRPr="001C392B">
        <w:rPr>
          <w:rFonts w:eastAsia="Times New Roman" w:cs="Times New Roman"/>
          <w:kern w:val="0"/>
          <w:szCs w:val="24"/>
          <w:lang w:eastAsia="en-IN"/>
        </w:rPr>
        <w:t>.</w:t>
      </w:r>
    </w:p>
    <w:p w14:paraId="6B9969A5" w14:textId="77777777" w:rsidR="002B3170" w:rsidRPr="001C392B" w:rsidRDefault="002B3CF2" w:rsidP="004B4CD7">
      <w:pPr>
        <w:spacing w:before="100" w:beforeAutospacing="1" w:after="100" w:afterAutospacing="1" w:line="360" w:lineRule="auto"/>
        <w:jc w:val="left"/>
        <w:outlineLvl w:val="2"/>
        <w:rPr>
          <w:rFonts w:eastAsia="Times New Roman" w:cs="Times New Roman"/>
          <w:b/>
          <w:bCs/>
          <w:kern w:val="0"/>
          <w:szCs w:val="24"/>
          <w:lang w:val="en-US" w:bidi="ta-IN"/>
        </w:rPr>
      </w:pPr>
      <w:r w:rsidRPr="001C392B">
        <w:rPr>
          <w:rFonts w:eastAsia="Times New Roman" w:cs="Times New Roman"/>
          <w:b/>
          <w:bCs/>
          <w:kern w:val="0"/>
          <w:szCs w:val="24"/>
          <w:lang w:val="en-US" w:bidi="ta-IN"/>
        </w:rPr>
        <w:t>Table 4</w:t>
      </w:r>
      <w:r w:rsidR="002B3170" w:rsidRPr="001C392B">
        <w:rPr>
          <w:rFonts w:eastAsia="Times New Roman" w:cs="Times New Roman"/>
          <w:b/>
          <w:bCs/>
          <w:kern w:val="0"/>
          <w:szCs w:val="24"/>
          <w:lang w:val="en-US" w:bidi="ta-IN"/>
        </w:rPr>
        <w:t>: Performance Comparison – VISAR vs Baseline AR Systems</w:t>
      </w:r>
    </w:p>
    <w:tbl>
      <w:tblPr>
        <w:tblStyle w:val="LightShading-Accent2"/>
        <w:tblW w:w="0" w:type="auto"/>
        <w:tblLook w:val="04A0" w:firstRow="1" w:lastRow="0" w:firstColumn="1" w:lastColumn="0" w:noHBand="0" w:noVBand="1"/>
      </w:tblPr>
      <w:tblGrid>
        <w:gridCol w:w="3203"/>
        <w:gridCol w:w="2270"/>
        <w:gridCol w:w="2236"/>
      </w:tblGrid>
      <w:tr w:rsidR="002B3170" w:rsidRPr="001C392B" w14:paraId="797919D9" w14:textId="77777777" w:rsidTr="0007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76DBC5" w14:textId="77777777" w:rsidR="002B3170" w:rsidRPr="001C392B" w:rsidRDefault="002B3170" w:rsidP="004B4CD7">
            <w:pPr>
              <w:spacing w:after="0" w:line="360" w:lineRule="auto"/>
              <w:jc w:val="center"/>
              <w:rPr>
                <w:rFonts w:eastAsia="Times New Roman" w:cs="Times New Roman"/>
                <w:kern w:val="0"/>
                <w:sz w:val="24"/>
                <w:szCs w:val="24"/>
                <w:lang w:val="en-US" w:bidi="ta-IN"/>
              </w:rPr>
            </w:pPr>
            <w:r w:rsidRPr="001C392B">
              <w:rPr>
                <w:rFonts w:eastAsia="Times New Roman" w:cs="Times New Roman"/>
                <w:kern w:val="0"/>
                <w:sz w:val="24"/>
                <w:szCs w:val="24"/>
                <w:lang w:val="en-US" w:bidi="ta-IN"/>
              </w:rPr>
              <w:t>Metric</w:t>
            </w:r>
          </w:p>
        </w:tc>
        <w:tc>
          <w:tcPr>
            <w:tcW w:w="0" w:type="auto"/>
            <w:hideMark/>
          </w:tcPr>
          <w:p w14:paraId="25DA0616" w14:textId="77777777" w:rsidR="002B3170" w:rsidRPr="001C392B" w:rsidRDefault="002B3170" w:rsidP="004B4CD7">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Baseline AR System</w:t>
            </w:r>
          </w:p>
        </w:tc>
        <w:tc>
          <w:tcPr>
            <w:tcW w:w="0" w:type="auto"/>
            <w:hideMark/>
          </w:tcPr>
          <w:p w14:paraId="382834A9" w14:textId="77777777" w:rsidR="002B3170" w:rsidRPr="001C392B" w:rsidRDefault="002B3170" w:rsidP="004B4CD7">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VISAR Framework</w:t>
            </w:r>
          </w:p>
        </w:tc>
      </w:tr>
      <w:tr w:rsidR="002B3170" w:rsidRPr="001C392B" w14:paraId="5021AE02" w14:textId="77777777" w:rsidTr="00071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E18D99"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Object Recognition Precision</w:t>
            </w:r>
          </w:p>
        </w:tc>
        <w:tc>
          <w:tcPr>
            <w:tcW w:w="0" w:type="auto"/>
            <w:hideMark/>
          </w:tcPr>
          <w:p w14:paraId="2901F27C"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81.20%</w:t>
            </w:r>
          </w:p>
        </w:tc>
        <w:tc>
          <w:tcPr>
            <w:tcW w:w="0" w:type="auto"/>
            <w:hideMark/>
          </w:tcPr>
          <w:p w14:paraId="4AC058F6"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92.65%</w:t>
            </w:r>
          </w:p>
        </w:tc>
      </w:tr>
      <w:tr w:rsidR="002B3170" w:rsidRPr="001C392B" w14:paraId="28653611" w14:textId="77777777" w:rsidTr="00071DFF">
        <w:tc>
          <w:tcPr>
            <w:cnfStyle w:val="001000000000" w:firstRow="0" w:lastRow="0" w:firstColumn="1" w:lastColumn="0" w:oddVBand="0" w:evenVBand="0" w:oddHBand="0" w:evenHBand="0" w:firstRowFirstColumn="0" w:firstRowLastColumn="0" w:lastRowFirstColumn="0" w:lastRowLastColumn="0"/>
            <w:tcW w:w="0" w:type="auto"/>
            <w:hideMark/>
          </w:tcPr>
          <w:p w14:paraId="371D57FF"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Recommendation Relevance</w:t>
            </w:r>
          </w:p>
        </w:tc>
        <w:tc>
          <w:tcPr>
            <w:tcW w:w="0" w:type="auto"/>
            <w:hideMark/>
          </w:tcPr>
          <w:p w14:paraId="7BC5A03C"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74.50%</w:t>
            </w:r>
          </w:p>
        </w:tc>
        <w:tc>
          <w:tcPr>
            <w:tcW w:w="0" w:type="auto"/>
            <w:hideMark/>
          </w:tcPr>
          <w:p w14:paraId="67A10C64"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89.10%</w:t>
            </w:r>
          </w:p>
        </w:tc>
      </w:tr>
      <w:tr w:rsidR="002B3170" w:rsidRPr="001C392B" w14:paraId="0DAD4FFF" w14:textId="77777777" w:rsidTr="00071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7E691"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System Response Time</w:t>
            </w:r>
          </w:p>
        </w:tc>
        <w:tc>
          <w:tcPr>
            <w:tcW w:w="0" w:type="auto"/>
            <w:hideMark/>
          </w:tcPr>
          <w:p w14:paraId="6EB531F3"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1.9 sec</w:t>
            </w:r>
          </w:p>
        </w:tc>
        <w:tc>
          <w:tcPr>
            <w:tcW w:w="0" w:type="auto"/>
            <w:hideMark/>
          </w:tcPr>
          <w:p w14:paraId="384A18FC"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1.2 sec</w:t>
            </w:r>
          </w:p>
        </w:tc>
      </w:tr>
      <w:tr w:rsidR="002B3170" w:rsidRPr="001C392B" w14:paraId="50D546F4" w14:textId="77777777" w:rsidTr="00071DFF">
        <w:tc>
          <w:tcPr>
            <w:cnfStyle w:val="001000000000" w:firstRow="0" w:lastRow="0" w:firstColumn="1" w:lastColumn="0" w:oddVBand="0" w:evenVBand="0" w:oddHBand="0" w:evenHBand="0" w:firstRowFirstColumn="0" w:firstRowLastColumn="0" w:lastRowFirstColumn="0" w:lastRowLastColumn="0"/>
            <w:tcW w:w="0" w:type="auto"/>
            <w:hideMark/>
          </w:tcPr>
          <w:p w14:paraId="4CE291F3"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User Satisfaction Score</w:t>
            </w:r>
          </w:p>
        </w:tc>
        <w:tc>
          <w:tcPr>
            <w:tcW w:w="0" w:type="auto"/>
            <w:hideMark/>
          </w:tcPr>
          <w:p w14:paraId="2B05E67A"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3.8 / 5</w:t>
            </w:r>
          </w:p>
        </w:tc>
        <w:tc>
          <w:tcPr>
            <w:tcW w:w="0" w:type="auto"/>
            <w:hideMark/>
          </w:tcPr>
          <w:p w14:paraId="1C67AFF0"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4.6 / 5</w:t>
            </w:r>
          </w:p>
        </w:tc>
      </w:tr>
    </w:tbl>
    <w:p w14:paraId="210FE465" w14:textId="77777777" w:rsidR="002B3170" w:rsidRPr="001C392B" w:rsidRDefault="002B3170" w:rsidP="004B4CD7">
      <w:pPr>
        <w:spacing w:after="0" w:line="360" w:lineRule="auto"/>
        <w:jc w:val="left"/>
        <w:rPr>
          <w:rFonts w:eastAsia="Times New Roman" w:cs="Times New Roman"/>
          <w:kern w:val="0"/>
          <w:szCs w:val="24"/>
          <w:lang w:val="en-US" w:bidi="ta-IN"/>
        </w:rPr>
      </w:pPr>
    </w:p>
    <w:p w14:paraId="79B9C3CA" w14:textId="77777777" w:rsidR="004B4CD7" w:rsidRPr="001C392B" w:rsidRDefault="004B4CD7" w:rsidP="004B4CD7">
      <w:pPr>
        <w:spacing w:after="0" w:line="360" w:lineRule="auto"/>
        <w:rPr>
          <w:rFonts w:cs="Times New Roman"/>
          <w:szCs w:val="24"/>
        </w:rPr>
      </w:pPr>
      <w:r w:rsidRPr="001C392B">
        <w:rPr>
          <w:rFonts w:cs="Times New Roman"/>
          <w:szCs w:val="24"/>
        </w:rPr>
        <w:lastRenderedPageBreak/>
        <w:t>Table 4 contrasts performance of VISAR framework with conventional AR retail systems. VISAR significantly raises object recognition accuracy, recommendation relevance, and response times, according the studies. Notable increases in user satisfaction also show VISAR's better efficiency and usability. These criteria together confirm the technical excellence and pragmatic advantages of the recommended system in actual retail environments, so justifying it over current solutions.</w:t>
      </w:r>
    </w:p>
    <w:p w14:paraId="66991910" w14:textId="77777777" w:rsidR="006E3061" w:rsidRPr="001C392B" w:rsidRDefault="006E3061" w:rsidP="006E3061">
      <w:pPr>
        <w:rPr>
          <w:rFonts w:eastAsiaTheme="minorEastAsia"/>
        </w:rPr>
      </w:pPr>
      <m:oMathPara>
        <m:oMath>
          <m:r>
            <w:rPr>
              <w:rFonts w:ascii="Cambria Math" w:eastAsiaTheme="minorEastAsia" w:hAnsi="Cambria Math"/>
            </w:rPr>
            <m:t>-H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2</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+k-P</m:t>
                  </m:r>
                </m:e>
              </m:d>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a</m:t>
              </m:r>
            </m:e>
            <m:sub>
              <m:r>
                <w:rPr>
                  <w:rFonts w:ascii="Cambria Math" w:eastAsiaTheme="minorEastAsia" w:hAnsi="Cambria Math"/>
                </w:rPr>
                <m:t>32</m:t>
              </m:r>
            </m:sub>
            <m:sup>
              <m:r>
                <w:rPr>
                  <w:rFonts w:ascii="Cambria Math" w:eastAsiaTheme="minorEastAsia" w:hAnsi="Cambria Math"/>
                </w:rPr>
                <m:t>2</m:t>
              </m:r>
            </m:sup>
          </m:sSubSup>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e>
          </m:d>
          <m:r>
            <w:rPr>
              <w:rFonts w:ascii="Cambria Math" w:eastAsiaTheme="minorEastAsia" w:hAnsi="Cambria Math"/>
            </w:rPr>
            <m:t xml:space="preserve">  (5)</m:t>
          </m:r>
        </m:oMath>
      </m:oMathPara>
    </w:p>
    <w:p w14:paraId="1A635E3F" w14:textId="77777777" w:rsidR="006E3061" w:rsidRPr="001C392B" w:rsidRDefault="006E3061" w:rsidP="004B4CD7">
      <w:pPr>
        <w:spacing w:after="0" w:line="360" w:lineRule="auto"/>
        <w:rPr>
          <w:rFonts w:eastAsia="Times New Roman" w:cs="Times New Roman"/>
          <w:kern w:val="0"/>
          <w:szCs w:val="24"/>
          <w:lang w:eastAsia="en-IN"/>
        </w:rPr>
      </w:pPr>
      <w:r w:rsidRPr="001C392B">
        <w:rPr>
          <w:rFonts w:eastAsia="Times New Roman" w:cs="Times New Roman"/>
          <w:kern w:val="0"/>
          <w:szCs w:val="24"/>
          <w:lang w:eastAsia="en-IN"/>
        </w:rPr>
        <w:t xml:space="preserve">Equation (5) depicts the system entropy </w:t>
      </w:r>
      <m:oMath>
        <m:r>
          <w:rPr>
            <w:rFonts w:ascii="Cambria Math" w:eastAsiaTheme="minorEastAsia" w:hAnsi="Cambria Math"/>
          </w:rPr>
          <m:t>-H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e>
        </m:d>
      </m:oMath>
      <w:r w:rsidRPr="001C392B">
        <w:rPr>
          <w:rFonts w:eastAsia="Times New Roman" w:cs="Times New Roman"/>
          <w:kern w:val="0"/>
          <w:szCs w:val="24"/>
          <w:lang w:eastAsia="en-IN"/>
        </w:rPr>
        <w:t xml:space="preserve"> as a balance where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2</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+k-P</m:t>
                </m:r>
              </m:e>
            </m:d>
          </m:den>
        </m:f>
      </m:oMath>
      <w:r w:rsidRPr="001C392B">
        <w:rPr>
          <w:rFonts w:eastAsia="Times New Roman" w:cs="Times New Roman"/>
          <w:kern w:val="0"/>
          <w:szCs w:val="24"/>
          <w:lang w:eastAsia="en-IN"/>
        </w:rPr>
        <w:t xml:space="preserve"> illustrates the inverse link between product variety </w:t>
      </w:r>
      <m:oMath>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oMath>
      <w:r w:rsidRPr="001C392B">
        <w:rPr>
          <w:rFonts w:eastAsia="Times New Roman" w:cs="Times New Roman"/>
          <w:kern w:val="0"/>
          <w:szCs w:val="24"/>
          <w:lang w:eastAsia="en-IN"/>
        </w:rPr>
        <w:t xml:space="preserve"> and cognitive strain. The phrase </w:t>
      </w:r>
      <m:oMath>
        <m:sSubSup>
          <m:sSubSupPr>
            <m:ctrlPr>
              <w:rPr>
                <w:rFonts w:ascii="Cambria Math" w:eastAsiaTheme="minorEastAsia" w:hAnsi="Cambria Math"/>
                <w:i/>
              </w:rPr>
            </m:ctrlPr>
          </m:sSubSupPr>
          <m:e>
            <m:r>
              <w:rPr>
                <w:rFonts w:ascii="Cambria Math" w:eastAsiaTheme="minorEastAsia" w:hAnsi="Cambria Math"/>
              </w:rPr>
              <m:t>a</m:t>
            </m:r>
          </m:e>
          <m:sub>
            <m:r>
              <w:rPr>
                <w:rFonts w:ascii="Cambria Math" w:eastAsiaTheme="minorEastAsia" w:hAnsi="Cambria Math"/>
              </w:rPr>
              <m:t>32</m:t>
            </m:r>
          </m:sub>
          <m:sup>
            <m:r>
              <w:rPr>
                <w:rFonts w:ascii="Cambria Math" w:eastAsiaTheme="minorEastAsia" w:hAnsi="Cambria Math"/>
              </w:rPr>
              <m:t>2</m:t>
            </m:r>
          </m:sup>
        </m:sSubSup>
      </m:oMath>
      <w:r w:rsidRPr="001C392B">
        <w:rPr>
          <w:rFonts w:eastAsia="Times New Roman" w:cs="Times New Roman"/>
          <w:kern w:val="0"/>
          <w:szCs w:val="24"/>
          <w:lang w:eastAsia="en-IN"/>
        </w:rPr>
        <w:t xml:space="preserve"> emphasizes VISAR's optimized visual stimulus </w:t>
      </w:r>
      <w:r w:rsidR="00851255" w:rsidRPr="001C392B">
        <w:rPr>
          <w:rFonts w:eastAsia="Times New Roman" w:cs="Times New Roman"/>
          <w:kern w:val="0"/>
          <w:szCs w:val="24"/>
          <w:lang w:eastAsia="en-IN"/>
        </w:rPr>
        <w:t xml:space="preserve">by </w:t>
      </w:r>
      <w:r w:rsidR="00851255" w:rsidRPr="001C392B">
        <w:rPr>
          <w:rFonts w:eastAsia="Times New Roman" w:cs="Times New Roman"/>
          <w:kern w:val="0"/>
          <w:szCs w:val="24"/>
          <w:lang w:val="en-US" w:bidi="ta-IN"/>
        </w:rPr>
        <w:t>performance comparison</w:t>
      </w:r>
      <w:r w:rsidR="00851255" w:rsidRPr="001C392B">
        <w:rPr>
          <w:rFonts w:eastAsia="Times New Roman" w:cs="Times New Roman"/>
          <w:kern w:val="0"/>
          <w:szCs w:val="24"/>
          <w:lang w:eastAsia="en-IN"/>
        </w:rPr>
        <w:t>.</w:t>
      </w:r>
    </w:p>
    <w:p w14:paraId="71234BC9" w14:textId="77777777" w:rsidR="002B3170" w:rsidRPr="001C392B" w:rsidRDefault="002B3CF2" w:rsidP="004B4CD7">
      <w:pPr>
        <w:spacing w:before="100" w:beforeAutospacing="1" w:after="100" w:afterAutospacing="1" w:line="360" w:lineRule="auto"/>
        <w:jc w:val="left"/>
        <w:outlineLvl w:val="2"/>
        <w:rPr>
          <w:rFonts w:eastAsia="Times New Roman" w:cs="Times New Roman"/>
          <w:b/>
          <w:bCs/>
          <w:kern w:val="0"/>
          <w:szCs w:val="24"/>
          <w:lang w:val="en-US" w:bidi="ta-IN"/>
        </w:rPr>
      </w:pPr>
      <w:r w:rsidRPr="001C392B">
        <w:rPr>
          <w:rFonts w:eastAsia="Times New Roman" w:cs="Times New Roman"/>
          <w:b/>
          <w:bCs/>
          <w:kern w:val="0"/>
          <w:szCs w:val="24"/>
          <w:lang w:val="en-US" w:bidi="ta-IN"/>
        </w:rPr>
        <w:t>Table 5</w:t>
      </w:r>
      <w:r w:rsidR="002B3170" w:rsidRPr="001C392B">
        <w:rPr>
          <w:rFonts w:eastAsia="Times New Roman" w:cs="Times New Roman"/>
          <w:b/>
          <w:bCs/>
          <w:kern w:val="0"/>
          <w:szCs w:val="24"/>
          <w:lang w:val="en-US" w:bidi="ta-IN"/>
        </w:rPr>
        <w:t>: User Engagement and Operational Impact</w:t>
      </w:r>
    </w:p>
    <w:tbl>
      <w:tblPr>
        <w:tblStyle w:val="LightShading-Accent2"/>
        <w:tblW w:w="0" w:type="auto"/>
        <w:tblLook w:val="04A0" w:firstRow="1" w:lastRow="0" w:firstColumn="1" w:lastColumn="0" w:noHBand="0" w:noVBand="1"/>
      </w:tblPr>
      <w:tblGrid>
        <w:gridCol w:w="4143"/>
        <w:gridCol w:w="1703"/>
        <w:gridCol w:w="1570"/>
      </w:tblGrid>
      <w:tr w:rsidR="002B3170" w:rsidRPr="001C392B" w14:paraId="4F68B565" w14:textId="77777777" w:rsidTr="0007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1F40FF" w14:textId="77777777" w:rsidR="002B3170" w:rsidRPr="001C392B" w:rsidRDefault="002B3170" w:rsidP="004B4CD7">
            <w:pPr>
              <w:spacing w:after="0" w:line="360" w:lineRule="auto"/>
              <w:jc w:val="center"/>
              <w:rPr>
                <w:rFonts w:eastAsia="Times New Roman" w:cs="Times New Roman"/>
                <w:kern w:val="0"/>
                <w:sz w:val="24"/>
                <w:szCs w:val="24"/>
                <w:lang w:val="en-US" w:bidi="ta-IN"/>
              </w:rPr>
            </w:pPr>
            <w:r w:rsidRPr="001C392B">
              <w:rPr>
                <w:rFonts w:eastAsia="Times New Roman" w:cs="Times New Roman"/>
                <w:kern w:val="0"/>
                <w:sz w:val="24"/>
                <w:szCs w:val="24"/>
                <w:lang w:val="en-US" w:bidi="ta-IN"/>
              </w:rPr>
              <w:t>Metric</w:t>
            </w:r>
          </w:p>
        </w:tc>
        <w:tc>
          <w:tcPr>
            <w:tcW w:w="0" w:type="auto"/>
            <w:hideMark/>
          </w:tcPr>
          <w:p w14:paraId="340D74E4" w14:textId="77777777" w:rsidR="002B3170" w:rsidRPr="001C392B" w:rsidRDefault="002B3170" w:rsidP="004B4CD7">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Before VISAR</w:t>
            </w:r>
          </w:p>
        </w:tc>
        <w:tc>
          <w:tcPr>
            <w:tcW w:w="0" w:type="auto"/>
            <w:hideMark/>
          </w:tcPr>
          <w:p w14:paraId="034A2B38" w14:textId="77777777" w:rsidR="002B3170" w:rsidRPr="001C392B" w:rsidRDefault="002B3170" w:rsidP="004B4CD7">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After VISAR</w:t>
            </w:r>
          </w:p>
        </w:tc>
      </w:tr>
      <w:tr w:rsidR="002B3170" w:rsidRPr="001C392B" w14:paraId="4A23EE70" w14:textId="77777777" w:rsidTr="00071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03CA6B"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Average User Session Time (mins)</w:t>
            </w:r>
          </w:p>
        </w:tc>
        <w:tc>
          <w:tcPr>
            <w:tcW w:w="0" w:type="auto"/>
            <w:hideMark/>
          </w:tcPr>
          <w:p w14:paraId="4F795CD6"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3.2</w:t>
            </w:r>
          </w:p>
        </w:tc>
        <w:tc>
          <w:tcPr>
            <w:tcW w:w="0" w:type="auto"/>
            <w:hideMark/>
          </w:tcPr>
          <w:p w14:paraId="7DEB6238"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6.8</w:t>
            </w:r>
          </w:p>
        </w:tc>
      </w:tr>
      <w:tr w:rsidR="002B3170" w:rsidRPr="001C392B" w14:paraId="498C92A9" w14:textId="77777777" w:rsidTr="00071DFF">
        <w:tc>
          <w:tcPr>
            <w:cnfStyle w:val="001000000000" w:firstRow="0" w:lastRow="0" w:firstColumn="1" w:lastColumn="0" w:oddVBand="0" w:evenVBand="0" w:oddHBand="0" w:evenHBand="0" w:firstRowFirstColumn="0" w:firstRowLastColumn="0" w:lastRowFirstColumn="0" w:lastRowLastColumn="0"/>
            <w:tcW w:w="0" w:type="auto"/>
            <w:hideMark/>
          </w:tcPr>
          <w:p w14:paraId="5F7F0E56"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Conversion Rate (%)</w:t>
            </w:r>
          </w:p>
        </w:tc>
        <w:tc>
          <w:tcPr>
            <w:tcW w:w="0" w:type="auto"/>
            <w:hideMark/>
          </w:tcPr>
          <w:p w14:paraId="2855D64E"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12.5%</w:t>
            </w:r>
          </w:p>
        </w:tc>
        <w:tc>
          <w:tcPr>
            <w:tcW w:w="0" w:type="auto"/>
            <w:hideMark/>
          </w:tcPr>
          <w:p w14:paraId="000B38BE"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23.4%</w:t>
            </w:r>
          </w:p>
        </w:tc>
      </w:tr>
      <w:tr w:rsidR="002B3170" w:rsidRPr="001C392B" w14:paraId="502A440A" w14:textId="77777777" w:rsidTr="00071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33BBB"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Product Interaction Frequency</w:t>
            </w:r>
          </w:p>
        </w:tc>
        <w:tc>
          <w:tcPr>
            <w:tcW w:w="0" w:type="auto"/>
            <w:hideMark/>
          </w:tcPr>
          <w:p w14:paraId="18775059"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Low</w:t>
            </w:r>
          </w:p>
        </w:tc>
        <w:tc>
          <w:tcPr>
            <w:tcW w:w="0" w:type="auto"/>
            <w:hideMark/>
          </w:tcPr>
          <w:p w14:paraId="345230E3" w14:textId="77777777" w:rsidR="002B3170" w:rsidRPr="001C392B" w:rsidRDefault="002B3170" w:rsidP="004B4CD7">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High</w:t>
            </w:r>
          </w:p>
        </w:tc>
      </w:tr>
      <w:tr w:rsidR="002B3170" w:rsidRPr="001C392B" w14:paraId="4D0C6870" w14:textId="77777777" w:rsidTr="00071DFF">
        <w:tc>
          <w:tcPr>
            <w:cnfStyle w:val="001000000000" w:firstRow="0" w:lastRow="0" w:firstColumn="1" w:lastColumn="0" w:oddVBand="0" w:evenVBand="0" w:oddHBand="0" w:evenHBand="0" w:firstRowFirstColumn="0" w:firstRowLastColumn="0" w:lastRowFirstColumn="0" w:lastRowLastColumn="0"/>
            <w:tcW w:w="0" w:type="auto"/>
            <w:hideMark/>
          </w:tcPr>
          <w:p w14:paraId="008109BB" w14:textId="77777777" w:rsidR="002B3170" w:rsidRPr="001C392B" w:rsidRDefault="002B3170" w:rsidP="004B4CD7">
            <w:pPr>
              <w:spacing w:after="0" w:line="360" w:lineRule="auto"/>
              <w:jc w:val="left"/>
              <w:rPr>
                <w:rFonts w:eastAsia="Times New Roman" w:cs="Times New Roman"/>
                <w:kern w:val="0"/>
                <w:sz w:val="24"/>
                <w:szCs w:val="24"/>
                <w:lang w:val="en-US" w:bidi="ta-IN"/>
              </w:rPr>
            </w:pPr>
            <w:r w:rsidRPr="001C392B">
              <w:rPr>
                <w:rFonts w:eastAsia="Times New Roman" w:cs="Times New Roman"/>
                <w:kern w:val="0"/>
                <w:sz w:val="24"/>
                <w:szCs w:val="24"/>
                <w:lang w:val="en-US" w:bidi="ta-IN"/>
              </w:rPr>
              <w:t>Inventory Optimization Accuracy (%)</w:t>
            </w:r>
          </w:p>
        </w:tc>
        <w:tc>
          <w:tcPr>
            <w:tcW w:w="0" w:type="auto"/>
            <w:hideMark/>
          </w:tcPr>
          <w:p w14:paraId="715EF318"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kern w:val="0"/>
                <w:sz w:val="24"/>
                <w:szCs w:val="24"/>
                <w:lang w:val="en-US" w:bidi="ta-IN"/>
              </w:rPr>
              <w:t>70.3%</w:t>
            </w:r>
          </w:p>
        </w:tc>
        <w:tc>
          <w:tcPr>
            <w:tcW w:w="0" w:type="auto"/>
            <w:hideMark/>
          </w:tcPr>
          <w:p w14:paraId="62A0C758" w14:textId="77777777" w:rsidR="002B3170" w:rsidRPr="001C392B" w:rsidRDefault="002B3170" w:rsidP="004B4CD7">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C392B">
              <w:rPr>
                <w:rFonts w:eastAsia="Times New Roman" w:cs="Times New Roman"/>
                <w:b/>
                <w:bCs/>
                <w:kern w:val="0"/>
                <w:sz w:val="24"/>
                <w:szCs w:val="24"/>
                <w:lang w:val="en-US" w:bidi="ta-IN"/>
              </w:rPr>
              <w:t>87.9%</w:t>
            </w:r>
          </w:p>
        </w:tc>
      </w:tr>
    </w:tbl>
    <w:p w14:paraId="700F78FC" w14:textId="77777777" w:rsidR="00A670A2" w:rsidRPr="001C392B" w:rsidRDefault="00A670A2" w:rsidP="004B4CD7">
      <w:pPr>
        <w:spacing w:line="360" w:lineRule="auto"/>
        <w:rPr>
          <w:rFonts w:cs="Times New Roman"/>
          <w:b/>
          <w:bCs/>
          <w:szCs w:val="24"/>
        </w:rPr>
      </w:pPr>
    </w:p>
    <w:p w14:paraId="1CA155C2" w14:textId="77777777" w:rsidR="004B4CD7" w:rsidRPr="001C392B" w:rsidRDefault="004B4CD7" w:rsidP="004B4CD7">
      <w:pPr>
        <w:spacing w:line="360" w:lineRule="auto"/>
        <w:rPr>
          <w:rFonts w:cs="Times New Roman"/>
          <w:szCs w:val="24"/>
        </w:rPr>
      </w:pPr>
      <w:r w:rsidRPr="001C392B">
        <w:rPr>
          <w:rFonts w:cs="Times New Roman"/>
          <w:szCs w:val="24"/>
        </w:rPr>
        <w:t xml:space="preserve">Table 5 shows how VISAR affects retail operations and customer involvement. Following VISAR deployment, key indicators including session length, conversion rates, and product interaction frequency show interesting change. Moreover, better consumer understanding obtained by means of behavioral analytics increases accuracy of inventory optimization. VISAR enhances consumer experience by means of data-driven insights and smart automation, so supporting strategic decision-making and operational efficiency for stores. </w:t>
      </w:r>
    </w:p>
    <w:p w14:paraId="7463B0D7" w14:textId="77777777" w:rsidR="004B4CD7" w:rsidRPr="001C392B" w:rsidRDefault="004B4CD7" w:rsidP="004B4CD7">
      <w:pPr>
        <w:spacing w:line="360" w:lineRule="auto"/>
        <w:rPr>
          <w:rFonts w:cs="Times New Roman"/>
          <w:szCs w:val="24"/>
        </w:rPr>
      </w:pPr>
      <w:r w:rsidRPr="001C392B">
        <w:rPr>
          <w:rFonts w:cs="Times New Roman"/>
          <w:szCs w:val="24"/>
        </w:rPr>
        <w:t xml:space="preserve">Based on the performance comparisons (Table 4), most important criteria show the VISAR framework outperforming conventional AR systems. It reduces response times, yet it increases object recognition accuracy (92.65%) and recommendation accuracy. The improved session times, conversion rates, and inventory control (Table 5) clearly indicate that VisAR also improves operational results and user involvement. Modern artificial intelligence technologies </w:t>
      </w:r>
      <w:r w:rsidRPr="001C392B">
        <w:rPr>
          <w:rFonts w:cs="Times New Roman"/>
          <w:szCs w:val="24"/>
        </w:rPr>
        <w:lastRenderedPageBreak/>
        <w:t>provide great value for both consumers and businesses since they enable shopping to be more intelligent, flexible, and immersive.</w:t>
      </w:r>
    </w:p>
    <w:p w14:paraId="2F841F3E" w14:textId="77777777" w:rsidR="00C51BEA" w:rsidRPr="001C392B" w:rsidRDefault="00C51BEA" w:rsidP="004B4CD7">
      <w:pPr>
        <w:pStyle w:val="ListParagraph"/>
        <w:numPr>
          <w:ilvl w:val="0"/>
          <w:numId w:val="1"/>
        </w:numPr>
        <w:spacing w:after="160" w:line="360" w:lineRule="auto"/>
        <w:rPr>
          <w:rFonts w:cs="Times New Roman"/>
          <w:b/>
          <w:szCs w:val="24"/>
        </w:rPr>
      </w:pPr>
      <w:r w:rsidRPr="001C392B">
        <w:rPr>
          <w:rFonts w:cs="Times New Roman"/>
          <w:b/>
          <w:szCs w:val="24"/>
        </w:rPr>
        <w:t>Conclusion</w:t>
      </w:r>
    </w:p>
    <w:p w14:paraId="7AAF602B" w14:textId="77777777" w:rsidR="00530BE3" w:rsidRPr="001C392B" w:rsidRDefault="00530BE3" w:rsidP="004B4CD7">
      <w:pPr>
        <w:spacing w:line="360" w:lineRule="auto"/>
        <w:rPr>
          <w:rFonts w:cs="Times New Roman"/>
          <w:szCs w:val="24"/>
        </w:rPr>
      </w:pPr>
      <w:r w:rsidRPr="001C392B">
        <w:rPr>
          <w:rFonts w:cs="Times New Roman"/>
          <w:szCs w:val="24"/>
        </w:rPr>
        <w:t xml:space="preserve">The proposed VISAR architecture represents a significant advancement in the AR, DL, and CV integration for smart retail applications. Using the benefits of numerous technologies, VISAR offers an immersive and tailored shopping experience that increases customer involvement and operational efficiency. In object identification accuracy of 92.65%, adaptive recommendation engine, and real-time AR overlays, the technology surpasses present AR-based retail solutions. VISAR also increases significant operational metrics such conversion rates and inventory management in addition to customer satisfaction. Comparative research and experimental results support VISAR's effectiveness in overcoming the existing limits in AR-driven retail environments like low item recognition accuracy, stationary recommendations, and lack of real-time adaptability. VISAR uses sentiment analysis and reinforcement learning to tailor product suggestions to meet individual interests, therefore promoting a more dynamic and exciting retail environment. VISAR is positioned to transform the retail market ultimately by providing a scalable, intelligent, and user-centric platform that enhances customer interactions and retail industry procedures. </w:t>
      </w:r>
    </w:p>
    <w:p w14:paraId="350938E0" w14:textId="77777777" w:rsidR="00530BE3" w:rsidRPr="001C392B" w:rsidRDefault="00530BE3" w:rsidP="004B4CD7">
      <w:pPr>
        <w:spacing w:line="360" w:lineRule="auto"/>
        <w:rPr>
          <w:rFonts w:cs="Times New Roman"/>
          <w:b/>
          <w:szCs w:val="24"/>
        </w:rPr>
      </w:pPr>
      <w:r w:rsidRPr="001C392B">
        <w:rPr>
          <w:rFonts w:cs="Times New Roman"/>
          <w:b/>
          <w:szCs w:val="24"/>
        </w:rPr>
        <w:t xml:space="preserve">Future work </w:t>
      </w:r>
      <w:r w:rsidRPr="001C392B">
        <w:rPr>
          <w:rFonts w:cs="Times New Roman"/>
          <w:szCs w:val="24"/>
        </w:rPr>
        <w:t>will mostly concentrate on extending the VISAR framework to various retail environments, including supermarkets and large-scale warehouses. Resilience and scalability of the system will be given top priority so it may control larger range of objects and surroundings. Even more accurate and customized recommendations will come from further integration of modern machine learning techniques like unsupervised learning and multi-modal data processing. Future iterations will also examine the prospects for wearable AR devices to improve user interface as well as for real-time, cross-channel buying experiences.</w:t>
      </w:r>
    </w:p>
    <w:p w14:paraId="3DD7A88A" w14:textId="77777777" w:rsidR="00C51BEA" w:rsidRPr="001C392B" w:rsidRDefault="00C51BEA" w:rsidP="004B4CD7">
      <w:pPr>
        <w:spacing w:line="360" w:lineRule="auto"/>
        <w:rPr>
          <w:rFonts w:cs="Times New Roman"/>
          <w:szCs w:val="24"/>
        </w:rPr>
      </w:pPr>
      <w:r w:rsidRPr="001C392B">
        <w:rPr>
          <w:rFonts w:cs="Times New Roman"/>
          <w:b/>
          <w:szCs w:val="24"/>
        </w:rPr>
        <w:t>Reference</w:t>
      </w:r>
      <w:r w:rsidRPr="001C392B">
        <w:rPr>
          <w:rFonts w:cs="Times New Roman"/>
          <w:szCs w:val="24"/>
        </w:rPr>
        <w:t xml:space="preserve"> </w:t>
      </w:r>
    </w:p>
    <w:p w14:paraId="156994B2" w14:textId="77777777" w:rsidR="00A670A2" w:rsidRPr="001C392B" w:rsidRDefault="00A670A2"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Singh, B., &amp; Kaunert, C. (2025). Innovative Business Models in Digital and Virtual Reality for the Gig Economy: Space-Age Sustainable Development Projecting Smart Business Practices. In </w:t>
      </w:r>
      <w:r w:rsidRPr="001C392B">
        <w:rPr>
          <w:rFonts w:cs="Times New Roman"/>
          <w:i/>
          <w:iCs/>
          <w:color w:val="222222"/>
          <w:szCs w:val="24"/>
          <w:shd w:val="clear" w:color="auto" w:fill="FFFFFF"/>
        </w:rPr>
        <w:t>Business Transformation in the Era of Digital Disruption</w:t>
      </w:r>
      <w:r w:rsidRPr="001C392B">
        <w:rPr>
          <w:rFonts w:cs="Times New Roman"/>
          <w:color w:val="222222"/>
          <w:szCs w:val="24"/>
          <w:shd w:val="clear" w:color="auto" w:fill="FFFFFF"/>
        </w:rPr>
        <w:t> (pp. 127-156). IGI Global.</w:t>
      </w:r>
    </w:p>
    <w:p w14:paraId="0E7A2CFC" w14:textId="77777777" w:rsidR="00A670A2" w:rsidRPr="001C392B" w:rsidRDefault="00A01E85" w:rsidP="004B4CD7">
      <w:pPr>
        <w:pStyle w:val="ListParagraph"/>
        <w:numPr>
          <w:ilvl w:val="0"/>
          <w:numId w:val="2"/>
        </w:numPr>
        <w:spacing w:line="360" w:lineRule="auto"/>
        <w:rPr>
          <w:rFonts w:cs="Times New Roman"/>
          <w:szCs w:val="24"/>
        </w:rPr>
      </w:pPr>
      <w:bookmarkStart w:id="0" w:name="_Hlk188440725"/>
      <w:r w:rsidRPr="001C392B">
        <w:rPr>
          <w:rFonts w:eastAsia="Times New Roman" w:cs="Times New Roman"/>
          <w:kern w:val="0"/>
          <w:szCs w:val="24"/>
          <w:lang w:eastAsia="en-IN"/>
        </w:rPr>
        <w:lastRenderedPageBreak/>
        <w:t>Mishra, N., Haval, A. M., Mishra, A., &amp; Dash, S. S. (2024). Automobile Maintenance Prediction Using Integrated Deep Learning and Geographical Information System. </w:t>
      </w:r>
      <w:r w:rsidRPr="001C392B">
        <w:rPr>
          <w:rFonts w:eastAsia="Times New Roman" w:cs="Times New Roman"/>
          <w:i/>
          <w:iCs/>
          <w:kern w:val="0"/>
          <w:szCs w:val="24"/>
          <w:lang w:eastAsia="en-IN"/>
        </w:rPr>
        <w:t>Indian Journal of Information Sources and Services</w:t>
      </w:r>
      <w:r w:rsidRPr="001C392B">
        <w:rPr>
          <w:rFonts w:eastAsia="Times New Roman" w:cs="Times New Roman"/>
          <w:kern w:val="0"/>
          <w:szCs w:val="24"/>
          <w:lang w:eastAsia="en-IN"/>
        </w:rPr>
        <w:t>, </w:t>
      </w:r>
      <w:r w:rsidRPr="001C392B">
        <w:rPr>
          <w:rFonts w:eastAsia="Times New Roman" w:cs="Times New Roman"/>
          <w:i/>
          <w:iCs/>
          <w:kern w:val="0"/>
          <w:szCs w:val="24"/>
          <w:lang w:eastAsia="en-IN"/>
        </w:rPr>
        <w:t>14</w:t>
      </w:r>
      <w:r w:rsidRPr="001C392B">
        <w:rPr>
          <w:rFonts w:eastAsia="Times New Roman" w:cs="Times New Roman"/>
          <w:kern w:val="0"/>
          <w:szCs w:val="24"/>
          <w:lang w:eastAsia="en-IN"/>
        </w:rPr>
        <w:t xml:space="preserve">(2), 109–114. </w:t>
      </w:r>
      <w:hyperlink r:id="rId8" w:history="1">
        <w:r w:rsidRPr="001C392B">
          <w:rPr>
            <w:rStyle w:val="Hyperlink"/>
            <w:rFonts w:eastAsia="Times New Roman" w:cs="Times New Roman"/>
            <w:kern w:val="0"/>
            <w:szCs w:val="24"/>
            <w:lang w:eastAsia="en-IN"/>
          </w:rPr>
          <w:t>https://doi.org/10.51983/ijiss-2024.14.2.16</w:t>
        </w:r>
      </w:hyperlink>
      <w:bookmarkEnd w:id="0"/>
    </w:p>
    <w:p w14:paraId="001C7B7E" w14:textId="77777777" w:rsidR="00A670A2" w:rsidRPr="001C392B" w:rsidRDefault="00A670A2"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Mohammadi, S., Pashaie, S., Ghaffarisadr, S. I., &amp; Rayner, M. (2025). Opportunities and Challenges of Leveraging Artificial Intelligence (AI) in Sport Marketing. </w:t>
      </w:r>
      <w:r w:rsidRPr="001C392B">
        <w:rPr>
          <w:rFonts w:cs="Times New Roman"/>
          <w:i/>
          <w:iCs/>
          <w:color w:val="222222"/>
          <w:szCs w:val="24"/>
          <w:shd w:val="clear" w:color="auto" w:fill="FFFFFF"/>
        </w:rPr>
        <w:t>Advancing the Marketing Technology (MarTech) Revolution</w:t>
      </w:r>
      <w:r w:rsidRPr="001C392B">
        <w:rPr>
          <w:rFonts w:cs="Times New Roman"/>
          <w:color w:val="222222"/>
          <w:szCs w:val="24"/>
          <w:shd w:val="clear" w:color="auto" w:fill="FFFFFF"/>
        </w:rPr>
        <w:t>, 233-272.</w:t>
      </w:r>
    </w:p>
    <w:p w14:paraId="5FBA503C" w14:textId="77777777" w:rsidR="00A670A2" w:rsidRPr="001C392B" w:rsidRDefault="00291630" w:rsidP="004B4CD7">
      <w:pPr>
        <w:pStyle w:val="ListParagraph"/>
        <w:numPr>
          <w:ilvl w:val="0"/>
          <w:numId w:val="2"/>
        </w:numPr>
        <w:spacing w:line="360" w:lineRule="auto"/>
        <w:rPr>
          <w:rFonts w:cs="Times New Roman"/>
          <w:szCs w:val="24"/>
        </w:rPr>
      </w:pPr>
      <w:bookmarkStart w:id="1" w:name="_Hlk188546682"/>
      <w:r w:rsidRPr="001C392B">
        <w:rPr>
          <w:rFonts w:cs="Times New Roman"/>
          <w:szCs w:val="24"/>
        </w:rPr>
        <w:t>Teshabaeva, D., Umarova, M., Babadjanova, N., Pulatova, M., Pardaev, A., Khidirov, O., Kamolova, S., &amp;Turabayeva, Z. (2024). Architectural innovations of the medieval era through structural and material advancements. </w:t>
      </w:r>
      <w:r w:rsidRPr="001C392B">
        <w:rPr>
          <w:rFonts w:cs="Times New Roman"/>
          <w:i/>
          <w:iCs/>
          <w:szCs w:val="24"/>
        </w:rPr>
        <w:t>Archives for Technical Sciences</w:t>
      </w:r>
      <w:r w:rsidRPr="001C392B">
        <w:rPr>
          <w:rFonts w:cs="Times New Roman"/>
          <w:szCs w:val="24"/>
        </w:rPr>
        <w:t>, 2(31), 340–350. https://doi.org/10.70102/afts.2024.1631.340</w:t>
      </w:r>
      <w:bookmarkEnd w:id="1"/>
    </w:p>
    <w:p w14:paraId="09A5083C" w14:textId="77777777" w:rsidR="00A670A2" w:rsidRPr="001C392B" w:rsidRDefault="00A670A2"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Lee, L. H., Braud, T., Hosio, S., &amp; Hui, P. (2021). Towards augmented reality driven human-city interaction: Current research on mobile headsets and future challenges. </w:t>
      </w:r>
      <w:r w:rsidRPr="001C392B">
        <w:rPr>
          <w:rFonts w:cs="Times New Roman"/>
          <w:i/>
          <w:iCs/>
          <w:color w:val="222222"/>
          <w:szCs w:val="24"/>
          <w:shd w:val="clear" w:color="auto" w:fill="FFFFFF"/>
        </w:rPr>
        <w:t>ACM Computing Surveys (CSUR)</w:t>
      </w:r>
      <w:r w:rsidRPr="001C392B">
        <w:rPr>
          <w:rFonts w:cs="Times New Roman"/>
          <w:color w:val="222222"/>
          <w:szCs w:val="24"/>
          <w:shd w:val="clear" w:color="auto" w:fill="FFFFFF"/>
        </w:rPr>
        <w:t>, </w:t>
      </w:r>
      <w:r w:rsidRPr="001C392B">
        <w:rPr>
          <w:rFonts w:cs="Times New Roman"/>
          <w:i/>
          <w:iCs/>
          <w:color w:val="222222"/>
          <w:szCs w:val="24"/>
          <w:shd w:val="clear" w:color="auto" w:fill="FFFFFF"/>
        </w:rPr>
        <w:t>54</w:t>
      </w:r>
      <w:r w:rsidRPr="001C392B">
        <w:rPr>
          <w:rFonts w:cs="Times New Roman"/>
          <w:color w:val="222222"/>
          <w:szCs w:val="24"/>
          <w:shd w:val="clear" w:color="auto" w:fill="FFFFFF"/>
        </w:rPr>
        <w:t>(8), 1-38.</w:t>
      </w:r>
    </w:p>
    <w:p w14:paraId="1B39A005" w14:textId="77777777" w:rsidR="00A670A2" w:rsidRPr="001C392B" w:rsidRDefault="00291630" w:rsidP="004B4CD7">
      <w:pPr>
        <w:pStyle w:val="ListParagraph"/>
        <w:numPr>
          <w:ilvl w:val="0"/>
          <w:numId w:val="2"/>
        </w:numPr>
        <w:spacing w:line="360" w:lineRule="auto"/>
        <w:rPr>
          <w:rFonts w:cs="Times New Roman"/>
          <w:szCs w:val="24"/>
        </w:rPr>
      </w:pPr>
      <w:r w:rsidRPr="001C392B">
        <w:rPr>
          <w:rFonts w:cs="Times New Roman"/>
          <w:szCs w:val="24"/>
        </w:rPr>
        <w:t>Falaki, A. A. (2019). A Proposed Framework to Use Cloud Computing Power in Business Intelligence. </w:t>
      </w:r>
      <w:r w:rsidRPr="001C392B">
        <w:rPr>
          <w:rFonts w:cs="Times New Roman"/>
          <w:i/>
          <w:iCs/>
          <w:szCs w:val="24"/>
        </w:rPr>
        <w:t>International Academic Journal of Science and Engineering</w:t>
      </w:r>
      <w:r w:rsidRPr="001C392B">
        <w:rPr>
          <w:rFonts w:cs="Times New Roman"/>
          <w:szCs w:val="24"/>
        </w:rPr>
        <w:t>, </w:t>
      </w:r>
      <w:r w:rsidRPr="001C392B">
        <w:rPr>
          <w:rFonts w:cs="Times New Roman"/>
          <w:i/>
          <w:iCs/>
          <w:szCs w:val="24"/>
        </w:rPr>
        <w:t>6</w:t>
      </w:r>
      <w:r w:rsidRPr="001C392B">
        <w:rPr>
          <w:rFonts w:cs="Times New Roman"/>
          <w:szCs w:val="24"/>
        </w:rPr>
        <w:t>(1), 85–89. https://doi.org/10.9756/IAJSE/V6I1/1910008</w:t>
      </w:r>
    </w:p>
    <w:p w14:paraId="0CBC9877" w14:textId="77777777" w:rsidR="00A368A9" w:rsidRPr="001C392B" w:rsidRDefault="00A670A2"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Mogili, U., Ampolu, K. V., Rajasekharam, B., &amp; Timothy, M. J. AI-Driven Interaction in AR Environments.</w:t>
      </w:r>
    </w:p>
    <w:p w14:paraId="3A31CCFF" w14:textId="77777777" w:rsidR="00A670A2" w:rsidRPr="001C392B" w:rsidRDefault="00291630"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Roper, S., &amp; Bar, P. (2024). Secure computing protocols without revealing the inputs to each of the various participants. International Journal of Communication and Computer Technologies, 12(2), 31-39. https://doi.org/10.31838/IJCCTS/12.02.04</w:t>
      </w:r>
    </w:p>
    <w:p w14:paraId="23921C38" w14:textId="77777777" w:rsidR="00A670A2" w:rsidRPr="001C392B" w:rsidRDefault="00A670A2"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Budějovice, Č. Application of Augmented Reality (AR) in logistics processes.</w:t>
      </w:r>
    </w:p>
    <w:p w14:paraId="3751520F" w14:textId="77777777" w:rsidR="00A670A2" w:rsidRPr="001C392B" w:rsidRDefault="00291630"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Geetha, K. (2024). Advanced fault tolerance mechanisms in embedded systems for automotive safety. Journal of Integrated VLSI, Embedded and Computing Technologies, 1(1), 6-10. https://doi.org/10.31838/JIVCT/01.01.02</w:t>
      </w:r>
    </w:p>
    <w:p w14:paraId="45C5C864" w14:textId="77777777" w:rsidR="00A01E85" w:rsidRPr="001C392B" w:rsidRDefault="00A01E85"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Cónego, L., Pinto, R., &amp; Gonçalves, G. (2024). Digital Transformation in Manufacturing: The Synergy of Chatbots and Tailored Gamification Strategies. </w:t>
      </w:r>
      <w:r w:rsidRPr="001C392B">
        <w:rPr>
          <w:rFonts w:cs="Times New Roman"/>
          <w:i/>
          <w:iCs/>
          <w:color w:val="222222"/>
          <w:szCs w:val="24"/>
          <w:shd w:val="clear" w:color="auto" w:fill="FFFFFF"/>
        </w:rPr>
        <w:t>Procedia Computer Science</w:t>
      </w:r>
      <w:r w:rsidRPr="001C392B">
        <w:rPr>
          <w:rFonts w:cs="Times New Roman"/>
          <w:color w:val="222222"/>
          <w:szCs w:val="24"/>
          <w:shd w:val="clear" w:color="auto" w:fill="FFFFFF"/>
        </w:rPr>
        <w:t>, </w:t>
      </w:r>
      <w:r w:rsidRPr="001C392B">
        <w:rPr>
          <w:rFonts w:cs="Times New Roman"/>
          <w:i/>
          <w:iCs/>
          <w:color w:val="222222"/>
          <w:szCs w:val="24"/>
          <w:shd w:val="clear" w:color="auto" w:fill="FFFFFF"/>
        </w:rPr>
        <w:t>237</w:t>
      </w:r>
      <w:r w:rsidRPr="001C392B">
        <w:rPr>
          <w:rFonts w:cs="Times New Roman"/>
          <w:color w:val="222222"/>
          <w:szCs w:val="24"/>
          <w:shd w:val="clear" w:color="auto" w:fill="FFFFFF"/>
        </w:rPr>
        <w:t>, 171-178.</w:t>
      </w:r>
    </w:p>
    <w:p w14:paraId="4FA56DFB" w14:textId="77777777" w:rsidR="00291630" w:rsidRPr="001C392B" w:rsidRDefault="00291630"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lastRenderedPageBreak/>
        <w:t>Rahim, R. (2024). Optimizing reconfigurable architectures for enhanced performance in computing. SCCTS Transactions on Reconfigurable Computing, 1(1), 11-15. https://doi.org/10.31838/RCC/01.01.03</w:t>
      </w:r>
    </w:p>
    <w:p w14:paraId="1879253B" w14:textId="77777777" w:rsidR="00291630" w:rsidRPr="001C392B" w:rsidRDefault="00291630"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Raajini, X. M., Khanna, L., Ingle, A., Vijayshankar, G. R., &amp; Kundra, D. (2024, December). Delving Into Virtual Ventures and The Growing Vi-Gnettes of Vehicular Innovations. In </w:t>
      </w:r>
      <w:r w:rsidRPr="001C392B">
        <w:rPr>
          <w:rFonts w:cs="Times New Roman"/>
          <w:i/>
          <w:iCs/>
          <w:color w:val="222222"/>
          <w:szCs w:val="24"/>
          <w:shd w:val="clear" w:color="auto" w:fill="FFFFFF"/>
        </w:rPr>
        <w:t>2024 IEEE 2nd International Conference on Innovations in High Speed Communication and Signal Processing (IHCSP)</w:t>
      </w:r>
      <w:r w:rsidRPr="001C392B">
        <w:rPr>
          <w:rFonts w:cs="Times New Roman"/>
          <w:color w:val="222222"/>
          <w:szCs w:val="24"/>
          <w:shd w:val="clear" w:color="auto" w:fill="FFFFFF"/>
        </w:rPr>
        <w:t> (pp. 1-6). IEEE.</w:t>
      </w:r>
    </w:p>
    <w:p w14:paraId="7A960340" w14:textId="77777777" w:rsidR="00291630" w:rsidRPr="001C392B" w:rsidRDefault="00291630" w:rsidP="004B4CD7">
      <w:pPr>
        <w:pStyle w:val="ListParagraph"/>
        <w:numPr>
          <w:ilvl w:val="0"/>
          <w:numId w:val="2"/>
        </w:numPr>
        <w:spacing w:line="360" w:lineRule="auto"/>
        <w:rPr>
          <w:rFonts w:cs="Times New Roman"/>
          <w:szCs w:val="24"/>
        </w:rPr>
      </w:pPr>
      <w:r w:rsidRPr="001C392B">
        <w:rPr>
          <w:rFonts w:cs="Times New Roman"/>
        </w:rPr>
        <w:t>Gupta, A., &amp; Joshi, T. (2025). Frame Work of Sustainable Wastewater Treatment Methods and Technologies. </w:t>
      </w:r>
      <w:r w:rsidRPr="001C392B">
        <w:rPr>
          <w:rFonts w:cs="Times New Roman"/>
          <w:i/>
          <w:iCs/>
        </w:rPr>
        <w:t>International Journal of SDG’s Prospects and Breakthroughs</w:t>
      </w:r>
      <w:r w:rsidRPr="001C392B">
        <w:rPr>
          <w:rFonts w:cs="Times New Roman"/>
        </w:rPr>
        <w:t>, </w:t>
      </w:r>
      <w:r w:rsidRPr="001C392B">
        <w:rPr>
          <w:rFonts w:cs="Times New Roman"/>
          <w:i/>
          <w:iCs/>
        </w:rPr>
        <w:t>3</w:t>
      </w:r>
      <w:r w:rsidRPr="001C392B">
        <w:rPr>
          <w:rFonts w:cs="Times New Roman"/>
        </w:rPr>
        <w:t>(1), 1-7.</w:t>
      </w:r>
    </w:p>
    <w:p w14:paraId="68079EA4" w14:textId="77777777" w:rsidR="00291630" w:rsidRPr="001C392B" w:rsidRDefault="00291630"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Fadhel, M. A., Duhaim, A. M., Albahri, A. S., Al-Qaysi, Z. T., Aktham, M. A., Chyad, M. A., ... &amp; Gu, Y. (2024). Navigating the metaverse: unraveling the impact of artificial intelligence—a comprehensive review and gap analysis. </w:t>
      </w:r>
      <w:r w:rsidRPr="001C392B">
        <w:rPr>
          <w:rFonts w:cs="Times New Roman"/>
          <w:i/>
          <w:iCs/>
          <w:color w:val="222222"/>
          <w:szCs w:val="24"/>
          <w:shd w:val="clear" w:color="auto" w:fill="FFFFFF"/>
        </w:rPr>
        <w:t>Artificial Intelligence Review</w:t>
      </w:r>
      <w:r w:rsidRPr="001C392B">
        <w:rPr>
          <w:rFonts w:cs="Times New Roman"/>
          <w:color w:val="222222"/>
          <w:szCs w:val="24"/>
          <w:shd w:val="clear" w:color="auto" w:fill="FFFFFF"/>
        </w:rPr>
        <w:t>, </w:t>
      </w:r>
      <w:r w:rsidRPr="001C392B">
        <w:rPr>
          <w:rFonts w:cs="Times New Roman"/>
          <w:i/>
          <w:iCs/>
          <w:color w:val="222222"/>
          <w:szCs w:val="24"/>
          <w:shd w:val="clear" w:color="auto" w:fill="FFFFFF"/>
        </w:rPr>
        <w:t>57</w:t>
      </w:r>
      <w:r w:rsidRPr="001C392B">
        <w:rPr>
          <w:rFonts w:cs="Times New Roman"/>
          <w:color w:val="222222"/>
          <w:szCs w:val="24"/>
          <w:shd w:val="clear" w:color="auto" w:fill="FFFFFF"/>
        </w:rPr>
        <w:t>(10), 264.</w:t>
      </w:r>
    </w:p>
    <w:p w14:paraId="075DE51B" w14:textId="77777777" w:rsidR="00291630" w:rsidRPr="001C392B" w:rsidRDefault="00A176FD" w:rsidP="004B4CD7">
      <w:pPr>
        <w:pStyle w:val="ListParagraph"/>
        <w:numPr>
          <w:ilvl w:val="0"/>
          <w:numId w:val="2"/>
        </w:numPr>
        <w:spacing w:line="360" w:lineRule="auto"/>
        <w:rPr>
          <w:rFonts w:cs="Times New Roman"/>
          <w:szCs w:val="24"/>
        </w:rPr>
      </w:pPr>
      <w:r w:rsidRPr="001C392B">
        <w:rPr>
          <w:rFonts w:cs="Times New Roman"/>
          <w:szCs w:val="24"/>
        </w:rPr>
        <w:t>Krithika, R., &amp; Jayanthi, A. N. (2023). A Comprehensive Literature Review on High Resolution Radar Target Recognition Techniques. </w:t>
      </w:r>
      <w:r w:rsidRPr="001C392B">
        <w:rPr>
          <w:rFonts w:cs="Times New Roman"/>
          <w:i/>
          <w:iCs/>
          <w:szCs w:val="24"/>
        </w:rPr>
        <w:t>International Journal of Advances in Engineering and Emerging Technology</w:t>
      </w:r>
      <w:r w:rsidRPr="001C392B">
        <w:rPr>
          <w:rFonts w:cs="Times New Roman"/>
          <w:szCs w:val="24"/>
        </w:rPr>
        <w:t>, </w:t>
      </w:r>
      <w:r w:rsidRPr="001C392B">
        <w:rPr>
          <w:rFonts w:cs="Times New Roman"/>
          <w:i/>
          <w:iCs/>
          <w:szCs w:val="24"/>
        </w:rPr>
        <w:t>14</w:t>
      </w:r>
      <w:r w:rsidRPr="001C392B">
        <w:rPr>
          <w:rFonts w:cs="Times New Roman"/>
          <w:szCs w:val="24"/>
        </w:rPr>
        <w:t>(2), 32–41</w:t>
      </w:r>
    </w:p>
    <w:p w14:paraId="382AE306" w14:textId="77777777" w:rsidR="00291630" w:rsidRPr="001C392B" w:rsidRDefault="00291630"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Dave, M., Gupta, P., Gandhi, A., &amp; Sejpal, B. (2025). From Visualization to Purchase: How Augmented Reality (AR), Virtual Reality (VR) and Artificial Intelligence (AI) Influence Consumer Purchase Decisions in Housing Design Decisions. </w:t>
      </w:r>
      <w:r w:rsidRPr="001C392B">
        <w:rPr>
          <w:rFonts w:cs="Times New Roman"/>
          <w:i/>
          <w:iCs/>
          <w:color w:val="222222"/>
          <w:szCs w:val="24"/>
          <w:shd w:val="clear" w:color="auto" w:fill="FFFFFF"/>
        </w:rPr>
        <w:t>International Journal of Innovative Science and Research Technology</w:t>
      </w:r>
      <w:r w:rsidRPr="001C392B">
        <w:rPr>
          <w:rFonts w:cs="Times New Roman"/>
          <w:color w:val="222222"/>
          <w:szCs w:val="24"/>
          <w:shd w:val="clear" w:color="auto" w:fill="FFFFFF"/>
        </w:rPr>
        <w:t>, </w:t>
      </w:r>
      <w:r w:rsidRPr="001C392B">
        <w:rPr>
          <w:rFonts w:cs="Times New Roman"/>
          <w:i/>
          <w:iCs/>
          <w:color w:val="222222"/>
          <w:szCs w:val="24"/>
          <w:shd w:val="clear" w:color="auto" w:fill="FFFFFF"/>
        </w:rPr>
        <w:t>10</w:t>
      </w:r>
      <w:r w:rsidRPr="001C392B">
        <w:rPr>
          <w:rFonts w:cs="Times New Roman"/>
          <w:color w:val="222222"/>
          <w:szCs w:val="24"/>
          <w:shd w:val="clear" w:color="auto" w:fill="FFFFFF"/>
        </w:rPr>
        <w:t>(4), 1295-1317.</w:t>
      </w:r>
    </w:p>
    <w:p w14:paraId="60542915" w14:textId="77777777" w:rsidR="00A176FD" w:rsidRPr="001C392B" w:rsidRDefault="00A176FD" w:rsidP="004B4CD7">
      <w:pPr>
        <w:pStyle w:val="ListParagraph"/>
        <w:numPr>
          <w:ilvl w:val="0"/>
          <w:numId w:val="2"/>
        </w:numPr>
        <w:spacing w:line="360" w:lineRule="auto"/>
        <w:rPr>
          <w:rFonts w:cs="Times New Roman"/>
          <w:szCs w:val="24"/>
        </w:rPr>
      </w:pPr>
      <w:r w:rsidRPr="001C392B">
        <w:rPr>
          <w:rFonts w:cs="Times New Roman"/>
        </w:rPr>
        <w:t>Kulkarni, N., &amp; Pandey, R. (2024). Exploring Non-Fouling Membrane Materials for Cell Culture Filtration. </w:t>
      </w:r>
      <w:r w:rsidRPr="001C392B">
        <w:rPr>
          <w:rFonts w:cs="Times New Roman"/>
          <w:i/>
          <w:iCs/>
        </w:rPr>
        <w:t>Engineering Perspectives in Filtration and Separation</w:t>
      </w:r>
      <w:r w:rsidRPr="001C392B">
        <w:rPr>
          <w:rFonts w:cs="Times New Roman"/>
        </w:rPr>
        <w:t>, </w:t>
      </w:r>
      <w:r w:rsidRPr="001C392B">
        <w:rPr>
          <w:rFonts w:cs="Times New Roman"/>
          <w:i/>
          <w:iCs/>
        </w:rPr>
        <w:t>2</w:t>
      </w:r>
      <w:r w:rsidRPr="001C392B">
        <w:rPr>
          <w:rFonts w:cs="Times New Roman"/>
        </w:rPr>
        <w:t>(3), 9-12.</w:t>
      </w:r>
    </w:p>
    <w:p w14:paraId="17B8E48C" w14:textId="77777777" w:rsidR="00A176FD" w:rsidRPr="001C392B" w:rsidRDefault="00A176FD" w:rsidP="004B4CD7">
      <w:pPr>
        <w:pStyle w:val="ListParagraph"/>
        <w:numPr>
          <w:ilvl w:val="0"/>
          <w:numId w:val="2"/>
        </w:numPr>
        <w:spacing w:line="360" w:lineRule="auto"/>
        <w:rPr>
          <w:rFonts w:cs="Times New Roman"/>
          <w:szCs w:val="24"/>
        </w:rPr>
      </w:pPr>
      <w:r w:rsidRPr="001C392B">
        <w:rPr>
          <w:rFonts w:cs="Times New Roman"/>
          <w:color w:val="222222"/>
          <w:szCs w:val="24"/>
          <w:shd w:val="clear" w:color="auto" w:fill="FFFFFF"/>
        </w:rPr>
        <w:t>Paul Odenigbo, I., AlSlaity, A., &amp; Orji, R. (2022, June). Augmented and virtual reality-driven interventions for healthy behavior change: a systematic review. In </w:t>
      </w:r>
      <w:r w:rsidRPr="001C392B">
        <w:rPr>
          <w:rFonts w:cs="Times New Roman"/>
          <w:i/>
          <w:iCs/>
          <w:color w:val="222222"/>
          <w:szCs w:val="24"/>
          <w:shd w:val="clear" w:color="auto" w:fill="FFFFFF"/>
        </w:rPr>
        <w:t>Proceedings of the 2022 ACM International Conference on Interactive Media Experiences</w:t>
      </w:r>
      <w:r w:rsidRPr="001C392B">
        <w:rPr>
          <w:rFonts w:cs="Times New Roman"/>
          <w:color w:val="222222"/>
          <w:szCs w:val="24"/>
          <w:shd w:val="clear" w:color="auto" w:fill="FFFFFF"/>
        </w:rPr>
        <w:t> (pp. 53-68)</w:t>
      </w:r>
    </w:p>
    <w:p w14:paraId="2B248123" w14:textId="77777777" w:rsidR="00A176FD" w:rsidRPr="001C392B" w:rsidRDefault="00A176FD" w:rsidP="004B4CD7">
      <w:pPr>
        <w:pStyle w:val="ListParagraph"/>
        <w:numPr>
          <w:ilvl w:val="0"/>
          <w:numId w:val="2"/>
        </w:numPr>
        <w:spacing w:line="360" w:lineRule="auto"/>
        <w:rPr>
          <w:rFonts w:cs="Times New Roman"/>
          <w:szCs w:val="24"/>
        </w:rPr>
      </w:pPr>
      <w:bookmarkStart w:id="2" w:name="_Hlk188461240"/>
      <w:r w:rsidRPr="001C392B">
        <w:rPr>
          <w:rFonts w:cs="Times New Roman"/>
          <w:szCs w:val="24"/>
        </w:rPr>
        <w:t>Makhlough, A., Nasrollahzadeh Saravi, H., Naderi, M. J., Eslami, F., &amp;Ahmadnezhad, A. (2023). Use of algal indices for determining of water quality in the Sirvan River tributaries (Kurdistan-Iran). </w:t>
      </w:r>
      <w:r w:rsidRPr="001C392B">
        <w:rPr>
          <w:rFonts w:cs="Times New Roman"/>
          <w:i/>
          <w:iCs/>
          <w:szCs w:val="24"/>
        </w:rPr>
        <w:t>International Journal of Aquatic Research and Environmental Studies</w:t>
      </w:r>
      <w:r w:rsidRPr="001C392B">
        <w:rPr>
          <w:rFonts w:cs="Times New Roman"/>
          <w:szCs w:val="24"/>
        </w:rPr>
        <w:t>, </w:t>
      </w:r>
      <w:r w:rsidRPr="001C392B">
        <w:rPr>
          <w:rFonts w:cs="Times New Roman"/>
          <w:i/>
          <w:iCs/>
          <w:szCs w:val="24"/>
        </w:rPr>
        <w:t>3</w:t>
      </w:r>
      <w:r w:rsidRPr="001C392B">
        <w:rPr>
          <w:rFonts w:cs="Times New Roman"/>
          <w:szCs w:val="24"/>
        </w:rPr>
        <w:t xml:space="preserve">(1), 43-56. </w:t>
      </w:r>
      <w:hyperlink r:id="rId9" w:history="1">
        <w:r w:rsidRPr="001C392B">
          <w:rPr>
            <w:rStyle w:val="Hyperlink"/>
            <w:rFonts w:cs="Times New Roman"/>
            <w:szCs w:val="24"/>
          </w:rPr>
          <w:t>https://doi.org/10.70102/IJARES/V3I1/5</w:t>
        </w:r>
      </w:hyperlink>
      <w:bookmarkEnd w:id="2"/>
    </w:p>
    <w:sectPr w:rsidR="00A176FD" w:rsidRPr="001C392B"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70F8E"/>
    <w:multiLevelType w:val="hybridMultilevel"/>
    <w:tmpl w:val="2E78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046055">
    <w:abstractNumId w:val="0"/>
  </w:num>
  <w:num w:numId="2" w16cid:durableId="156683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NDWzMLY0MTQxMTJV0lEKTi0uzszPAykwrAUAThrbVywAAAA="/>
  </w:docVars>
  <w:rsids>
    <w:rsidRoot w:val="004017AF"/>
    <w:rsid w:val="00001141"/>
    <w:rsid w:val="00006451"/>
    <w:rsid w:val="00017424"/>
    <w:rsid w:val="00022115"/>
    <w:rsid w:val="00022E72"/>
    <w:rsid w:val="00024DD6"/>
    <w:rsid w:val="000258DD"/>
    <w:rsid w:val="00033E05"/>
    <w:rsid w:val="00051726"/>
    <w:rsid w:val="00052FC2"/>
    <w:rsid w:val="0006152B"/>
    <w:rsid w:val="0006305C"/>
    <w:rsid w:val="00065EE9"/>
    <w:rsid w:val="00066E29"/>
    <w:rsid w:val="00071C81"/>
    <w:rsid w:val="00071DFF"/>
    <w:rsid w:val="00072F64"/>
    <w:rsid w:val="00074A4C"/>
    <w:rsid w:val="00084E56"/>
    <w:rsid w:val="00084E5D"/>
    <w:rsid w:val="00092AC0"/>
    <w:rsid w:val="00094FF2"/>
    <w:rsid w:val="000A2BA9"/>
    <w:rsid w:val="000B0628"/>
    <w:rsid w:val="000B453A"/>
    <w:rsid w:val="000B4E08"/>
    <w:rsid w:val="000C701C"/>
    <w:rsid w:val="000D0305"/>
    <w:rsid w:val="000D0C31"/>
    <w:rsid w:val="000D7702"/>
    <w:rsid w:val="000F38FF"/>
    <w:rsid w:val="000F466E"/>
    <w:rsid w:val="00103DAA"/>
    <w:rsid w:val="001145C4"/>
    <w:rsid w:val="001152F6"/>
    <w:rsid w:val="00125F7E"/>
    <w:rsid w:val="00130984"/>
    <w:rsid w:val="00135DBB"/>
    <w:rsid w:val="001412AF"/>
    <w:rsid w:val="00141A37"/>
    <w:rsid w:val="001421FF"/>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392B"/>
    <w:rsid w:val="001C72C8"/>
    <w:rsid w:val="001D1387"/>
    <w:rsid w:val="001D40E0"/>
    <w:rsid w:val="001D7C2E"/>
    <w:rsid w:val="001D7E64"/>
    <w:rsid w:val="001F67D9"/>
    <w:rsid w:val="001F72F3"/>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83071"/>
    <w:rsid w:val="00291630"/>
    <w:rsid w:val="0029585C"/>
    <w:rsid w:val="00295CFA"/>
    <w:rsid w:val="00295EC0"/>
    <w:rsid w:val="00296F04"/>
    <w:rsid w:val="002A00A2"/>
    <w:rsid w:val="002A4BC3"/>
    <w:rsid w:val="002A59EE"/>
    <w:rsid w:val="002A6865"/>
    <w:rsid w:val="002A718A"/>
    <w:rsid w:val="002B0160"/>
    <w:rsid w:val="002B2000"/>
    <w:rsid w:val="002B3170"/>
    <w:rsid w:val="002B3CF2"/>
    <w:rsid w:val="002B746A"/>
    <w:rsid w:val="002B7DF4"/>
    <w:rsid w:val="002B7F94"/>
    <w:rsid w:val="002C1368"/>
    <w:rsid w:val="002C31A3"/>
    <w:rsid w:val="002C3C9D"/>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8475B"/>
    <w:rsid w:val="00390C6A"/>
    <w:rsid w:val="00391655"/>
    <w:rsid w:val="00391E9A"/>
    <w:rsid w:val="0039297F"/>
    <w:rsid w:val="00394C97"/>
    <w:rsid w:val="003A13CF"/>
    <w:rsid w:val="003A209D"/>
    <w:rsid w:val="003A3384"/>
    <w:rsid w:val="003A5620"/>
    <w:rsid w:val="003B3BE2"/>
    <w:rsid w:val="003B3DF5"/>
    <w:rsid w:val="003B58D4"/>
    <w:rsid w:val="003C59D8"/>
    <w:rsid w:val="003D2D0D"/>
    <w:rsid w:val="003E135D"/>
    <w:rsid w:val="003E283E"/>
    <w:rsid w:val="003E37BB"/>
    <w:rsid w:val="003E6F48"/>
    <w:rsid w:val="003F7355"/>
    <w:rsid w:val="004017AF"/>
    <w:rsid w:val="00401AF2"/>
    <w:rsid w:val="004028D5"/>
    <w:rsid w:val="004033C8"/>
    <w:rsid w:val="00405694"/>
    <w:rsid w:val="0040649A"/>
    <w:rsid w:val="004115CE"/>
    <w:rsid w:val="0041744D"/>
    <w:rsid w:val="00430079"/>
    <w:rsid w:val="00430B33"/>
    <w:rsid w:val="00433E48"/>
    <w:rsid w:val="00434E41"/>
    <w:rsid w:val="00437741"/>
    <w:rsid w:val="00444125"/>
    <w:rsid w:val="0044589F"/>
    <w:rsid w:val="004461FC"/>
    <w:rsid w:val="00452909"/>
    <w:rsid w:val="00456E0F"/>
    <w:rsid w:val="00457FBF"/>
    <w:rsid w:val="0046099E"/>
    <w:rsid w:val="004640CA"/>
    <w:rsid w:val="00470528"/>
    <w:rsid w:val="00480CB5"/>
    <w:rsid w:val="00483961"/>
    <w:rsid w:val="00485244"/>
    <w:rsid w:val="00491D8B"/>
    <w:rsid w:val="00493882"/>
    <w:rsid w:val="00495409"/>
    <w:rsid w:val="004A5372"/>
    <w:rsid w:val="004A766B"/>
    <w:rsid w:val="004A79A6"/>
    <w:rsid w:val="004B4C38"/>
    <w:rsid w:val="004B4CD7"/>
    <w:rsid w:val="004C5172"/>
    <w:rsid w:val="004D7318"/>
    <w:rsid w:val="004E16CB"/>
    <w:rsid w:val="004F0795"/>
    <w:rsid w:val="004F2F94"/>
    <w:rsid w:val="00502D5F"/>
    <w:rsid w:val="00505A07"/>
    <w:rsid w:val="0050695D"/>
    <w:rsid w:val="00511935"/>
    <w:rsid w:val="00525115"/>
    <w:rsid w:val="00526A30"/>
    <w:rsid w:val="005273A0"/>
    <w:rsid w:val="00530BE3"/>
    <w:rsid w:val="00532E97"/>
    <w:rsid w:val="005337CD"/>
    <w:rsid w:val="00541676"/>
    <w:rsid w:val="00545AEB"/>
    <w:rsid w:val="005534AC"/>
    <w:rsid w:val="00562755"/>
    <w:rsid w:val="00564BBD"/>
    <w:rsid w:val="005805D4"/>
    <w:rsid w:val="00590348"/>
    <w:rsid w:val="005955B9"/>
    <w:rsid w:val="0059604A"/>
    <w:rsid w:val="005A4188"/>
    <w:rsid w:val="005A45DD"/>
    <w:rsid w:val="005A5994"/>
    <w:rsid w:val="005A6BA6"/>
    <w:rsid w:val="005A6FA0"/>
    <w:rsid w:val="005B137A"/>
    <w:rsid w:val="005B20F7"/>
    <w:rsid w:val="005B2FFF"/>
    <w:rsid w:val="005B473C"/>
    <w:rsid w:val="005B481C"/>
    <w:rsid w:val="005B6B49"/>
    <w:rsid w:val="005D61DC"/>
    <w:rsid w:val="005D6455"/>
    <w:rsid w:val="005F0B1E"/>
    <w:rsid w:val="005F58D6"/>
    <w:rsid w:val="006106EA"/>
    <w:rsid w:val="00612138"/>
    <w:rsid w:val="0061250C"/>
    <w:rsid w:val="006231FE"/>
    <w:rsid w:val="006256FE"/>
    <w:rsid w:val="00626790"/>
    <w:rsid w:val="0063225B"/>
    <w:rsid w:val="006347A5"/>
    <w:rsid w:val="00635FD2"/>
    <w:rsid w:val="006403B8"/>
    <w:rsid w:val="00641EAB"/>
    <w:rsid w:val="00651837"/>
    <w:rsid w:val="00657F41"/>
    <w:rsid w:val="00673118"/>
    <w:rsid w:val="006773D2"/>
    <w:rsid w:val="00677D94"/>
    <w:rsid w:val="00681AB6"/>
    <w:rsid w:val="006831B8"/>
    <w:rsid w:val="00683FEA"/>
    <w:rsid w:val="00685FEF"/>
    <w:rsid w:val="006913E3"/>
    <w:rsid w:val="0069258F"/>
    <w:rsid w:val="0069587B"/>
    <w:rsid w:val="00696729"/>
    <w:rsid w:val="006A2195"/>
    <w:rsid w:val="006A5868"/>
    <w:rsid w:val="006B4BD7"/>
    <w:rsid w:val="006B611F"/>
    <w:rsid w:val="006B7117"/>
    <w:rsid w:val="006C13E8"/>
    <w:rsid w:val="006C2E94"/>
    <w:rsid w:val="006C340D"/>
    <w:rsid w:val="006C5F48"/>
    <w:rsid w:val="006C6BC7"/>
    <w:rsid w:val="006D36F0"/>
    <w:rsid w:val="006D3A38"/>
    <w:rsid w:val="006D6947"/>
    <w:rsid w:val="006E3061"/>
    <w:rsid w:val="006E6FE4"/>
    <w:rsid w:val="006F1AE4"/>
    <w:rsid w:val="006F3136"/>
    <w:rsid w:val="00700707"/>
    <w:rsid w:val="00701354"/>
    <w:rsid w:val="00705D80"/>
    <w:rsid w:val="00707F4B"/>
    <w:rsid w:val="00710B08"/>
    <w:rsid w:val="00714C13"/>
    <w:rsid w:val="0071551B"/>
    <w:rsid w:val="007211FA"/>
    <w:rsid w:val="00732EAD"/>
    <w:rsid w:val="00733651"/>
    <w:rsid w:val="00735F82"/>
    <w:rsid w:val="0073678F"/>
    <w:rsid w:val="00740EFD"/>
    <w:rsid w:val="00743BB2"/>
    <w:rsid w:val="007458B1"/>
    <w:rsid w:val="007460CE"/>
    <w:rsid w:val="007475F5"/>
    <w:rsid w:val="007515D5"/>
    <w:rsid w:val="007540F3"/>
    <w:rsid w:val="00760305"/>
    <w:rsid w:val="00763610"/>
    <w:rsid w:val="0076560B"/>
    <w:rsid w:val="0077341F"/>
    <w:rsid w:val="0078004B"/>
    <w:rsid w:val="007839AD"/>
    <w:rsid w:val="007855B1"/>
    <w:rsid w:val="00787118"/>
    <w:rsid w:val="0079561A"/>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0887"/>
    <w:rsid w:val="00844783"/>
    <w:rsid w:val="00851255"/>
    <w:rsid w:val="008567E6"/>
    <w:rsid w:val="0086044D"/>
    <w:rsid w:val="00863CDE"/>
    <w:rsid w:val="0086506F"/>
    <w:rsid w:val="00865BFA"/>
    <w:rsid w:val="00866631"/>
    <w:rsid w:val="00874731"/>
    <w:rsid w:val="00874BAA"/>
    <w:rsid w:val="00877B9C"/>
    <w:rsid w:val="008815F4"/>
    <w:rsid w:val="00887156"/>
    <w:rsid w:val="0089557D"/>
    <w:rsid w:val="008A7C78"/>
    <w:rsid w:val="008B553E"/>
    <w:rsid w:val="008C0CDE"/>
    <w:rsid w:val="008C412F"/>
    <w:rsid w:val="008C5357"/>
    <w:rsid w:val="008C55D0"/>
    <w:rsid w:val="008C7ED9"/>
    <w:rsid w:val="008D55C1"/>
    <w:rsid w:val="008E57D8"/>
    <w:rsid w:val="008E6472"/>
    <w:rsid w:val="008F2981"/>
    <w:rsid w:val="008F499C"/>
    <w:rsid w:val="008F558D"/>
    <w:rsid w:val="008F58A1"/>
    <w:rsid w:val="008F7789"/>
    <w:rsid w:val="009035F7"/>
    <w:rsid w:val="0090723C"/>
    <w:rsid w:val="00911F39"/>
    <w:rsid w:val="00915D10"/>
    <w:rsid w:val="00915F1B"/>
    <w:rsid w:val="009200F0"/>
    <w:rsid w:val="00923410"/>
    <w:rsid w:val="00926808"/>
    <w:rsid w:val="00930501"/>
    <w:rsid w:val="00932215"/>
    <w:rsid w:val="00934BF7"/>
    <w:rsid w:val="00937151"/>
    <w:rsid w:val="009401BF"/>
    <w:rsid w:val="009435B3"/>
    <w:rsid w:val="009452D1"/>
    <w:rsid w:val="00950547"/>
    <w:rsid w:val="0095383B"/>
    <w:rsid w:val="00954C4E"/>
    <w:rsid w:val="00961067"/>
    <w:rsid w:val="009653FF"/>
    <w:rsid w:val="00966217"/>
    <w:rsid w:val="00966371"/>
    <w:rsid w:val="00967236"/>
    <w:rsid w:val="0097127A"/>
    <w:rsid w:val="0097274D"/>
    <w:rsid w:val="00973580"/>
    <w:rsid w:val="00985690"/>
    <w:rsid w:val="009867E5"/>
    <w:rsid w:val="00992065"/>
    <w:rsid w:val="0099215F"/>
    <w:rsid w:val="00992FC8"/>
    <w:rsid w:val="00997FE7"/>
    <w:rsid w:val="009A3EFC"/>
    <w:rsid w:val="009A4FC7"/>
    <w:rsid w:val="009B0540"/>
    <w:rsid w:val="009B2ACA"/>
    <w:rsid w:val="009C3744"/>
    <w:rsid w:val="009C6F27"/>
    <w:rsid w:val="009C73F4"/>
    <w:rsid w:val="009E6F75"/>
    <w:rsid w:val="00A01A42"/>
    <w:rsid w:val="00A01E85"/>
    <w:rsid w:val="00A0334E"/>
    <w:rsid w:val="00A03C3B"/>
    <w:rsid w:val="00A1629D"/>
    <w:rsid w:val="00A176FD"/>
    <w:rsid w:val="00A2394A"/>
    <w:rsid w:val="00A23E14"/>
    <w:rsid w:val="00A264EA"/>
    <w:rsid w:val="00A312F5"/>
    <w:rsid w:val="00A317D4"/>
    <w:rsid w:val="00A34792"/>
    <w:rsid w:val="00A368A9"/>
    <w:rsid w:val="00A42B2C"/>
    <w:rsid w:val="00A55052"/>
    <w:rsid w:val="00A624A5"/>
    <w:rsid w:val="00A65F0B"/>
    <w:rsid w:val="00A670A2"/>
    <w:rsid w:val="00A7073B"/>
    <w:rsid w:val="00A7137C"/>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D739C"/>
    <w:rsid w:val="00AE245F"/>
    <w:rsid w:val="00AE56D8"/>
    <w:rsid w:val="00B10A2E"/>
    <w:rsid w:val="00B12587"/>
    <w:rsid w:val="00B250E8"/>
    <w:rsid w:val="00B25C15"/>
    <w:rsid w:val="00B27146"/>
    <w:rsid w:val="00B30AFF"/>
    <w:rsid w:val="00B423D2"/>
    <w:rsid w:val="00B4752D"/>
    <w:rsid w:val="00B65B76"/>
    <w:rsid w:val="00B70A84"/>
    <w:rsid w:val="00B74115"/>
    <w:rsid w:val="00B76807"/>
    <w:rsid w:val="00B77396"/>
    <w:rsid w:val="00B80E53"/>
    <w:rsid w:val="00B83778"/>
    <w:rsid w:val="00B92600"/>
    <w:rsid w:val="00B96A3D"/>
    <w:rsid w:val="00BA364C"/>
    <w:rsid w:val="00BA41C8"/>
    <w:rsid w:val="00BB0EBE"/>
    <w:rsid w:val="00BB2D5C"/>
    <w:rsid w:val="00BC038F"/>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1BEA"/>
    <w:rsid w:val="00C52378"/>
    <w:rsid w:val="00C54946"/>
    <w:rsid w:val="00C55A85"/>
    <w:rsid w:val="00C55D0E"/>
    <w:rsid w:val="00C56ECE"/>
    <w:rsid w:val="00C57AC4"/>
    <w:rsid w:val="00C60C04"/>
    <w:rsid w:val="00C66010"/>
    <w:rsid w:val="00C7401F"/>
    <w:rsid w:val="00C75A40"/>
    <w:rsid w:val="00C9167D"/>
    <w:rsid w:val="00CA173A"/>
    <w:rsid w:val="00CA67C0"/>
    <w:rsid w:val="00CB276F"/>
    <w:rsid w:val="00CC2DE8"/>
    <w:rsid w:val="00CD354E"/>
    <w:rsid w:val="00CD3C5D"/>
    <w:rsid w:val="00CD4C01"/>
    <w:rsid w:val="00CD7F63"/>
    <w:rsid w:val="00CE1171"/>
    <w:rsid w:val="00CE51F6"/>
    <w:rsid w:val="00CF0158"/>
    <w:rsid w:val="00CF146E"/>
    <w:rsid w:val="00CF5E40"/>
    <w:rsid w:val="00CF61B2"/>
    <w:rsid w:val="00D010F3"/>
    <w:rsid w:val="00D0140A"/>
    <w:rsid w:val="00D01824"/>
    <w:rsid w:val="00D027A6"/>
    <w:rsid w:val="00D02885"/>
    <w:rsid w:val="00D034DC"/>
    <w:rsid w:val="00D109DC"/>
    <w:rsid w:val="00D10AFB"/>
    <w:rsid w:val="00D20BD0"/>
    <w:rsid w:val="00D27ED8"/>
    <w:rsid w:val="00D33694"/>
    <w:rsid w:val="00D34214"/>
    <w:rsid w:val="00D34329"/>
    <w:rsid w:val="00D40AE7"/>
    <w:rsid w:val="00D45F44"/>
    <w:rsid w:val="00D54B0A"/>
    <w:rsid w:val="00D56695"/>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B5DC1"/>
    <w:rsid w:val="00DD39EE"/>
    <w:rsid w:val="00DE23B8"/>
    <w:rsid w:val="00DE2871"/>
    <w:rsid w:val="00DE423F"/>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45BD1"/>
    <w:rsid w:val="00E50760"/>
    <w:rsid w:val="00E52C4E"/>
    <w:rsid w:val="00E6492C"/>
    <w:rsid w:val="00E65A5F"/>
    <w:rsid w:val="00E70238"/>
    <w:rsid w:val="00E703D7"/>
    <w:rsid w:val="00E7464E"/>
    <w:rsid w:val="00E80B71"/>
    <w:rsid w:val="00E817E1"/>
    <w:rsid w:val="00E86A88"/>
    <w:rsid w:val="00E8775F"/>
    <w:rsid w:val="00E92B23"/>
    <w:rsid w:val="00E92F0C"/>
    <w:rsid w:val="00E97B80"/>
    <w:rsid w:val="00EA03C9"/>
    <w:rsid w:val="00EB0861"/>
    <w:rsid w:val="00EB0AA7"/>
    <w:rsid w:val="00EB1062"/>
    <w:rsid w:val="00EB3C95"/>
    <w:rsid w:val="00EB7679"/>
    <w:rsid w:val="00EC3F1F"/>
    <w:rsid w:val="00EC5343"/>
    <w:rsid w:val="00EC6596"/>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241A"/>
    <w:rsid w:val="00F15F27"/>
    <w:rsid w:val="00F3263D"/>
    <w:rsid w:val="00F33479"/>
    <w:rsid w:val="00F33BDA"/>
    <w:rsid w:val="00F3588F"/>
    <w:rsid w:val="00F37A65"/>
    <w:rsid w:val="00F37A73"/>
    <w:rsid w:val="00F40045"/>
    <w:rsid w:val="00F40FCB"/>
    <w:rsid w:val="00F45BD6"/>
    <w:rsid w:val="00F52FF7"/>
    <w:rsid w:val="00F555FC"/>
    <w:rsid w:val="00F72C07"/>
    <w:rsid w:val="00F74572"/>
    <w:rsid w:val="00F75117"/>
    <w:rsid w:val="00F800F2"/>
    <w:rsid w:val="00F80869"/>
    <w:rsid w:val="00F8451E"/>
    <w:rsid w:val="00F958E2"/>
    <w:rsid w:val="00F95DD8"/>
    <w:rsid w:val="00F97465"/>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B186E"/>
  <w15:docId w15:val="{A7648283-CBA0-4C8E-976E-4D6C5A6D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paragraph" w:styleId="Heading3">
    <w:name w:val="heading 3"/>
    <w:basedOn w:val="Normal"/>
    <w:link w:val="Heading3Char"/>
    <w:uiPriority w:val="9"/>
    <w:qFormat/>
    <w:rsid w:val="00B30AFF"/>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EA"/>
    <w:pPr>
      <w:spacing w:after="200" w:line="276" w:lineRule="auto"/>
      <w:ind w:left="720"/>
      <w:contextualSpacing/>
    </w:pPr>
  </w:style>
  <w:style w:type="character" w:styleId="Strong">
    <w:name w:val="Strong"/>
    <w:basedOn w:val="DefaultParagraphFont"/>
    <w:uiPriority w:val="22"/>
    <w:qFormat/>
    <w:rsid w:val="00C51BEA"/>
    <w:rPr>
      <w:b/>
      <w:bCs/>
    </w:rPr>
  </w:style>
  <w:style w:type="table" w:styleId="TableGrid">
    <w:name w:val="Table Grid"/>
    <w:basedOn w:val="TableNormal"/>
    <w:uiPriority w:val="59"/>
    <w:rsid w:val="00C51B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30AFF"/>
    <w:rPr>
      <w:rFonts w:ascii="Times New Roman" w:eastAsia="Times New Roman" w:hAnsi="Times New Roman" w:cs="Times New Roman"/>
      <w:b/>
      <w:bCs/>
      <w:sz w:val="27"/>
      <w:szCs w:val="27"/>
      <w:lang w:bidi="ta-IN"/>
    </w:rPr>
  </w:style>
  <w:style w:type="table" w:styleId="LightShading-Accent2">
    <w:name w:val="Light Shading Accent 2"/>
    <w:basedOn w:val="TableNormal"/>
    <w:uiPriority w:val="60"/>
    <w:rsid w:val="00071DF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0B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08"/>
    <w:rPr>
      <w:rFonts w:ascii="Tahoma" w:hAnsi="Tahoma" w:cs="Tahoma"/>
      <w:kern w:val="2"/>
      <w:sz w:val="16"/>
      <w:szCs w:val="16"/>
      <w:lang w:val="en-IN"/>
    </w:rPr>
  </w:style>
  <w:style w:type="paragraph" w:styleId="NormalWeb">
    <w:name w:val="Normal (Web)"/>
    <w:basedOn w:val="Normal"/>
    <w:uiPriority w:val="99"/>
    <w:semiHidden/>
    <w:unhideWhenUsed/>
    <w:rsid w:val="00F1241A"/>
    <w:pPr>
      <w:spacing w:before="100" w:beforeAutospacing="1" w:after="100" w:afterAutospacing="1" w:line="240" w:lineRule="auto"/>
      <w:jc w:val="left"/>
    </w:pPr>
    <w:rPr>
      <w:rFonts w:eastAsia="Times New Roman" w:cs="Times New Roman"/>
      <w:kern w:val="0"/>
      <w:szCs w:val="24"/>
      <w:lang w:eastAsia="en-IN"/>
    </w:rPr>
  </w:style>
  <w:style w:type="character" w:customStyle="1" w:styleId="katex">
    <w:name w:val="katex"/>
    <w:basedOn w:val="DefaultParagraphFont"/>
    <w:rsid w:val="00F1241A"/>
  </w:style>
  <w:style w:type="character" w:styleId="Hyperlink">
    <w:name w:val="Hyperlink"/>
    <w:basedOn w:val="DefaultParagraphFont"/>
    <w:uiPriority w:val="99"/>
    <w:unhideWhenUsed/>
    <w:rsid w:val="00A01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3501">
      <w:bodyDiv w:val="1"/>
      <w:marLeft w:val="0"/>
      <w:marRight w:val="0"/>
      <w:marTop w:val="0"/>
      <w:marBottom w:val="0"/>
      <w:divBdr>
        <w:top w:val="none" w:sz="0" w:space="0" w:color="auto"/>
        <w:left w:val="none" w:sz="0" w:space="0" w:color="auto"/>
        <w:bottom w:val="none" w:sz="0" w:space="0" w:color="auto"/>
        <w:right w:val="none" w:sz="0" w:space="0" w:color="auto"/>
      </w:divBdr>
      <w:divsChild>
        <w:div w:id="1144394649">
          <w:marLeft w:val="0"/>
          <w:marRight w:val="0"/>
          <w:marTop w:val="0"/>
          <w:marBottom w:val="0"/>
          <w:divBdr>
            <w:top w:val="none" w:sz="0" w:space="0" w:color="auto"/>
            <w:left w:val="none" w:sz="0" w:space="0" w:color="auto"/>
            <w:bottom w:val="none" w:sz="0" w:space="0" w:color="auto"/>
            <w:right w:val="none" w:sz="0" w:space="0" w:color="auto"/>
          </w:divBdr>
          <w:divsChild>
            <w:div w:id="334580476">
              <w:marLeft w:val="0"/>
              <w:marRight w:val="0"/>
              <w:marTop w:val="0"/>
              <w:marBottom w:val="0"/>
              <w:divBdr>
                <w:top w:val="none" w:sz="0" w:space="0" w:color="auto"/>
                <w:left w:val="none" w:sz="0" w:space="0" w:color="auto"/>
                <w:bottom w:val="none" w:sz="0" w:space="0" w:color="auto"/>
                <w:right w:val="none" w:sz="0" w:space="0" w:color="auto"/>
              </w:divBdr>
            </w:div>
          </w:divsChild>
        </w:div>
        <w:div w:id="285084242">
          <w:marLeft w:val="0"/>
          <w:marRight w:val="0"/>
          <w:marTop w:val="0"/>
          <w:marBottom w:val="0"/>
          <w:divBdr>
            <w:top w:val="none" w:sz="0" w:space="0" w:color="auto"/>
            <w:left w:val="none" w:sz="0" w:space="0" w:color="auto"/>
            <w:bottom w:val="none" w:sz="0" w:space="0" w:color="auto"/>
            <w:right w:val="none" w:sz="0" w:space="0" w:color="auto"/>
          </w:divBdr>
          <w:divsChild>
            <w:div w:id="1741438030">
              <w:marLeft w:val="0"/>
              <w:marRight w:val="0"/>
              <w:marTop w:val="0"/>
              <w:marBottom w:val="0"/>
              <w:divBdr>
                <w:top w:val="none" w:sz="0" w:space="0" w:color="auto"/>
                <w:left w:val="none" w:sz="0" w:space="0" w:color="auto"/>
                <w:bottom w:val="none" w:sz="0" w:space="0" w:color="auto"/>
                <w:right w:val="none" w:sz="0" w:space="0" w:color="auto"/>
              </w:divBdr>
            </w:div>
          </w:divsChild>
        </w:div>
        <w:div w:id="836117273">
          <w:marLeft w:val="0"/>
          <w:marRight w:val="0"/>
          <w:marTop w:val="0"/>
          <w:marBottom w:val="0"/>
          <w:divBdr>
            <w:top w:val="none" w:sz="0" w:space="0" w:color="auto"/>
            <w:left w:val="none" w:sz="0" w:space="0" w:color="auto"/>
            <w:bottom w:val="none" w:sz="0" w:space="0" w:color="auto"/>
            <w:right w:val="none" w:sz="0" w:space="0" w:color="auto"/>
          </w:divBdr>
          <w:divsChild>
            <w:div w:id="20321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8554">
      <w:bodyDiv w:val="1"/>
      <w:marLeft w:val="0"/>
      <w:marRight w:val="0"/>
      <w:marTop w:val="0"/>
      <w:marBottom w:val="0"/>
      <w:divBdr>
        <w:top w:val="none" w:sz="0" w:space="0" w:color="auto"/>
        <w:left w:val="none" w:sz="0" w:space="0" w:color="auto"/>
        <w:bottom w:val="none" w:sz="0" w:space="0" w:color="auto"/>
        <w:right w:val="none" w:sz="0" w:space="0" w:color="auto"/>
      </w:divBdr>
    </w:div>
    <w:div w:id="563570753">
      <w:bodyDiv w:val="1"/>
      <w:marLeft w:val="0"/>
      <w:marRight w:val="0"/>
      <w:marTop w:val="0"/>
      <w:marBottom w:val="0"/>
      <w:divBdr>
        <w:top w:val="none" w:sz="0" w:space="0" w:color="auto"/>
        <w:left w:val="none" w:sz="0" w:space="0" w:color="auto"/>
        <w:bottom w:val="none" w:sz="0" w:space="0" w:color="auto"/>
        <w:right w:val="none" w:sz="0" w:space="0" w:color="auto"/>
      </w:divBdr>
    </w:div>
    <w:div w:id="565653111">
      <w:bodyDiv w:val="1"/>
      <w:marLeft w:val="0"/>
      <w:marRight w:val="0"/>
      <w:marTop w:val="0"/>
      <w:marBottom w:val="0"/>
      <w:divBdr>
        <w:top w:val="none" w:sz="0" w:space="0" w:color="auto"/>
        <w:left w:val="none" w:sz="0" w:space="0" w:color="auto"/>
        <w:bottom w:val="none" w:sz="0" w:space="0" w:color="auto"/>
        <w:right w:val="none" w:sz="0" w:space="0" w:color="auto"/>
      </w:divBdr>
    </w:div>
    <w:div w:id="623541767">
      <w:bodyDiv w:val="1"/>
      <w:marLeft w:val="0"/>
      <w:marRight w:val="0"/>
      <w:marTop w:val="0"/>
      <w:marBottom w:val="0"/>
      <w:divBdr>
        <w:top w:val="none" w:sz="0" w:space="0" w:color="auto"/>
        <w:left w:val="none" w:sz="0" w:space="0" w:color="auto"/>
        <w:bottom w:val="none" w:sz="0" w:space="0" w:color="auto"/>
        <w:right w:val="none" w:sz="0" w:space="0" w:color="auto"/>
      </w:divBdr>
    </w:div>
    <w:div w:id="628248872">
      <w:bodyDiv w:val="1"/>
      <w:marLeft w:val="0"/>
      <w:marRight w:val="0"/>
      <w:marTop w:val="0"/>
      <w:marBottom w:val="0"/>
      <w:divBdr>
        <w:top w:val="none" w:sz="0" w:space="0" w:color="auto"/>
        <w:left w:val="none" w:sz="0" w:space="0" w:color="auto"/>
        <w:bottom w:val="none" w:sz="0" w:space="0" w:color="auto"/>
        <w:right w:val="none" w:sz="0" w:space="0" w:color="auto"/>
      </w:divBdr>
    </w:div>
    <w:div w:id="678385837">
      <w:bodyDiv w:val="1"/>
      <w:marLeft w:val="0"/>
      <w:marRight w:val="0"/>
      <w:marTop w:val="0"/>
      <w:marBottom w:val="0"/>
      <w:divBdr>
        <w:top w:val="none" w:sz="0" w:space="0" w:color="auto"/>
        <w:left w:val="none" w:sz="0" w:space="0" w:color="auto"/>
        <w:bottom w:val="none" w:sz="0" w:space="0" w:color="auto"/>
        <w:right w:val="none" w:sz="0" w:space="0" w:color="auto"/>
      </w:divBdr>
      <w:divsChild>
        <w:div w:id="1542785452">
          <w:marLeft w:val="0"/>
          <w:marRight w:val="0"/>
          <w:marTop w:val="0"/>
          <w:marBottom w:val="0"/>
          <w:divBdr>
            <w:top w:val="none" w:sz="0" w:space="0" w:color="auto"/>
            <w:left w:val="none" w:sz="0" w:space="0" w:color="auto"/>
            <w:bottom w:val="none" w:sz="0" w:space="0" w:color="auto"/>
            <w:right w:val="none" w:sz="0" w:space="0" w:color="auto"/>
          </w:divBdr>
          <w:divsChild>
            <w:div w:id="801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3408">
      <w:bodyDiv w:val="1"/>
      <w:marLeft w:val="0"/>
      <w:marRight w:val="0"/>
      <w:marTop w:val="0"/>
      <w:marBottom w:val="0"/>
      <w:divBdr>
        <w:top w:val="none" w:sz="0" w:space="0" w:color="auto"/>
        <w:left w:val="none" w:sz="0" w:space="0" w:color="auto"/>
        <w:bottom w:val="none" w:sz="0" w:space="0" w:color="auto"/>
        <w:right w:val="none" w:sz="0" w:space="0" w:color="auto"/>
      </w:divBdr>
    </w:div>
    <w:div w:id="1733230917">
      <w:bodyDiv w:val="1"/>
      <w:marLeft w:val="0"/>
      <w:marRight w:val="0"/>
      <w:marTop w:val="0"/>
      <w:marBottom w:val="0"/>
      <w:divBdr>
        <w:top w:val="none" w:sz="0" w:space="0" w:color="auto"/>
        <w:left w:val="none" w:sz="0" w:space="0" w:color="auto"/>
        <w:bottom w:val="none" w:sz="0" w:space="0" w:color="auto"/>
        <w:right w:val="none" w:sz="0" w:space="0" w:color="auto"/>
      </w:divBdr>
      <w:divsChild>
        <w:div w:id="1328754350">
          <w:marLeft w:val="0"/>
          <w:marRight w:val="0"/>
          <w:marTop w:val="0"/>
          <w:marBottom w:val="0"/>
          <w:divBdr>
            <w:top w:val="none" w:sz="0" w:space="0" w:color="auto"/>
            <w:left w:val="none" w:sz="0" w:space="0" w:color="auto"/>
            <w:bottom w:val="none" w:sz="0" w:space="0" w:color="auto"/>
            <w:right w:val="none" w:sz="0" w:space="0" w:color="auto"/>
          </w:divBdr>
          <w:divsChild>
            <w:div w:id="2797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774">
      <w:bodyDiv w:val="1"/>
      <w:marLeft w:val="0"/>
      <w:marRight w:val="0"/>
      <w:marTop w:val="0"/>
      <w:marBottom w:val="0"/>
      <w:divBdr>
        <w:top w:val="none" w:sz="0" w:space="0" w:color="auto"/>
        <w:left w:val="none" w:sz="0" w:space="0" w:color="auto"/>
        <w:bottom w:val="none" w:sz="0" w:space="0" w:color="auto"/>
        <w:right w:val="none" w:sz="0" w:space="0" w:color="auto"/>
      </w:divBdr>
    </w:div>
    <w:div w:id="21338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83/ijiss-2024.14.2.16"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70102/IJARES/V3I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3705</Words>
  <Characters>24532</Characters>
  <Application>Microsoft Office Word</Application>
  <DocSecurity>0</DocSecurity>
  <Lines>471</Lines>
  <Paragraphs>186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7</cp:revision>
  <dcterms:created xsi:type="dcterms:W3CDTF">2025-05-09T09:25:00Z</dcterms:created>
  <dcterms:modified xsi:type="dcterms:W3CDTF">2025-05-10T12:44:00Z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424f2f4c-ca95-41ac-b02a-8424e4dfe754</vt:lpwstr>
  </property>
</Properties>
</file>