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E40E" w14:textId="77777777" w:rsidR="00632B01" w:rsidRDefault="00632B01" w:rsidP="00642012">
      <w:pPr>
        <w:spacing w:line="360" w:lineRule="auto"/>
        <w:jc w:val="center"/>
        <w:rPr>
          <w:b/>
          <w:bCs/>
          <w:kern w:val="0"/>
          <w:szCs w:val="24"/>
          <w:lang w:val="en-US" w:bidi="ta-IN"/>
        </w:rPr>
      </w:pPr>
      <w:r w:rsidRPr="008327ED">
        <w:rPr>
          <w:b/>
          <w:bCs/>
          <w:kern w:val="0"/>
          <w:szCs w:val="24"/>
          <w:lang w:val="en-US" w:bidi="ta-IN"/>
        </w:rPr>
        <w:t xml:space="preserve">Evaluating Cybersecurity Risks in Smart Manufacturing with Bayesian </w:t>
      </w:r>
      <w:r w:rsidR="001850E0" w:rsidRPr="008327ED">
        <w:rPr>
          <w:b/>
          <w:bCs/>
          <w:kern w:val="0"/>
          <w:szCs w:val="24"/>
          <w:lang w:val="en-US" w:bidi="ta-IN"/>
        </w:rPr>
        <w:t>and Hybrid Fuzzy Logic Networks</w:t>
      </w:r>
    </w:p>
    <w:p w14:paraId="26C3578B"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Dr Pushpa J, Assistant Professor, Department of Computer Science and IT, Jain (deemed to be University), Bangalore, Karnataka, India, Email Id- j.pushpa@jainuniversity.ac.in</w:t>
      </w:r>
      <w:r w:rsidRPr="001D1F76">
        <w:rPr>
          <w:b/>
          <w:bCs/>
          <w:kern w:val="0"/>
          <w:szCs w:val="24"/>
          <w:lang w:val="en-US" w:bidi="ta-IN"/>
        </w:rPr>
        <w:tab/>
      </w:r>
    </w:p>
    <w:p w14:paraId="2F0248AA" w14:textId="77777777" w:rsidR="001D1F76" w:rsidRPr="001D1F76" w:rsidRDefault="001D1F76" w:rsidP="001D1F76">
      <w:pPr>
        <w:spacing w:line="360" w:lineRule="auto"/>
        <w:jc w:val="center"/>
        <w:rPr>
          <w:b/>
          <w:bCs/>
          <w:kern w:val="0"/>
          <w:szCs w:val="24"/>
          <w:lang w:val="en-US" w:bidi="ta-IN"/>
        </w:rPr>
      </w:pPr>
    </w:p>
    <w:p w14:paraId="05AA5B15"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 xml:space="preserve">Dr. Kumari Kasturi, Associate Professor, Department of Electrical Engineering, Siksha 'O' </w:t>
      </w:r>
      <w:proofErr w:type="spellStart"/>
      <w:r w:rsidRPr="001D1F76">
        <w:rPr>
          <w:b/>
          <w:bCs/>
          <w:kern w:val="0"/>
          <w:szCs w:val="24"/>
          <w:lang w:val="en-US" w:bidi="ta-IN"/>
        </w:rPr>
        <w:t>Anusandhan</w:t>
      </w:r>
      <w:proofErr w:type="spellEnd"/>
      <w:r w:rsidRPr="001D1F76">
        <w:rPr>
          <w:b/>
          <w:bCs/>
          <w:kern w:val="0"/>
          <w:szCs w:val="24"/>
          <w:lang w:val="en-US" w:bidi="ta-IN"/>
        </w:rPr>
        <w:t xml:space="preserve"> (Deemed to be University), Bhubaneswar, Odisha, India, Email Id- kumarikasturi@soa.ac.in</w:t>
      </w:r>
      <w:r w:rsidRPr="001D1F76">
        <w:rPr>
          <w:b/>
          <w:bCs/>
          <w:kern w:val="0"/>
          <w:szCs w:val="24"/>
          <w:lang w:val="en-US" w:bidi="ta-IN"/>
        </w:rPr>
        <w:tab/>
      </w:r>
    </w:p>
    <w:p w14:paraId="7374E661"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Dr. DHAMODARAN S, Associate Professor, Department of Computer Science and Engineering, Sathyabama Institute of Science and Technology, Chennai, India, Email Id- dhamodaran.cse@sathyabama.ac.in</w:t>
      </w:r>
      <w:r w:rsidRPr="001D1F76">
        <w:rPr>
          <w:b/>
          <w:bCs/>
          <w:kern w:val="0"/>
          <w:szCs w:val="24"/>
          <w:lang w:val="en-US" w:bidi="ta-IN"/>
        </w:rPr>
        <w:tab/>
      </w:r>
    </w:p>
    <w:p w14:paraId="66B70874" w14:textId="77777777" w:rsidR="001D1F76" w:rsidRPr="001D1F76" w:rsidRDefault="001D1F76" w:rsidP="001D1F76">
      <w:pPr>
        <w:spacing w:line="360" w:lineRule="auto"/>
        <w:jc w:val="center"/>
        <w:rPr>
          <w:b/>
          <w:bCs/>
          <w:kern w:val="0"/>
          <w:szCs w:val="24"/>
          <w:lang w:val="en-US" w:bidi="ta-IN"/>
        </w:rPr>
      </w:pPr>
    </w:p>
    <w:p w14:paraId="16CC35AA"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"Rahul Thakur,</w:t>
      </w:r>
    </w:p>
    <w:p w14:paraId="33338756"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 xml:space="preserve"> Centre of Research Impact and Outcome, Chitkara University, Rajpura- 140417, Punjab, India</w:t>
      </w:r>
    </w:p>
    <w:p w14:paraId="5ADBBA25"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 xml:space="preserve"> rahul.thakur.orp@chitkara.edu.in https://orcid.org/0009-0009-2892-7995"</w:t>
      </w:r>
      <w:r w:rsidRPr="001D1F76">
        <w:rPr>
          <w:b/>
          <w:bCs/>
          <w:kern w:val="0"/>
          <w:szCs w:val="24"/>
          <w:lang w:val="en-US" w:bidi="ta-IN"/>
        </w:rPr>
        <w:tab/>
      </w:r>
    </w:p>
    <w:p w14:paraId="3A80F75B" w14:textId="77777777" w:rsidR="001D1F76" w:rsidRPr="001D1F76" w:rsidRDefault="001D1F76" w:rsidP="001D1F76">
      <w:pPr>
        <w:spacing w:line="360" w:lineRule="auto"/>
        <w:jc w:val="center"/>
        <w:rPr>
          <w:b/>
          <w:bCs/>
          <w:kern w:val="0"/>
          <w:szCs w:val="24"/>
          <w:lang w:val="en-US" w:bidi="ta-IN"/>
        </w:rPr>
      </w:pPr>
    </w:p>
    <w:p w14:paraId="009E36B4"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"Avni Garg,</w:t>
      </w:r>
    </w:p>
    <w:p w14:paraId="50A5464C"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 xml:space="preserve"> Chitkara Centre for Research and Development, Chitkara University, Himachal Pradesh-174103 India</w:t>
      </w:r>
    </w:p>
    <w:p w14:paraId="6F86A035" w14:textId="77777777" w:rsidR="001D1F76" w:rsidRPr="001D1F76" w:rsidRDefault="001D1F76" w:rsidP="001D1F76">
      <w:pPr>
        <w:spacing w:line="360" w:lineRule="auto"/>
        <w:jc w:val="center"/>
        <w:rPr>
          <w:b/>
          <w:bCs/>
          <w:kern w:val="0"/>
          <w:szCs w:val="24"/>
          <w:lang w:val="en-US" w:bidi="ta-IN"/>
        </w:rPr>
      </w:pPr>
      <w:r w:rsidRPr="001D1F76">
        <w:rPr>
          <w:b/>
          <w:bCs/>
          <w:kern w:val="0"/>
          <w:szCs w:val="24"/>
          <w:lang w:val="en-US" w:bidi="ta-IN"/>
        </w:rPr>
        <w:t xml:space="preserve"> avni.garg.orp@chitkara.edu.in https://orcid.org/0009-0009-3860-9907"</w:t>
      </w:r>
      <w:r w:rsidRPr="001D1F76">
        <w:rPr>
          <w:b/>
          <w:bCs/>
          <w:kern w:val="0"/>
          <w:szCs w:val="24"/>
          <w:lang w:val="en-US" w:bidi="ta-IN"/>
        </w:rPr>
        <w:tab/>
      </w:r>
    </w:p>
    <w:p w14:paraId="1ABD0B51" w14:textId="77777777" w:rsidR="001D1F76" w:rsidRPr="001D1F76" w:rsidRDefault="001D1F76" w:rsidP="001D1F76">
      <w:pPr>
        <w:spacing w:line="360" w:lineRule="auto"/>
        <w:jc w:val="center"/>
        <w:rPr>
          <w:b/>
          <w:bCs/>
          <w:kern w:val="0"/>
          <w:szCs w:val="24"/>
          <w:lang w:val="en-US" w:bidi="ta-IN"/>
        </w:rPr>
      </w:pPr>
    </w:p>
    <w:p w14:paraId="53A94C85" w14:textId="6167D1DB" w:rsidR="001D1F76" w:rsidRPr="008327ED" w:rsidRDefault="001D1F76" w:rsidP="001D1F76">
      <w:pPr>
        <w:spacing w:line="360" w:lineRule="auto"/>
        <w:jc w:val="center"/>
        <w:rPr>
          <w:b/>
          <w:bCs/>
          <w:kern w:val="0"/>
          <w:szCs w:val="24"/>
          <w:lang w:val="en-US" w:bidi="ta-IN"/>
        </w:rPr>
      </w:pPr>
      <w:r w:rsidRPr="001D1F76">
        <w:rPr>
          <w:b/>
          <w:bCs/>
          <w:kern w:val="0"/>
          <w:szCs w:val="24"/>
          <w:lang w:val="en-US" w:bidi="ta-IN"/>
        </w:rPr>
        <w:t>Sneha Kashyap, Assistant Professor , Department of Computer Science &amp; IT, ARKA JAIN University, Jamshedpur, Jharkhand, India, Email Id- sneha.k@arkajainuniversity.ac.in</w:t>
      </w:r>
    </w:p>
    <w:p w14:paraId="6F02B8E9" w14:textId="77777777" w:rsidR="00A6153C" w:rsidRPr="008327ED" w:rsidRDefault="00A6153C" w:rsidP="00642012">
      <w:pPr>
        <w:tabs>
          <w:tab w:val="left" w:pos="5205"/>
        </w:tabs>
        <w:spacing w:line="360" w:lineRule="auto"/>
        <w:rPr>
          <w:rFonts w:cs="Times New Roman"/>
          <w:b/>
          <w:szCs w:val="24"/>
        </w:rPr>
      </w:pPr>
      <w:r w:rsidRPr="008327ED">
        <w:rPr>
          <w:rFonts w:cs="Times New Roman"/>
          <w:b/>
          <w:szCs w:val="24"/>
        </w:rPr>
        <w:t>Abstract</w:t>
      </w:r>
      <w:r w:rsidRPr="008327ED">
        <w:rPr>
          <w:rFonts w:cs="Times New Roman"/>
          <w:b/>
          <w:szCs w:val="24"/>
        </w:rPr>
        <w:tab/>
      </w:r>
    </w:p>
    <w:p w14:paraId="567CBBF4" w14:textId="77777777" w:rsidR="00A6153C" w:rsidRPr="008327ED" w:rsidRDefault="0002226E" w:rsidP="00642012">
      <w:pPr>
        <w:spacing w:before="100" w:beforeAutospacing="1" w:after="100" w:afterAutospacing="1" w:line="360" w:lineRule="auto"/>
        <w:rPr>
          <w:rFonts w:eastAsia="Times New Roman" w:cs="Times New Roman"/>
          <w:kern w:val="0"/>
          <w:szCs w:val="24"/>
          <w:lang w:val="en-US" w:bidi="ta-IN"/>
        </w:rPr>
      </w:pPr>
      <w:r w:rsidRPr="008327ED">
        <w:rPr>
          <w:rFonts w:eastAsia="Times New Roman" w:cs="Times New Roman"/>
          <w:kern w:val="0"/>
          <w:szCs w:val="24"/>
          <w:lang w:val="en-US" w:bidi="ta-IN"/>
        </w:rPr>
        <w:lastRenderedPageBreak/>
        <w:t>Smart manufacturing employs advanced technologies like the Internet of Things, AI, and automation to optimize productivity, achieve operational flexibility, and streamline processes. In an era of hyperconnectivity, there is also an emergence of advanced cyber risk challenges due to the increased attack dimensions and evolving ecosystems. Smart manufacturing contexts lack the appropriate situational adaptability with cyber risk assessment mechanisms, leading to issues such as dealing with uncertainty, vagueness, non-linearity, and real-time risk assessment. These shortcomings enable the emergence of suboptimum risk evaluation with time lag response processes. To address these gaps, this paper presents a new framework called Bayesian-</w:t>
      </w:r>
      <w:proofErr w:type="spellStart"/>
      <w:r w:rsidRPr="008327ED">
        <w:rPr>
          <w:rFonts w:eastAsia="Times New Roman" w:cs="Times New Roman"/>
          <w:kern w:val="0"/>
          <w:szCs w:val="24"/>
          <w:lang w:val="en-US" w:bidi="ta-IN"/>
        </w:rPr>
        <w:t>HFLNet</w:t>
      </w:r>
      <w:proofErr w:type="spellEnd"/>
      <w:r w:rsidRPr="008327ED">
        <w:rPr>
          <w:rFonts w:eastAsia="Times New Roman" w:cs="Times New Roman"/>
          <w:kern w:val="0"/>
          <w:szCs w:val="24"/>
          <w:lang w:val="en-US" w:bidi="ta-IN"/>
        </w:rPr>
        <w:t>, which stands for Bayesian and Hybrid Fuzzy Logic Network. This framework integrates Bayesian networks for probabilistic reasoning and with hybrid fuzzy logic’s capability to handle uncertainty and vague data. The Bayesian component models the conditional dependency structure among the existing network nodes which are the identified risks, while the fuzzy logic layer provides the means to address vagueness and ambiguity of some risk indicators through rule-based reasoning. This construction is designed for dynamic evaluations of cybersecurity risks in smart manufacturing. It processes data from the industrial network, sensor, and control systems to provide dynamic and continuous risk evaluation. Furthermore, Bayesian-</w:t>
      </w:r>
      <w:proofErr w:type="spellStart"/>
      <w:r w:rsidRPr="008327ED">
        <w:rPr>
          <w:rFonts w:eastAsia="Times New Roman" w:cs="Times New Roman"/>
          <w:kern w:val="0"/>
          <w:szCs w:val="24"/>
          <w:lang w:val="en-US" w:bidi="ta-IN"/>
        </w:rPr>
        <w:t>HFLNet</w:t>
      </w:r>
      <w:proofErr w:type="spellEnd"/>
      <w:r w:rsidRPr="008327ED">
        <w:rPr>
          <w:rFonts w:eastAsia="Times New Roman" w:cs="Times New Roman"/>
          <w:kern w:val="0"/>
          <w:szCs w:val="24"/>
          <w:lang w:val="en-US" w:bidi="ta-IN"/>
        </w:rPr>
        <w:t xml:space="preserve"> utilizes fuzzy rules to redefine threat clarity, ensuring effective identification and control recommendation. The results indicate improved accuracy of risk identification and detection when Bayesian-</w:t>
      </w:r>
      <w:proofErr w:type="spellStart"/>
      <w:r w:rsidRPr="008327ED">
        <w:rPr>
          <w:rFonts w:eastAsia="Times New Roman" w:cs="Times New Roman"/>
          <w:kern w:val="0"/>
          <w:szCs w:val="24"/>
          <w:lang w:val="en-US" w:bidi="ta-IN"/>
        </w:rPr>
        <w:t>HFLNet</w:t>
      </w:r>
      <w:proofErr w:type="spellEnd"/>
      <w:r w:rsidRPr="008327ED">
        <w:rPr>
          <w:rFonts w:eastAsia="Times New Roman" w:cs="Times New Roman"/>
          <w:kern w:val="0"/>
          <w:szCs w:val="24"/>
          <w:lang w:val="en-US" w:bidi="ta-IN"/>
        </w:rPr>
        <w:t xml:space="preserve"> is applied to dynamic scenarios compared with static cases, enhancing adaptability and decision-making </w:t>
      </w:r>
      <w:proofErr w:type="spellStart"/>
      <w:r w:rsidRPr="008327ED">
        <w:rPr>
          <w:rFonts w:eastAsia="Times New Roman" w:cs="Times New Roman"/>
          <w:kern w:val="0"/>
          <w:szCs w:val="24"/>
          <w:lang w:val="en-US" w:bidi="ta-IN"/>
        </w:rPr>
        <w:t>capabilities.The</w:t>
      </w:r>
      <w:proofErr w:type="spellEnd"/>
      <w:r w:rsidRPr="008327ED">
        <w:rPr>
          <w:rFonts w:eastAsia="Times New Roman" w:cs="Times New Roman"/>
          <w:kern w:val="0"/>
          <w:szCs w:val="24"/>
          <w:lang w:val="en-US" w:bidi="ta-IN"/>
        </w:rPr>
        <w:t xml:space="preserve"> outcomes of the experiments show an improvement in managing uncertainty, the rapid response to evolving dangers, and the overall defense posture of the </w:t>
      </w:r>
      <w:proofErr w:type="spellStart"/>
      <w:r w:rsidRPr="008327ED">
        <w:rPr>
          <w:rFonts w:eastAsia="Times New Roman" w:cs="Times New Roman"/>
          <w:kern w:val="0"/>
          <w:szCs w:val="24"/>
          <w:lang w:val="en-US" w:bidi="ta-IN"/>
        </w:rPr>
        <w:t>system.</w:t>
      </w:r>
      <w:r w:rsidR="00ED2F3A" w:rsidRPr="008327ED">
        <w:rPr>
          <w:rFonts w:eastAsia="Times New Roman" w:cs="Times New Roman"/>
          <w:kern w:val="0"/>
          <w:szCs w:val="24"/>
          <w:lang w:val="en-US" w:bidi="ta-IN"/>
        </w:rPr>
        <w:t>This</w:t>
      </w:r>
      <w:proofErr w:type="spellEnd"/>
      <w:r w:rsidR="00ED2F3A" w:rsidRPr="008327ED">
        <w:rPr>
          <w:rFonts w:eastAsia="Times New Roman" w:cs="Times New Roman"/>
          <w:kern w:val="0"/>
          <w:szCs w:val="24"/>
          <w:lang w:val="en-US" w:bidi="ta-IN"/>
        </w:rPr>
        <w:t xml:space="preserve"> positions the framework as a solid tool for sustaining cybersecurity in intricate smart manufacturing systems</w:t>
      </w:r>
      <w:r w:rsidR="00A6153C" w:rsidRPr="008327ED">
        <w:rPr>
          <w:rFonts w:eastAsia="Times New Roman" w:cs="Times New Roman"/>
          <w:kern w:val="0"/>
          <w:szCs w:val="24"/>
          <w:lang w:val="en-US" w:bidi="ta-IN"/>
        </w:rPr>
        <w:t>.</w:t>
      </w:r>
    </w:p>
    <w:p w14:paraId="0A435C7B" w14:textId="77777777" w:rsidR="00A6153C" w:rsidRPr="008327ED" w:rsidRDefault="00A6153C" w:rsidP="00642012">
      <w:pPr>
        <w:spacing w:line="360" w:lineRule="auto"/>
        <w:rPr>
          <w:rFonts w:cs="Times New Roman"/>
          <w:b/>
          <w:szCs w:val="24"/>
        </w:rPr>
      </w:pPr>
      <w:r w:rsidRPr="008327ED">
        <w:rPr>
          <w:rFonts w:cs="Times New Roman"/>
          <w:b/>
          <w:szCs w:val="24"/>
        </w:rPr>
        <w:t xml:space="preserve">Keywords: </w:t>
      </w:r>
      <w:r w:rsidRPr="008327ED">
        <w:rPr>
          <w:szCs w:val="24"/>
        </w:rPr>
        <w:t>Smart Manufacturing, Cybersecurity Risk Assessment, Bayesian Networks, Hybrid Fuzzy Logic, Bayesian-</w:t>
      </w:r>
      <w:proofErr w:type="spellStart"/>
      <w:r w:rsidRPr="008327ED">
        <w:rPr>
          <w:szCs w:val="24"/>
        </w:rPr>
        <w:t>HFLNet</w:t>
      </w:r>
      <w:proofErr w:type="spellEnd"/>
      <w:r w:rsidRPr="008327ED">
        <w:rPr>
          <w:szCs w:val="24"/>
        </w:rPr>
        <w:t xml:space="preserve">, </w:t>
      </w:r>
    </w:p>
    <w:p w14:paraId="553F902E" w14:textId="77777777" w:rsidR="00A6153C" w:rsidRPr="008327ED" w:rsidRDefault="00A6153C" w:rsidP="00642012">
      <w:pPr>
        <w:pStyle w:val="ListParagraph"/>
        <w:numPr>
          <w:ilvl w:val="0"/>
          <w:numId w:val="1"/>
        </w:numPr>
        <w:spacing w:after="160" w:line="360" w:lineRule="auto"/>
        <w:rPr>
          <w:rFonts w:cs="Times New Roman"/>
          <w:b/>
          <w:szCs w:val="24"/>
        </w:rPr>
      </w:pPr>
      <w:r w:rsidRPr="008327ED">
        <w:rPr>
          <w:rFonts w:cs="Times New Roman"/>
          <w:b/>
          <w:szCs w:val="24"/>
        </w:rPr>
        <w:t>Introduction</w:t>
      </w:r>
    </w:p>
    <w:p w14:paraId="028B2914" w14:textId="77777777" w:rsidR="007B1351" w:rsidRPr="008327ED" w:rsidRDefault="007B1351" w:rsidP="007B1351">
      <w:pPr>
        <w:spacing w:line="360" w:lineRule="auto"/>
        <w:rPr>
          <w:rFonts w:cs="Times New Roman"/>
          <w:bCs/>
          <w:szCs w:val="24"/>
        </w:rPr>
      </w:pPr>
      <w:r w:rsidRPr="008327ED">
        <w:rPr>
          <w:rFonts w:cs="Times New Roman"/>
          <w:bCs/>
          <w:szCs w:val="24"/>
        </w:rPr>
        <w:t xml:space="preserve">As Industry 4.0 has developed rapidly, smart manufacturing </w:t>
      </w:r>
      <w:proofErr w:type="spellStart"/>
      <w:r w:rsidRPr="008327ED">
        <w:rPr>
          <w:rFonts w:cs="Times New Roman"/>
          <w:bCs/>
          <w:szCs w:val="24"/>
        </w:rPr>
        <w:t>systemswhich</w:t>
      </w:r>
      <w:proofErr w:type="spellEnd"/>
      <w:r w:rsidRPr="008327ED">
        <w:rPr>
          <w:rFonts w:cs="Times New Roman"/>
          <w:bCs/>
          <w:szCs w:val="24"/>
        </w:rPr>
        <w:t xml:space="preserve"> include CPS, </w:t>
      </w:r>
      <w:proofErr w:type="spellStart"/>
      <w:r w:rsidRPr="008327ED">
        <w:rPr>
          <w:rFonts w:cs="Times New Roman"/>
          <w:bCs/>
          <w:szCs w:val="24"/>
        </w:rPr>
        <w:t>IIoT</w:t>
      </w:r>
      <w:proofErr w:type="spellEnd"/>
      <w:r w:rsidRPr="008327ED">
        <w:rPr>
          <w:rFonts w:cs="Times New Roman"/>
          <w:bCs/>
          <w:szCs w:val="24"/>
        </w:rPr>
        <w:t xml:space="preserve">, cloud computing, and artificial </w:t>
      </w:r>
      <w:proofErr w:type="spellStart"/>
      <w:r w:rsidRPr="008327ED">
        <w:rPr>
          <w:rFonts w:cs="Times New Roman"/>
          <w:bCs/>
          <w:szCs w:val="24"/>
        </w:rPr>
        <w:t>intelligencehave</w:t>
      </w:r>
      <w:proofErr w:type="spellEnd"/>
      <w:r w:rsidRPr="008327ED">
        <w:rPr>
          <w:rFonts w:cs="Times New Roman"/>
          <w:bCs/>
          <w:szCs w:val="24"/>
        </w:rPr>
        <w:t xml:space="preserve"> been increasingly used. These technologies make output, adaptability, and customisation better across various production lines, thereby transforming traditional manufacturing into more intelligent and adaptable operations.   </w:t>
      </w:r>
      <w:r w:rsidRPr="008327ED">
        <w:rPr>
          <w:rFonts w:cs="Times New Roman"/>
          <w:bCs/>
          <w:szCs w:val="24"/>
        </w:rPr>
        <w:lastRenderedPageBreak/>
        <w:t>However, the growing connectivity and digital integration seen in smart industrial environments also widen the target ground for cyberattacks</w:t>
      </w:r>
      <w:r w:rsidR="0046549E" w:rsidRPr="008327ED">
        <w:rPr>
          <w:rFonts w:cs="Times New Roman"/>
          <w:bCs/>
          <w:szCs w:val="24"/>
        </w:rPr>
        <w:t xml:space="preserve"> [1]</w:t>
      </w:r>
      <w:r w:rsidRPr="008327ED">
        <w:rPr>
          <w:rFonts w:cs="Times New Roman"/>
          <w:bCs/>
          <w:szCs w:val="24"/>
        </w:rPr>
        <w:t>. More susceptible today, critical infrastructure bears the risk of data breaches, malware, ransomware, unlawful access, and industrial control system sabotage.</w:t>
      </w:r>
    </w:p>
    <w:p w14:paraId="2FB39B1D" w14:textId="77777777" w:rsidR="0002226E" w:rsidRPr="008327ED" w:rsidRDefault="007B1351" w:rsidP="0002226E">
      <w:pPr>
        <w:spacing w:line="360" w:lineRule="auto"/>
        <w:rPr>
          <w:rFonts w:cs="Times New Roman"/>
          <w:bCs/>
          <w:szCs w:val="24"/>
        </w:rPr>
      </w:pPr>
      <w:r w:rsidRPr="008327ED">
        <w:rPr>
          <w:rFonts w:cs="Times New Roman"/>
          <w:bCs/>
          <w:szCs w:val="24"/>
        </w:rPr>
        <w:t>Cybersecurity becomes complicated in smart manufacturing from the dynamic nature of real-time processes, various equipment, and varied communication protocols</w:t>
      </w:r>
      <w:r w:rsidR="009176FF" w:rsidRPr="008327ED">
        <w:rPr>
          <w:rFonts w:cs="Times New Roman"/>
          <w:bCs/>
          <w:szCs w:val="24"/>
        </w:rPr>
        <w:t xml:space="preserve"> [11</w:t>
      </w:r>
      <w:r w:rsidR="0046549E" w:rsidRPr="008327ED">
        <w:rPr>
          <w:rFonts w:cs="Times New Roman"/>
          <w:bCs/>
          <w:szCs w:val="24"/>
        </w:rPr>
        <w:t>]</w:t>
      </w:r>
      <w:r w:rsidRPr="008327ED">
        <w:rPr>
          <w:rFonts w:cs="Times New Roman"/>
          <w:bCs/>
          <w:szCs w:val="24"/>
        </w:rPr>
        <w:t xml:space="preserve">. In these situations conventional approaches of cybersecurity risk assessment—static rule-based </w:t>
      </w:r>
      <w:r w:rsidR="0046549E" w:rsidRPr="008327ED">
        <w:rPr>
          <w:rFonts w:cs="Times New Roman"/>
          <w:bCs/>
          <w:szCs w:val="24"/>
        </w:rPr>
        <w:t xml:space="preserve">systems or deterministic models </w:t>
      </w:r>
      <w:r w:rsidRPr="008327ED">
        <w:rPr>
          <w:rFonts w:cs="Times New Roman"/>
          <w:bCs/>
          <w:szCs w:val="24"/>
        </w:rPr>
        <w:t>fail</w:t>
      </w:r>
      <w:r w:rsidR="00DD2D2F" w:rsidRPr="008327ED">
        <w:rPr>
          <w:rFonts w:cs="Times New Roman"/>
          <w:bCs/>
          <w:szCs w:val="24"/>
        </w:rPr>
        <w:t>[10]</w:t>
      </w:r>
      <w:r w:rsidRPr="008327ED">
        <w:rPr>
          <w:rFonts w:cs="Times New Roman"/>
          <w:bCs/>
          <w:szCs w:val="24"/>
        </w:rPr>
        <w:t xml:space="preserve">. </w:t>
      </w:r>
      <w:r w:rsidR="0002226E" w:rsidRPr="008327ED">
        <w:rPr>
          <w:rFonts w:cs="Times New Roman"/>
          <w:bCs/>
          <w:szCs w:val="24"/>
        </w:rPr>
        <w:t>They can struggle to respond quickly to changing conditions or effectively manage imprecise, vague, or conflicting information. These limitations detract from precise danger assessment and quick response, thereby compromising operational safety and integrity</w:t>
      </w:r>
      <w:r w:rsidR="00DD2D2F" w:rsidRPr="008327ED">
        <w:rPr>
          <w:rFonts w:cs="Times New Roman"/>
          <w:bCs/>
          <w:szCs w:val="24"/>
        </w:rPr>
        <w:t>[12]</w:t>
      </w:r>
      <w:r w:rsidR="0002226E" w:rsidRPr="008327ED">
        <w:rPr>
          <w:rFonts w:cs="Times New Roman"/>
          <w:bCs/>
          <w:szCs w:val="24"/>
        </w:rPr>
        <w:t>.</w:t>
      </w:r>
    </w:p>
    <w:p w14:paraId="18527FE1" w14:textId="77777777" w:rsidR="0002226E" w:rsidRPr="008327ED" w:rsidRDefault="0002226E" w:rsidP="0002226E">
      <w:pPr>
        <w:spacing w:line="360" w:lineRule="auto"/>
        <w:rPr>
          <w:rFonts w:cs="Times New Roman"/>
          <w:bCs/>
          <w:szCs w:val="24"/>
        </w:rPr>
      </w:pPr>
      <w:r w:rsidRPr="008327ED">
        <w:rPr>
          <w:rFonts w:cs="Times New Roman"/>
          <w:bCs/>
          <w:szCs w:val="24"/>
        </w:rPr>
        <w:t>To face these challenges, we require immediate deployment of smart, adaptive, and resilient cybersecurity systems with the ability to assess risks in uncertainty</w:t>
      </w:r>
      <w:r w:rsidR="00DD2D2F" w:rsidRPr="008327ED">
        <w:rPr>
          <w:rFonts w:cs="Times New Roman"/>
          <w:bCs/>
          <w:szCs w:val="24"/>
        </w:rPr>
        <w:t>[14]</w:t>
      </w:r>
      <w:r w:rsidRPr="008327ED">
        <w:rPr>
          <w:rFonts w:cs="Times New Roman"/>
          <w:bCs/>
          <w:szCs w:val="24"/>
        </w:rPr>
        <w:t>. In this paper, we propose a novel hybrid framework known as Bayesian-</w:t>
      </w:r>
      <w:proofErr w:type="spellStart"/>
      <w:r w:rsidRPr="008327ED">
        <w:rPr>
          <w:rFonts w:cs="Times New Roman"/>
          <w:bCs/>
          <w:szCs w:val="24"/>
        </w:rPr>
        <w:t>HFLNet</w:t>
      </w:r>
      <w:proofErr w:type="spellEnd"/>
      <w:r w:rsidRPr="008327ED">
        <w:rPr>
          <w:rFonts w:cs="Times New Roman"/>
          <w:bCs/>
          <w:szCs w:val="24"/>
        </w:rPr>
        <w:t xml:space="preserve"> (Bayesian and Hybrid Fuzzy Logic Network), for dynamic cybersecurity risk assessment in smart manufacturing systems [3]. The model captures probabilistic relations among vulnerabilities, hazards, and components of the system through the usage of Bayesian networks and therefore conveys ways through which different hazards can percolate inside a network</w:t>
      </w:r>
      <w:r w:rsidR="00DD2D2F" w:rsidRPr="008327ED">
        <w:rPr>
          <w:rFonts w:cs="Times New Roman"/>
          <w:bCs/>
          <w:szCs w:val="24"/>
        </w:rPr>
        <w:t>[2]</w:t>
      </w:r>
      <w:r w:rsidRPr="008327ED">
        <w:rPr>
          <w:rFonts w:cs="Times New Roman"/>
          <w:bCs/>
          <w:szCs w:val="24"/>
        </w:rPr>
        <w:t xml:space="preserve">. At the same time to this, a fuzzy hybrid logic block regulates anomaly notices, access history, uncertainty </w:t>
      </w:r>
      <w:r w:rsidR="009176FF" w:rsidRPr="008327ED">
        <w:rPr>
          <w:rFonts w:cs="Times New Roman"/>
          <w:bCs/>
          <w:szCs w:val="24"/>
        </w:rPr>
        <w:t>a</w:t>
      </w:r>
      <w:r w:rsidR="00B10E8E" w:rsidRPr="008327ED">
        <w:rPr>
          <w:rFonts w:cs="Times New Roman"/>
          <w:bCs/>
          <w:szCs w:val="24"/>
        </w:rPr>
        <w:t xml:space="preserve">nd vagueness in sensor input </w:t>
      </w:r>
      <w:r w:rsidR="00DD2D2F" w:rsidRPr="008327ED">
        <w:rPr>
          <w:rFonts w:cs="Times New Roman"/>
          <w:bCs/>
          <w:szCs w:val="24"/>
        </w:rPr>
        <w:t>[4]</w:t>
      </w:r>
      <w:r w:rsidR="00B10E8E" w:rsidRPr="008327ED">
        <w:rPr>
          <w:rFonts w:cs="Times New Roman"/>
          <w:bCs/>
          <w:szCs w:val="24"/>
        </w:rPr>
        <w:t>[19]</w:t>
      </w:r>
      <w:r w:rsidRPr="008327ED">
        <w:rPr>
          <w:rFonts w:cs="Times New Roman"/>
          <w:bCs/>
          <w:szCs w:val="24"/>
        </w:rPr>
        <w:t>A two-level procedure is ensured in this that delivers more holistic risk assessment with incorporation of probabilistic reasoning into human-like judgement</w:t>
      </w:r>
      <w:r w:rsidR="00DD2D2F" w:rsidRPr="008327ED">
        <w:rPr>
          <w:rFonts w:cs="Times New Roman"/>
          <w:bCs/>
          <w:szCs w:val="24"/>
        </w:rPr>
        <w:t>[16]</w:t>
      </w:r>
      <w:r w:rsidRPr="008327ED">
        <w:rPr>
          <w:rFonts w:cs="Times New Roman"/>
          <w:bCs/>
          <w:szCs w:val="24"/>
        </w:rPr>
        <w:t>.</w:t>
      </w:r>
    </w:p>
    <w:p w14:paraId="3000AB23" w14:textId="77777777" w:rsidR="007B1351" w:rsidRPr="008327ED" w:rsidRDefault="0002226E" w:rsidP="0002226E">
      <w:pPr>
        <w:spacing w:line="360" w:lineRule="auto"/>
        <w:rPr>
          <w:rFonts w:cs="Times New Roman"/>
          <w:bCs/>
          <w:szCs w:val="24"/>
        </w:rPr>
      </w:pPr>
      <w:r w:rsidRPr="008327ED">
        <w:rPr>
          <w:rFonts w:cs="Times New Roman"/>
          <w:bCs/>
          <w:szCs w:val="24"/>
        </w:rPr>
        <w:t>Bayesian-</w:t>
      </w:r>
      <w:proofErr w:type="spellStart"/>
      <w:r w:rsidRPr="008327ED">
        <w:rPr>
          <w:rFonts w:cs="Times New Roman"/>
          <w:bCs/>
          <w:szCs w:val="24"/>
        </w:rPr>
        <w:t>HFLNet</w:t>
      </w:r>
      <w:proofErr w:type="spellEnd"/>
      <w:r w:rsidRPr="008327ED">
        <w:rPr>
          <w:rFonts w:cs="Times New Roman"/>
          <w:bCs/>
          <w:szCs w:val="24"/>
        </w:rPr>
        <w:t xml:space="preserve"> persistently observes industrial environments and processes real-time machine, controller, and network traffic streams of information</w:t>
      </w:r>
      <w:r w:rsidR="00DD2D2F" w:rsidRPr="008327ED">
        <w:rPr>
          <w:rFonts w:cs="Times New Roman"/>
          <w:bCs/>
          <w:szCs w:val="24"/>
        </w:rPr>
        <w:t>[8]</w:t>
      </w:r>
      <w:r w:rsidRPr="008327ED">
        <w:rPr>
          <w:rFonts w:cs="Times New Roman"/>
          <w:bCs/>
          <w:szCs w:val="24"/>
        </w:rPr>
        <w:t>. It permanently adjusts risk levels and recommends mitigation processes, hence assisting security managers to solve issues in advance of worsening [5].</w:t>
      </w:r>
      <w:r w:rsidR="00ED2F3A" w:rsidRPr="008327ED">
        <w:rPr>
          <w:rFonts w:cs="Times New Roman"/>
          <w:bCs/>
          <w:szCs w:val="24"/>
        </w:rPr>
        <w:t xml:space="preserve">Both numerical and word inputs enable the system to lower false positives, increase detection rates, and support decision-making with </w:t>
      </w:r>
      <w:proofErr w:type="spellStart"/>
      <w:r w:rsidR="00ED2F3A" w:rsidRPr="008327ED">
        <w:rPr>
          <w:rFonts w:cs="Times New Roman"/>
          <w:bCs/>
          <w:szCs w:val="24"/>
        </w:rPr>
        <w:t>uncertainty.The</w:t>
      </w:r>
      <w:proofErr w:type="spellEnd"/>
      <w:r w:rsidR="00ED2F3A" w:rsidRPr="008327ED">
        <w:rPr>
          <w:rFonts w:cs="Times New Roman"/>
          <w:bCs/>
          <w:szCs w:val="24"/>
        </w:rPr>
        <w:t xml:space="preserve"> value of this work is in its capacity to bridge the theoretical risk </w:t>
      </w:r>
      <w:proofErr w:type="spellStart"/>
      <w:r w:rsidR="00ED2F3A" w:rsidRPr="008327ED">
        <w:rPr>
          <w:rFonts w:cs="Times New Roman"/>
          <w:bCs/>
          <w:szCs w:val="24"/>
        </w:rPr>
        <w:t>modeling</w:t>
      </w:r>
      <w:proofErr w:type="spellEnd"/>
      <w:r w:rsidR="00ED2F3A" w:rsidRPr="008327ED">
        <w:rPr>
          <w:rFonts w:cs="Times New Roman"/>
          <w:bCs/>
          <w:szCs w:val="24"/>
        </w:rPr>
        <w:t xml:space="preserve"> deficit with real-world cybersecurity ap</w:t>
      </w:r>
      <w:r w:rsidR="009176FF" w:rsidRPr="008327ED">
        <w:rPr>
          <w:rFonts w:cs="Times New Roman"/>
          <w:bCs/>
          <w:szCs w:val="24"/>
        </w:rPr>
        <w:t>plications in smart factories [13</w:t>
      </w:r>
      <w:r w:rsidR="00ED2F3A" w:rsidRPr="008327ED">
        <w:rPr>
          <w:rFonts w:cs="Times New Roman"/>
          <w:bCs/>
          <w:szCs w:val="24"/>
        </w:rPr>
        <w:t>]. Through simulation and empirical data validation, the framework demonstrates superior performance compared to traditional models in detection speed, flexibility, and interpretability</w:t>
      </w:r>
      <w:r w:rsidR="00DD2D2F" w:rsidRPr="008327ED">
        <w:rPr>
          <w:rFonts w:cs="Times New Roman"/>
          <w:bCs/>
          <w:szCs w:val="24"/>
        </w:rPr>
        <w:t>[18]</w:t>
      </w:r>
      <w:r w:rsidR="00ED2F3A" w:rsidRPr="008327ED">
        <w:rPr>
          <w:rFonts w:cs="Times New Roman"/>
          <w:bCs/>
          <w:szCs w:val="24"/>
        </w:rPr>
        <w:t xml:space="preserve">. Featuring both Bayesian and fuzzy logic </w:t>
      </w:r>
      <w:r w:rsidR="00ED2F3A" w:rsidRPr="008327ED">
        <w:rPr>
          <w:rFonts w:cs="Times New Roman"/>
          <w:bCs/>
          <w:szCs w:val="24"/>
        </w:rPr>
        <w:lastRenderedPageBreak/>
        <w:t>methodologies, Bayesian-</w:t>
      </w:r>
      <w:proofErr w:type="spellStart"/>
      <w:r w:rsidR="00ED2F3A" w:rsidRPr="008327ED">
        <w:rPr>
          <w:rFonts w:cs="Times New Roman"/>
          <w:bCs/>
          <w:szCs w:val="24"/>
        </w:rPr>
        <w:t>HFLNet</w:t>
      </w:r>
      <w:proofErr w:type="spellEnd"/>
      <w:r w:rsidR="00ED2F3A" w:rsidRPr="008327ED">
        <w:rPr>
          <w:rFonts w:cs="Times New Roman"/>
          <w:bCs/>
          <w:szCs w:val="24"/>
        </w:rPr>
        <w:t xml:space="preserve"> presents a scalable, smart solution tuned to the demands of complex, high-risk industrial environments</w:t>
      </w:r>
      <w:r w:rsidR="00DD2D2F" w:rsidRPr="008327ED">
        <w:rPr>
          <w:rFonts w:cs="Times New Roman"/>
          <w:bCs/>
          <w:szCs w:val="24"/>
        </w:rPr>
        <w:t>[20]</w:t>
      </w:r>
      <w:r w:rsidR="00ED2F3A" w:rsidRPr="008327ED">
        <w:rPr>
          <w:rFonts w:cs="Times New Roman"/>
          <w:bCs/>
          <w:szCs w:val="24"/>
        </w:rPr>
        <w:t>.</w:t>
      </w:r>
    </w:p>
    <w:tbl>
      <w:tblPr>
        <w:tblStyle w:val="TableGrid"/>
        <w:tblW w:w="0" w:type="auto"/>
        <w:tblLook w:val="04A0" w:firstRow="1" w:lastRow="0" w:firstColumn="1" w:lastColumn="0" w:noHBand="0" w:noVBand="1"/>
      </w:tblPr>
      <w:tblGrid>
        <w:gridCol w:w="2808"/>
        <w:gridCol w:w="6768"/>
      </w:tblGrid>
      <w:tr w:rsidR="00642012" w:rsidRPr="008327ED" w14:paraId="79B0E8F0" w14:textId="77777777" w:rsidTr="0072308A">
        <w:tc>
          <w:tcPr>
            <w:tcW w:w="2808" w:type="dxa"/>
            <w:hideMark/>
          </w:tcPr>
          <w:p w14:paraId="24B233BC" w14:textId="77777777" w:rsidR="00642012" w:rsidRPr="008327ED" w:rsidRDefault="00642012" w:rsidP="00642012">
            <w:pPr>
              <w:spacing w:after="0" w:line="360" w:lineRule="auto"/>
              <w:jc w:val="center"/>
              <w:rPr>
                <w:rFonts w:eastAsia="Times New Roman" w:cs="Times New Roman"/>
                <w:b/>
                <w:bCs/>
                <w:kern w:val="0"/>
                <w:szCs w:val="24"/>
                <w:lang w:val="en-US" w:bidi="ta-IN"/>
              </w:rPr>
            </w:pPr>
            <w:r w:rsidRPr="008327ED">
              <w:rPr>
                <w:rFonts w:eastAsia="Times New Roman" w:cs="Times New Roman"/>
                <w:b/>
                <w:bCs/>
                <w:kern w:val="0"/>
                <w:szCs w:val="24"/>
                <w:lang w:val="en-US" w:bidi="ta-IN"/>
              </w:rPr>
              <w:t>Section</w:t>
            </w:r>
          </w:p>
        </w:tc>
        <w:tc>
          <w:tcPr>
            <w:tcW w:w="6768" w:type="dxa"/>
            <w:hideMark/>
          </w:tcPr>
          <w:p w14:paraId="63777ADA" w14:textId="77777777" w:rsidR="00642012" w:rsidRPr="008327ED" w:rsidRDefault="00642012" w:rsidP="00642012">
            <w:pPr>
              <w:spacing w:after="0" w:line="360" w:lineRule="auto"/>
              <w:jc w:val="center"/>
              <w:rPr>
                <w:rFonts w:eastAsia="Times New Roman" w:cs="Times New Roman"/>
                <w:b/>
                <w:bCs/>
                <w:kern w:val="0"/>
                <w:szCs w:val="24"/>
                <w:lang w:val="en-US" w:bidi="ta-IN"/>
              </w:rPr>
            </w:pPr>
            <w:r w:rsidRPr="008327ED">
              <w:rPr>
                <w:rFonts w:eastAsia="Times New Roman" w:cs="Times New Roman"/>
                <w:b/>
                <w:bCs/>
                <w:kern w:val="0"/>
                <w:szCs w:val="24"/>
                <w:lang w:val="en-US" w:bidi="ta-IN"/>
              </w:rPr>
              <w:t>Description</w:t>
            </w:r>
          </w:p>
        </w:tc>
      </w:tr>
      <w:tr w:rsidR="00642012" w:rsidRPr="008327ED" w14:paraId="1B4D371C" w14:textId="77777777" w:rsidTr="0072308A">
        <w:tc>
          <w:tcPr>
            <w:tcW w:w="2808" w:type="dxa"/>
            <w:hideMark/>
          </w:tcPr>
          <w:p w14:paraId="12E54709"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b/>
                <w:bCs/>
                <w:kern w:val="0"/>
                <w:szCs w:val="24"/>
                <w:lang w:val="en-US" w:bidi="ta-IN"/>
              </w:rPr>
              <w:t>Motivation</w:t>
            </w:r>
          </w:p>
        </w:tc>
        <w:tc>
          <w:tcPr>
            <w:tcW w:w="6768" w:type="dxa"/>
            <w:hideMark/>
          </w:tcPr>
          <w:p w14:paraId="00E2E3E3" w14:textId="77777777" w:rsidR="00642012" w:rsidRPr="008327ED" w:rsidRDefault="00642012" w:rsidP="0072308A">
            <w:pPr>
              <w:spacing w:after="0" w:line="360" w:lineRule="auto"/>
              <w:rPr>
                <w:rFonts w:eastAsia="Times New Roman" w:cs="Times New Roman"/>
                <w:kern w:val="0"/>
                <w:szCs w:val="24"/>
                <w:lang w:val="en-US" w:bidi="ta-IN"/>
              </w:rPr>
            </w:pPr>
            <w:r w:rsidRPr="008327ED">
              <w:rPr>
                <w:rFonts w:eastAsia="Times New Roman" w:cs="Times New Roman"/>
                <w:kern w:val="0"/>
                <w:szCs w:val="24"/>
                <w:lang w:val="en-US" w:bidi="ta-IN"/>
              </w:rPr>
              <w:t xml:space="preserve">The integration of </w:t>
            </w:r>
            <w:proofErr w:type="spellStart"/>
            <w:r w:rsidRPr="008327ED">
              <w:rPr>
                <w:rFonts w:eastAsia="Times New Roman" w:cs="Times New Roman"/>
                <w:kern w:val="0"/>
                <w:szCs w:val="24"/>
                <w:lang w:val="en-US" w:bidi="ta-IN"/>
              </w:rPr>
              <w:t>IIoT</w:t>
            </w:r>
            <w:proofErr w:type="spellEnd"/>
            <w:r w:rsidRPr="008327ED">
              <w:rPr>
                <w:rFonts w:eastAsia="Times New Roman" w:cs="Times New Roman"/>
                <w:kern w:val="0"/>
                <w:szCs w:val="24"/>
                <w:lang w:val="en-US" w:bidi="ta-IN"/>
              </w:rPr>
              <w:t xml:space="preserve"> and cyber-physical systems in smart manufacturing has improved efficiency but introduced significant cybersecurity vulnerabilities. Traditional risk assessment models are ill-equipped to handle the real-time, uncertain, and dynamic nature of cyber threats in these environments. There is a need for an intelligent, adaptive approach to assess and mitigate risks proactively.</w:t>
            </w:r>
          </w:p>
        </w:tc>
      </w:tr>
      <w:tr w:rsidR="00642012" w:rsidRPr="008327ED" w14:paraId="1135D099" w14:textId="77777777" w:rsidTr="0072308A">
        <w:tc>
          <w:tcPr>
            <w:tcW w:w="2808" w:type="dxa"/>
            <w:hideMark/>
          </w:tcPr>
          <w:p w14:paraId="7C47F720"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b/>
                <w:bCs/>
                <w:kern w:val="0"/>
                <w:szCs w:val="24"/>
                <w:lang w:val="en-US" w:bidi="ta-IN"/>
              </w:rPr>
              <w:t>Problem Statement</w:t>
            </w:r>
          </w:p>
        </w:tc>
        <w:tc>
          <w:tcPr>
            <w:tcW w:w="6768" w:type="dxa"/>
            <w:hideMark/>
          </w:tcPr>
          <w:p w14:paraId="6FE076AD" w14:textId="77777777" w:rsidR="00642012" w:rsidRPr="008327ED" w:rsidRDefault="00642012" w:rsidP="0072308A">
            <w:pPr>
              <w:spacing w:after="0" w:line="360" w:lineRule="auto"/>
              <w:rPr>
                <w:rFonts w:eastAsia="Times New Roman" w:cs="Times New Roman"/>
                <w:kern w:val="0"/>
                <w:szCs w:val="24"/>
                <w:lang w:val="en-US" w:bidi="ta-IN"/>
              </w:rPr>
            </w:pPr>
            <w:r w:rsidRPr="008327ED">
              <w:rPr>
                <w:rFonts w:eastAsia="Times New Roman" w:cs="Times New Roman"/>
                <w:kern w:val="0"/>
                <w:szCs w:val="24"/>
                <w:lang w:val="en-US" w:bidi="ta-IN"/>
              </w:rPr>
              <w:t>Existing cybersecurity frameworks in smart manufacturing lack robustness in handling uncertainty, struggle with adaptability, and offer limited real-time responsiveness. These limitations result in inaccurate threat detection and delayed countermeasures, putting critical manufacturing operations at risk. A hybrid, intelligent model is needed to address these issues effectively.</w:t>
            </w:r>
          </w:p>
        </w:tc>
      </w:tr>
      <w:tr w:rsidR="00642012" w:rsidRPr="008327ED" w14:paraId="0CE8F3C1" w14:textId="77777777" w:rsidTr="0072308A">
        <w:tc>
          <w:tcPr>
            <w:tcW w:w="2808" w:type="dxa"/>
            <w:hideMark/>
          </w:tcPr>
          <w:p w14:paraId="589039E6" w14:textId="77777777" w:rsidR="00642012" w:rsidRPr="008327ED" w:rsidRDefault="00642012" w:rsidP="00642012">
            <w:pPr>
              <w:spacing w:after="0" w:line="360" w:lineRule="auto"/>
              <w:jc w:val="center"/>
              <w:rPr>
                <w:rFonts w:eastAsia="Times New Roman" w:cs="Times New Roman"/>
                <w:b/>
                <w:bCs/>
                <w:color w:val="FF0000"/>
                <w:kern w:val="0"/>
                <w:szCs w:val="24"/>
                <w:lang w:val="en-US" w:bidi="ta-IN"/>
              </w:rPr>
            </w:pPr>
            <w:r w:rsidRPr="008327ED">
              <w:rPr>
                <w:rFonts w:eastAsia="Times New Roman" w:cs="Times New Roman"/>
                <w:b/>
                <w:bCs/>
                <w:color w:val="FF0000"/>
                <w:kern w:val="0"/>
                <w:szCs w:val="24"/>
                <w:lang w:val="en-US" w:bidi="ta-IN"/>
              </w:rPr>
              <w:t>Key Contributions</w:t>
            </w:r>
          </w:p>
        </w:tc>
        <w:tc>
          <w:tcPr>
            <w:tcW w:w="6768" w:type="dxa"/>
            <w:hideMark/>
          </w:tcPr>
          <w:p w14:paraId="300A0EDD" w14:textId="77777777" w:rsidR="00642012" w:rsidRPr="008327ED" w:rsidRDefault="00642012" w:rsidP="0072308A">
            <w:pPr>
              <w:spacing w:after="0" w:line="360" w:lineRule="auto"/>
              <w:jc w:val="center"/>
              <w:rPr>
                <w:rFonts w:eastAsia="Times New Roman" w:cs="Times New Roman"/>
                <w:b/>
                <w:bCs/>
                <w:color w:val="FF0000"/>
                <w:kern w:val="0"/>
                <w:szCs w:val="24"/>
                <w:lang w:val="en-US" w:bidi="ta-IN"/>
              </w:rPr>
            </w:pPr>
            <w:r w:rsidRPr="008327ED">
              <w:rPr>
                <w:rFonts w:eastAsia="Times New Roman" w:cs="Times New Roman"/>
                <w:b/>
                <w:bCs/>
                <w:color w:val="FF0000"/>
                <w:kern w:val="0"/>
                <w:szCs w:val="24"/>
                <w:lang w:val="en-US" w:bidi="ta-IN"/>
              </w:rPr>
              <w:t>Description</w:t>
            </w:r>
          </w:p>
        </w:tc>
      </w:tr>
      <w:tr w:rsidR="00642012" w:rsidRPr="008327ED" w14:paraId="45353ADA" w14:textId="77777777" w:rsidTr="0072308A">
        <w:tc>
          <w:tcPr>
            <w:tcW w:w="2808" w:type="dxa"/>
            <w:hideMark/>
          </w:tcPr>
          <w:p w14:paraId="5FDBE0D1"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Hybrid Framework Design</w:t>
            </w:r>
          </w:p>
        </w:tc>
        <w:tc>
          <w:tcPr>
            <w:tcW w:w="6768" w:type="dxa"/>
            <w:hideMark/>
          </w:tcPr>
          <w:p w14:paraId="114CAA7D" w14:textId="77777777" w:rsidR="00642012" w:rsidRPr="008327ED" w:rsidRDefault="00642012" w:rsidP="0072308A">
            <w:pPr>
              <w:spacing w:after="0" w:line="360" w:lineRule="auto"/>
              <w:rPr>
                <w:rFonts w:eastAsia="Times New Roman" w:cs="Times New Roman"/>
                <w:kern w:val="0"/>
                <w:szCs w:val="24"/>
                <w:lang w:val="en-US" w:bidi="ta-IN"/>
              </w:rPr>
            </w:pPr>
            <w:r w:rsidRPr="008327ED">
              <w:rPr>
                <w:rFonts w:eastAsia="Times New Roman" w:cs="Times New Roman"/>
                <w:kern w:val="0"/>
                <w:szCs w:val="24"/>
                <w:lang w:val="en-US" w:bidi="ta-IN"/>
              </w:rPr>
              <w:t xml:space="preserve">Developed </w:t>
            </w:r>
            <w:r w:rsidRPr="008327ED">
              <w:rPr>
                <w:rFonts w:eastAsia="Times New Roman" w:cs="Times New Roman"/>
                <w:b/>
                <w:bCs/>
                <w:kern w:val="0"/>
                <w:szCs w:val="24"/>
                <w:lang w:val="en-US" w:bidi="ta-IN"/>
              </w:rPr>
              <w:t>Bayesian-</w:t>
            </w:r>
            <w:proofErr w:type="spellStart"/>
            <w:r w:rsidRPr="008327ED">
              <w:rPr>
                <w:rFonts w:eastAsia="Times New Roman" w:cs="Times New Roman"/>
                <w:b/>
                <w:bCs/>
                <w:kern w:val="0"/>
                <w:szCs w:val="24"/>
                <w:lang w:val="en-US" w:bidi="ta-IN"/>
              </w:rPr>
              <w:t>HFLNet</w:t>
            </w:r>
            <w:proofErr w:type="spellEnd"/>
            <w:r w:rsidRPr="008327ED">
              <w:rPr>
                <w:rFonts w:eastAsia="Times New Roman" w:cs="Times New Roman"/>
                <w:kern w:val="0"/>
                <w:szCs w:val="24"/>
                <w:lang w:val="en-US" w:bidi="ta-IN"/>
              </w:rPr>
              <w:t>, a novel integration of Bayesian networks and hybrid fuzzy logic for cybersecurity risk assessment.</w:t>
            </w:r>
          </w:p>
        </w:tc>
      </w:tr>
      <w:tr w:rsidR="00642012" w:rsidRPr="008327ED" w14:paraId="64273300" w14:textId="77777777" w:rsidTr="0072308A">
        <w:tc>
          <w:tcPr>
            <w:tcW w:w="2808" w:type="dxa"/>
            <w:hideMark/>
          </w:tcPr>
          <w:p w14:paraId="261F94F0"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Uncertainty and Vagueness Handling</w:t>
            </w:r>
          </w:p>
        </w:tc>
        <w:tc>
          <w:tcPr>
            <w:tcW w:w="6768" w:type="dxa"/>
            <w:hideMark/>
          </w:tcPr>
          <w:p w14:paraId="24A18991" w14:textId="77777777" w:rsidR="00642012" w:rsidRPr="008327ED" w:rsidRDefault="00642012" w:rsidP="0072308A">
            <w:pPr>
              <w:spacing w:after="0" w:line="360" w:lineRule="auto"/>
              <w:rPr>
                <w:rFonts w:eastAsia="Times New Roman" w:cs="Times New Roman"/>
                <w:kern w:val="0"/>
                <w:szCs w:val="24"/>
                <w:lang w:val="en-US" w:bidi="ta-IN"/>
              </w:rPr>
            </w:pPr>
            <w:r w:rsidRPr="008327ED">
              <w:rPr>
                <w:rFonts w:eastAsia="Times New Roman" w:cs="Times New Roman"/>
                <w:kern w:val="0"/>
                <w:szCs w:val="24"/>
                <w:lang w:val="en-US" w:bidi="ta-IN"/>
              </w:rPr>
              <w:t>Applied fuzzy inference to interpret imprecise sensor data and ambiguous threat indicators, improving decision-making accuracy.</w:t>
            </w:r>
          </w:p>
        </w:tc>
      </w:tr>
      <w:tr w:rsidR="00642012" w:rsidRPr="008327ED" w14:paraId="617412F4" w14:textId="77777777" w:rsidTr="0072308A">
        <w:tc>
          <w:tcPr>
            <w:tcW w:w="2808" w:type="dxa"/>
            <w:hideMark/>
          </w:tcPr>
          <w:p w14:paraId="4EDC7119"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Real-Time Adaptive Risk Evaluation</w:t>
            </w:r>
          </w:p>
        </w:tc>
        <w:tc>
          <w:tcPr>
            <w:tcW w:w="6768" w:type="dxa"/>
            <w:hideMark/>
          </w:tcPr>
          <w:p w14:paraId="79EBADB6" w14:textId="77777777" w:rsidR="00642012" w:rsidRPr="008327ED" w:rsidRDefault="00642012" w:rsidP="0072308A">
            <w:pPr>
              <w:spacing w:after="0" w:line="360" w:lineRule="auto"/>
              <w:rPr>
                <w:rFonts w:eastAsia="Times New Roman" w:cs="Times New Roman"/>
                <w:kern w:val="0"/>
                <w:szCs w:val="24"/>
                <w:lang w:val="en-US" w:bidi="ta-IN"/>
              </w:rPr>
            </w:pPr>
            <w:r w:rsidRPr="008327ED">
              <w:rPr>
                <w:rFonts w:eastAsia="Times New Roman" w:cs="Times New Roman"/>
                <w:kern w:val="0"/>
                <w:szCs w:val="24"/>
                <w:lang w:val="en-US" w:bidi="ta-IN"/>
              </w:rPr>
              <w:t>Enabled continuous monitoring and adaptive risk computation using dynamic Bayesian updating and fuzzy rule sets.</w:t>
            </w:r>
          </w:p>
        </w:tc>
      </w:tr>
      <w:tr w:rsidR="00642012" w:rsidRPr="008327ED" w14:paraId="5ADD0A86" w14:textId="77777777" w:rsidTr="0072308A">
        <w:tc>
          <w:tcPr>
            <w:tcW w:w="2808" w:type="dxa"/>
            <w:hideMark/>
          </w:tcPr>
          <w:p w14:paraId="3D0813F3"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Experimental Validation and Performance</w:t>
            </w:r>
          </w:p>
        </w:tc>
        <w:tc>
          <w:tcPr>
            <w:tcW w:w="6768" w:type="dxa"/>
            <w:hideMark/>
          </w:tcPr>
          <w:p w14:paraId="79F22E09" w14:textId="77777777" w:rsidR="00642012" w:rsidRPr="008327ED" w:rsidRDefault="00642012" w:rsidP="0072308A">
            <w:pPr>
              <w:spacing w:after="0" w:line="360" w:lineRule="auto"/>
              <w:rPr>
                <w:rFonts w:eastAsia="Times New Roman" w:cs="Times New Roman"/>
                <w:kern w:val="0"/>
                <w:szCs w:val="24"/>
                <w:lang w:val="en-US" w:bidi="ta-IN"/>
              </w:rPr>
            </w:pPr>
            <w:r w:rsidRPr="008327ED">
              <w:rPr>
                <w:rFonts w:eastAsia="Times New Roman" w:cs="Times New Roman"/>
                <w:kern w:val="0"/>
                <w:szCs w:val="24"/>
                <w:lang w:val="en-US" w:bidi="ta-IN"/>
              </w:rPr>
              <w:t>Validated the framework through simulations and real-world scenarios, demonstrating improved detection accuracy and response time.</w:t>
            </w:r>
          </w:p>
        </w:tc>
      </w:tr>
    </w:tbl>
    <w:p w14:paraId="6CE9AF3D" w14:textId="77777777" w:rsidR="00BD29ED" w:rsidRPr="008327ED" w:rsidRDefault="00BD29ED" w:rsidP="00BD29ED">
      <w:pPr>
        <w:spacing w:line="360" w:lineRule="auto"/>
        <w:rPr>
          <w:rFonts w:cs="Times New Roman"/>
          <w:b/>
          <w:szCs w:val="24"/>
        </w:rPr>
      </w:pPr>
    </w:p>
    <w:p w14:paraId="5BF49AF7" w14:textId="77777777" w:rsidR="00BD29ED" w:rsidRPr="008327ED" w:rsidRDefault="00BD29ED" w:rsidP="00BD29ED">
      <w:pPr>
        <w:spacing w:line="360" w:lineRule="auto"/>
        <w:rPr>
          <w:rFonts w:cs="Times New Roman"/>
          <w:bCs/>
          <w:szCs w:val="24"/>
        </w:rPr>
      </w:pPr>
      <w:r w:rsidRPr="008327ED">
        <w:t>The rest of the paper is organized as follows: Section 2 reviews related work, Section 3 outlines the proposed Bayesian-</w:t>
      </w:r>
      <w:proofErr w:type="spellStart"/>
      <w:r w:rsidRPr="008327ED">
        <w:t>HFLNet</w:t>
      </w:r>
      <w:proofErr w:type="spellEnd"/>
      <w:r w:rsidRPr="008327ED">
        <w:t xml:space="preserve"> framework, Section 4 presents the experimental setup and results, and Section 5 concludes with insights and future directions.</w:t>
      </w:r>
    </w:p>
    <w:p w14:paraId="51E9CD79" w14:textId="77777777" w:rsidR="00A6153C" w:rsidRPr="008327ED" w:rsidRDefault="00A6153C" w:rsidP="00642012">
      <w:pPr>
        <w:pStyle w:val="ListParagraph"/>
        <w:numPr>
          <w:ilvl w:val="0"/>
          <w:numId w:val="1"/>
        </w:numPr>
        <w:spacing w:after="160" w:line="360" w:lineRule="auto"/>
        <w:rPr>
          <w:rFonts w:cs="Times New Roman"/>
          <w:b/>
          <w:szCs w:val="24"/>
        </w:rPr>
      </w:pPr>
      <w:r w:rsidRPr="008327ED">
        <w:rPr>
          <w:rFonts w:cs="Times New Roman"/>
          <w:b/>
          <w:szCs w:val="24"/>
        </w:rPr>
        <w:lastRenderedPageBreak/>
        <w:t>Related work</w:t>
      </w:r>
    </w:p>
    <w:p w14:paraId="117C6956" w14:textId="77777777" w:rsidR="00440563" w:rsidRPr="008327ED" w:rsidRDefault="00440563" w:rsidP="00440563">
      <w:pPr>
        <w:spacing w:line="360" w:lineRule="auto"/>
      </w:pPr>
      <w:r w:rsidRPr="008327ED">
        <w:t xml:space="preserve">Modern cyberattacks targeting at IoT, industrial systems, and smart grids demand more complex, adaptable risk analysis methods. This work studies hybrid systems combining fuzzy logic, Bayesian networks, optimization, and machine learning to control uncertainty, improve accuracy, and allow real-time decision-making. </w:t>
      </w:r>
    </w:p>
    <w:p w14:paraId="6CE1BB91" w14:textId="77777777" w:rsidR="00440563" w:rsidRPr="008327ED" w:rsidRDefault="00440563" w:rsidP="00440563">
      <w:pPr>
        <w:spacing w:line="360" w:lineRule="auto"/>
      </w:pPr>
      <w:r w:rsidRPr="008327ED">
        <w:t xml:space="preserve">With increasing IoT connectivity via traditional methods, botnet attacks are becoming more complex and challenging to detect. This work offers the Fuzzy-PSO Risk Evaluator (FPRE), a hybrid risk assessment system integrating fuzzy logic with Particle Swarm Optimization (PSO). While PSO autonomously changes the membership functions and rules, therefore eliminating reliance on professional opinion, fuzzy logic controls uncertainty in IoT threat </w:t>
      </w:r>
      <w:proofErr w:type="spellStart"/>
      <w:r w:rsidRPr="008327ED">
        <w:t>modeling</w:t>
      </w:r>
      <w:proofErr w:type="spellEnd"/>
      <w:r w:rsidRPr="008327ED">
        <w:t xml:space="preserve">. From binary to continuous risk assessment, the method goes to categorize dangers as high, medium, or low [7]. By employing the CICIoT2023 dataset, the framework raises security preparation and proactive risk management in emerging IoT environments. </w:t>
      </w:r>
    </w:p>
    <w:p w14:paraId="2AE593C7" w14:textId="77777777" w:rsidR="00440563" w:rsidRPr="008327ED" w:rsidRDefault="00440563" w:rsidP="00440563">
      <w:pPr>
        <w:spacing w:line="360" w:lineRule="auto"/>
      </w:pPr>
      <w:r w:rsidRPr="008327ED">
        <w:t>Strong risk analysis methods are necessary for Industrial Control methods (ICS) as their increasing cyber hazards demand. A novel method combining Multi-Criteria Decision Making (MCDM) with Bayesian Networks (BNs) is presented in this paper: the Bayesian-MCDM Risk Integrator (BMRI). Many diverse risk ratings may be obtained by risk-specific BNs combined using the Incomplete Analytic Hierarchy Process (AHP) based on expert pairwis</w:t>
      </w:r>
      <w:r w:rsidR="009176FF" w:rsidRPr="008327ED">
        <w:t>e</w:t>
      </w:r>
      <w:r w:rsidR="00B10E8E" w:rsidRPr="008327ED">
        <w:t xml:space="preserve"> comparisons. This generates [17</w:t>
      </w:r>
      <w:r w:rsidRPr="008327ED">
        <w:t xml:space="preserve">] a total, weighted risk value. On a real-world Water Distribution Testbed (WDT), BMRI demonstrates excellent efficiency in cyber-physical security assessment, therefore offering a disciplined, expert-informed approach to ICS risk evaluation. </w:t>
      </w:r>
    </w:p>
    <w:p w14:paraId="4462F490" w14:textId="77777777" w:rsidR="00440563" w:rsidRPr="008327ED" w:rsidRDefault="00440563" w:rsidP="00440563">
      <w:pPr>
        <w:spacing w:line="360" w:lineRule="auto"/>
      </w:pPr>
      <w:r w:rsidRPr="008327ED">
        <w:t xml:space="preserve">More complex cyber risks need for adaptable </w:t>
      </w:r>
      <w:proofErr w:type="spellStart"/>
      <w:r w:rsidRPr="008327ED">
        <w:t>defense</w:t>
      </w:r>
      <w:proofErr w:type="spellEnd"/>
      <w:r w:rsidRPr="008327ED">
        <w:t xml:space="preserve"> mechanisms outside of set guidelines based on rules. This work introduces the Hybrid ML-Fuzzy-Crypto Framework (HMFCF), therefore offering a dynamic and powerful cybersecurity solution by combining machine learning, fuzzy logic, and cryptography. Machine learning makes data-driven anomaly detection possible; fuzzy logic manages uncertain inputs; encryption ensures data integrity [9]. Strong against zero-day and polymorphic vulnerabilities, the architecture suits distributed and resource- constrained systems. Uses include phishing detection and IoT security. The essay addresses future directions of research including quantum-resilient cryptography methods as well as scalability, explainability, and adversary robustness. </w:t>
      </w:r>
    </w:p>
    <w:p w14:paraId="234D05CA" w14:textId="77777777" w:rsidR="00440563" w:rsidRPr="008327ED" w:rsidRDefault="00440563" w:rsidP="00440563">
      <w:pPr>
        <w:spacing w:line="360" w:lineRule="auto"/>
      </w:pPr>
      <w:r w:rsidRPr="008327ED">
        <w:lastRenderedPageBreak/>
        <w:t>Since smart grids are more vulnerable than they have ever been to cyberattacks call for specific risk assessment methods. This study provides the hybrid method Smart Grid Fuzzy Risk Assessor (SGFRA), which evaluates numerical and verbal expert assessments using fuzzy logic based on hybrid approach. The method reflects major variables and membership functions releva</w:t>
      </w:r>
      <w:r w:rsidR="009176FF" w:rsidRPr="008327ED">
        <w:t>nt for Smart Grid activities [15</w:t>
      </w:r>
      <w:r w:rsidRPr="008327ED">
        <w:t xml:space="preserve">]. Five risk events in a small-scale Smart Grid provide a case study demonstrating SGFRA's ability to offer sophisticated risk analyses. This approach enhances grid stability by enabling intelligent prioritization of mitigation measures dependent on multi-layered threat assessment. </w:t>
      </w:r>
    </w:p>
    <w:p w14:paraId="5CE3E92D" w14:textId="77777777" w:rsidR="00440563" w:rsidRPr="008327ED" w:rsidRDefault="00440563" w:rsidP="00440563">
      <w:pPr>
        <w:spacing w:line="360" w:lineRule="auto"/>
        <w:rPr>
          <w:rFonts w:cs="Times New Roman"/>
          <w:b/>
          <w:szCs w:val="24"/>
        </w:rPr>
      </w:pPr>
      <w:r w:rsidRPr="008327ED">
        <w:t>The studied methods—FPRE, BMRI, HMFCF, and SGFRA—show better cybersecurity via hybrid models. They offer scalable, accurate, proactive solutions for altering cyber risk settings by merging probabilistic thinking, fuzzy inference, and optimization, thereby handling demanding threats in IoT and ICS.</w:t>
      </w:r>
    </w:p>
    <w:p w14:paraId="2E755889" w14:textId="77777777" w:rsidR="00A6153C" w:rsidRPr="008327ED" w:rsidRDefault="00A6153C" w:rsidP="00642012">
      <w:pPr>
        <w:pStyle w:val="ListParagraph"/>
        <w:numPr>
          <w:ilvl w:val="0"/>
          <w:numId w:val="1"/>
        </w:numPr>
        <w:spacing w:after="160" w:line="360" w:lineRule="auto"/>
        <w:rPr>
          <w:rFonts w:cs="Times New Roman"/>
          <w:b/>
          <w:szCs w:val="24"/>
        </w:rPr>
      </w:pPr>
      <w:r w:rsidRPr="008327ED">
        <w:rPr>
          <w:rFonts w:cs="Times New Roman"/>
          <w:b/>
          <w:szCs w:val="24"/>
        </w:rPr>
        <w:t>Proposed method</w:t>
      </w:r>
    </w:p>
    <w:p w14:paraId="66D25CE7" w14:textId="77777777" w:rsidR="00277892" w:rsidRPr="008327ED" w:rsidRDefault="00277892" w:rsidP="00277892">
      <w:pPr>
        <w:spacing w:line="360" w:lineRule="auto"/>
        <w:rPr>
          <w:rFonts w:cs="Times New Roman"/>
          <w:b/>
          <w:szCs w:val="24"/>
        </w:rPr>
      </w:pPr>
      <w:r w:rsidRPr="008327ED">
        <w:t>Here is a presentation of the proposed Bayesian-</w:t>
      </w:r>
      <w:proofErr w:type="spellStart"/>
      <w:r w:rsidRPr="008327ED">
        <w:t>HFLNet</w:t>
      </w:r>
      <w:proofErr w:type="spellEnd"/>
      <w:r w:rsidRPr="008327ED">
        <w:t xml:space="preserve"> framework for cybersecurity in smart manufacturing along with its architectural and simulation environment. Diagram 1 illustrates the internal flow of threat data generating adaptive risk assessment using Bayesian inference and fuzzy logic. Emphasizing performance measurements, threat </w:t>
      </w:r>
      <w:proofErr w:type="spellStart"/>
      <w:r w:rsidRPr="008327ED">
        <w:t>modeling</w:t>
      </w:r>
      <w:proofErr w:type="spellEnd"/>
      <w:r w:rsidRPr="008327ED">
        <w:t>, and data input, figure 2 illustrates the simulation environment used to assess the framework. These pictures collected together show unequivocally how the system manages processing and responds to intrusions in dynamic industrial environments.</w:t>
      </w:r>
    </w:p>
    <w:p w14:paraId="2F4301A8" w14:textId="77777777" w:rsidR="00965C6F" w:rsidRPr="008327ED" w:rsidRDefault="00965C6F" w:rsidP="00FD22DE">
      <w:pPr>
        <w:spacing w:line="360" w:lineRule="auto"/>
        <w:jc w:val="center"/>
        <w:rPr>
          <w:rFonts w:cs="Times New Roman"/>
          <w:b/>
          <w:szCs w:val="24"/>
        </w:rPr>
      </w:pPr>
      <w:r w:rsidRPr="008327ED">
        <w:rPr>
          <w:rFonts w:cs="Times New Roman"/>
          <w:b/>
          <w:noProof/>
          <w:szCs w:val="24"/>
          <w:lang w:val="en-US"/>
        </w:rPr>
        <w:lastRenderedPageBreak/>
        <w:drawing>
          <wp:inline distT="0" distB="0" distL="0" distR="0" wp14:anchorId="2402BDC0" wp14:editId="18364512">
            <wp:extent cx="5219700" cy="3752850"/>
            <wp:effectExtent l="19050" t="0" r="0" b="0"/>
            <wp:docPr id="10" name="Picture 10" descr="C:\Users\Sagar\Downloads\Paper 90 may 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90 may 7-Page-1.drawio.png"/>
                    <pic:cNvPicPr>
                      <a:picLocks noChangeAspect="1" noChangeArrowheads="1"/>
                    </pic:cNvPicPr>
                  </pic:nvPicPr>
                  <pic:blipFill>
                    <a:blip r:embed="rId5" cstate="print"/>
                    <a:srcRect/>
                    <a:stretch>
                      <a:fillRect/>
                    </a:stretch>
                  </pic:blipFill>
                  <pic:spPr bwMode="auto">
                    <a:xfrm>
                      <a:off x="0" y="0"/>
                      <a:ext cx="5219700" cy="3752850"/>
                    </a:xfrm>
                    <a:prstGeom prst="rect">
                      <a:avLst/>
                    </a:prstGeom>
                    <a:noFill/>
                    <a:ln w="9525">
                      <a:noFill/>
                      <a:miter lim="800000"/>
                      <a:headEnd/>
                      <a:tailEnd/>
                    </a:ln>
                  </pic:spPr>
                </pic:pic>
              </a:graphicData>
            </a:graphic>
          </wp:inline>
        </w:drawing>
      </w:r>
    </w:p>
    <w:p w14:paraId="38A3478C" w14:textId="77777777" w:rsidR="00A6153C" w:rsidRPr="008327ED" w:rsidRDefault="00A6153C" w:rsidP="00FD22DE">
      <w:pPr>
        <w:spacing w:line="360" w:lineRule="auto"/>
        <w:jc w:val="center"/>
        <w:rPr>
          <w:b/>
        </w:rPr>
      </w:pPr>
      <w:r w:rsidRPr="008327ED">
        <w:rPr>
          <w:rFonts w:cs="Times New Roman"/>
          <w:b/>
          <w:szCs w:val="24"/>
        </w:rPr>
        <w:t>Figure 1:</w:t>
      </w:r>
      <w:r w:rsidR="00FD22DE" w:rsidRPr="008327ED">
        <w:rPr>
          <w:b/>
        </w:rPr>
        <w:t>Bayesian-HFLNet Flow: From Data to Decision</w:t>
      </w:r>
    </w:p>
    <w:p w14:paraId="6AFCA491" w14:textId="77777777" w:rsidR="00277892" w:rsidRPr="008327ED" w:rsidRDefault="00FD22DE" w:rsidP="00FD22DE">
      <w:pPr>
        <w:spacing w:line="360" w:lineRule="auto"/>
      </w:pPr>
      <w:r w:rsidRPr="008327ED">
        <w:t>Figure 1 presents the Bayesian-</w:t>
      </w:r>
      <w:proofErr w:type="spellStart"/>
      <w:r w:rsidRPr="008327ED">
        <w:t>HFLNet</w:t>
      </w:r>
      <w:proofErr w:type="spellEnd"/>
      <w:r w:rsidRPr="008327ED">
        <w:t xml:space="preserve"> architecture data flow in the hybrid system for cybersecurity risk assessment in smart manufacturing. Raw threat data—system logs and sensor inputs—starts the process. This is consumed by the Bayesian Model as well as the Fuzzy Logic module. While the Bayesian component examines probabilistic relationships between threats and system flaws, the Fuzzy Logic module manages uncertain or imprecise inputs using rule-based reasoning. The Risk Evaluation module witnesses the convergence of the findings where mitigation strategies and decisions are formed. Real-time data processing assures the system constantly reacts to fresh threats; the final component, Adaptive Risk Monitoring closes the loop by enabling dynamic responses to current cybersecurity circumstances. </w:t>
      </w:r>
    </w:p>
    <w:p w14:paraId="79423F4A" w14:textId="77777777" w:rsidR="005964B1" w:rsidRPr="008327ED" w:rsidRDefault="005E1CE2" w:rsidP="00FD22DE">
      <w:pPr>
        <w:spacing w:line="360" w:lineRule="auto"/>
        <w:rPr>
          <w:rFonts w:eastAsiaTheme="minorEastAsia"/>
        </w:rPr>
      </w:pPr>
      <m:oMathPara>
        <m:oMath>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3</m:t>
              </m:r>
            </m:sup>
          </m:sSup>
          <m:r>
            <w:rPr>
              <w:rFonts w:ascii="Cambria Math" w:eastAsiaTheme="minorEastAsia" w:hAnsi="Cambria Math"/>
            </w:rPr>
            <m:t>=</m:t>
          </m:r>
          <m:d>
            <m:dPr>
              <m:beg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2</m:t>
                  </m:r>
                </m:sup>
              </m:sSup>
              <m:r>
                <w:rPr>
                  <w:rFonts w:ascii="Cambria Math" w:eastAsiaTheme="minorEastAsia" w:hAnsi="Cambria Math"/>
                </w:rPr>
                <m:t>θ+sin</m:t>
              </m:r>
              <m:sSup>
                <m:sSupPr>
                  <m:ctrlPr>
                    <w:rPr>
                      <w:rFonts w:ascii="Cambria Math" w:eastAsiaTheme="minorEastAsia" w:hAnsi="Cambria Math"/>
                      <w:i/>
                    </w:rPr>
                  </m:ctrlPr>
                </m:sSupPr>
                <m:e>
                  <m:r>
                    <w:rPr>
                      <w:rFonts w:ascii="Cambria Math" w:eastAsiaTheme="minorEastAsia" w:hAnsi="Cambria Math"/>
                    </w:rPr>
                    <m:t>θ+O(s</m:t>
                  </m:r>
                </m:e>
                <m:sup>
                  <m:r>
                    <w:rPr>
                      <w:rFonts w:ascii="Cambria Math" w:eastAsiaTheme="minorEastAsia" w:hAnsi="Cambria Math"/>
                    </w:rPr>
                    <m:t>3</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dθ</m:t>
              </m:r>
            </m:num>
            <m:den>
              <m:r>
                <w:rPr>
                  <w:rFonts w:ascii="Cambria Math" w:eastAsiaTheme="minorEastAsia" w:hAnsi="Cambria Math"/>
                </w:rPr>
                <m:t>dγ</m:t>
              </m:r>
            </m:den>
          </m:f>
          <m:r>
            <w:rPr>
              <w:rFonts w:ascii="Cambria Math" w:eastAsiaTheme="minorEastAsia" w:hAnsi="Cambria Math"/>
            </w:rPr>
            <m:t xml:space="preserve">  (1)</m:t>
          </m:r>
        </m:oMath>
      </m:oMathPara>
    </w:p>
    <w:p w14:paraId="7D82FA62" w14:textId="77777777" w:rsidR="00A93E92" w:rsidRPr="008327ED" w:rsidRDefault="00354B41" w:rsidP="007F3E28">
      <w:pPr>
        <w:spacing w:after="0" w:line="360" w:lineRule="auto"/>
        <w:rPr>
          <w:rFonts w:eastAsia="Times New Roman" w:cs="Times New Roman"/>
          <w:kern w:val="0"/>
          <w:szCs w:val="24"/>
          <w:lang w:eastAsia="en-IN"/>
        </w:rPr>
      </w:pPr>
      <w:r w:rsidRPr="008327ED">
        <w:rPr>
          <w:rFonts w:eastAsia="Times New Roman" w:cs="Times New Roman"/>
          <w:kern w:val="0"/>
          <w:szCs w:val="24"/>
          <w:lang w:eastAsia="en-IN"/>
        </w:rPr>
        <w:t xml:space="preserve">System settings and their interactions are represented by the equation including $\s$, $\theta$, and $\gamma$. Within the framework of the suggested equation models, the complicated, </w:t>
      </w:r>
      <w:r w:rsidRPr="008327ED">
        <w:rPr>
          <w:rFonts w:eastAsia="Times New Roman" w:cs="Times New Roman"/>
          <w:kern w:val="0"/>
          <w:szCs w:val="24"/>
          <w:lang w:eastAsia="en-IN"/>
        </w:rPr>
        <w:lastRenderedPageBreak/>
        <w:t>nonlinear relationships and uncertainty factors affecting cybersecurity risks are enabled effective threat assessment.</w:t>
      </w:r>
    </w:p>
    <w:p w14:paraId="24CC6F39" w14:textId="77777777" w:rsidR="00965C6F" w:rsidRPr="008327ED" w:rsidRDefault="00C60CC3" w:rsidP="00FD22DE">
      <w:pPr>
        <w:spacing w:line="360" w:lineRule="auto"/>
        <w:jc w:val="center"/>
        <w:rPr>
          <w:rFonts w:cs="Times New Roman"/>
          <w:b/>
          <w:szCs w:val="24"/>
        </w:rPr>
      </w:pPr>
      <w:r w:rsidRPr="008327ED">
        <w:rPr>
          <w:rFonts w:cs="Times New Roman"/>
          <w:b/>
          <w:noProof/>
          <w:szCs w:val="24"/>
          <w:lang w:val="en-US"/>
        </w:rPr>
        <w:drawing>
          <wp:inline distT="0" distB="0" distL="0" distR="0" wp14:anchorId="7504809A" wp14:editId="48C69592">
            <wp:extent cx="5943600" cy="3027721"/>
            <wp:effectExtent l="19050" t="0" r="0" b="0"/>
            <wp:docPr id="11" name="Picture 11" descr="C:\Users\Sagar\Downloads\Paper 90 may 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90 may 7-Page-2.drawio.png"/>
                    <pic:cNvPicPr>
                      <a:picLocks noChangeAspect="1" noChangeArrowheads="1"/>
                    </pic:cNvPicPr>
                  </pic:nvPicPr>
                  <pic:blipFill>
                    <a:blip r:embed="rId6" cstate="print"/>
                    <a:srcRect/>
                    <a:stretch>
                      <a:fillRect/>
                    </a:stretch>
                  </pic:blipFill>
                  <pic:spPr bwMode="auto">
                    <a:xfrm>
                      <a:off x="0" y="0"/>
                      <a:ext cx="5943600" cy="3027721"/>
                    </a:xfrm>
                    <a:prstGeom prst="rect">
                      <a:avLst/>
                    </a:prstGeom>
                    <a:noFill/>
                    <a:ln w="9525">
                      <a:noFill/>
                      <a:miter lim="800000"/>
                      <a:headEnd/>
                      <a:tailEnd/>
                    </a:ln>
                  </pic:spPr>
                </pic:pic>
              </a:graphicData>
            </a:graphic>
          </wp:inline>
        </w:drawing>
      </w:r>
    </w:p>
    <w:p w14:paraId="51D3ADA8" w14:textId="77777777" w:rsidR="00A6153C" w:rsidRPr="008327ED" w:rsidRDefault="00A6153C" w:rsidP="00FD22DE">
      <w:pPr>
        <w:spacing w:line="360" w:lineRule="auto"/>
        <w:jc w:val="center"/>
        <w:rPr>
          <w:b/>
        </w:rPr>
      </w:pPr>
      <w:r w:rsidRPr="008327ED">
        <w:rPr>
          <w:rFonts w:cs="Times New Roman"/>
          <w:b/>
          <w:szCs w:val="24"/>
        </w:rPr>
        <w:t>Figure 2:</w:t>
      </w:r>
      <w:r w:rsidR="00FD22DE" w:rsidRPr="008327ED">
        <w:rPr>
          <w:b/>
        </w:rPr>
        <w:t>Simulating Security: Smart Manufacturing Risk Environment</w:t>
      </w:r>
    </w:p>
    <w:p w14:paraId="40B9D89A" w14:textId="77777777" w:rsidR="00FD22DE" w:rsidRPr="008327ED" w:rsidRDefault="0002226E" w:rsidP="00FD22DE">
      <w:pPr>
        <w:spacing w:line="360" w:lineRule="auto"/>
      </w:pPr>
      <w:r w:rsidRPr="008327ED">
        <w:t xml:space="preserve">The structure of the simulation environment </w:t>
      </w:r>
      <w:proofErr w:type="spellStart"/>
      <w:r w:rsidRPr="008327ED">
        <w:t>environment</w:t>
      </w:r>
      <w:proofErr w:type="spellEnd"/>
      <w:r w:rsidRPr="008327ED">
        <w:t xml:space="preserve"> under which Bayesian-</w:t>
      </w:r>
      <w:proofErr w:type="spellStart"/>
      <w:r w:rsidRPr="008327ED">
        <w:t>HFLNet</w:t>
      </w:r>
      <w:proofErr w:type="spellEnd"/>
      <w:r w:rsidRPr="008327ED">
        <w:t xml:space="preserve"> is being tested is depicted in figure 2. It is initiated by sources of data such as real-time sensor readings and system logs, inputted into a simulation engine. Under the given threat models of malware or unauthorized access, the engine runs through potential smart manufacturing environments. Performing risk analysis and recommended </w:t>
      </w:r>
      <w:proofErr w:type="spellStart"/>
      <w:r w:rsidRPr="008327ED">
        <w:t>maneuvers</w:t>
      </w:r>
      <w:proofErr w:type="spellEnd"/>
      <w:r w:rsidRPr="008327ED">
        <w:t>, the simulation is in communication with the Bayesian-</w:t>
      </w:r>
      <w:proofErr w:type="spellStart"/>
      <w:r w:rsidRPr="008327ED">
        <w:t>HFLNet</w:t>
      </w:r>
      <w:proofErr w:type="spellEnd"/>
      <w:r w:rsidRPr="008327ED">
        <w:t xml:space="preserve"> system of risk assessment. A model of the overall network structure and a performance monitoring module monitoring these such as detection accuracy, false positive rate, and system response time are additional components. The last step assesses the overall efficiency and computational efficiency, thus offering detailed information on the usability of the framework in real industrial settings</w:t>
      </w:r>
      <w:r w:rsidR="00FD22DE" w:rsidRPr="008327ED">
        <w:t xml:space="preserve">. </w:t>
      </w:r>
    </w:p>
    <w:p w14:paraId="34B76C3B" w14:textId="77777777" w:rsidR="007F3E28" w:rsidRPr="008327ED" w:rsidRDefault="007F3E28" w:rsidP="007F3E28">
      <w:pPr>
        <w:spacing w:line="360" w:lineRule="auto"/>
        <w:rPr>
          <w:rFonts w:eastAsiaTheme="minorEastAsia"/>
        </w:rPr>
      </w:pPr>
      <m:oMathPara>
        <m:oMath>
          <m:r>
            <w:rPr>
              <w:rFonts w:ascii="Cambria Math" w:eastAsiaTheme="minorEastAsia" w:hAnsi="Cambria Math"/>
            </w:rPr>
            <m:t>tr</m:t>
          </m:r>
          <m:d>
            <m:dPr>
              <m:ctrlPr>
                <w:rPr>
                  <w:rFonts w:ascii="Cambria Math" w:eastAsiaTheme="minorEastAsia" w:hAnsi="Cambria Math"/>
                  <w:i/>
                </w:rPr>
              </m:ctrlPr>
            </m:dPr>
            <m:e>
              <m:r>
                <w:rPr>
                  <w:rFonts w:ascii="Cambria Math" w:eastAsiaTheme="minorEastAsia" w:hAnsi="Cambria Math"/>
                </w:rPr>
                <m:t>J</m:t>
              </m:r>
            </m:e>
          </m:d>
          <m:d>
            <m:dPr>
              <m:ctrlPr>
                <w:rPr>
                  <w:rFonts w:ascii="Cambria Math" w:eastAsiaTheme="minorEastAsia" w:hAnsi="Cambria Math"/>
                  <w:i/>
                </w:rPr>
              </m:ctrlPr>
            </m:dPr>
            <m:e>
              <m:r>
                <w:rPr>
                  <w:rFonts w:ascii="Cambria Math" w:eastAsiaTheme="minorEastAsia" w:hAnsi="Cambria Math"/>
                </w:rPr>
                <m:t>f*</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ksin θ</m:t>
          </m:r>
          <m:func>
            <m:funcPr>
              <m:ctrlPr>
                <w:rPr>
                  <w:rFonts w:ascii="Cambria Math" w:eastAsiaTheme="minorEastAsia" w:hAnsi="Cambria Math"/>
                  <w:i/>
                </w:rPr>
              </m:ctrlPr>
            </m:funcPr>
            <m:fName>
              <m:r>
                <m:rPr>
                  <m:sty m:val="p"/>
                </m:rPr>
                <w:rPr>
                  <w:rFonts w:ascii="Cambria Math" w:eastAsiaTheme="minorEastAsia" w:hAnsi="Cambria Math"/>
                </w:rPr>
                <m:t>cos</m:t>
              </m:r>
            </m:fName>
            <m:e>
              <m:r>
                <w:rPr>
                  <w:rFonts w:ascii="Cambria Math" w:eastAsiaTheme="minorEastAsia" w:hAnsi="Cambria Math"/>
                </w:rPr>
                <m:t>θ+O</m:t>
              </m:r>
              <m:d>
                <m:dPr>
                  <m:ctrlPr>
                    <w:rPr>
                      <w:rFonts w:ascii="Cambria Math" w:eastAsiaTheme="minorEastAsia" w:hAnsi="Cambria Math"/>
                      <w:i/>
                    </w:rPr>
                  </m:ctrlPr>
                </m:dPr>
                <m:e>
                  <m:r>
                    <w:rPr>
                      <w:rFonts w:ascii="Cambria Math" w:eastAsiaTheme="minorEastAsia" w:hAnsi="Cambria Math"/>
                    </w:rPr>
                    <m:t>R</m:t>
                  </m:r>
                </m:e>
              </m:d>
            </m:e>
          </m:func>
          <m:r>
            <w:rPr>
              <w:rFonts w:ascii="Cambria Math" w:eastAsiaTheme="minorEastAsia" w:hAnsi="Cambria Math"/>
            </w:rPr>
            <m:t xml:space="preserve">  (2)</m:t>
          </m:r>
        </m:oMath>
      </m:oMathPara>
    </w:p>
    <w:p w14:paraId="7BBFD691" w14:textId="77777777" w:rsidR="007F3E28" w:rsidRPr="008327ED" w:rsidRDefault="007F3E28" w:rsidP="007F3E28">
      <w:pPr>
        <w:spacing w:after="0" w:line="360" w:lineRule="auto"/>
        <w:rPr>
          <w:rFonts w:eastAsia="Times New Roman" w:cs="Times New Roman"/>
          <w:kern w:val="0"/>
          <w:szCs w:val="24"/>
          <w:lang w:eastAsia="en-IN"/>
        </w:rPr>
      </w:pPr>
      <w:r w:rsidRPr="008327ED">
        <w:rPr>
          <w:rFonts w:eastAsia="Times New Roman" w:cs="Times New Roman"/>
          <w:kern w:val="0"/>
          <w:szCs w:val="24"/>
          <w:lang w:eastAsia="en-IN"/>
        </w:rPr>
        <w:t xml:space="preserve">In a smart manufacturing setting, the equation captures the interaction among many system settings ($s_2, \theta, R$) and their effects on the system's </w:t>
      </w:r>
      <w:proofErr w:type="spellStart"/>
      <w:r w:rsidRPr="008327ED">
        <w:rPr>
          <w:rFonts w:eastAsia="Times New Roman" w:cs="Times New Roman"/>
          <w:kern w:val="0"/>
          <w:szCs w:val="24"/>
          <w:lang w:eastAsia="en-IN"/>
        </w:rPr>
        <w:t>behavior</w:t>
      </w:r>
      <w:proofErr w:type="spellEnd"/>
      <w:r w:rsidRPr="008327ED">
        <w:rPr>
          <w:rFonts w:eastAsia="Times New Roman" w:cs="Times New Roman"/>
          <w:kern w:val="0"/>
          <w:szCs w:val="24"/>
          <w:lang w:eastAsia="en-IN"/>
        </w:rPr>
        <w:t>. This equation helps represent the dynamic connections and uncertainty in real-time risk assessments.</w:t>
      </w:r>
    </w:p>
    <w:p w14:paraId="09976F4A" w14:textId="77777777" w:rsidR="00FD22DE" w:rsidRPr="008327ED" w:rsidRDefault="00FD22DE" w:rsidP="00FD22DE">
      <w:pPr>
        <w:spacing w:line="360" w:lineRule="auto"/>
        <w:rPr>
          <w:rFonts w:cs="Times New Roman"/>
          <w:bCs/>
          <w:szCs w:val="24"/>
        </w:rPr>
      </w:pPr>
      <w:r w:rsidRPr="008327ED">
        <w:lastRenderedPageBreak/>
        <w:t>By means of proactive and intelligent threat mitigation, these visualizations underline the flexibility, accuracy, and efficiency of the proposed technique, thus stressing its potential to enhance cybersecurity decision-making in smart industrial systems.</w:t>
      </w:r>
    </w:p>
    <w:p w14:paraId="1195320B" w14:textId="77777777" w:rsidR="00A6153C" w:rsidRPr="008327ED" w:rsidRDefault="00A6153C" w:rsidP="00642012">
      <w:pPr>
        <w:pStyle w:val="ListParagraph"/>
        <w:numPr>
          <w:ilvl w:val="0"/>
          <w:numId w:val="1"/>
        </w:numPr>
        <w:spacing w:after="160" w:line="360" w:lineRule="auto"/>
        <w:rPr>
          <w:rFonts w:cs="Times New Roman"/>
          <w:b/>
          <w:szCs w:val="24"/>
        </w:rPr>
      </w:pPr>
      <w:r w:rsidRPr="008327ED">
        <w:rPr>
          <w:rFonts w:cs="Times New Roman"/>
          <w:b/>
          <w:szCs w:val="24"/>
        </w:rPr>
        <w:t>Result and Discussion</w:t>
      </w:r>
    </w:p>
    <w:p w14:paraId="23AD8067" w14:textId="77777777" w:rsidR="00163E0A" w:rsidRPr="008327ED" w:rsidRDefault="00103D32" w:rsidP="00163E0A">
      <w:pPr>
        <w:spacing w:line="360" w:lineRule="auto"/>
        <w:rPr>
          <w:rFonts w:cs="Times New Roman"/>
          <w:szCs w:val="24"/>
        </w:rPr>
      </w:pPr>
      <w:r w:rsidRPr="008327ED">
        <w:rPr>
          <w:rFonts w:cs="Times New Roman"/>
          <w:szCs w:val="24"/>
        </w:rPr>
        <w:t>Digital integration enhances production but intelligent manufacturing systems reveal more cybersecurity issues due to networked machines and real-time processes. Traditional methods may be rigid and have difficulty coping with uncertainty in risk assessment without flexibility. This paper introduces Bayesian-</w:t>
      </w:r>
      <w:proofErr w:type="spellStart"/>
      <w:r w:rsidRPr="008327ED">
        <w:rPr>
          <w:rFonts w:cs="Times New Roman"/>
          <w:szCs w:val="24"/>
        </w:rPr>
        <w:t>HFLNet</w:t>
      </w:r>
      <w:proofErr w:type="spellEnd"/>
      <w:r w:rsidRPr="008327ED">
        <w:rPr>
          <w:rFonts w:cs="Times New Roman"/>
          <w:szCs w:val="24"/>
        </w:rPr>
        <w:t>, a hybrid system integrating Bayesian networks and fuzzy logic, to overcome these limitations</w:t>
      </w:r>
      <w:r w:rsidR="00DD2D2F" w:rsidRPr="008327ED">
        <w:rPr>
          <w:rFonts w:cs="Times New Roman"/>
          <w:szCs w:val="24"/>
        </w:rPr>
        <w:t>[6]</w:t>
      </w:r>
      <w:r w:rsidRPr="008327ED">
        <w:rPr>
          <w:rFonts w:cs="Times New Roman"/>
          <w:szCs w:val="24"/>
        </w:rPr>
        <w:t xml:space="preserve">. This approach offers a more robust and wise means of safeguarding industrial systems from increasing </w:t>
      </w:r>
      <w:proofErr w:type="spellStart"/>
      <w:r w:rsidRPr="008327ED">
        <w:rPr>
          <w:rFonts w:cs="Times New Roman"/>
          <w:szCs w:val="24"/>
        </w:rPr>
        <w:t>cyber attacks</w:t>
      </w:r>
      <w:proofErr w:type="spellEnd"/>
      <w:r w:rsidRPr="008327ED">
        <w:rPr>
          <w:rFonts w:cs="Times New Roman"/>
          <w:szCs w:val="24"/>
        </w:rPr>
        <w:t xml:space="preserve"> because it enhances real-time decision-making and risk evaluation accuracy in dynamic conditions</w:t>
      </w:r>
      <w:r w:rsidR="00163E0A" w:rsidRPr="008327ED">
        <w:rPr>
          <w:rFonts w:cs="Times New Roman"/>
          <w:szCs w:val="24"/>
        </w:rPr>
        <w:t>.</w:t>
      </w:r>
    </w:p>
    <w:p w14:paraId="5223AFEE" w14:textId="77777777" w:rsidR="00642012" w:rsidRPr="008327ED" w:rsidRDefault="00642012" w:rsidP="00642012">
      <w:pPr>
        <w:spacing w:before="100" w:beforeAutospacing="1" w:after="100" w:afterAutospacing="1" w:line="360" w:lineRule="auto"/>
        <w:jc w:val="left"/>
        <w:outlineLvl w:val="2"/>
        <w:rPr>
          <w:rFonts w:eastAsia="Times New Roman" w:cs="Times New Roman"/>
          <w:b/>
          <w:bCs/>
          <w:kern w:val="0"/>
          <w:szCs w:val="24"/>
          <w:lang w:val="en-US" w:bidi="ta-IN"/>
        </w:rPr>
      </w:pPr>
      <w:r w:rsidRPr="008327ED">
        <w:rPr>
          <w:rFonts w:eastAsia="Times New Roman" w:cs="Times New Roman"/>
          <w:b/>
          <w:bCs/>
          <w:kern w:val="0"/>
          <w:szCs w:val="24"/>
          <w:lang w:val="en-US" w:bidi="ta-IN"/>
        </w:rPr>
        <w:t>Table 2: Simulation Environment</w:t>
      </w:r>
    </w:p>
    <w:tbl>
      <w:tblPr>
        <w:tblStyle w:val="LightShading-Accent1"/>
        <w:tblW w:w="0" w:type="auto"/>
        <w:tblLook w:val="04A0" w:firstRow="1" w:lastRow="0" w:firstColumn="1" w:lastColumn="0" w:noHBand="0" w:noVBand="1"/>
      </w:tblPr>
      <w:tblGrid>
        <w:gridCol w:w="2011"/>
        <w:gridCol w:w="7565"/>
      </w:tblGrid>
      <w:tr w:rsidR="00642012" w:rsidRPr="008327ED" w14:paraId="04BFD55C" w14:textId="77777777" w:rsidTr="00506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21265C" w14:textId="77777777" w:rsidR="00642012" w:rsidRPr="008327ED" w:rsidRDefault="00642012" w:rsidP="00642012">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Metric</w:t>
            </w:r>
          </w:p>
        </w:tc>
        <w:tc>
          <w:tcPr>
            <w:tcW w:w="0" w:type="auto"/>
            <w:hideMark/>
          </w:tcPr>
          <w:p w14:paraId="18C97CA7"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Description</w:t>
            </w:r>
          </w:p>
        </w:tc>
      </w:tr>
      <w:tr w:rsidR="00642012" w:rsidRPr="008327ED" w14:paraId="6ABB9B7B"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68D0DC"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Simulation Platform</w:t>
            </w:r>
          </w:p>
        </w:tc>
        <w:tc>
          <w:tcPr>
            <w:tcW w:w="0" w:type="auto"/>
            <w:hideMark/>
          </w:tcPr>
          <w:p w14:paraId="262168BB" w14:textId="77777777" w:rsidR="00642012" w:rsidRPr="008327ED" w:rsidRDefault="00642012" w:rsidP="00642012">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The hardware/software platform used for running the experiments, e.g., MATLAB, Simulink, or custom software.</w:t>
            </w:r>
          </w:p>
        </w:tc>
      </w:tr>
      <w:tr w:rsidR="00642012" w:rsidRPr="008327ED" w14:paraId="7A38D136"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3A48BDD0"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Network Architecture</w:t>
            </w:r>
          </w:p>
        </w:tc>
        <w:tc>
          <w:tcPr>
            <w:tcW w:w="0" w:type="auto"/>
            <w:hideMark/>
          </w:tcPr>
          <w:p w14:paraId="13A69F45" w14:textId="77777777" w:rsidR="00642012" w:rsidRPr="008327ED" w:rsidRDefault="00642012" w:rsidP="00642012">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Description of the network setup used in the simulation, including devices, protocols, and communication layers.</w:t>
            </w:r>
          </w:p>
        </w:tc>
      </w:tr>
      <w:tr w:rsidR="00642012" w:rsidRPr="008327ED" w14:paraId="290D1133"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BEF8D4"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Data Source</w:t>
            </w:r>
          </w:p>
        </w:tc>
        <w:tc>
          <w:tcPr>
            <w:tcW w:w="0" w:type="auto"/>
            <w:hideMark/>
          </w:tcPr>
          <w:p w14:paraId="695CD2BA" w14:textId="77777777" w:rsidR="00642012" w:rsidRPr="008327ED" w:rsidRDefault="00642012" w:rsidP="00642012">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The type of data used for the simulation, such as real-time sensor data, network logs, or simulated attack vectors.</w:t>
            </w:r>
          </w:p>
        </w:tc>
      </w:tr>
      <w:tr w:rsidR="00642012" w:rsidRPr="008327ED" w14:paraId="687CFA08"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75598D04"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Threat Scenarios</w:t>
            </w:r>
          </w:p>
        </w:tc>
        <w:tc>
          <w:tcPr>
            <w:tcW w:w="0" w:type="auto"/>
            <w:hideMark/>
          </w:tcPr>
          <w:p w14:paraId="0783DB33" w14:textId="77777777" w:rsidR="00642012" w:rsidRPr="008327ED" w:rsidRDefault="00642012" w:rsidP="00642012">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Specific cybersecurity threats or attacks simulated in the environment, e.g., DDoS, malware, unauthorized access.</w:t>
            </w:r>
          </w:p>
        </w:tc>
      </w:tr>
      <w:tr w:rsidR="00642012" w:rsidRPr="008327ED" w14:paraId="2CA11A20"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10230"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Environment Scale</w:t>
            </w:r>
          </w:p>
        </w:tc>
        <w:tc>
          <w:tcPr>
            <w:tcW w:w="0" w:type="auto"/>
            <w:hideMark/>
          </w:tcPr>
          <w:p w14:paraId="5F0DB9E3" w14:textId="77777777" w:rsidR="00642012" w:rsidRPr="008327ED" w:rsidRDefault="00642012" w:rsidP="00642012">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The size or complexity of the system modeled, e.g., number of devices, network nodes, or control systems in the simulation.</w:t>
            </w:r>
          </w:p>
        </w:tc>
      </w:tr>
      <w:tr w:rsidR="00642012" w:rsidRPr="008327ED" w14:paraId="49D20E93"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3B73FD3D"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Risk Evaluation Method</w:t>
            </w:r>
          </w:p>
        </w:tc>
        <w:tc>
          <w:tcPr>
            <w:tcW w:w="0" w:type="auto"/>
            <w:hideMark/>
          </w:tcPr>
          <w:p w14:paraId="6BC6EF2A" w14:textId="77777777" w:rsidR="00642012" w:rsidRPr="008327ED" w:rsidRDefault="00642012" w:rsidP="00642012">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The method employed to assess and evaluate the risks in the simulation, such as Bayesian analysis or fuzzy logic inference.</w:t>
            </w:r>
          </w:p>
        </w:tc>
      </w:tr>
      <w:tr w:rsidR="00642012" w:rsidRPr="008327ED" w14:paraId="456A02CF"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860209"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Performance Metrics</w:t>
            </w:r>
          </w:p>
        </w:tc>
        <w:tc>
          <w:tcPr>
            <w:tcW w:w="0" w:type="auto"/>
            <w:hideMark/>
          </w:tcPr>
          <w:p w14:paraId="2208C493" w14:textId="77777777" w:rsidR="00642012" w:rsidRPr="008327ED" w:rsidRDefault="00642012" w:rsidP="00642012">
            <w:pPr>
              <w:spacing w:after="0" w:line="36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Key performance indicators used to measure the effectiveness of the framework, such as detection accuracy, false positives, and response time.</w:t>
            </w:r>
          </w:p>
        </w:tc>
      </w:tr>
      <w:tr w:rsidR="00642012" w:rsidRPr="008327ED" w14:paraId="509D03EE"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0EFA9D03"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Execution Time</w:t>
            </w:r>
          </w:p>
        </w:tc>
        <w:tc>
          <w:tcPr>
            <w:tcW w:w="0" w:type="auto"/>
            <w:hideMark/>
          </w:tcPr>
          <w:p w14:paraId="3F663F73" w14:textId="77777777" w:rsidR="00642012" w:rsidRPr="008327ED" w:rsidRDefault="00642012" w:rsidP="00642012">
            <w:pPr>
              <w:spacing w:after="0" w:line="36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The amount of time taken by the simulation to complete, reflecting the computational efficiency of the framework.</w:t>
            </w:r>
          </w:p>
        </w:tc>
      </w:tr>
    </w:tbl>
    <w:p w14:paraId="32ACA38B" w14:textId="77777777" w:rsidR="00A6153C" w:rsidRPr="008327ED" w:rsidRDefault="00A6153C" w:rsidP="00642012">
      <w:pPr>
        <w:spacing w:line="360" w:lineRule="auto"/>
        <w:rPr>
          <w:rFonts w:cs="Times New Roman"/>
          <w:b/>
          <w:szCs w:val="24"/>
        </w:rPr>
      </w:pPr>
    </w:p>
    <w:p w14:paraId="240ADC6C" w14:textId="77777777" w:rsidR="003C78F5" w:rsidRPr="008327ED" w:rsidRDefault="003C78F5" w:rsidP="00642012">
      <w:pPr>
        <w:spacing w:line="360" w:lineRule="auto"/>
        <w:rPr>
          <w:rFonts w:cs="Times New Roman"/>
          <w:b/>
          <w:bCs/>
          <w:szCs w:val="24"/>
        </w:rPr>
      </w:pPr>
      <w:r w:rsidRPr="008327ED">
        <w:rPr>
          <w:rFonts w:cs="Times New Roman"/>
          <w:b/>
          <w:bCs/>
          <w:noProof/>
          <w:szCs w:val="24"/>
          <w:lang w:val="en-US"/>
        </w:rPr>
        <w:lastRenderedPageBreak/>
        <w:drawing>
          <wp:inline distT="0" distB="0" distL="0" distR="0" wp14:anchorId="0564E52C" wp14:editId="0AB88861">
            <wp:extent cx="3657600" cy="31908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3657600" cy="3190875"/>
                    </a:xfrm>
                    <a:prstGeom prst="rect">
                      <a:avLst/>
                    </a:prstGeom>
                    <a:noFill/>
                    <a:ln w="9525">
                      <a:noFill/>
                      <a:miter lim="800000"/>
                      <a:headEnd/>
                      <a:tailEnd/>
                    </a:ln>
                  </pic:spPr>
                </pic:pic>
              </a:graphicData>
            </a:graphic>
          </wp:inline>
        </w:drawing>
      </w:r>
    </w:p>
    <w:p w14:paraId="4FB6D54E" w14:textId="77777777" w:rsidR="00A6153C" w:rsidRPr="008327ED" w:rsidRDefault="00D06647" w:rsidP="00642012">
      <w:pPr>
        <w:spacing w:line="360" w:lineRule="auto"/>
        <w:rPr>
          <w:rFonts w:cs="Times New Roman"/>
          <w:b/>
          <w:bCs/>
          <w:szCs w:val="24"/>
        </w:rPr>
      </w:pPr>
      <w:r w:rsidRPr="008327ED">
        <w:rPr>
          <w:rFonts w:cs="Times New Roman"/>
          <w:b/>
          <w:bCs/>
          <w:szCs w:val="24"/>
        </w:rPr>
        <w:t xml:space="preserve">Figure 3: </w:t>
      </w:r>
      <w:r w:rsidR="00A6153C" w:rsidRPr="008327ED">
        <w:rPr>
          <w:rFonts w:cs="Times New Roman"/>
          <w:b/>
          <w:bCs/>
          <w:szCs w:val="24"/>
        </w:rPr>
        <w:t xml:space="preserve">Analysis of </w:t>
      </w:r>
      <w:r w:rsidRPr="008327ED">
        <w:rPr>
          <w:rFonts w:eastAsia="Times New Roman" w:cs="Times New Roman"/>
          <w:b/>
          <w:bCs/>
          <w:kern w:val="0"/>
          <w:szCs w:val="24"/>
          <w:lang w:val="en-US" w:bidi="ta-IN"/>
        </w:rPr>
        <w:t>decision-making efficiency</w:t>
      </w:r>
    </w:p>
    <w:p w14:paraId="3421E269" w14:textId="77777777" w:rsidR="00163E0A" w:rsidRPr="008327ED" w:rsidRDefault="00163E0A" w:rsidP="00163E0A">
      <w:pPr>
        <w:spacing w:line="360" w:lineRule="auto"/>
        <w:rPr>
          <w:rFonts w:cs="Times New Roman"/>
          <w:szCs w:val="24"/>
        </w:rPr>
      </w:pPr>
      <w:r w:rsidRPr="008327ED">
        <w:rPr>
          <w:rFonts w:cs="Times New Roman"/>
          <w:szCs w:val="24"/>
        </w:rPr>
        <w:t>Figure 3 shows the outstanding accuracy rate of 98.15% of the efficiency of decision-making of the suggested Bayesian-</w:t>
      </w:r>
      <w:proofErr w:type="spellStart"/>
      <w:r w:rsidRPr="008327ED">
        <w:rPr>
          <w:rFonts w:cs="Times New Roman"/>
          <w:szCs w:val="24"/>
        </w:rPr>
        <w:t>HFLNet</w:t>
      </w:r>
      <w:proofErr w:type="spellEnd"/>
      <w:r w:rsidRPr="008327ED">
        <w:rPr>
          <w:rFonts w:cs="Times New Roman"/>
          <w:szCs w:val="24"/>
        </w:rPr>
        <w:t xml:space="preserve"> framework. With little latency and great accuracy, this score clearly shows how well the model understands complicated threat scenarios under uncertainty.    By means of hybrid integration of Bayesian inference and fuzzy logic, real-time interpretation of dynamic inputs is achieved, thereby enabling effective difference between false positives and actual risks.    Since Bayesian-</w:t>
      </w:r>
      <w:proofErr w:type="spellStart"/>
      <w:r w:rsidRPr="008327ED">
        <w:rPr>
          <w:rFonts w:cs="Times New Roman"/>
          <w:szCs w:val="24"/>
        </w:rPr>
        <w:t>HFLNet</w:t>
      </w:r>
      <w:proofErr w:type="spellEnd"/>
      <w:r w:rsidRPr="008327ED">
        <w:rPr>
          <w:rFonts w:cs="Times New Roman"/>
          <w:szCs w:val="24"/>
        </w:rPr>
        <w:t xml:space="preserve"> shows better responsiveness and dependability than conventional static models, it is very important for smart manufacturing settings where quick and correct cybersecurity choices are absolutely required to maintain operational continuity.</w:t>
      </w:r>
    </w:p>
    <w:p w14:paraId="12F79E27" w14:textId="77777777" w:rsidR="00E04AFA" w:rsidRPr="008327ED" w:rsidRDefault="00000000" w:rsidP="00E04AFA">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det</m:t>
              </m:r>
            </m:fName>
            <m:e>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b</m:t>
                  </m:r>
                </m:e>
              </m:d>
              <m:r>
                <w:rPr>
                  <w:rFonts w:ascii="Cambria Math" w:eastAsiaTheme="minorEastAsia" w:hAnsi="Cambria Math"/>
                </w:rPr>
                <m:t xml:space="preserve"> (3)</m:t>
              </m:r>
            </m:e>
          </m:func>
        </m:oMath>
      </m:oMathPara>
    </w:p>
    <w:p w14:paraId="407B0700" w14:textId="77777777" w:rsidR="00E04AFA" w:rsidRPr="008327ED" w:rsidRDefault="00E04AFA" w:rsidP="00E04AFA">
      <w:pPr>
        <w:spacing w:after="0" w:line="360" w:lineRule="auto"/>
        <w:rPr>
          <w:rFonts w:eastAsia="Times New Roman" w:cs="Times New Roman"/>
          <w:kern w:val="0"/>
          <w:szCs w:val="24"/>
          <w:lang w:eastAsia="en-IN"/>
        </w:rPr>
      </w:pPr>
      <w:r w:rsidRPr="008327ED">
        <w:rPr>
          <w:rFonts w:eastAsia="Times New Roman" w:cs="Times New Roman"/>
          <w:kern w:val="0"/>
          <w:szCs w:val="24"/>
          <w:lang w:eastAsia="en-IN"/>
        </w:rPr>
        <w:t>In an intelligent manufacturing ecosystem</w:t>
      </w: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k</m:t>
        </m:r>
      </m:oMath>
      <w:r w:rsidRPr="008327ED">
        <w:rPr>
          <w:rFonts w:eastAsia="Times New Roman" w:cs="Times New Roman"/>
          <w:kern w:val="0"/>
          <w:szCs w:val="24"/>
          <w:lang w:eastAsia="en-IN"/>
        </w:rPr>
        <w:t>, the equation</w:t>
      </w:r>
      <w:r w:rsidR="000C7220" w:rsidRPr="008327ED">
        <w:rPr>
          <w:rFonts w:eastAsia="Times New Roman" w:cs="Times New Roman"/>
          <w:kern w:val="0"/>
          <w:szCs w:val="24"/>
          <w:lang w:eastAsia="en-IN"/>
        </w:rPr>
        <w:t xml:space="preserve"> 3</w:t>
      </w:r>
      <w:r w:rsidRPr="008327ED">
        <w:rPr>
          <w:rFonts w:eastAsia="Times New Roman" w:cs="Times New Roman"/>
          <w:kern w:val="0"/>
          <w:szCs w:val="24"/>
          <w:lang w:eastAsia="en-IN"/>
        </w:rPr>
        <w:t xml:space="preserve"> catches</w:t>
      </w:r>
      <m:oMath>
        <m:d>
          <m:dPr>
            <m:ctrlPr>
              <w:rPr>
                <w:rFonts w:ascii="Cambria Math" w:eastAsiaTheme="minorEastAsia" w:hAnsi="Cambria Math"/>
                <w:i/>
              </w:rPr>
            </m:ctrlPr>
          </m:d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oMath>
      <w:r w:rsidRPr="008327ED">
        <w:rPr>
          <w:rFonts w:eastAsia="Times New Roman" w:cs="Times New Roman"/>
          <w:kern w:val="0"/>
          <w:szCs w:val="24"/>
          <w:lang w:eastAsia="en-IN"/>
        </w:rPr>
        <w:t xml:space="preserve"> the intricate interactions among</w:t>
      </w:r>
      <m:oMath>
        <m:r>
          <m:rPr>
            <m:sty m:val="p"/>
          </m:rPr>
          <w:rPr>
            <w:rFonts w:ascii="Cambria Math" w:eastAsiaTheme="minorEastAsia" w:hAnsi="Cambria Math"/>
          </w:rPr>
          <m:t>det</m:t>
        </m:r>
      </m:oMath>
      <w:r w:rsidRPr="008327ED">
        <w:rPr>
          <w:rFonts w:eastAsia="Times New Roman" w:cs="Times New Roman"/>
          <w:kern w:val="0"/>
          <w:szCs w:val="24"/>
          <w:lang w:eastAsia="en-IN"/>
        </w:rPr>
        <w:t xml:space="preserve"> system states and external variables. The equation helps to evaluate how changes in system configuration variables (</w:t>
      </w:r>
      <m:oMath>
        <m:r>
          <w:rPr>
            <w:rFonts w:ascii="Cambria Math" w:eastAsiaTheme="minorEastAsia" w:hAnsi="Cambria Math"/>
          </w:rPr>
          <m:t>E*</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b</m:t>
        </m:r>
      </m:oMath>
      <w:r w:rsidRPr="008327ED">
        <w:rPr>
          <w:rFonts w:eastAsia="Times New Roman" w:cs="Times New Roman"/>
          <w:kern w:val="0"/>
          <w:szCs w:val="24"/>
          <w:lang w:eastAsia="en-IN"/>
        </w:rPr>
        <w:t xml:space="preserve">) and external factors impact </w:t>
      </w:r>
      <w:r w:rsidR="000C7220" w:rsidRPr="008327ED">
        <w:rPr>
          <w:rFonts w:cs="Times New Roman"/>
          <w:szCs w:val="24"/>
        </w:rPr>
        <w:t xml:space="preserve">Analysis of </w:t>
      </w:r>
      <w:r w:rsidR="000C7220" w:rsidRPr="008327ED">
        <w:rPr>
          <w:rFonts w:eastAsia="Times New Roman" w:cs="Times New Roman"/>
          <w:kern w:val="0"/>
          <w:szCs w:val="24"/>
          <w:lang w:val="en-US" w:bidi="ta-IN"/>
        </w:rPr>
        <w:t>decision-making efficiency</w:t>
      </w:r>
      <w:r w:rsidRPr="008327ED">
        <w:rPr>
          <w:rFonts w:eastAsia="Times New Roman" w:cs="Times New Roman"/>
          <w:kern w:val="0"/>
          <w:szCs w:val="24"/>
          <w:lang w:eastAsia="en-IN"/>
        </w:rPr>
        <w:t>.</w:t>
      </w:r>
    </w:p>
    <w:p w14:paraId="4AC853C1" w14:textId="77777777" w:rsidR="00642012" w:rsidRPr="008327ED" w:rsidRDefault="00163E0A" w:rsidP="00642012">
      <w:pPr>
        <w:spacing w:before="100" w:beforeAutospacing="1" w:after="100" w:afterAutospacing="1" w:line="360" w:lineRule="auto"/>
        <w:jc w:val="left"/>
        <w:outlineLvl w:val="2"/>
        <w:rPr>
          <w:rFonts w:eastAsia="Times New Roman" w:cs="Times New Roman"/>
          <w:b/>
          <w:bCs/>
          <w:kern w:val="0"/>
          <w:szCs w:val="24"/>
          <w:lang w:val="en-US" w:bidi="ta-IN"/>
        </w:rPr>
      </w:pPr>
      <w:r w:rsidRPr="008327ED">
        <w:rPr>
          <w:rFonts w:eastAsia="Times New Roman" w:cs="Times New Roman"/>
          <w:b/>
          <w:bCs/>
          <w:kern w:val="0"/>
          <w:szCs w:val="24"/>
          <w:lang w:val="en-US" w:bidi="ta-IN"/>
        </w:rPr>
        <w:t>Table 3</w:t>
      </w:r>
      <w:r w:rsidR="00642012" w:rsidRPr="008327ED">
        <w:rPr>
          <w:rFonts w:eastAsia="Times New Roman" w:cs="Times New Roman"/>
          <w:b/>
          <w:bCs/>
          <w:kern w:val="0"/>
          <w:szCs w:val="24"/>
          <w:lang w:val="en-US" w:bidi="ta-IN"/>
        </w:rPr>
        <w:t>: Comparison of Cybersecurity Risk Assessment Methods</w:t>
      </w:r>
    </w:p>
    <w:tbl>
      <w:tblPr>
        <w:tblStyle w:val="LightShading-Accent4"/>
        <w:tblW w:w="0" w:type="auto"/>
        <w:tblLook w:val="04A0" w:firstRow="1" w:lastRow="0" w:firstColumn="1" w:lastColumn="0" w:noHBand="0" w:noVBand="1"/>
      </w:tblPr>
      <w:tblGrid>
        <w:gridCol w:w="2646"/>
        <w:gridCol w:w="1402"/>
        <w:gridCol w:w="2070"/>
        <w:gridCol w:w="2021"/>
        <w:gridCol w:w="1437"/>
      </w:tblGrid>
      <w:tr w:rsidR="00642012" w:rsidRPr="008327ED" w14:paraId="22FC6A76" w14:textId="77777777" w:rsidTr="00506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1FB45" w14:textId="77777777" w:rsidR="00642012" w:rsidRPr="008327ED" w:rsidRDefault="00642012" w:rsidP="00642012">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lastRenderedPageBreak/>
              <w:t>Method</w:t>
            </w:r>
          </w:p>
        </w:tc>
        <w:tc>
          <w:tcPr>
            <w:tcW w:w="0" w:type="auto"/>
            <w:hideMark/>
          </w:tcPr>
          <w:p w14:paraId="3851259D"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Adaptability</w:t>
            </w:r>
          </w:p>
        </w:tc>
        <w:tc>
          <w:tcPr>
            <w:tcW w:w="0" w:type="auto"/>
            <w:hideMark/>
          </w:tcPr>
          <w:p w14:paraId="1C1CBD93"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Uncertainty Handling</w:t>
            </w:r>
          </w:p>
        </w:tc>
        <w:tc>
          <w:tcPr>
            <w:tcW w:w="0" w:type="auto"/>
            <w:hideMark/>
          </w:tcPr>
          <w:p w14:paraId="15A16A1A"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Real-Time Capability</w:t>
            </w:r>
          </w:p>
        </w:tc>
        <w:tc>
          <w:tcPr>
            <w:tcW w:w="0" w:type="auto"/>
            <w:hideMark/>
          </w:tcPr>
          <w:p w14:paraId="6C7015AC"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Accuracy (%)</w:t>
            </w:r>
          </w:p>
        </w:tc>
      </w:tr>
      <w:tr w:rsidR="00642012" w:rsidRPr="008327ED" w14:paraId="1327EE27"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8CF7D3"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Traditional Rule-Based</w:t>
            </w:r>
          </w:p>
        </w:tc>
        <w:tc>
          <w:tcPr>
            <w:tcW w:w="0" w:type="auto"/>
            <w:hideMark/>
          </w:tcPr>
          <w:p w14:paraId="630C3404"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Low</w:t>
            </w:r>
          </w:p>
        </w:tc>
        <w:tc>
          <w:tcPr>
            <w:tcW w:w="0" w:type="auto"/>
            <w:hideMark/>
          </w:tcPr>
          <w:p w14:paraId="6634598A"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Poor</w:t>
            </w:r>
          </w:p>
        </w:tc>
        <w:tc>
          <w:tcPr>
            <w:tcW w:w="0" w:type="auto"/>
            <w:hideMark/>
          </w:tcPr>
          <w:p w14:paraId="015BE60B"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Limited</w:t>
            </w:r>
          </w:p>
        </w:tc>
        <w:tc>
          <w:tcPr>
            <w:tcW w:w="0" w:type="auto"/>
            <w:hideMark/>
          </w:tcPr>
          <w:p w14:paraId="3D94DE7B"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76.3</w:t>
            </w:r>
          </w:p>
        </w:tc>
      </w:tr>
      <w:tr w:rsidR="00642012" w:rsidRPr="008327ED" w14:paraId="1126BF73"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7DE80875"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Machine Learning (SVM/NN)</w:t>
            </w:r>
          </w:p>
        </w:tc>
        <w:tc>
          <w:tcPr>
            <w:tcW w:w="0" w:type="auto"/>
            <w:hideMark/>
          </w:tcPr>
          <w:p w14:paraId="49997CD8"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Moderate</w:t>
            </w:r>
          </w:p>
        </w:tc>
        <w:tc>
          <w:tcPr>
            <w:tcW w:w="0" w:type="auto"/>
            <w:hideMark/>
          </w:tcPr>
          <w:p w14:paraId="20574C8D"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Moderate</w:t>
            </w:r>
          </w:p>
        </w:tc>
        <w:tc>
          <w:tcPr>
            <w:tcW w:w="0" w:type="auto"/>
            <w:hideMark/>
          </w:tcPr>
          <w:p w14:paraId="50208E25"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Moderate</w:t>
            </w:r>
          </w:p>
        </w:tc>
        <w:tc>
          <w:tcPr>
            <w:tcW w:w="0" w:type="auto"/>
            <w:hideMark/>
          </w:tcPr>
          <w:p w14:paraId="0BFA01E1"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85.7</w:t>
            </w:r>
          </w:p>
        </w:tc>
      </w:tr>
      <w:tr w:rsidR="00642012" w:rsidRPr="008327ED" w14:paraId="61A6DD95"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8B66C9"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Bayesian Network Only</w:t>
            </w:r>
          </w:p>
        </w:tc>
        <w:tc>
          <w:tcPr>
            <w:tcW w:w="0" w:type="auto"/>
            <w:hideMark/>
          </w:tcPr>
          <w:p w14:paraId="7CF2F5D9"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High</w:t>
            </w:r>
          </w:p>
        </w:tc>
        <w:tc>
          <w:tcPr>
            <w:tcW w:w="0" w:type="auto"/>
            <w:hideMark/>
          </w:tcPr>
          <w:p w14:paraId="0FCE74F4"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Good</w:t>
            </w:r>
          </w:p>
        </w:tc>
        <w:tc>
          <w:tcPr>
            <w:tcW w:w="0" w:type="auto"/>
            <w:hideMark/>
          </w:tcPr>
          <w:p w14:paraId="7E697680"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High</w:t>
            </w:r>
          </w:p>
        </w:tc>
        <w:tc>
          <w:tcPr>
            <w:tcW w:w="0" w:type="auto"/>
            <w:hideMark/>
          </w:tcPr>
          <w:p w14:paraId="2EF3FFBE"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90.1</w:t>
            </w:r>
          </w:p>
        </w:tc>
      </w:tr>
      <w:tr w:rsidR="00642012" w:rsidRPr="008327ED" w14:paraId="6E727FC6"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598F9ADB"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Bayesian-</w:t>
            </w:r>
            <w:proofErr w:type="spellStart"/>
            <w:r w:rsidRPr="008327ED">
              <w:rPr>
                <w:rFonts w:eastAsia="Times New Roman" w:cs="Times New Roman"/>
                <w:kern w:val="0"/>
                <w:szCs w:val="24"/>
                <w:lang w:val="en-US" w:bidi="ta-IN"/>
              </w:rPr>
              <w:t>HFLNet</w:t>
            </w:r>
            <w:proofErr w:type="spellEnd"/>
            <w:r w:rsidRPr="008327ED">
              <w:rPr>
                <w:rFonts w:eastAsia="Times New Roman" w:cs="Times New Roman"/>
                <w:kern w:val="0"/>
                <w:szCs w:val="24"/>
                <w:lang w:val="en-US" w:bidi="ta-IN"/>
              </w:rPr>
              <w:t xml:space="preserve"> (Proposed)</w:t>
            </w:r>
          </w:p>
        </w:tc>
        <w:tc>
          <w:tcPr>
            <w:tcW w:w="0" w:type="auto"/>
            <w:hideMark/>
          </w:tcPr>
          <w:p w14:paraId="7534BBD1"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b/>
                <w:bCs/>
                <w:kern w:val="0"/>
                <w:szCs w:val="24"/>
                <w:lang w:val="en-US" w:bidi="ta-IN"/>
              </w:rPr>
              <w:t>Very High</w:t>
            </w:r>
          </w:p>
        </w:tc>
        <w:tc>
          <w:tcPr>
            <w:tcW w:w="0" w:type="auto"/>
            <w:hideMark/>
          </w:tcPr>
          <w:p w14:paraId="03162F39"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b/>
                <w:bCs/>
                <w:kern w:val="0"/>
                <w:szCs w:val="24"/>
                <w:lang w:val="en-US" w:bidi="ta-IN"/>
              </w:rPr>
              <w:t>Excellent</w:t>
            </w:r>
          </w:p>
        </w:tc>
        <w:tc>
          <w:tcPr>
            <w:tcW w:w="0" w:type="auto"/>
            <w:hideMark/>
          </w:tcPr>
          <w:p w14:paraId="051E5F93"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b/>
                <w:bCs/>
                <w:kern w:val="0"/>
                <w:szCs w:val="24"/>
                <w:lang w:val="en-US" w:bidi="ta-IN"/>
              </w:rPr>
              <w:t>Real-Time</w:t>
            </w:r>
          </w:p>
        </w:tc>
        <w:tc>
          <w:tcPr>
            <w:tcW w:w="0" w:type="auto"/>
            <w:hideMark/>
          </w:tcPr>
          <w:p w14:paraId="794530EA"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b/>
                <w:bCs/>
                <w:kern w:val="0"/>
                <w:szCs w:val="24"/>
                <w:lang w:val="en-US" w:bidi="ta-IN"/>
              </w:rPr>
              <w:t>98.15</w:t>
            </w:r>
          </w:p>
        </w:tc>
      </w:tr>
    </w:tbl>
    <w:p w14:paraId="399CCCE3" w14:textId="77777777" w:rsidR="00642012" w:rsidRPr="008327ED" w:rsidRDefault="00642012" w:rsidP="00642012">
      <w:pPr>
        <w:spacing w:after="0" w:line="360" w:lineRule="auto"/>
        <w:jc w:val="left"/>
        <w:rPr>
          <w:rFonts w:eastAsia="Times New Roman" w:cs="Times New Roman"/>
          <w:kern w:val="0"/>
          <w:szCs w:val="24"/>
          <w:lang w:val="en-US" w:bidi="ta-IN"/>
        </w:rPr>
      </w:pPr>
    </w:p>
    <w:p w14:paraId="4F6CE0FA" w14:textId="77777777" w:rsidR="00163E0A" w:rsidRPr="008327ED" w:rsidRDefault="00163E0A" w:rsidP="00163E0A">
      <w:pPr>
        <w:spacing w:line="360" w:lineRule="auto"/>
        <w:rPr>
          <w:rFonts w:cs="Times New Roman"/>
          <w:szCs w:val="24"/>
        </w:rPr>
      </w:pPr>
      <w:r w:rsidRPr="008327ED">
        <w:rPr>
          <w:rFonts w:cs="Times New Roman"/>
          <w:szCs w:val="24"/>
        </w:rPr>
        <w:t>Table 3 contrasts many approaches of cybersecurity risk evaluation with the proposed Bayesian-</w:t>
      </w:r>
      <w:proofErr w:type="spellStart"/>
      <w:r w:rsidRPr="008327ED">
        <w:rPr>
          <w:rFonts w:cs="Times New Roman"/>
          <w:szCs w:val="24"/>
        </w:rPr>
        <w:t>HFLNet</w:t>
      </w:r>
      <w:proofErr w:type="spellEnd"/>
      <w:r w:rsidRPr="008327ED">
        <w:rPr>
          <w:rFonts w:cs="Times New Roman"/>
          <w:szCs w:val="24"/>
        </w:rPr>
        <w:t>.    It emphasizes on real-time operation, detection accuracy, flexibility, and management of uncertainty of Bayesian-</w:t>
      </w:r>
      <w:proofErr w:type="spellStart"/>
      <w:r w:rsidRPr="008327ED">
        <w:rPr>
          <w:rFonts w:cs="Times New Roman"/>
          <w:szCs w:val="24"/>
        </w:rPr>
        <w:t>HFLNet</w:t>
      </w:r>
      <w:proofErr w:type="spellEnd"/>
      <w:r w:rsidRPr="008327ED">
        <w:rPr>
          <w:rFonts w:cs="Times New Roman"/>
          <w:szCs w:val="24"/>
        </w:rPr>
        <w:t>. Bayesian-</w:t>
      </w:r>
      <w:proofErr w:type="spellStart"/>
      <w:r w:rsidRPr="008327ED">
        <w:rPr>
          <w:rFonts w:cs="Times New Roman"/>
          <w:szCs w:val="24"/>
        </w:rPr>
        <w:t>HFLNet</w:t>
      </w:r>
      <w:proofErr w:type="spellEnd"/>
      <w:r w:rsidRPr="008327ED">
        <w:rPr>
          <w:rFonts w:cs="Times New Roman"/>
          <w:szCs w:val="24"/>
        </w:rPr>
        <w:t xml:space="preserve"> is perfect for dynamic smart manufacturing settings as it achieves a top 98.15% accuracy; traditional and machine learning techniques fall short in one or more categories.</w:t>
      </w:r>
    </w:p>
    <w:p w14:paraId="1EFFBFB9" w14:textId="77777777" w:rsidR="00642012" w:rsidRPr="008327ED" w:rsidRDefault="00163E0A" w:rsidP="00642012">
      <w:pPr>
        <w:spacing w:before="100" w:beforeAutospacing="1" w:after="100" w:afterAutospacing="1" w:line="360" w:lineRule="auto"/>
        <w:jc w:val="left"/>
        <w:outlineLvl w:val="2"/>
        <w:rPr>
          <w:rFonts w:eastAsia="Times New Roman" w:cs="Times New Roman"/>
          <w:b/>
          <w:bCs/>
          <w:kern w:val="0"/>
          <w:szCs w:val="24"/>
          <w:lang w:val="en-US" w:bidi="ta-IN"/>
        </w:rPr>
      </w:pPr>
      <w:r w:rsidRPr="008327ED">
        <w:rPr>
          <w:rFonts w:eastAsia="Times New Roman" w:cs="Times New Roman"/>
          <w:b/>
          <w:bCs/>
          <w:kern w:val="0"/>
          <w:szCs w:val="24"/>
          <w:lang w:val="en-US" w:bidi="ta-IN"/>
        </w:rPr>
        <w:t>Table 4</w:t>
      </w:r>
      <w:r w:rsidR="00642012" w:rsidRPr="008327ED">
        <w:rPr>
          <w:rFonts w:eastAsia="Times New Roman" w:cs="Times New Roman"/>
          <w:b/>
          <w:bCs/>
          <w:kern w:val="0"/>
          <w:szCs w:val="24"/>
          <w:lang w:val="en-US" w:bidi="ta-IN"/>
        </w:rPr>
        <w:t>: Fuzzy Logic Risk Level Inference Based on Input Variables</w:t>
      </w:r>
    </w:p>
    <w:tbl>
      <w:tblPr>
        <w:tblStyle w:val="LightShading-Accent4"/>
        <w:tblW w:w="0" w:type="auto"/>
        <w:tblLook w:val="04A0" w:firstRow="1" w:lastRow="0" w:firstColumn="1" w:lastColumn="0" w:noHBand="0" w:noVBand="1"/>
      </w:tblPr>
      <w:tblGrid>
        <w:gridCol w:w="2160"/>
        <w:gridCol w:w="2203"/>
        <w:gridCol w:w="2001"/>
        <w:gridCol w:w="1567"/>
      </w:tblGrid>
      <w:tr w:rsidR="00642012" w:rsidRPr="008327ED" w14:paraId="29F725A8" w14:textId="77777777" w:rsidTr="00506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6ADB12" w14:textId="77777777" w:rsidR="00642012" w:rsidRPr="008327ED" w:rsidRDefault="00642012" w:rsidP="00642012">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Threat Level (Input)</w:t>
            </w:r>
          </w:p>
        </w:tc>
        <w:tc>
          <w:tcPr>
            <w:tcW w:w="0" w:type="auto"/>
            <w:hideMark/>
          </w:tcPr>
          <w:p w14:paraId="22632A97"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Vulnerability (Input)</w:t>
            </w:r>
          </w:p>
        </w:tc>
        <w:tc>
          <w:tcPr>
            <w:tcW w:w="0" w:type="auto"/>
            <w:hideMark/>
          </w:tcPr>
          <w:p w14:paraId="5165AFA8"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Fuzzy Risk Output</w:t>
            </w:r>
          </w:p>
        </w:tc>
        <w:tc>
          <w:tcPr>
            <w:tcW w:w="0" w:type="auto"/>
            <w:hideMark/>
          </w:tcPr>
          <w:p w14:paraId="4510A0D7"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Risk Category</w:t>
            </w:r>
          </w:p>
        </w:tc>
      </w:tr>
      <w:tr w:rsidR="00642012" w:rsidRPr="008327ED" w14:paraId="42DC0D63"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C77CD" w14:textId="77777777" w:rsidR="00642012" w:rsidRPr="008327ED" w:rsidRDefault="00642012" w:rsidP="00163E0A">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High</w:t>
            </w:r>
          </w:p>
        </w:tc>
        <w:tc>
          <w:tcPr>
            <w:tcW w:w="0" w:type="auto"/>
            <w:hideMark/>
          </w:tcPr>
          <w:p w14:paraId="213C97D1"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High</w:t>
            </w:r>
          </w:p>
        </w:tc>
        <w:tc>
          <w:tcPr>
            <w:tcW w:w="0" w:type="auto"/>
            <w:hideMark/>
          </w:tcPr>
          <w:p w14:paraId="2C98E413"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0.92</w:t>
            </w:r>
          </w:p>
        </w:tc>
        <w:tc>
          <w:tcPr>
            <w:tcW w:w="0" w:type="auto"/>
            <w:hideMark/>
          </w:tcPr>
          <w:p w14:paraId="00727AC2"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Critical</w:t>
            </w:r>
          </w:p>
        </w:tc>
      </w:tr>
      <w:tr w:rsidR="00642012" w:rsidRPr="008327ED" w14:paraId="38D66730"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0EFA6F8D" w14:textId="77777777" w:rsidR="00642012" w:rsidRPr="008327ED" w:rsidRDefault="00642012" w:rsidP="00163E0A">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Medium</w:t>
            </w:r>
          </w:p>
        </w:tc>
        <w:tc>
          <w:tcPr>
            <w:tcW w:w="0" w:type="auto"/>
            <w:hideMark/>
          </w:tcPr>
          <w:p w14:paraId="38963855"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High</w:t>
            </w:r>
          </w:p>
        </w:tc>
        <w:tc>
          <w:tcPr>
            <w:tcW w:w="0" w:type="auto"/>
            <w:hideMark/>
          </w:tcPr>
          <w:p w14:paraId="75FBF2FC"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0.76</w:t>
            </w:r>
          </w:p>
        </w:tc>
        <w:tc>
          <w:tcPr>
            <w:tcW w:w="0" w:type="auto"/>
            <w:hideMark/>
          </w:tcPr>
          <w:p w14:paraId="5DA5B324"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High</w:t>
            </w:r>
          </w:p>
        </w:tc>
      </w:tr>
      <w:tr w:rsidR="00642012" w:rsidRPr="008327ED" w14:paraId="19294E07"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4160A0" w14:textId="77777777" w:rsidR="00642012" w:rsidRPr="008327ED" w:rsidRDefault="00642012" w:rsidP="00163E0A">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Low</w:t>
            </w:r>
          </w:p>
        </w:tc>
        <w:tc>
          <w:tcPr>
            <w:tcW w:w="0" w:type="auto"/>
            <w:hideMark/>
          </w:tcPr>
          <w:p w14:paraId="2B2498D7"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Medium</w:t>
            </w:r>
          </w:p>
        </w:tc>
        <w:tc>
          <w:tcPr>
            <w:tcW w:w="0" w:type="auto"/>
            <w:hideMark/>
          </w:tcPr>
          <w:p w14:paraId="36084B38"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0.43</w:t>
            </w:r>
          </w:p>
        </w:tc>
        <w:tc>
          <w:tcPr>
            <w:tcW w:w="0" w:type="auto"/>
            <w:hideMark/>
          </w:tcPr>
          <w:p w14:paraId="773A7862"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Moderate</w:t>
            </w:r>
          </w:p>
        </w:tc>
      </w:tr>
      <w:tr w:rsidR="00642012" w:rsidRPr="008327ED" w14:paraId="1BBEF690"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60A310EC" w14:textId="77777777" w:rsidR="00642012" w:rsidRPr="008327ED" w:rsidRDefault="00642012" w:rsidP="00163E0A">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Low</w:t>
            </w:r>
          </w:p>
        </w:tc>
        <w:tc>
          <w:tcPr>
            <w:tcW w:w="0" w:type="auto"/>
            <w:hideMark/>
          </w:tcPr>
          <w:p w14:paraId="6ACD1848"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Low</w:t>
            </w:r>
          </w:p>
        </w:tc>
        <w:tc>
          <w:tcPr>
            <w:tcW w:w="0" w:type="auto"/>
            <w:hideMark/>
          </w:tcPr>
          <w:p w14:paraId="5929673C"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0.15</w:t>
            </w:r>
          </w:p>
        </w:tc>
        <w:tc>
          <w:tcPr>
            <w:tcW w:w="0" w:type="auto"/>
            <w:hideMark/>
          </w:tcPr>
          <w:p w14:paraId="246A43FD"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Low</w:t>
            </w:r>
          </w:p>
        </w:tc>
      </w:tr>
    </w:tbl>
    <w:p w14:paraId="0805A7E4" w14:textId="77777777" w:rsidR="00642012" w:rsidRPr="008327ED" w:rsidRDefault="00642012" w:rsidP="00642012">
      <w:pPr>
        <w:spacing w:after="0" w:line="360" w:lineRule="auto"/>
        <w:jc w:val="left"/>
        <w:rPr>
          <w:rFonts w:eastAsia="Times New Roman" w:cs="Times New Roman"/>
          <w:kern w:val="0"/>
          <w:szCs w:val="24"/>
          <w:lang w:val="en-US" w:bidi="ta-IN"/>
        </w:rPr>
      </w:pPr>
    </w:p>
    <w:p w14:paraId="5C06846F" w14:textId="77777777" w:rsidR="00163E0A" w:rsidRPr="008327ED" w:rsidRDefault="00163E0A" w:rsidP="00163E0A">
      <w:pPr>
        <w:spacing w:line="360" w:lineRule="auto"/>
        <w:rPr>
          <w:rFonts w:cs="Times New Roman"/>
          <w:szCs w:val="24"/>
        </w:rPr>
      </w:pPr>
      <w:r w:rsidRPr="008327ED">
        <w:rPr>
          <w:rFonts w:cs="Times New Roman"/>
          <w:szCs w:val="24"/>
        </w:rPr>
        <w:t>Table 4 shows two input variables: danger level and vulnerability; fuzzy logic inference outcomes. It shows how calculated outputs and linguistic rules let the hybrid fuzzy system assign risk categories (Low to Critical). This table guarantees the capacity of the model to assess unpredictable inputs, therefore supporting more accurate and fundamental cybersecurity decision-making under ambiguity.</w:t>
      </w:r>
    </w:p>
    <w:p w14:paraId="01136F6B" w14:textId="77777777" w:rsidR="00A415CB" w:rsidRPr="008327ED" w:rsidRDefault="00000000" w:rsidP="00A415CB">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2</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k</m:t>
              </m:r>
            </m:num>
            <m:den>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 (4)</m:t>
          </m:r>
        </m:oMath>
      </m:oMathPara>
    </w:p>
    <w:p w14:paraId="61A60E39" w14:textId="77777777" w:rsidR="00A415CB" w:rsidRPr="008327ED" w:rsidRDefault="00A415CB" w:rsidP="00A415CB">
      <w:pPr>
        <w:spacing w:after="0" w:line="360" w:lineRule="auto"/>
        <w:rPr>
          <w:rFonts w:eastAsia="Times New Roman" w:cs="Times New Roman"/>
          <w:kern w:val="0"/>
          <w:szCs w:val="24"/>
          <w:lang w:eastAsia="en-IN"/>
        </w:rPr>
      </w:pPr>
      <w:r w:rsidRPr="008327ED">
        <w:rPr>
          <w:rFonts w:eastAsia="Times New Roman" w:cs="Times New Roman"/>
          <w:kern w:val="0"/>
          <w:szCs w:val="24"/>
          <w:lang w:eastAsia="en-IN"/>
        </w:rPr>
        <w:t xml:space="preserve">The equation 4,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2</m:t>
            </m:r>
          </m:sub>
        </m:sSub>
      </m:oMath>
      <w:r w:rsidRPr="008327ED">
        <w:rPr>
          <w:rFonts w:eastAsia="Times New Roman" w:cs="Times New Roman"/>
          <w:kern w:val="0"/>
          <w:szCs w:val="24"/>
          <w:lang w:eastAsia="en-IN"/>
        </w:rPr>
        <w:t xml:space="preserve"> facilitates the integration of many system factors</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e>
        </m:d>
      </m:oMath>
      <w:r w:rsidRPr="008327ED">
        <w:rPr>
          <w:rFonts w:eastAsia="Times New Roman" w:cs="Times New Roman"/>
          <w:kern w:val="0"/>
          <w:szCs w:val="24"/>
          <w:lang w:eastAsia="en-IN"/>
        </w:rPr>
        <w:t xml:space="preserve"> and external hazards</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k</m:t>
        </m:r>
      </m:oMath>
      <w:r w:rsidRPr="008327ED">
        <w:rPr>
          <w:rFonts w:eastAsia="Times New Roman" w:cs="Times New Roman"/>
          <w:kern w:val="0"/>
          <w:szCs w:val="24"/>
          <w:lang w:eastAsia="en-IN"/>
        </w:rPr>
        <w:t>.Therefore, allowing the framework to dynamically</w: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oMath>
      <w:r w:rsidRPr="008327ED">
        <w:rPr>
          <w:rFonts w:eastAsia="Times New Roman" w:cs="Times New Roman"/>
          <w:kern w:val="0"/>
          <w:szCs w:val="24"/>
          <w:lang w:eastAsia="en-IN"/>
        </w:rPr>
        <w:t xml:space="preserve"> </w:t>
      </w:r>
      <w:r w:rsidRPr="008327ED">
        <w:rPr>
          <w:rFonts w:eastAsia="Times New Roman" w:cs="Times New Roman"/>
          <w:kern w:val="0"/>
          <w:szCs w:val="24"/>
          <w:lang w:eastAsia="en-IN"/>
        </w:rPr>
        <w:lastRenderedPageBreak/>
        <w:t>change risk assessment results</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Pr="008327ED">
        <w:rPr>
          <w:rFonts w:eastAsia="Times New Roman" w:cs="Times New Roman"/>
          <w:kern w:val="0"/>
          <w:szCs w:val="24"/>
          <w:lang w:eastAsia="en-IN"/>
        </w:rPr>
        <w:t xml:space="preserve"> and prioritize mitigating activities in response to changing cybersecurity concerns.</w:t>
      </w:r>
    </w:p>
    <w:p w14:paraId="3A7C7CF2" w14:textId="77777777" w:rsidR="00642012" w:rsidRPr="008327ED" w:rsidRDefault="00163E0A" w:rsidP="00642012">
      <w:pPr>
        <w:spacing w:before="100" w:beforeAutospacing="1" w:after="100" w:afterAutospacing="1" w:line="360" w:lineRule="auto"/>
        <w:jc w:val="left"/>
        <w:outlineLvl w:val="2"/>
        <w:rPr>
          <w:rFonts w:eastAsia="Times New Roman" w:cs="Times New Roman"/>
          <w:b/>
          <w:bCs/>
          <w:kern w:val="0"/>
          <w:szCs w:val="24"/>
          <w:lang w:val="en-US" w:bidi="ta-IN"/>
        </w:rPr>
      </w:pPr>
      <w:r w:rsidRPr="008327ED">
        <w:rPr>
          <w:rFonts w:eastAsia="Times New Roman" w:cs="Times New Roman"/>
          <w:b/>
          <w:bCs/>
          <w:kern w:val="0"/>
          <w:szCs w:val="24"/>
          <w:lang w:val="en-US" w:bidi="ta-IN"/>
        </w:rPr>
        <w:t>Table 5</w:t>
      </w:r>
      <w:r w:rsidR="00642012" w:rsidRPr="008327ED">
        <w:rPr>
          <w:rFonts w:eastAsia="Times New Roman" w:cs="Times New Roman"/>
          <w:b/>
          <w:bCs/>
          <w:kern w:val="0"/>
          <w:szCs w:val="24"/>
          <w:lang w:val="en-US" w:bidi="ta-IN"/>
        </w:rPr>
        <w:t>: Performance Metrics of Bayesian-</w:t>
      </w:r>
      <w:proofErr w:type="spellStart"/>
      <w:r w:rsidR="00642012" w:rsidRPr="008327ED">
        <w:rPr>
          <w:rFonts w:eastAsia="Times New Roman" w:cs="Times New Roman"/>
          <w:b/>
          <w:bCs/>
          <w:kern w:val="0"/>
          <w:szCs w:val="24"/>
          <w:lang w:val="en-US" w:bidi="ta-IN"/>
        </w:rPr>
        <w:t>HFLNet</w:t>
      </w:r>
      <w:proofErr w:type="spellEnd"/>
    </w:p>
    <w:tbl>
      <w:tblPr>
        <w:tblStyle w:val="LightShading-Accent4"/>
        <w:tblW w:w="0" w:type="auto"/>
        <w:tblLook w:val="04A0" w:firstRow="1" w:lastRow="0" w:firstColumn="1" w:lastColumn="0" w:noHBand="0" w:noVBand="1"/>
      </w:tblPr>
      <w:tblGrid>
        <w:gridCol w:w="2630"/>
        <w:gridCol w:w="1218"/>
      </w:tblGrid>
      <w:tr w:rsidR="00642012" w:rsidRPr="008327ED" w14:paraId="1D5C5019" w14:textId="77777777" w:rsidTr="005067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D225DB" w14:textId="77777777" w:rsidR="00642012" w:rsidRPr="008327ED" w:rsidRDefault="00642012" w:rsidP="00642012">
            <w:pPr>
              <w:spacing w:after="0" w:line="360" w:lineRule="auto"/>
              <w:jc w:val="center"/>
              <w:rPr>
                <w:rFonts w:eastAsia="Times New Roman" w:cs="Times New Roman"/>
                <w:kern w:val="0"/>
                <w:szCs w:val="24"/>
                <w:lang w:val="en-US" w:bidi="ta-IN"/>
              </w:rPr>
            </w:pPr>
            <w:r w:rsidRPr="008327ED">
              <w:rPr>
                <w:rFonts w:eastAsia="Times New Roman" w:cs="Times New Roman"/>
                <w:kern w:val="0"/>
                <w:szCs w:val="24"/>
                <w:lang w:val="en-US" w:bidi="ta-IN"/>
              </w:rPr>
              <w:t>Metric</w:t>
            </w:r>
          </w:p>
        </w:tc>
        <w:tc>
          <w:tcPr>
            <w:tcW w:w="1218" w:type="dxa"/>
            <w:hideMark/>
          </w:tcPr>
          <w:p w14:paraId="1D032983" w14:textId="77777777" w:rsidR="00642012" w:rsidRPr="008327ED" w:rsidRDefault="00642012" w:rsidP="00642012">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Value</w:t>
            </w:r>
          </w:p>
        </w:tc>
      </w:tr>
      <w:tr w:rsidR="00642012" w:rsidRPr="008327ED" w14:paraId="67FEC19E"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7989D3"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Detection Accuracy (%)</w:t>
            </w:r>
          </w:p>
        </w:tc>
        <w:tc>
          <w:tcPr>
            <w:tcW w:w="1218" w:type="dxa"/>
            <w:hideMark/>
          </w:tcPr>
          <w:p w14:paraId="46A94D14"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98.15</w:t>
            </w:r>
          </w:p>
        </w:tc>
      </w:tr>
      <w:tr w:rsidR="00642012" w:rsidRPr="008327ED" w14:paraId="0CF88186"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3356C3EF"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False Positive Rate (%)</w:t>
            </w:r>
          </w:p>
        </w:tc>
        <w:tc>
          <w:tcPr>
            <w:tcW w:w="1218" w:type="dxa"/>
            <w:hideMark/>
          </w:tcPr>
          <w:p w14:paraId="22A77321"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1.20</w:t>
            </w:r>
          </w:p>
        </w:tc>
      </w:tr>
      <w:tr w:rsidR="00642012" w:rsidRPr="008327ED" w14:paraId="449D5AE7"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8D9E90"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Response Time (</w:t>
            </w:r>
            <w:proofErr w:type="spellStart"/>
            <w:r w:rsidRPr="008327ED">
              <w:rPr>
                <w:rFonts w:eastAsia="Times New Roman" w:cs="Times New Roman"/>
                <w:kern w:val="0"/>
                <w:szCs w:val="24"/>
                <w:lang w:val="en-US" w:bidi="ta-IN"/>
              </w:rPr>
              <w:t>ms</w:t>
            </w:r>
            <w:proofErr w:type="spellEnd"/>
            <w:r w:rsidRPr="008327ED">
              <w:rPr>
                <w:rFonts w:eastAsia="Times New Roman" w:cs="Times New Roman"/>
                <w:kern w:val="0"/>
                <w:szCs w:val="24"/>
                <w:lang w:val="en-US" w:bidi="ta-IN"/>
              </w:rPr>
              <w:t>)</w:t>
            </w:r>
          </w:p>
        </w:tc>
        <w:tc>
          <w:tcPr>
            <w:tcW w:w="1218" w:type="dxa"/>
            <w:hideMark/>
          </w:tcPr>
          <w:p w14:paraId="3808CC96"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185</w:t>
            </w:r>
          </w:p>
        </w:tc>
      </w:tr>
      <w:tr w:rsidR="00642012" w:rsidRPr="008327ED" w14:paraId="0FD03B46" w14:textId="77777777" w:rsidTr="005067B7">
        <w:tc>
          <w:tcPr>
            <w:cnfStyle w:val="001000000000" w:firstRow="0" w:lastRow="0" w:firstColumn="1" w:lastColumn="0" w:oddVBand="0" w:evenVBand="0" w:oddHBand="0" w:evenHBand="0" w:firstRowFirstColumn="0" w:firstRowLastColumn="0" w:lastRowFirstColumn="0" w:lastRowLastColumn="0"/>
            <w:tcW w:w="0" w:type="auto"/>
            <w:hideMark/>
          </w:tcPr>
          <w:p w14:paraId="63B52389"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Adaptability Score (/10)</w:t>
            </w:r>
          </w:p>
        </w:tc>
        <w:tc>
          <w:tcPr>
            <w:tcW w:w="1218" w:type="dxa"/>
            <w:hideMark/>
          </w:tcPr>
          <w:p w14:paraId="372133E2" w14:textId="77777777" w:rsidR="00642012" w:rsidRPr="008327ED" w:rsidRDefault="00642012" w:rsidP="00163E0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9.5</w:t>
            </w:r>
          </w:p>
        </w:tc>
      </w:tr>
      <w:tr w:rsidR="00642012" w:rsidRPr="008327ED" w14:paraId="6172645F" w14:textId="77777777" w:rsidTr="00506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E9B8F" w14:textId="77777777" w:rsidR="00642012" w:rsidRPr="008327ED" w:rsidRDefault="00642012" w:rsidP="00642012">
            <w:pPr>
              <w:spacing w:after="0" w:line="360" w:lineRule="auto"/>
              <w:jc w:val="left"/>
              <w:rPr>
                <w:rFonts w:eastAsia="Times New Roman" w:cs="Times New Roman"/>
                <w:kern w:val="0"/>
                <w:szCs w:val="24"/>
                <w:lang w:val="en-US" w:bidi="ta-IN"/>
              </w:rPr>
            </w:pPr>
            <w:r w:rsidRPr="008327ED">
              <w:rPr>
                <w:rFonts w:eastAsia="Times New Roman" w:cs="Times New Roman"/>
                <w:kern w:val="0"/>
                <w:szCs w:val="24"/>
                <w:lang w:val="en-US" w:bidi="ta-IN"/>
              </w:rPr>
              <w:t>Computational Efficiency</w:t>
            </w:r>
          </w:p>
        </w:tc>
        <w:tc>
          <w:tcPr>
            <w:tcW w:w="1218" w:type="dxa"/>
            <w:hideMark/>
          </w:tcPr>
          <w:p w14:paraId="0E22A075" w14:textId="77777777" w:rsidR="00642012" w:rsidRPr="008327ED" w:rsidRDefault="00642012" w:rsidP="00163E0A">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Cs w:val="24"/>
                <w:lang w:val="en-US" w:bidi="ta-IN"/>
              </w:rPr>
            </w:pPr>
            <w:r w:rsidRPr="008327ED">
              <w:rPr>
                <w:rFonts w:eastAsia="Times New Roman" w:cs="Times New Roman"/>
                <w:kern w:val="0"/>
                <w:szCs w:val="24"/>
                <w:lang w:val="en-US" w:bidi="ta-IN"/>
              </w:rPr>
              <w:t>High</w:t>
            </w:r>
          </w:p>
        </w:tc>
      </w:tr>
    </w:tbl>
    <w:p w14:paraId="7C816F5E" w14:textId="77777777" w:rsidR="00642012" w:rsidRPr="008327ED" w:rsidRDefault="00642012" w:rsidP="00642012">
      <w:pPr>
        <w:spacing w:line="360" w:lineRule="auto"/>
        <w:rPr>
          <w:rFonts w:cs="Times New Roman"/>
          <w:b/>
          <w:bCs/>
          <w:szCs w:val="24"/>
        </w:rPr>
      </w:pPr>
    </w:p>
    <w:p w14:paraId="0C9A67B5" w14:textId="77777777" w:rsidR="00163E0A" w:rsidRPr="008327ED" w:rsidRDefault="00163E0A" w:rsidP="00163E0A">
      <w:pPr>
        <w:spacing w:line="360" w:lineRule="auto"/>
        <w:rPr>
          <w:rFonts w:cs="Times New Roman"/>
          <w:szCs w:val="24"/>
        </w:rPr>
      </w:pPr>
      <w:r w:rsidRPr="008327ED">
        <w:rPr>
          <w:rFonts w:cs="Times New Roman"/>
          <w:szCs w:val="24"/>
        </w:rPr>
        <w:t>Table 5 compiles the main performance figures of Bayesian-</w:t>
      </w:r>
      <w:proofErr w:type="spellStart"/>
      <w:r w:rsidRPr="008327ED">
        <w:rPr>
          <w:rFonts w:cs="Times New Roman"/>
          <w:szCs w:val="24"/>
        </w:rPr>
        <w:t>HFLNet</w:t>
      </w:r>
      <w:proofErr w:type="spellEnd"/>
      <w:r w:rsidRPr="008327ED">
        <w:rPr>
          <w:rFonts w:cs="Times New Roman"/>
          <w:szCs w:val="24"/>
        </w:rPr>
        <w:t xml:space="preserve"> framework.    The system is quite successful with remarkable detection accuracy (98.15%), minimal false positives (1.20%), and rapid reaction time (185 </w:t>
      </w:r>
      <w:proofErr w:type="spellStart"/>
      <w:r w:rsidRPr="008327ED">
        <w:rPr>
          <w:rFonts w:cs="Times New Roman"/>
          <w:szCs w:val="24"/>
        </w:rPr>
        <w:t>ms</w:t>
      </w:r>
      <w:proofErr w:type="spellEnd"/>
      <w:r w:rsidRPr="008327ED">
        <w:rPr>
          <w:rFonts w:cs="Times New Roman"/>
          <w:szCs w:val="24"/>
        </w:rPr>
        <w:t>). Its real-time capacity and adaptability as well as computational efficiency ratings help to explain its suitability for demanding smart industrial contexts even further.</w:t>
      </w:r>
    </w:p>
    <w:p w14:paraId="1A89364A" w14:textId="77777777" w:rsidR="00A415CB" w:rsidRPr="008327ED" w:rsidRDefault="00A415CB" w:rsidP="00A415CB">
      <w:pPr>
        <w:spacing w:line="360" w:lineRule="auto"/>
        <w:rPr>
          <w:rFonts w:eastAsiaTheme="minorEastAsia"/>
        </w:rPr>
      </w:pPr>
      <m:oMathPara>
        <m:oMath>
          <m:r>
            <w:rPr>
              <w:rFonts w:ascii="Cambria Math" w:eastAsiaTheme="minorEastAsia" w:hAnsi="Cambria Math"/>
            </w:rPr>
            <m:t>∆v+v=</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3</m:t>
              </m:r>
            </m:sub>
          </m:sSub>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p</m:t>
              </m:r>
            </m:sup>
          </m:sSup>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x,y,a</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 xml:space="preserve">U  (5) </m:t>
          </m:r>
        </m:oMath>
      </m:oMathPara>
    </w:p>
    <w:p w14:paraId="1CF47CD1" w14:textId="77777777" w:rsidR="00A415CB" w:rsidRPr="008327ED" w:rsidRDefault="00A415CB" w:rsidP="00A415CB">
      <w:pPr>
        <w:spacing w:after="0" w:line="360" w:lineRule="auto"/>
        <w:rPr>
          <w:rFonts w:eastAsia="Times New Roman" w:cs="Times New Roman"/>
          <w:kern w:val="0"/>
          <w:szCs w:val="24"/>
          <w:lang w:eastAsia="en-IN"/>
        </w:rPr>
      </w:pPr>
      <w:r w:rsidRPr="008327ED">
        <w:rPr>
          <w:rFonts w:eastAsia="Times New Roman" w:cs="Times New Roman"/>
          <w:kern w:val="0"/>
          <w:szCs w:val="24"/>
          <w:lang w:eastAsia="en-IN"/>
        </w:rPr>
        <w:t xml:space="preserve">Equation 5, </w:t>
      </w:r>
      <m:oMath>
        <m:r>
          <w:rPr>
            <w:rFonts w:ascii="Cambria Math" w:eastAsiaTheme="minorEastAsia" w:hAnsi="Cambria Math"/>
          </w:rPr>
          <m:t>∆v+v</m:t>
        </m:r>
      </m:oMath>
      <w:r w:rsidRPr="008327ED">
        <w:rPr>
          <w:rFonts w:eastAsia="Times New Roman" w:cs="Times New Roman"/>
          <w:kern w:val="0"/>
          <w:szCs w:val="24"/>
          <w:lang w:eastAsia="en-IN"/>
        </w:rPr>
        <w:t xml:space="preserve"> captures the dynamic variations</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r>
          <w:rPr>
            <w:rFonts w:ascii="Cambria Math" w:eastAsiaTheme="minorEastAsia" w:hAnsi="Cambria Math"/>
          </w:rPr>
          <m:t>U</m:t>
        </m:r>
      </m:oMath>
      <w:r w:rsidRPr="008327ED">
        <w:rPr>
          <w:rFonts w:eastAsia="Times New Roman" w:cs="Times New Roman"/>
          <w:kern w:val="0"/>
          <w:szCs w:val="24"/>
          <w:lang w:eastAsia="en-IN"/>
        </w:rPr>
        <w:t xml:space="preserve"> in system variables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3</m:t>
            </m:r>
          </m:sub>
        </m:sSub>
        <m:r>
          <w:rPr>
            <w:rFonts w:ascii="Cambria Math" w:eastAsiaTheme="minorEastAsia" w:hAnsi="Cambria Math"/>
          </w:rPr>
          <m:t>∆</m:t>
        </m:r>
      </m:oMath>
      <w:r w:rsidRPr="008327ED">
        <w:rPr>
          <w:rFonts w:eastAsia="Times New Roman" w:cs="Times New Roman"/>
          <w:kern w:val="0"/>
          <w:szCs w:val="24"/>
          <w:lang w:eastAsia="en-IN"/>
        </w:rPr>
        <w:t xml:space="preserve"> along with their interaction with external factors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e>
        </m:d>
      </m:oMath>
      <w:r w:rsidRPr="008327ED">
        <w:rPr>
          <w:rFonts w:eastAsia="Times New Roman" w:cs="Times New Roman"/>
          <w:kern w:val="0"/>
          <w:szCs w:val="24"/>
          <w:lang w:eastAsia="en-IN"/>
        </w:rPr>
        <w:t>) and control functions.</w:t>
      </w:r>
      <m:oMath>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p</m:t>
            </m:r>
          </m:sup>
        </m:sSup>
        <m:r>
          <w:rPr>
            <w:rFonts w:ascii="Cambria Math" w:eastAsiaTheme="minorEastAsia" w:hAnsi="Cambria Math"/>
          </w:rPr>
          <m:t>:h</m:t>
        </m:r>
        <m:d>
          <m:dPr>
            <m:ctrlPr>
              <w:rPr>
                <w:rFonts w:ascii="Cambria Math" w:eastAsiaTheme="minorEastAsia" w:hAnsi="Cambria Math"/>
                <w:i/>
              </w:rPr>
            </m:ctrlPr>
          </m:dPr>
          <m:e>
            <m:r>
              <w:rPr>
                <w:rFonts w:ascii="Cambria Math" w:eastAsiaTheme="minorEastAsia" w:hAnsi="Cambria Math"/>
              </w:rPr>
              <m:t>x,y,a</m:t>
            </m:r>
          </m:e>
        </m:d>
      </m:oMath>
      <w:r w:rsidRPr="008327ED">
        <w:rPr>
          <w:rFonts w:eastAsia="Times New Roman" w:cs="Times New Roman"/>
          <w:kern w:val="0"/>
          <w:szCs w:val="24"/>
          <w:lang w:eastAsia="en-IN"/>
        </w:rPr>
        <w:t xml:space="preserve"> The equation captures changing system states alongside external inputs affect cybersecurity vulnerabilities.</w:t>
      </w:r>
    </w:p>
    <w:p w14:paraId="6A651FC9" w14:textId="77777777" w:rsidR="00163E0A" w:rsidRPr="008327ED" w:rsidRDefault="00163E0A" w:rsidP="00163E0A">
      <w:pPr>
        <w:spacing w:line="360" w:lineRule="auto"/>
        <w:rPr>
          <w:rFonts w:cs="Times New Roman"/>
          <w:szCs w:val="24"/>
        </w:rPr>
      </w:pPr>
      <w:r w:rsidRPr="008327ED">
        <w:rPr>
          <w:rFonts w:cs="Times New Roman"/>
          <w:szCs w:val="24"/>
        </w:rPr>
        <w:t>Three main table analysis reveals the efficiency of the proposed Bayesian-</w:t>
      </w:r>
      <w:proofErr w:type="spellStart"/>
      <w:r w:rsidRPr="008327ED">
        <w:rPr>
          <w:rFonts w:cs="Times New Roman"/>
          <w:szCs w:val="24"/>
        </w:rPr>
        <w:t>HFLNet</w:t>
      </w:r>
      <w:proofErr w:type="spellEnd"/>
      <w:r w:rsidRPr="008327ED">
        <w:rPr>
          <w:rFonts w:cs="Times New Roman"/>
          <w:szCs w:val="24"/>
        </w:rPr>
        <w:t xml:space="preserve"> framework.    Regarding flexibility, accuracy (98.15%), and uncertainty management, it far exceeds more conventional approaches. Performance tests reveal minimal false positive rates and impressive responsiveness even if the fuzzy inference system routinely classifies danger levels depending on real-time input.    These findings indicate the capacity of Bayesian-</w:t>
      </w:r>
      <w:proofErr w:type="spellStart"/>
      <w:r w:rsidRPr="008327ED">
        <w:rPr>
          <w:rFonts w:cs="Times New Roman"/>
          <w:szCs w:val="24"/>
        </w:rPr>
        <w:t>HFLNet</w:t>
      </w:r>
      <w:proofErr w:type="spellEnd"/>
      <w:r w:rsidRPr="008327ED">
        <w:rPr>
          <w:rFonts w:cs="Times New Roman"/>
          <w:szCs w:val="24"/>
        </w:rPr>
        <w:t xml:space="preserve"> to provide accurate, flexible, and efficient cybersecurity risk assessments, therefore offering Industry 4.0 settings a feasible solution to ensure smart manufacturing processes.</w:t>
      </w:r>
    </w:p>
    <w:p w14:paraId="44815542" w14:textId="77777777" w:rsidR="00A6153C" w:rsidRPr="008327ED" w:rsidRDefault="00A6153C" w:rsidP="00642012">
      <w:pPr>
        <w:pStyle w:val="ListParagraph"/>
        <w:numPr>
          <w:ilvl w:val="0"/>
          <w:numId w:val="1"/>
        </w:numPr>
        <w:spacing w:after="160" w:line="360" w:lineRule="auto"/>
        <w:rPr>
          <w:rFonts w:cs="Times New Roman"/>
          <w:b/>
          <w:szCs w:val="24"/>
        </w:rPr>
      </w:pPr>
      <w:r w:rsidRPr="008327ED">
        <w:rPr>
          <w:rFonts w:cs="Times New Roman"/>
          <w:b/>
          <w:szCs w:val="24"/>
        </w:rPr>
        <w:t>Conclusion</w:t>
      </w:r>
    </w:p>
    <w:p w14:paraId="30B0ACC1" w14:textId="77777777" w:rsidR="0028661D" w:rsidRPr="008327ED" w:rsidRDefault="0028661D" w:rsidP="0028661D">
      <w:pPr>
        <w:spacing w:line="360" w:lineRule="auto"/>
      </w:pPr>
      <w:r w:rsidRPr="008327ED">
        <w:lastRenderedPageBreak/>
        <w:t>We introduced in this paper the Bayesian-</w:t>
      </w:r>
      <w:proofErr w:type="spellStart"/>
      <w:r w:rsidRPr="008327ED">
        <w:t>HFLNet</w:t>
      </w:r>
      <w:proofErr w:type="spellEnd"/>
      <w:r w:rsidRPr="008327ED">
        <w:t xml:space="preserve"> framework, a hybrid approach combining Bayesian networks with fuzzy logic for cybersecurity risk assessment in smart manufacturing systems. This framework solves the constraints of current methods by offering great flexibility, real-time processing, and effective uncertainty control. In dynamic industrial environments, fuzzy logic evaluates imprecise input and allows more accurate and easy decision-making; Bayesian networks assist us to explain probabilistic relationships between dangers. Experimental results show that Bayesian-</w:t>
      </w:r>
      <w:proofErr w:type="spellStart"/>
      <w:r w:rsidRPr="008327ED">
        <w:t>HFLNet</w:t>
      </w:r>
      <w:proofErr w:type="spellEnd"/>
      <w:r w:rsidRPr="008327ED">
        <w:t xml:space="preserve"> achieves an astonishing 98.15% detection accuracy with minimal false positives and fast response times, therefore very helpful in real-time identification and reducing of cybersecurity concerns. Constant evaluation of evolving risk conditions permits the framework to deliver proactive security solutions, therefore ensuring the resilience of smart industrial systems. The proposed strategy demonstrates notable advantages over current techniques with a scalable and powerful solution applicable in various industrial environments. </w:t>
      </w:r>
    </w:p>
    <w:p w14:paraId="04E0318C" w14:textId="77777777" w:rsidR="00A6153C" w:rsidRPr="008327ED" w:rsidRDefault="00A6153C" w:rsidP="00642012">
      <w:pPr>
        <w:spacing w:line="360" w:lineRule="auto"/>
        <w:rPr>
          <w:rFonts w:cs="Times New Roman"/>
          <w:b/>
          <w:szCs w:val="24"/>
        </w:rPr>
      </w:pPr>
      <w:r w:rsidRPr="008327ED">
        <w:rPr>
          <w:rFonts w:cs="Times New Roman"/>
          <w:b/>
          <w:szCs w:val="24"/>
        </w:rPr>
        <w:t xml:space="preserve">Future </w:t>
      </w:r>
      <w:proofErr w:type="spellStart"/>
      <w:r w:rsidRPr="008327ED">
        <w:rPr>
          <w:rFonts w:cs="Times New Roman"/>
          <w:b/>
          <w:szCs w:val="24"/>
        </w:rPr>
        <w:t>work</w:t>
      </w:r>
      <w:r w:rsidR="0028661D" w:rsidRPr="008327ED">
        <w:t>will</w:t>
      </w:r>
      <w:proofErr w:type="spellEnd"/>
      <w:r w:rsidR="0028661D" w:rsidRPr="008327ED">
        <w:t xml:space="preserve"> focus on enhancing the scalability and robustness of the Bayesian-</w:t>
      </w:r>
      <w:proofErr w:type="spellStart"/>
      <w:r w:rsidR="0028661D" w:rsidRPr="008327ED">
        <w:t>HFLNet</w:t>
      </w:r>
      <w:proofErr w:type="spellEnd"/>
      <w:r w:rsidR="0028661D" w:rsidRPr="008327ED">
        <w:t xml:space="preserve"> architecture especially in more larger, more complex smart manufacturing environments. Further development of anomaly detection and risk prediction depends on using machine learning techniques. We also wish to add real-time threat intelligence feeds and boost the system's adaptability in handling fresh cyber risks. Working with industry partners will also assist to evaluate and test the framework in various real-world scenarios, therefore ensuring its applicability across different sectors. Priority will be on expanding the framework to help multi-layered security measures and improving its efficiency on devices with low resources.</w:t>
      </w:r>
    </w:p>
    <w:p w14:paraId="27D97BA3" w14:textId="77777777" w:rsidR="00A6153C" w:rsidRPr="008327ED" w:rsidRDefault="00A6153C" w:rsidP="00642012">
      <w:pPr>
        <w:spacing w:line="360" w:lineRule="auto"/>
        <w:rPr>
          <w:rFonts w:cs="Times New Roman"/>
          <w:szCs w:val="24"/>
        </w:rPr>
      </w:pPr>
      <w:r w:rsidRPr="008327ED">
        <w:rPr>
          <w:rFonts w:cs="Times New Roman"/>
          <w:b/>
          <w:szCs w:val="24"/>
        </w:rPr>
        <w:t>Reference</w:t>
      </w:r>
    </w:p>
    <w:p w14:paraId="5D68E365" w14:textId="77777777" w:rsidR="00332D64" w:rsidRPr="008327ED" w:rsidRDefault="00332D64" w:rsidP="00332D64">
      <w:pPr>
        <w:pStyle w:val="ListParagraph"/>
        <w:numPr>
          <w:ilvl w:val="0"/>
          <w:numId w:val="2"/>
        </w:numPr>
        <w:spacing w:line="360" w:lineRule="auto"/>
        <w:rPr>
          <w:rFonts w:cs="Times New Roman"/>
          <w:b/>
          <w:bCs/>
          <w:szCs w:val="24"/>
        </w:rPr>
      </w:pPr>
      <w:proofErr w:type="spellStart"/>
      <w:r w:rsidRPr="008327ED">
        <w:rPr>
          <w:rFonts w:cs="Times New Roman"/>
          <w:color w:val="222222"/>
          <w:szCs w:val="24"/>
          <w:shd w:val="clear" w:color="auto" w:fill="FFFFFF"/>
        </w:rPr>
        <w:t>Mitrakas</w:t>
      </w:r>
      <w:proofErr w:type="spellEnd"/>
      <w:r w:rsidRPr="008327ED">
        <w:rPr>
          <w:rFonts w:cs="Times New Roman"/>
          <w:color w:val="222222"/>
          <w:szCs w:val="24"/>
          <w:shd w:val="clear" w:color="auto" w:fill="FFFFFF"/>
        </w:rPr>
        <w:t>, C., Xanthopoulos, A., &amp; Koulouriotis, D. (2025). Techniques and Models for Addressing Occupational Risk Using Fuzzy Logic, Neural Networks, Machine Learning, and Genetic Algorithms: A Review and Meta-Analysis. </w:t>
      </w:r>
      <w:r w:rsidRPr="008327ED">
        <w:rPr>
          <w:rFonts w:cs="Times New Roman"/>
          <w:i/>
          <w:iCs/>
          <w:color w:val="222222"/>
          <w:szCs w:val="24"/>
          <w:shd w:val="clear" w:color="auto" w:fill="FFFFFF"/>
        </w:rPr>
        <w:t>Applied Sciences</w:t>
      </w:r>
      <w:r w:rsidRPr="008327ED">
        <w:rPr>
          <w:rFonts w:cs="Times New Roman"/>
          <w:color w:val="222222"/>
          <w:szCs w:val="24"/>
          <w:shd w:val="clear" w:color="auto" w:fill="FFFFFF"/>
        </w:rPr>
        <w:t>, </w:t>
      </w:r>
      <w:r w:rsidRPr="008327ED">
        <w:rPr>
          <w:rFonts w:cs="Times New Roman"/>
          <w:i/>
          <w:iCs/>
          <w:color w:val="222222"/>
          <w:szCs w:val="24"/>
          <w:shd w:val="clear" w:color="auto" w:fill="FFFFFF"/>
        </w:rPr>
        <w:t>15</w:t>
      </w:r>
      <w:r w:rsidRPr="008327ED">
        <w:rPr>
          <w:rFonts w:cs="Times New Roman"/>
          <w:color w:val="222222"/>
          <w:szCs w:val="24"/>
          <w:shd w:val="clear" w:color="auto" w:fill="FFFFFF"/>
        </w:rPr>
        <w:t>(4), 1909.</w:t>
      </w:r>
    </w:p>
    <w:p w14:paraId="1BE888F6" w14:textId="77777777" w:rsidR="00332D64" w:rsidRPr="008327ED" w:rsidRDefault="009176FF" w:rsidP="00332D64">
      <w:pPr>
        <w:pStyle w:val="ListParagraph"/>
        <w:numPr>
          <w:ilvl w:val="0"/>
          <w:numId w:val="2"/>
        </w:numPr>
        <w:spacing w:line="360" w:lineRule="auto"/>
        <w:rPr>
          <w:rFonts w:cs="Times New Roman"/>
          <w:b/>
          <w:bCs/>
          <w:szCs w:val="24"/>
        </w:rPr>
      </w:pPr>
      <w:bookmarkStart w:id="0" w:name="_Hlk197094381"/>
      <w:bookmarkStart w:id="1" w:name="_Hlk184119676"/>
      <w:r w:rsidRPr="008327ED">
        <w:rPr>
          <w:rFonts w:cs="Times New Roman"/>
          <w:szCs w:val="24"/>
        </w:rPr>
        <w:t>Kang, J., Kim, J., &amp; Sohn, M. (2019). Supervised learning-based Lifetime Extension of Wireless Sensor Network Nodes. </w:t>
      </w:r>
      <w:r w:rsidRPr="008327ED">
        <w:rPr>
          <w:rFonts w:cs="Times New Roman"/>
          <w:i/>
          <w:iCs/>
          <w:szCs w:val="24"/>
        </w:rPr>
        <w:t>Journal of Internet Services and Information Security</w:t>
      </w:r>
      <w:r w:rsidRPr="008327ED">
        <w:rPr>
          <w:rFonts w:cs="Times New Roman"/>
          <w:szCs w:val="24"/>
        </w:rPr>
        <w:t>, </w:t>
      </w:r>
      <w:r w:rsidRPr="008327ED">
        <w:rPr>
          <w:rFonts w:cs="Times New Roman"/>
          <w:i/>
          <w:iCs/>
          <w:szCs w:val="24"/>
        </w:rPr>
        <w:t>9</w:t>
      </w:r>
      <w:r w:rsidRPr="008327ED">
        <w:rPr>
          <w:rFonts w:cs="Times New Roman"/>
          <w:szCs w:val="24"/>
        </w:rPr>
        <w:t>(4), 59-67</w:t>
      </w:r>
      <w:bookmarkEnd w:id="0"/>
      <w:r w:rsidRPr="008327ED">
        <w:rPr>
          <w:rFonts w:cs="Times New Roman"/>
          <w:szCs w:val="24"/>
        </w:rPr>
        <w:t>.</w:t>
      </w:r>
      <w:bookmarkEnd w:id="1"/>
    </w:p>
    <w:p w14:paraId="42DB1517" w14:textId="77777777" w:rsidR="00332D64" w:rsidRPr="008327ED" w:rsidRDefault="00332D64"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t>Rahman, M. H., Hamedani, E. Y., Son, Y. J., &amp;</w:t>
      </w:r>
      <w:proofErr w:type="spellStart"/>
      <w:r w:rsidRPr="008327ED">
        <w:rPr>
          <w:rFonts w:cs="Times New Roman"/>
          <w:color w:val="222222"/>
          <w:szCs w:val="24"/>
          <w:shd w:val="clear" w:color="auto" w:fill="FFFFFF"/>
        </w:rPr>
        <w:t>Shafae</w:t>
      </w:r>
      <w:proofErr w:type="spellEnd"/>
      <w:r w:rsidRPr="008327ED">
        <w:rPr>
          <w:rFonts w:cs="Times New Roman"/>
          <w:color w:val="222222"/>
          <w:szCs w:val="24"/>
          <w:shd w:val="clear" w:color="auto" w:fill="FFFFFF"/>
        </w:rPr>
        <w:t xml:space="preserve">, M. (2024). Taxonomy-driven graph-theoretic framework for manufacturing cybersecurity risk </w:t>
      </w:r>
      <w:proofErr w:type="spellStart"/>
      <w:r w:rsidRPr="008327ED">
        <w:rPr>
          <w:rFonts w:cs="Times New Roman"/>
          <w:color w:val="222222"/>
          <w:szCs w:val="24"/>
          <w:shd w:val="clear" w:color="auto" w:fill="FFFFFF"/>
        </w:rPr>
        <w:t>modeling</w:t>
      </w:r>
      <w:proofErr w:type="spellEnd"/>
      <w:r w:rsidRPr="008327ED">
        <w:rPr>
          <w:rFonts w:cs="Times New Roman"/>
          <w:color w:val="222222"/>
          <w:szCs w:val="24"/>
          <w:shd w:val="clear" w:color="auto" w:fill="FFFFFF"/>
        </w:rPr>
        <w:t xml:space="preserve"> and assessment. </w:t>
      </w:r>
      <w:r w:rsidRPr="008327ED">
        <w:rPr>
          <w:rFonts w:cs="Times New Roman"/>
          <w:i/>
          <w:iCs/>
          <w:color w:val="222222"/>
          <w:szCs w:val="24"/>
          <w:shd w:val="clear" w:color="auto" w:fill="FFFFFF"/>
        </w:rPr>
        <w:t>Journal of Computing and Information Science in Engineering</w:t>
      </w:r>
      <w:r w:rsidRPr="008327ED">
        <w:rPr>
          <w:rFonts w:cs="Times New Roman"/>
          <w:color w:val="222222"/>
          <w:szCs w:val="24"/>
          <w:shd w:val="clear" w:color="auto" w:fill="FFFFFF"/>
        </w:rPr>
        <w:t>, </w:t>
      </w:r>
      <w:r w:rsidRPr="008327ED">
        <w:rPr>
          <w:rFonts w:cs="Times New Roman"/>
          <w:i/>
          <w:iCs/>
          <w:color w:val="222222"/>
          <w:szCs w:val="24"/>
          <w:shd w:val="clear" w:color="auto" w:fill="FFFFFF"/>
        </w:rPr>
        <w:t>24</w:t>
      </w:r>
      <w:r w:rsidRPr="008327ED">
        <w:rPr>
          <w:rFonts w:cs="Times New Roman"/>
          <w:color w:val="222222"/>
          <w:szCs w:val="24"/>
          <w:shd w:val="clear" w:color="auto" w:fill="FFFFFF"/>
        </w:rPr>
        <w:t>(7).</w:t>
      </w:r>
    </w:p>
    <w:p w14:paraId="69C4F762" w14:textId="77777777" w:rsidR="00332D64" w:rsidRPr="008327ED" w:rsidRDefault="009176FF" w:rsidP="00332D64">
      <w:pPr>
        <w:pStyle w:val="ListParagraph"/>
        <w:numPr>
          <w:ilvl w:val="0"/>
          <w:numId w:val="2"/>
        </w:numPr>
        <w:spacing w:line="360" w:lineRule="auto"/>
        <w:rPr>
          <w:rFonts w:cs="Times New Roman"/>
          <w:b/>
          <w:bCs/>
          <w:szCs w:val="24"/>
        </w:rPr>
      </w:pPr>
      <w:bookmarkStart w:id="2" w:name="_Hlk188540878"/>
      <w:r w:rsidRPr="008327ED">
        <w:rPr>
          <w:rFonts w:cs="Times New Roman"/>
          <w:color w:val="262626" w:themeColor="text1" w:themeTint="D9"/>
          <w:szCs w:val="24"/>
        </w:rPr>
        <w:lastRenderedPageBreak/>
        <w:t>Nasir, M., Umer, M., &amp;</w:t>
      </w:r>
      <w:proofErr w:type="spellStart"/>
      <w:r w:rsidRPr="008327ED">
        <w:rPr>
          <w:rFonts w:cs="Times New Roman"/>
          <w:color w:val="262626" w:themeColor="text1" w:themeTint="D9"/>
          <w:szCs w:val="24"/>
        </w:rPr>
        <w:t>Asgher</w:t>
      </w:r>
      <w:proofErr w:type="spellEnd"/>
      <w:r w:rsidRPr="008327ED">
        <w:rPr>
          <w:rFonts w:cs="Times New Roman"/>
          <w:color w:val="262626" w:themeColor="text1" w:themeTint="D9"/>
          <w:szCs w:val="24"/>
        </w:rPr>
        <w:t>, U. (2022). Application of Hybrid SFLA and ACO Algorithm to Omega Plate for Drilling Process Planning and Cost Management. </w:t>
      </w:r>
      <w:r w:rsidRPr="008327ED">
        <w:rPr>
          <w:rFonts w:cs="Times New Roman"/>
          <w:i/>
          <w:iCs/>
          <w:color w:val="262626" w:themeColor="text1" w:themeTint="D9"/>
          <w:szCs w:val="24"/>
        </w:rPr>
        <w:t>Archives for Technical Sciences</w:t>
      </w:r>
      <w:r w:rsidRPr="008327ED">
        <w:rPr>
          <w:rFonts w:cs="Times New Roman"/>
          <w:color w:val="262626" w:themeColor="text1" w:themeTint="D9"/>
          <w:szCs w:val="24"/>
        </w:rPr>
        <w:t>, </w:t>
      </w:r>
      <w:r w:rsidRPr="008327ED">
        <w:rPr>
          <w:rFonts w:cs="Times New Roman"/>
          <w:i/>
          <w:iCs/>
          <w:color w:val="262626" w:themeColor="text1" w:themeTint="D9"/>
          <w:szCs w:val="24"/>
        </w:rPr>
        <w:t>1</w:t>
      </w:r>
      <w:r w:rsidRPr="008327ED">
        <w:rPr>
          <w:rFonts w:cs="Times New Roman"/>
          <w:color w:val="262626" w:themeColor="text1" w:themeTint="D9"/>
          <w:szCs w:val="24"/>
        </w:rPr>
        <w:t>(26), 1–12. https://doi.org/10.7251/afts.2022.1426.001N</w:t>
      </w:r>
      <w:bookmarkEnd w:id="2"/>
    </w:p>
    <w:p w14:paraId="4453573F" w14:textId="77777777" w:rsidR="00332D64" w:rsidRPr="008327ED" w:rsidRDefault="00332D64" w:rsidP="00332D64">
      <w:pPr>
        <w:pStyle w:val="ListParagraph"/>
        <w:numPr>
          <w:ilvl w:val="0"/>
          <w:numId w:val="2"/>
        </w:numPr>
        <w:spacing w:line="360" w:lineRule="auto"/>
        <w:rPr>
          <w:rFonts w:cs="Times New Roman"/>
          <w:b/>
          <w:bCs/>
          <w:szCs w:val="24"/>
        </w:rPr>
      </w:pPr>
      <w:proofErr w:type="spellStart"/>
      <w:r w:rsidRPr="008327ED">
        <w:rPr>
          <w:rFonts w:cs="Times New Roman"/>
          <w:color w:val="222222"/>
          <w:szCs w:val="24"/>
          <w:shd w:val="clear" w:color="auto" w:fill="FFFFFF"/>
        </w:rPr>
        <w:t>Bouramdane</w:t>
      </w:r>
      <w:proofErr w:type="spellEnd"/>
      <w:r w:rsidRPr="008327ED">
        <w:rPr>
          <w:rFonts w:cs="Times New Roman"/>
          <w:color w:val="222222"/>
          <w:szCs w:val="24"/>
          <w:shd w:val="clear" w:color="auto" w:fill="FFFFFF"/>
        </w:rPr>
        <w:t>, A. A. (2023). Cyberattacks in smart grids: challenges and solving the multi-criteria decision-making for cybersecurity options, including ones that incorporate artificial intelligence, using an analytical hierarchy process. </w:t>
      </w:r>
      <w:r w:rsidRPr="008327ED">
        <w:rPr>
          <w:rFonts w:cs="Times New Roman"/>
          <w:i/>
          <w:iCs/>
          <w:color w:val="222222"/>
          <w:szCs w:val="24"/>
          <w:shd w:val="clear" w:color="auto" w:fill="FFFFFF"/>
        </w:rPr>
        <w:t>Journal of Cybersecurity and Privacy</w:t>
      </w:r>
      <w:r w:rsidRPr="008327ED">
        <w:rPr>
          <w:rFonts w:cs="Times New Roman"/>
          <w:color w:val="222222"/>
          <w:szCs w:val="24"/>
          <w:shd w:val="clear" w:color="auto" w:fill="FFFFFF"/>
        </w:rPr>
        <w:t>, </w:t>
      </w:r>
      <w:r w:rsidRPr="008327ED">
        <w:rPr>
          <w:rFonts w:cs="Times New Roman"/>
          <w:i/>
          <w:iCs/>
          <w:color w:val="222222"/>
          <w:szCs w:val="24"/>
          <w:shd w:val="clear" w:color="auto" w:fill="FFFFFF"/>
        </w:rPr>
        <w:t>3</w:t>
      </w:r>
      <w:r w:rsidRPr="008327ED">
        <w:rPr>
          <w:rFonts w:cs="Times New Roman"/>
          <w:color w:val="222222"/>
          <w:szCs w:val="24"/>
          <w:shd w:val="clear" w:color="auto" w:fill="FFFFFF"/>
        </w:rPr>
        <w:t>(4), 662-705.</w:t>
      </w:r>
    </w:p>
    <w:p w14:paraId="4C46F443" w14:textId="77777777" w:rsidR="00332D64" w:rsidRPr="008327ED" w:rsidRDefault="009176FF" w:rsidP="00332D64">
      <w:pPr>
        <w:pStyle w:val="ListParagraph"/>
        <w:numPr>
          <w:ilvl w:val="0"/>
          <w:numId w:val="2"/>
        </w:numPr>
        <w:spacing w:line="360" w:lineRule="auto"/>
        <w:rPr>
          <w:rFonts w:cs="Times New Roman"/>
          <w:b/>
          <w:bCs/>
          <w:szCs w:val="24"/>
        </w:rPr>
      </w:pPr>
      <w:proofErr w:type="spellStart"/>
      <w:r w:rsidRPr="008327ED">
        <w:rPr>
          <w:rFonts w:cs="Times New Roman"/>
          <w:color w:val="222222"/>
          <w:szCs w:val="24"/>
          <w:shd w:val="clear" w:color="auto" w:fill="FFFFFF"/>
        </w:rPr>
        <w:t>Watrianthos</w:t>
      </w:r>
      <w:proofErr w:type="spellEnd"/>
      <w:r w:rsidRPr="008327ED">
        <w:rPr>
          <w:rFonts w:cs="Times New Roman"/>
          <w:color w:val="222222"/>
          <w:szCs w:val="24"/>
          <w:shd w:val="clear" w:color="auto" w:fill="FFFFFF"/>
        </w:rPr>
        <w:t>, R. (2020). A compact hybrid ring patch antenna for fixed communication applications. National Journal of Antennas and Propagation, 2(1), 13–18.</w:t>
      </w:r>
    </w:p>
    <w:p w14:paraId="59158927" w14:textId="77777777" w:rsidR="00A368A9" w:rsidRPr="008327ED" w:rsidRDefault="00332D64" w:rsidP="00332D64">
      <w:pPr>
        <w:pStyle w:val="ListParagraph"/>
        <w:numPr>
          <w:ilvl w:val="0"/>
          <w:numId w:val="2"/>
        </w:numPr>
        <w:spacing w:line="360" w:lineRule="auto"/>
        <w:rPr>
          <w:rFonts w:cs="Times New Roman"/>
          <w:b/>
          <w:bCs/>
          <w:szCs w:val="24"/>
        </w:rPr>
      </w:pPr>
      <w:proofErr w:type="spellStart"/>
      <w:r w:rsidRPr="008327ED">
        <w:rPr>
          <w:rFonts w:cs="Times New Roman"/>
          <w:color w:val="222222"/>
          <w:szCs w:val="24"/>
          <w:shd w:val="clear" w:color="auto" w:fill="FFFFFF"/>
        </w:rPr>
        <w:t>Mashaleh</w:t>
      </w:r>
      <w:proofErr w:type="spellEnd"/>
      <w:r w:rsidRPr="008327ED">
        <w:rPr>
          <w:rFonts w:cs="Times New Roman"/>
          <w:color w:val="222222"/>
          <w:szCs w:val="24"/>
          <w:shd w:val="clear" w:color="auto" w:fill="FFFFFF"/>
        </w:rPr>
        <w:t xml:space="preserve">, A. S., Ibrahim, N. F. B., </w:t>
      </w:r>
      <w:proofErr w:type="spellStart"/>
      <w:r w:rsidRPr="008327ED">
        <w:rPr>
          <w:rFonts w:cs="Times New Roman"/>
          <w:color w:val="222222"/>
          <w:szCs w:val="24"/>
          <w:shd w:val="clear" w:color="auto" w:fill="FFFFFF"/>
        </w:rPr>
        <w:t>Alauthman</w:t>
      </w:r>
      <w:proofErr w:type="spellEnd"/>
      <w:r w:rsidRPr="008327ED">
        <w:rPr>
          <w:rFonts w:cs="Times New Roman"/>
          <w:color w:val="222222"/>
          <w:szCs w:val="24"/>
          <w:shd w:val="clear" w:color="auto" w:fill="FFFFFF"/>
        </w:rPr>
        <w:t xml:space="preserve">, M., </w:t>
      </w:r>
      <w:proofErr w:type="spellStart"/>
      <w:r w:rsidRPr="008327ED">
        <w:rPr>
          <w:rFonts w:cs="Times New Roman"/>
          <w:color w:val="222222"/>
          <w:szCs w:val="24"/>
          <w:shd w:val="clear" w:color="auto" w:fill="FFFFFF"/>
        </w:rPr>
        <w:t>Almseidin</w:t>
      </w:r>
      <w:proofErr w:type="spellEnd"/>
      <w:r w:rsidRPr="008327ED">
        <w:rPr>
          <w:rFonts w:cs="Times New Roman"/>
          <w:color w:val="222222"/>
          <w:szCs w:val="24"/>
          <w:shd w:val="clear" w:color="auto" w:fill="FFFFFF"/>
        </w:rPr>
        <w:t>, M., &amp;</w:t>
      </w:r>
      <w:proofErr w:type="spellStart"/>
      <w:r w:rsidRPr="008327ED">
        <w:rPr>
          <w:rFonts w:cs="Times New Roman"/>
          <w:color w:val="222222"/>
          <w:szCs w:val="24"/>
          <w:shd w:val="clear" w:color="auto" w:fill="FFFFFF"/>
        </w:rPr>
        <w:t>Gawanmeh</w:t>
      </w:r>
      <w:proofErr w:type="spellEnd"/>
      <w:r w:rsidRPr="008327ED">
        <w:rPr>
          <w:rFonts w:cs="Times New Roman"/>
          <w:color w:val="222222"/>
          <w:szCs w:val="24"/>
          <w:shd w:val="clear" w:color="auto" w:fill="FFFFFF"/>
        </w:rPr>
        <w:t>, A. (2024). IoT Smart Devices Risk Assessment Model Using Fuzzy Logic and PSO. </w:t>
      </w:r>
      <w:r w:rsidRPr="008327ED">
        <w:rPr>
          <w:rFonts w:cs="Times New Roman"/>
          <w:i/>
          <w:iCs/>
          <w:color w:val="222222"/>
          <w:szCs w:val="24"/>
          <w:shd w:val="clear" w:color="auto" w:fill="FFFFFF"/>
        </w:rPr>
        <w:t>Computers, Materials &amp; Continua</w:t>
      </w:r>
      <w:r w:rsidRPr="008327ED">
        <w:rPr>
          <w:rFonts w:cs="Times New Roman"/>
          <w:color w:val="222222"/>
          <w:szCs w:val="24"/>
          <w:shd w:val="clear" w:color="auto" w:fill="FFFFFF"/>
        </w:rPr>
        <w:t>, </w:t>
      </w:r>
      <w:r w:rsidRPr="008327ED">
        <w:rPr>
          <w:rFonts w:cs="Times New Roman"/>
          <w:i/>
          <w:iCs/>
          <w:color w:val="222222"/>
          <w:szCs w:val="24"/>
          <w:shd w:val="clear" w:color="auto" w:fill="FFFFFF"/>
        </w:rPr>
        <w:t>78</w:t>
      </w:r>
      <w:r w:rsidRPr="008327ED">
        <w:rPr>
          <w:rFonts w:cs="Times New Roman"/>
          <w:color w:val="222222"/>
          <w:szCs w:val="24"/>
          <w:shd w:val="clear" w:color="auto" w:fill="FFFFFF"/>
        </w:rPr>
        <w:t>(2).</w:t>
      </w:r>
    </w:p>
    <w:p w14:paraId="2A3B7CB4" w14:textId="77777777" w:rsidR="00332D64" w:rsidRPr="008327ED" w:rsidRDefault="009176FF"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t>Kavitha, M. (2024). Advances in wireless sensor networks: From theory to practical applications. Progress in Electronics and Communication Engineering, 1(1), 32–37. https://doi.org/10.31838/PECE/01.01.06</w:t>
      </w:r>
    </w:p>
    <w:p w14:paraId="472BCF92" w14:textId="77777777" w:rsidR="00332D64" w:rsidRPr="008327ED" w:rsidRDefault="00332D64"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t xml:space="preserve">Al </w:t>
      </w:r>
      <w:proofErr w:type="spellStart"/>
      <w:r w:rsidRPr="008327ED">
        <w:rPr>
          <w:rFonts w:cs="Times New Roman"/>
          <w:color w:val="222222"/>
          <w:szCs w:val="24"/>
          <w:shd w:val="clear" w:color="auto" w:fill="FFFFFF"/>
        </w:rPr>
        <w:t>Khaldy</w:t>
      </w:r>
      <w:proofErr w:type="spellEnd"/>
      <w:r w:rsidRPr="008327ED">
        <w:rPr>
          <w:rFonts w:cs="Times New Roman"/>
          <w:color w:val="222222"/>
          <w:szCs w:val="24"/>
          <w:shd w:val="clear" w:color="auto" w:fill="FFFFFF"/>
        </w:rPr>
        <w:t>, M. (2024). Survey on Hybrid Cybersecurity Approaches: Machine Learning, Fuzzy Systems, and Cryptographic Techniques.</w:t>
      </w:r>
    </w:p>
    <w:p w14:paraId="76C6E722" w14:textId="77777777" w:rsidR="00332D64" w:rsidRPr="008327ED" w:rsidRDefault="009176FF" w:rsidP="00332D64">
      <w:pPr>
        <w:pStyle w:val="ListParagraph"/>
        <w:numPr>
          <w:ilvl w:val="0"/>
          <w:numId w:val="2"/>
        </w:numPr>
        <w:spacing w:line="360" w:lineRule="auto"/>
        <w:rPr>
          <w:rFonts w:cs="Times New Roman"/>
          <w:b/>
          <w:bCs/>
          <w:szCs w:val="24"/>
        </w:rPr>
      </w:pPr>
      <w:bookmarkStart w:id="3" w:name="_Hlk192678112"/>
      <w:r w:rsidRPr="008327ED">
        <w:rPr>
          <w:rFonts w:cs="Times New Roman"/>
          <w:szCs w:val="24"/>
        </w:rPr>
        <w:t>Sahu, Y., &amp; Kumar, N. (2024). Assessing the Effectiveness of Medication Reconciliation Programs in Reducing Medication Errors. </w:t>
      </w:r>
      <w:r w:rsidRPr="008327ED">
        <w:rPr>
          <w:rFonts w:cs="Times New Roman"/>
          <w:i/>
          <w:iCs/>
          <w:szCs w:val="24"/>
        </w:rPr>
        <w:t>Clinical Journal for Medicine, Health and Pharmacy</w:t>
      </w:r>
      <w:r w:rsidRPr="008327ED">
        <w:rPr>
          <w:rFonts w:cs="Times New Roman"/>
          <w:szCs w:val="24"/>
        </w:rPr>
        <w:t>, </w:t>
      </w:r>
      <w:r w:rsidRPr="008327ED">
        <w:rPr>
          <w:rFonts w:cs="Times New Roman"/>
          <w:i/>
          <w:iCs/>
          <w:szCs w:val="24"/>
        </w:rPr>
        <w:t>2</w:t>
      </w:r>
      <w:r w:rsidRPr="008327ED">
        <w:rPr>
          <w:rFonts w:cs="Times New Roman"/>
          <w:szCs w:val="24"/>
        </w:rPr>
        <w:t>(1), 1-8.</w:t>
      </w:r>
      <w:bookmarkEnd w:id="3"/>
    </w:p>
    <w:p w14:paraId="479DEE0D" w14:textId="77777777" w:rsidR="009176FF" w:rsidRPr="008327ED" w:rsidRDefault="009176FF"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t xml:space="preserve">George, P. G., &amp; Renjith, V. R. (2021). Evolution of safety and security risk assessment methodologies towards the use of </w:t>
      </w:r>
      <w:proofErr w:type="spellStart"/>
      <w:r w:rsidRPr="008327ED">
        <w:rPr>
          <w:rFonts w:cs="Times New Roman"/>
          <w:color w:val="222222"/>
          <w:szCs w:val="24"/>
          <w:shd w:val="clear" w:color="auto" w:fill="FFFFFF"/>
        </w:rPr>
        <w:t>bayesian</w:t>
      </w:r>
      <w:proofErr w:type="spellEnd"/>
      <w:r w:rsidRPr="008327ED">
        <w:rPr>
          <w:rFonts w:cs="Times New Roman"/>
          <w:color w:val="222222"/>
          <w:szCs w:val="24"/>
          <w:shd w:val="clear" w:color="auto" w:fill="FFFFFF"/>
        </w:rPr>
        <w:t xml:space="preserve"> networks in process industries. </w:t>
      </w:r>
      <w:r w:rsidRPr="008327ED">
        <w:rPr>
          <w:rFonts w:cs="Times New Roman"/>
          <w:i/>
          <w:iCs/>
          <w:color w:val="222222"/>
          <w:szCs w:val="24"/>
          <w:shd w:val="clear" w:color="auto" w:fill="FFFFFF"/>
        </w:rPr>
        <w:t>Process Safety and Environmental Protection</w:t>
      </w:r>
      <w:r w:rsidRPr="008327ED">
        <w:rPr>
          <w:rFonts w:cs="Times New Roman"/>
          <w:color w:val="222222"/>
          <w:szCs w:val="24"/>
          <w:shd w:val="clear" w:color="auto" w:fill="FFFFFF"/>
        </w:rPr>
        <w:t>, </w:t>
      </w:r>
      <w:r w:rsidRPr="008327ED">
        <w:rPr>
          <w:rFonts w:cs="Times New Roman"/>
          <w:i/>
          <w:iCs/>
          <w:color w:val="222222"/>
          <w:szCs w:val="24"/>
          <w:shd w:val="clear" w:color="auto" w:fill="FFFFFF"/>
        </w:rPr>
        <w:t>149</w:t>
      </w:r>
      <w:r w:rsidRPr="008327ED">
        <w:rPr>
          <w:rFonts w:cs="Times New Roman"/>
          <w:color w:val="222222"/>
          <w:szCs w:val="24"/>
          <w:shd w:val="clear" w:color="auto" w:fill="FFFFFF"/>
        </w:rPr>
        <w:t>, 758-775.</w:t>
      </w:r>
    </w:p>
    <w:p w14:paraId="10C23561" w14:textId="77777777" w:rsidR="009176FF" w:rsidRPr="008327ED" w:rsidRDefault="00B10E8E" w:rsidP="00332D64">
      <w:pPr>
        <w:pStyle w:val="ListParagraph"/>
        <w:numPr>
          <w:ilvl w:val="0"/>
          <w:numId w:val="2"/>
        </w:numPr>
        <w:spacing w:line="360" w:lineRule="auto"/>
        <w:rPr>
          <w:rFonts w:cs="Times New Roman"/>
          <w:b/>
          <w:bCs/>
          <w:szCs w:val="24"/>
        </w:rPr>
      </w:pPr>
      <w:bookmarkStart w:id="4" w:name="_Hlk197161583"/>
      <w:r w:rsidRPr="008327ED">
        <w:rPr>
          <w:rFonts w:cs="Times New Roman"/>
          <w:szCs w:val="24"/>
        </w:rPr>
        <w:t>Sharma, R., &amp; Maurya, S. (2024). A Sustainable Digital Transformation and Management of Small and Medium Enterprises through Green Enterprise Architecture. </w:t>
      </w:r>
      <w:r w:rsidRPr="008327ED">
        <w:rPr>
          <w:rFonts w:cs="Times New Roman"/>
          <w:i/>
          <w:iCs/>
          <w:szCs w:val="24"/>
        </w:rPr>
        <w:t>Global Perspectives in Management</w:t>
      </w:r>
      <w:r w:rsidRPr="008327ED">
        <w:rPr>
          <w:rFonts w:cs="Times New Roman"/>
          <w:szCs w:val="24"/>
        </w:rPr>
        <w:t>, </w:t>
      </w:r>
      <w:r w:rsidRPr="008327ED">
        <w:rPr>
          <w:rFonts w:cs="Times New Roman"/>
          <w:i/>
          <w:iCs/>
          <w:szCs w:val="24"/>
        </w:rPr>
        <w:t>2</w:t>
      </w:r>
      <w:r w:rsidRPr="008327ED">
        <w:rPr>
          <w:rFonts w:cs="Times New Roman"/>
          <w:szCs w:val="24"/>
        </w:rPr>
        <w:t>(1), 33-43</w:t>
      </w:r>
      <w:bookmarkEnd w:id="4"/>
    </w:p>
    <w:p w14:paraId="058676C0" w14:textId="77777777" w:rsidR="009176FF" w:rsidRPr="008327ED" w:rsidRDefault="009176FF" w:rsidP="00332D64">
      <w:pPr>
        <w:pStyle w:val="ListParagraph"/>
        <w:numPr>
          <w:ilvl w:val="0"/>
          <w:numId w:val="2"/>
        </w:numPr>
        <w:spacing w:line="360" w:lineRule="auto"/>
        <w:rPr>
          <w:rFonts w:cs="Times New Roman"/>
          <w:b/>
          <w:bCs/>
          <w:szCs w:val="24"/>
        </w:rPr>
      </w:pPr>
      <w:proofErr w:type="spellStart"/>
      <w:r w:rsidRPr="008327ED">
        <w:rPr>
          <w:rFonts w:cs="Times New Roman"/>
          <w:color w:val="222222"/>
          <w:szCs w:val="24"/>
          <w:shd w:val="clear" w:color="auto" w:fill="FFFFFF"/>
        </w:rPr>
        <w:t>Alhakami</w:t>
      </w:r>
      <w:proofErr w:type="spellEnd"/>
      <w:r w:rsidRPr="008327ED">
        <w:rPr>
          <w:rFonts w:cs="Times New Roman"/>
          <w:color w:val="222222"/>
          <w:szCs w:val="24"/>
          <w:shd w:val="clear" w:color="auto" w:fill="FFFFFF"/>
        </w:rPr>
        <w:t>, W. (2023). Computational study of security risk evaluation in energy management and control systems based on a fuzzy MCDM method. </w:t>
      </w:r>
      <w:r w:rsidRPr="008327ED">
        <w:rPr>
          <w:rFonts w:cs="Times New Roman"/>
          <w:i/>
          <w:iCs/>
          <w:color w:val="222222"/>
          <w:szCs w:val="24"/>
          <w:shd w:val="clear" w:color="auto" w:fill="FFFFFF"/>
        </w:rPr>
        <w:t>Processes</w:t>
      </w:r>
      <w:r w:rsidRPr="008327ED">
        <w:rPr>
          <w:rFonts w:cs="Times New Roman"/>
          <w:color w:val="222222"/>
          <w:szCs w:val="24"/>
          <w:shd w:val="clear" w:color="auto" w:fill="FFFFFF"/>
        </w:rPr>
        <w:t>, </w:t>
      </w:r>
      <w:r w:rsidRPr="008327ED">
        <w:rPr>
          <w:rFonts w:cs="Times New Roman"/>
          <w:i/>
          <w:iCs/>
          <w:color w:val="222222"/>
          <w:szCs w:val="24"/>
          <w:shd w:val="clear" w:color="auto" w:fill="FFFFFF"/>
        </w:rPr>
        <w:t>11</w:t>
      </w:r>
      <w:r w:rsidRPr="008327ED">
        <w:rPr>
          <w:rFonts w:cs="Times New Roman"/>
          <w:color w:val="222222"/>
          <w:szCs w:val="24"/>
          <w:shd w:val="clear" w:color="auto" w:fill="FFFFFF"/>
        </w:rPr>
        <w:t>(5), 1366.</w:t>
      </w:r>
    </w:p>
    <w:p w14:paraId="1286532F" w14:textId="77777777" w:rsidR="009176FF" w:rsidRPr="008327ED" w:rsidRDefault="00B10E8E" w:rsidP="00332D64">
      <w:pPr>
        <w:pStyle w:val="ListParagraph"/>
        <w:numPr>
          <w:ilvl w:val="0"/>
          <w:numId w:val="2"/>
        </w:numPr>
        <w:spacing w:line="360" w:lineRule="auto"/>
        <w:rPr>
          <w:rFonts w:cs="Times New Roman"/>
          <w:b/>
          <w:bCs/>
          <w:szCs w:val="24"/>
        </w:rPr>
      </w:pPr>
      <w:bookmarkStart w:id="5" w:name="_Hlk197087421"/>
      <w:bookmarkStart w:id="6" w:name="_Hlk197509706"/>
      <w:proofErr w:type="spellStart"/>
      <w:r w:rsidRPr="008327ED">
        <w:t>Assegid</w:t>
      </w:r>
      <w:proofErr w:type="spellEnd"/>
      <w:r w:rsidRPr="008327ED">
        <w:t>, W., &amp; Ketema, G. (2023). Assessing the Effects of Climate Change on Aquatic Ecosystems. </w:t>
      </w:r>
      <w:r w:rsidRPr="008327ED">
        <w:rPr>
          <w:i/>
          <w:iCs/>
        </w:rPr>
        <w:t>Aquatic Ecosystems and Environmental Frontiers</w:t>
      </w:r>
      <w:r w:rsidRPr="008327ED">
        <w:t>, </w:t>
      </w:r>
      <w:r w:rsidRPr="008327ED">
        <w:rPr>
          <w:i/>
          <w:iCs/>
        </w:rPr>
        <w:t>1</w:t>
      </w:r>
      <w:r w:rsidRPr="008327ED">
        <w:t>(1), 6-10</w:t>
      </w:r>
      <w:bookmarkEnd w:id="5"/>
      <w:r w:rsidRPr="008327ED">
        <w:t>.</w:t>
      </w:r>
      <w:bookmarkEnd w:id="6"/>
    </w:p>
    <w:p w14:paraId="4631E4BA" w14:textId="77777777" w:rsidR="009176FF" w:rsidRPr="008327ED" w:rsidRDefault="009176FF"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lastRenderedPageBreak/>
        <w:t xml:space="preserve">Canbolat, S., </w:t>
      </w:r>
      <w:proofErr w:type="spellStart"/>
      <w:r w:rsidRPr="008327ED">
        <w:rPr>
          <w:rFonts w:cs="Times New Roman"/>
          <w:color w:val="222222"/>
          <w:szCs w:val="24"/>
          <w:shd w:val="clear" w:color="auto" w:fill="FFFFFF"/>
        </w:rPr>
        <w:t>Elbez</w:t>
      </w:r>
      <w:proofErr w:type="spellEnd"/>
      <w:r w:rsidRPr="008327ED">
        <w:rPr>
          <w:rFonts w:cs="Times New Roman"/>
          <w:color w:val="222222"/>
          <w:szCs w:val="24"/>
          <w:shd w:val="clear" w:color="auto" w:fill="FFFFFF"/>
        </w:rPr>
        <w:t>, G., &amp;</w:t>
      </w:r>
      <w:proofErr w:type="spellStart"/>
      <w:r w:rsidRPr="008327ED">
        <w:rPr>
          <w:rFonts w:cs="Times New Roman"/>
          <w:color w:val="222222"/>
          <w:szCs w:val="24"/>
          <w:shd w:val="clear" w:color="auto" w:fill="FFFFFF"/>
        </w:rPr>
        <w:t>Hagenmeyer</w:t>
      </w:r>
      <w:proofErr w:type="spellEnd"/>
      <w:r w:rsidRPr="008327ED">
        <w:rPr>
          <w:rFonts w:cs="Times New Roman"/>
          <w:color w:val="222222"/>
          <w:szCs w:val="24"/>
          <w:shd w:val="clear" w:color="auto" w:fill="FFFFFF"/>
        </w:rPr>
        <w:t>, V. (2023). A new hybrid risk assessment process for cyber security design of smart grids using fuzzy analytic hierarchy processes. </w:t>
      </w:r>
      <w:r w:rsidRPr="008327ED">
        <w:rPr>
          <w:rFonts w:cs="Times New Roman"/>
          <w:i/>
          <w:iCs/>
          <w:color w:val="222222"/>
          <w:szCs w:val="24"/>
          <w:shd w:val="clear" w:color="auto" w:fill="FFFFFF"/>
        </w:rPr>
        <w:t>at-</w:t>
      </w:r>
      <w:proofErr w:type="spellStart"/>
      <w:r w:rsidRPr="008327ED">
        <w:rPr>
          <w:rFonts w:cs="Times New Roman"/>
          <w:i/>
          <w:iCs/>
          <w:color w:val="222222"/>
          <w:szCs w:val="24"/>
          <w:shd w:val="clear" w:color="auto" w:fill="FFFFFF"/>
        </w:rPr>
        <w:t>Automatisierungstechnik</w:t>
      </w:r>
      <w:proofErr w:type="spellEnd"/>
      <w:r w:rsidRPr="008327ED">
        <w:rPr>
          <w:rFonts w:cs="Times New Roman"/>
          <w:color w:val="222222"/>
          <w:szCs w:val="24"/>
          <w:shd w:val="clear" w:color="auto" w:fill="FFFFFF"/>
        </w:rPr>
        <w:t>, </w:t>
      </w:r>
      <w:r w:rsidRPr="008327ED">
        <w:rPr>
          <w:rFonts w:cs="Times New Roman"/>
          <w:i/>
          <w:iCs/>
          <w:color w:val="222222"/>
          <w:szCs w:val="24"/>
          <w:shd w:val="clear" w:color="auto" w:fill="FFFFFF"/>
        </w:rPr>
        <w:t>71</w:t>
      </w:r>
      <w:r w:rsidRPr="008327ED">
        <w:rPr>
          <w:rFonts w:cs="Times New Roman"/>
          <w:color w:val="222222"/>
          <w:szCs w:val="24"/>
          <w:shd w:val="clear" w:color="auto" w:fill="FFFFFF"/>
        </w:rPr>
        <w:t>(9), 779-788.</w:t>
      </w:r>
    </w:p>
    <w:p w14:paraId="03208552" w14:textId="77777777" w:rsidR="00B10E8E" w:rsidRPr="008327ED" w:rsidRDefault="00B10E8E" w:rsidP="00332D64">
      <w:pPr>
        <w:pStyle w:val="ListParagraph"/>
        <w:numPr>
          <w:ilvl w:val="0"/>
          <w:numId w:val="2"/>
        </w:numPr>
        <w:spacing w:line="360" w:lineRule="auto"/>
        <w:rPr>
          <w:rFonts w:cs="Times New Roman"/>
          <w:b/>
          <w:bCs/>
          <w:szCs w:val="24"/>
        </w:rPr>
      </w:pPr>
      <w:r w:rsidRPr="008327ED">
        <w:rPr>
          <w:rFonts w:cs="Times New Roman"/>
          <w:szCs w:val="24"/>
          <w:shd w:val="clear" w:color="auto" w:fill="FFFFFF"/>
        </w:rPr>
        <w:t>Armstrong, D., &amp; Tanaka, Y. (2025). Boosting Telemedicine Healthcare Assessment Using Internet of Things and Artificial Intelligence for Transforming Alzheimer’s Detection. </w:t>
      </w:r>
      <w:r w:rsidRPr="008327ED">
        <w:rPr>
          <w:rFonts w:cs="Times New Roman"/>
          <w:i/>
          <w:iCs/>
          <w:szCs w:val="24"/>
          <w:shd w:val="clear" w:color="auto" w:fill="FFFFFF"/>
        </w:rPr>
        <w:t>Global Journal of Medical Terminology Research and Informatics</w:t>
      </w:r>
      <w:r w:rsidRPr="008327ED">
        <w:rPr>
          <w:rFonts w:cs="Times New Roman"/>
          <w:szCs w:val="24"/>
          <w:shd w:val="clear" w:color="auto" w:fill="FFFFFF"/>
        </w:rPr>
        <w:t>, </w:t>
      </w:r>
      <w:r w:rsidRPr="008327ED">
        <w:rPr>
          <w:rFonts w:cs="Times New Roman"/>
          <w:i/>
          <w:iCs/>
          <w:szCs w:val="24"/>
          <w:shd w:val="clear" w:color="auto" w:fill="FFFFFF"/>
        </w:rPr>
        <w:t>2</w:t>
      </w:r>
      <w:r w:rsidRPr="008327ED">
        <w:rPr>
          <w:rFonts w:cs="Times New Roman"/>
          <w:szCs w:val="24"/>
          <w:shd w:val="clear" w:color="auto" w:fill="FFFFFF"/>
        </w:rPr>
        <w:t>(1), 8-14</w:t>
      </w:r>
    </w:p>
    <w:p w14:paraId="11A754C9" w14:textId="77777777" w:rsidR="00B10E8E" w:rsidRPr="008327ED" w:rsidRDefault="00B10E8E"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t xml:space="preserve">Guarino, S., </w:t>
      </w:r>
      <w:proofErr w:type="spellStart"/>
      <w:r w:rsidRPr="008327ED">
        <w:rPr>
          <w:rFonts w:cs="Times New Roman"/>
          <w:color w:val="222222"/>
          <w:szCs w:val="24"/>
          <w:shd w:val="clear" w:color="auto" w:fill="FFFFFF"/>
        </w:rPr>
        <w:t>Faramondi</w:t>
      </w:r>
      <w:proofErr w:type="spellEnd"/>
      <w:r w:rsidRPr="008327ED">
        <w:rPr>
          <w:rFonts w:cs="Times New Roman"/>
          <w:color w:val="222222"/>
          <w:szCs w:val="24"/>
          <w:shd w:val="clear" w:color="auto" w:fill="FFFFFF"/>
        </w:rPr>
        <w:t>, L., Oliva, G., Del Prete, E., &amp;</w:t>
      </w:r>
      <w:proofErr w:type="spellStart"/>
      <w:r w:rsidRPr="008327ED">
        <w:rPr>
          <w:rFonts w:cs="Times New Roman"/>
          <w:color w:val="222222"/>
          <w:szCs w:val="24"/>
          <w:shd w:val="clear" w:color="auto" w:fill="FFFFFF"/>
        </w:rPr>
        <w:t>Setola</w:t>
      </w:r>
      <w:proofErr w:type="spellEnd"/>
      <w:r w:rsidRPr="008327ED">
        <w:rPr>
          <w:rFonts w:cs="Times New Roman"/>
          <w:color w:val="222222"/>
          <w:szCs w:val="24"/>
          <w:shd w:val="clear" w:color="auto" w:fill="FFFFFF"/>
        </w:rPr>
        <w:t>, R. (2024, June). Holistic Risk Assessment in Industrial Control Systems: Combining Multiple Bayesian Networks with Multi-Criteria Decision Making. In </w:t>
      </w:r>
      <w:r w:rsidRPr="008327ED">
        <w:rPr>
          <w:rFonts w:cs="Times New Roman"/>
          <w:i/>
          <w:iCs/>
          <w:color w:val="222222"/>
          <w:szCs w:val="24"/>
          <w:shd w:val="clear" w:color="auto" w:fill="FFFFFF"/>
        </w:rPr>
        <w:t>2024 32nd Mediterranean Conference on Control and Automation (MED)</w:t>
      </w:r>
      <w:r w:rsidRPr="008327ED">
        <w:rPr>
          <w:rFonts w:cs="Times New Roman"/>
          <w:color w:val="222222"/>
          <w:szCs w:val="24"/>
          <w:shd w:val="clear" w:color="auto" w:fill="FFFFFF"/>
        </w:rPr>
        <w:t> (pp. 37-42). IEEE.</w:t>
      </w:r>
    </w:p>
    <w:p w14:paraId="5B6C6D20" w14:textId="77777777" w:rsidR="00B10E8E" w:rsidRPr="008327ED" w:rsidRDefault="00B10E8E" w:rsidP="00332D64">
      <w:pPr>
        <w:pStyle w:val="ListParagraph"/>
        <w:numPr>
          <w:ilvl w:val="0"/>
          <w:numId w:val="2"/>
        </w:numPr>
        <w:spacing w:line="360" w:lineRule="auto"/>
        <w:rPr>
          <w:rFonts w:cs="Times New Roman"/>
          <w:b/>
          <w:bCs/>
          <w:szCs w:val="24"/>
        </w:rPr>
      </w:pPr>
      <w:bookmarkStart w:id="7" w:name="_Hlk192083063"/>
      <w:r w:rsidRPr="008327ED">
        <w:rPr>
          <w:rFonts w:cs="Times New Roman"/>
          <w:szCs w:val="24"/>
        </w:rPr>
        <w:t xml:space="preserve">Dinesh, </w:t>
      </w:r>
      <w:proofErr w:type="spellStart"/>
      <w:r w:rsidRPr="008327ED">
        <w:rPr>
          <w:rFonts w:cs="Times New Roman"/>
          <w:szCs w:val="24"/>
        </w:rPr>
        <w:t>Myilraj</w:t>
      </w:r>
      <w:proofErr w:type="spellEnd"/>
      <w:r w:rsidRPr="008327ED">
        <w:rPr>
          <w:rFonts w:cs="Times New Roman"/>
          <w:szCs w:val="24"/>
        </w:rPr>
        <w:t>, Kumar, R., &amp;</w:t>
      </w:r>
      <w:proofErr w:type="spellStart"/>
      <w:r w:rsidRPr="008327ED">
        <w:rPr>
          <w:rFonts w:cs="Times New Roman"/>
          <w:szCs w:val="24"/>
        </w:rPr>
        <w:t>Singaravel</w:t>
      </w:r>
      <w:proofErr w:type="spellEnd"/>
      <w:r w:rsidRPr="008327ED">
        <w:rPr>
          <w:rFonts w:cs="Times New Roman"/>
          <w:szCs w:val="24"/>
        </w:rPr>
        <w:t>. (2022). Employee on Boarding RPA (Robotic Process Automation). </w:t>
      </w:r>
      <w:r w:rsidRPr="008327ED">
        <w:rPr>
          <w:rFonts w:cs="Times New Roman"/>
          <w:i/>
          <w:iCs/>
          <w:szCs w:val="24"/>
        </w:rPr>
        <w:t>International Academic Journal of Innovative Research</w:t>
      </w:r>
      <w:r w:rsidRPr="008327ED">
        <w:rPr>
          <w:rFonts w:cs="Times New Roman"/>
          <w:szCs w:val="24"/>
        </w:rPr>
        <w:t>, </w:t>
      </w:r>
      <w:r w:rsidRPr="008327ED">
        <w:rPr>
          <w:rFonts w:cs="Times New Roman"/>
          <w:i/>
          <w:iCs/>
          <w:szCs w:val="24"/>
        </w:rPr>
        <w:t>9</w:t>
      </w:r>
      <w:r w:rsidRPr="008327ED">
        <w:rPr>
          <w:rFonts w:cs="Times New Roman"/>
          <w:szCs w:val="24"/>
        </w:rPr>
        <w:t xml:space="preserve">(2), 05–07. </w:t>
      </w:r>
      <w:hyperlink r:id="rId8" w:history="1">
        <w:r w:rsidRPr="008327ED">
          <w:rPr>
            <w:rStyle w:val="Hyperlink"/>
            <w:rFonts w:cs="Times New Roman"/>
            <w:szCs w:val="24"/>
          </w:rPr>
          <w:t>https://doi.org/10.9756/IAJIR/V9I2/IAJIR0909</w:t>
        </w:r>
      </w:hyperlink>
      <w:bookmarkEnd w:id="7"/>
    </w:p>
    <w:p w14:paraId="69A347C1" w14:textId="77777777" w:rsidR="00B10E8E" w:rsidRPr="008327ED" w:rsidRDefault="00B10E8E" w:rsidP="00332D64">
      <w:pPr>
        <w:pStyle w:val="ListParagraph"/>
        <w:numPr>
          <w:ilvl w:val="0"/>
          <w:numId w:val="2"/>
        </w:numPr>
        <w:spacing w:line="360" w:lineRule="auto"/>
        <w:rPr>
          <w:rFonts w:cs="Times New Roman"/>
          <w:b/>
          <w:bCs/>
          <w:szCs w:val="24"/>
        </w:rPr>
      </w:pPr>
      <w:r w:rsidRPr="008327ED">
        <w:rPr>
          <w:rFonts w:cs="Times New Roman"/>
          <w:color w:val="222222"/>
          <w:szCs w:val="24"/>
          <w:shd w:val="clear" w:color="auto" w:fill="FFFFFF"/>
        </w:rPr>
        <w:t>Flores, M., Heredia, D., Andrade, R., &amp; Ibrahim, M. (2022). Smart home IoT network risk assessment using Bayesian networks. </w:t>
      </w:r>
      <w:r w:rsidRPr="008327ED">
        <w:rPr>
          <w:rFonts w:cs="Times New Roman"/>
          <w:i/>
          <w:iCs/>
          <w:color w:val="222222"/>
          <w:szCs w:val="24"/>
          <w:shd w:val="clear" w:color="auto" w:fill="FFFFFF"/>
        </w:rPr>
        <w:t>Entropy</w:t>
      </w:r>
      <w:r w:rsidRPr="008327ED">
        <w:rPr>
          <w:rFonts w:cs="Times New Roman"/>
          <w:color w:val="222222"/>
          <w:szCs w:val="24"/>
          <w:shd w:val="clear" w:color="auto" w:fill="FFFFFF"/>
        </w:rPr>
        <w:t>, </w:t>
      </w:r>
      <w:r w:rsidRPr="008327ED">
        <w:rPr>
          <w:rFonts w:cs="Times New Roman"/>
          <w:i/>
          <w:iCs/>
          <w:color w:val="222222"/>
          <w:szCs w:val="24"/>
          <w:shd w:val="clear" w:color="auto" w:fill="FFFFFF"/>
        </w:rPr>
        <w:t>24</w:t>
      </w:r>
      <w:r w:rsidRPr="008327ED">
        <w:rPr>
          <w:rFonts w:cs="Times New Roman"/>
          <w:color w:val="222222"/>
          <w:szCs w:val="24"/>
          <w:shd w:val="clear" w:color="auto" w:fill="FFFFFF"/>
        </w:rPr>
        <w:t>(5), 668.</w:t>
      </w:r>
    </w:p>
    <w:p w14:paraId="38049CDE" w14:textId="77777777" w:rsidR="00B10E8E" w:rsidRPr="008327ED" w:rsidRDefault="00B10E8E" w:rsidP="00332D64">
      <w:pPr>
        <w:pStyle w:val="ListParagraph"/>
        <w:numPr>
          <w:ilvl w:val="0"/>
          <w:numId w:val="2"/>
        </w:numPr>
        <w:spacing w:line="360" w:lineRule="auto"/>
        <w:rPr>
          <w:rFonts w:cs="Times New Roman"/>
          <w:b/>
          <w:bCs/>
          <w:szCs w:val="24"/>
        </w:rPr>
      </w:pPr>
      <w:r w:rsidRPr="008327ED">
        <w:rPr>
          <w:rFonts w:cs="Times New Roman"/>
        </w:rPr>
        <w:t>Rathore, N., &amp; Shaikh, A. (2023). Urbanization and Fertility Transitions: A Comparative Study of Emerging Economies. </w:t>
      </w:r>
      <w:r w:rsidRPr="008327ED">
        <w:rPr>
          <w:rFonts w:cs="Times New Roman"/>
          <w:i/>
          <w:iCs/>
        </w:rPr>
        <w:t>Progression Journal of Human Demography and Anthropology</w:t>
      </w:r>
      <w:r w:rsidRPr="008327ED">
        <w:rPr>
          <w:rFonts w:cs="Times New Roman"/>
        </w:rPr>
        <w:t>, </w:t>
      </w:r>
      <w:r w:rsidRPr="008327ED">
        <w:rPr>
          <w:rFonts w:cs="Times New Roman"/>
          <w:i/>
          <w:iCs/>
        </w:rPr>
        <w:t>1</w:t>
      </w:r>
      <w:r w:rsidRPr="008327ED">
        <w:rPr>
          <w:rFonts w:cs="Times New Roman"/>
        </w:rPr>
        <w:t>(1), 17-20.</w:t>
      </w:r>
    </w:p>
    <w:sectPr w:rsidR="00B10E8E" w:rsidRPr="008327ED"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E09BA"/>
    <w:multiLevelType w:val="hybridMultilevel"/>
    <w:tmpl w:val="78A27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089171">
    <w:abstractNumId w:val="0"/>
  </w:num>
  <w:num w:numId="2" w16cid:durableId="904291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0sDA3MzI3Mzc3NrRQ0lEKTi0uzszPAykwqgUAVGtVuSwAAAA="/>
  </w:docVars>
  <w:rsids>
    <w:rsidRoot w:val="00632B01"/>
    <w:rsid w:val="00001141"/>
    <w:rsid w:val="00017424"/>
    <w:rsid w:val="00022115"/>
    <w:rsid w:val="0002226E"/>
    <w:rsid w:val="00022E72"/>
    <w:rsid w:val="00024DD6"/>
    <w:rsid w:val="00033E05"/>
    <w:rsid w:val="00050B07"/>
    <w:rsid w:val="00051726"/>
    <w:rsid w:val="00052FC2"/>
    <w:rsid w:val="0006152B"/>
    <w:rsid w:val="00065EE9"/>
    <w:rsid w:val="00071C81"/>
    <w:rsid w:val="00072F64"/>
    <w:rsid w:val="00074A4C"/>
    <w:rsid w:val="00084E56"/>
    <w:rsid w:val="00084E5D"/>
    <w:rsid w:val="00092AC0"/>
    <w:rsid w:val="00094FF2"/>
    <w:rsid w:val="000A2BA9"/>
    <w:rsid w:val="000B0628"/>
    <w:rsid w:val="000B453A"/>
    <w:rsid w:val="000C701C"/>
    <w:rsid w:val="000C7220"/>
    <w:rsid w:val="000D0305"/>
    <w:rsid w:val="000D0C31"/>
    <w:rsid w:val="000D7702"/>
    <w:rsid w:val="000F38FF"/>
    <w:rsid w:val="00103987"/>
    <w:rsid w:val="00103D32"/>
    <w:rsid w:val="00111941"/>
    <w:rsid w:val="001145C4"/>
    <w:rsid w:val="001152F6"/>
    <w:rsid w:val="00125F7E"/>
    <w:rsid w:val="001412AF"/>
    <w:rsid w:val="001421FF"/>
    <w:rsid w:val="0015548A"/>
    <w:rsid w:val="00155DE3"/>
    <w:rsid w:val="00160C2C"/>
    <w:rsid w:val="0016343F"/>
    <w:rsid w:val="00163E0A"/>
    <w:rsid w:val="001644EF"/>
    <w:rsid w:val="001653AD"/>
    <w:rsid w:val="001723FD"/>
    <w:rsid w:val="00176881"/>
    <w:rsid w:val="00176A43"/>
    <w:rsid w:val="001833DF"/>
    <w:rsid w:val="001850E0"/>
    <w:rsid w:val="00186F98"/>
    <w:rsid w:val="001875C6"/>
    <w:rsid w:val="0019073C"/>
    <w:rsid w:val="0019082B"/>
    <w:rsid w:val="001937EC"/>
    <w:rsid w:val="001951DB"/>
    <w:rsid w:val="001A4D46"/>
    <w:rsid w:val="001A6347"/>
    <w:rsid w:val="001B2C98"/>
    <w:rsid w:val="001B4EF2"/>
    <w:rsid w:val="001B5ED0"/>
    <w:rsid w:val="001C72C8"/>
    <w:rsid w:val="001D1387"/>
    <w:rsid w:val="001D1F76"/>
    <w:rsid w:val="001D40E0"/>
    <w:rsid w:val="001D7C2E"/>
    <w:rsid w:val="001D7E64"/>
    <w:rsid w:val="001F178D"/>
    <w:rsid w:val="001F67D9"/>
    <w:rsid w:val="00200A50"/>
    <w:rsid w:val="00203957"/>
    <w:rsid w:val="002073EC"/>
    <w:rsid w:val="00212C2C"/>
    <w:rsid w:val="0021407E"/>
    <w:rsid w:val="00214393"/>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7892"/>
    <w:rsid w:val="00277A87"/>
    <w:rsid w:val="0028661D"/>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C4D69"/>
    <w:rsid w:val="002E647D"/>
    <w:rsid w:val="002F1868"/>
    <w:rsid w:val="002F5681"/>
    <w:rsid w:val="00303C1B"/>
    <w:rsid w:val="003043BA"/>
    <w:rsid w:val="00306805"/>
    <w:rsid w:val="003113ED"/>
    <w:rsid w:val="00312D24"/>
    <w:rsid w:val="00313D45"/>
    <w:rsid w:val="00313E44"/>
    <w:rsid w:val="00315B5B"/>
    <w:rsid w:val="00316C15"/>
    <w:rsid w:val="00321BF1"/>
    <w:rsid w:val="003225A8"/>
    <w:rsid w:val="003262B5"/>
    <w:rsid w:val="00332B35"/>
    <w:rsid w:val="00332D64"/>
    <w:rsid w:val="00340FFC"/>
    <w:rsid w:val="00346C85"/>
    <w:rsid w:val="00353410"/>
    <w:rsid w:val="0035371F"/>
    <w:rsid w:val="0035414D"/>
    <w:rsid w:val="00354B41"/>
    <w:rsid w:val="003666F2"/>
    <w:rsid w:val="00366868"/>
    <w:rsid w:val="00367551"/>
    <w:rsid w:val="0037048B"/>
    <w:rsid w:val="0037515A"/>
    <w:rsid w:val="003756DB"/>
    <w:rsid w:val="0038475B"/>
    <w:rsid w:val="00390C6A"/>
    <w:rsid w:val="00391655"/>
    <w:rsid w:val="00391E9A"/>
    <w:rsid w:val="0039297F"/>
    <w:rsid w:val="00394C97"/>
    <w:rsid w:val="003A13CF"/>
    <w:rsid w:val="003A209D"/>
    <w:rsid w:val="003A3A61"/>
    <w:rsid w:val="003A3D86"/>
    <w:rsid w:val="003A5620"/>
    <w:rsid w:val="003B3BE2"/>
    <w:rsid w:val="003B3DF5"/>
    <w:rsid w:val="003B58D4"/>
    <w:rsid w:val="003B6D1D"/>
    <w:rsid w:val="003C59D8"/>
    <w:rsid w:val="003C78F5"/>
    <w:rsid w:val="003D2D0D"/>
    <w:rsid w:val="003E135D"/>
    <w:rsid w:val="003E283E"/>
    <w:rsid w:val="003E37BB"/>
    <w:rsid w:val="003E6F48"/>
    <w:rsid w:val="003F7355"/>
    <w:rsid w:val="00401AF2"/>
    <w:rsid w:val="004028D5"/>
    <w:rsid w:val="004033C8"/>
    <w:rsid w:val="00403A21"/>
    <w:rsid w:val="00405694"/>
    <w:rsid w:val="0040649A"/>
    <w:rsid w:val="004115CE"/>
    <w:rsid w:val="0041744D"/>
    <w:rsid w:val="00430079"/>
    <w:rsid w:val="00430B33"/>
    <w:rsid w:val="00433E48"/>
    <w:rsid w:val="00437741"/>
    <w:rsid w:val="00440563"/>
    <w:rsid w:val="00444125"/>
    <w:rsid w:val="0044589F"/>
    <w:rsid w:val="004461FC"/>
    <w:rsid w:val="00452909"/>
    <w:rsid w:val="00457FBF"/>
    <w:rsid w:val="0046099E"/>
    <w:rsid w:val="004640CA"/>
    <w:rsid w:val="0046549E"/>
    <w:rsid w:val="00470528"/>
    <w:rsid w:val="00485244"/>
    <w:rsid w:val="00491D8B"/>
    <w:rsid w:val="00493882"/>
    <w:rsid w:val="00495409"/>
    <w:rsid w:val="004A5372"/>
    <w:rsid w:val="004A766B"/>
    <w:rsid w:val="004A79A6"/>
    <w:rsid w:val="004B4C38"/>
    <w:rsid w:val="004C5172"/>
    <w:rsid w:val="004E16CB"/>
    <w:rsid w:val="004E1C71"/>
    <w:rsid w:val="004F0795"/>
    <w:rsid w:val="004F2F94"/>
    <w:rsid w:val="004F6304"/>
    <w:rsid w:val="00502D5F"/>
    <w:rsid w:val="00505A07"/>
    <w:rsid w:val="005067B7"/>
    <w:rsid w:val="0050695D"/>
    <w:rsid w:val="00511935"/>
    <w:rsid w:val="00525115"/>
    <w:rsid w:val="00526A30"/>
    <w:rsid w:val="00532E97"/>
    <w:rsid w:val="005337CD"/>
    <w:rsid w:val="00541676"/>
    <w:rsid w:val="00545AEB"/>
    <w:rsid w:val="005534AC"/>
    <w:rsid w:val="00557924"/>
    <w:rsid w:val="00562755"/>
    <w:rsid w:val="00564BBD"/>
    <w:rsid w:val="005805D4"/>
    <w:rsid w:val="00590348"/>
    <w:rsid w:val="005955B9"/>
    <w:rsid w:val="0059604A"/>
    <w:rsid w:val="005964B1"/>
    <w:rsid w:val="005A4188"/>
    <w:rsid w:val="005A45DD"/>
    <w:rsid w:val="005A6BA6"/>
    <w:rsid w:val="005A6FA0"/>
    <w:rsid w:val="005B137A"/>
    <w:rsid w:val="005B20F7"/>
    <w:rsid w:val="005B2FFF"/>
    <w:rsid w:val="005B473C"/>
    <w:rsid w:val="005B481C"/>
    <w:rsid w:val="005B6B49"/>
    <w:rsid w:val="005D61DC"/>
    <w:rsid w:val="005D6455"/>
    <w:rsid w:val="005E1CE2"/>
    <w:rsid w:val="005F58D6"/>
    <w:rsid w:val="006106EA"/>
    <w:rsid w:val="0061250C"/>
    <w:rsid w:val="006231FE"/>
    <w:rsid w:val="006256FE"/>
    <w:rsid w:val="00626790"/>
    <w:rsid w:val="0063225B"/>
    <w:rsid w:val="00632B01"/>
    <w:rsid w:val="006347A5"/>
    <w:rsid w:val="006403B8"/>
    <w:rsid w:val="00641EAB"/>
    <w:rsid w:val="00642012"/>
    <w:rsid w:val="00651837"/>
    <w:rsid w:val="00657F41"/>
    <w:rsid w:val="00673118"/>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C13E8"/>
    <w:rsid w:val="006C2E94"/>
    <w:rsid w:val="006C340D"/>
    <w:rsid w:val="006C4D0A"/>
    <w:rsid w:val="006C5F48"/>
    <w:rsid w:val="006C6BC7"/>
    <w:rsid w:val="006D1424"/>
    <w:rsid w:val="006D36F0"/>
    <w:rsid w:val="006D3A38"/>
    <w:rsid w:val="006D6947"/>
    <w:rsid w:val="006E6FE4"/>
    <w:rsid w:val="006F1AE4"/>
    <w:rsid w:val="006F3136"/>
    <w:rsid w:val="00700707"/>
    <w:rsid w:val="00701354"/>
    <w:rsid w:val="00705DC3"/>
    <w:rsid w:val="00707F4B"/>
    <w:rsid w:val="00710B08"/>
    <w:rsid w:val="00714C13"/>
    <w:rsid w:val="0071551B"/>
    <w:rsid w:val="007211FA"/>
    <w:rsid w:val="0072308A"/>
    <w:rsid w:val="00732EAD"/>
    <w:rsid w:val="00735F82"/>
    <w:rsid w:val="0073678F"/>
    <w:rsid w:val="0073694F"/>
    <w:rsid w:val="00740EFD"/>
    <w:rsid w:val="00743BB2"/>
    <w:rsid w:val="007458B1"/>
    <w:rsid w:val="007460CE"/>
    <w:rsid w:val="007475F5"/>
    <w:rsid w:val="007515D5"/>
    <w:rsid w:val="007540F3"/>
    <w:rsid w:val="00757FB8"/>
    <w:rsid w:val="00760305"/>
    <w:rsid w:val="00763610"/>
    <w:rsid w:val="0076560B"/>
    <w:rsid w:val="00767464"/>
    <w:rsid w:val="0077341F"/>
    <w:rsid w:val="0078004B"/>
    <w:rsid w:val="007855B1"/>
    <w:rsid w:val="00787118"/>
    <w:rsid w:val="007939E0"/>
    <w:rsid w:val="0079561A"/>
    <w:rsid w:val="007A0C49"/>
    <w:rsid w:val="007A23B9"/>
    <w:rsid w:val="007A72B8"/>
    <w:rsid w:val="007B1351"/>
    <w:rsid w:val="007B459E"/>
    <w:rsid w:val="007C0C9A"/>
    <w:rsid w:val="007C51AF"/>
    <w:rsid w:val="007C7406"/>
    <w:rsid w:val="007D0A51"/>
    <w:rsid w:val="007D3B1F"/>
    <w:rsid w:val="007E0F78"/>
    <w:rsid w:val="007E18F7"/>
    <w:rsid w:val="007E591F"/>
    <w:rsid w:val="007F1EEE"/>
    <w:rsid w:val="007F2C4A"/>
    <w:rsid w:val="007F3E28"/>
    <w:rsid w:val="007F5E51"/>
    <w:rsid w:val="007F78FB"/>
    <w:rsid w:val="007F79DB"/>
    <w:rsid w:val="00803478"/>
    <w:rsid w:val="0081282F"/>
    <w:rsid w:val="00813674"/>
    <w:rsid w:val="008145B2"/>
    <w:rsid w:val="00814F4D"/>
    <w:rsid w:val="00826848"/>
    <w:rsid w:val="00826FD4"/>
    <w:rsid w:val="00827115"/>
    <w:rsid w:val="008327ED"/>
    <w:rsid w:val="008354B2"/>
    <w:rsid w:val="00844783"/>
    <w:rsid w:val="008567E6"/>
    <w:rsid w:val="0086044D"/>
    <w:rsid w:val="008612F3"/>
    <w:rsid w:val="00863CDE"/>
    <w:rsid w:val="0086506F"/>
    <w:rsid w:val="00865BFA"/>
    <w:rsid w:val="00866631"/>
    <w:rsid w:val="00874731"/>
    <w:rsid w:val="008815F4"/>
    <w:rsid w:val="00887156"/>
    <w:rsid w:val="0089557D"/>
    <w:rsid w:val="008A0982"/>
    <w:rsid w:val="008A266D"/>
    <w:rsid w:val="008A7C78"/>
    <w:rsid w:val="008B553E"/>
    <w:rsid w:val="008C0CDE"/>
    <w:rsid w:val="008C412F"/>
    <w:rsid w:val="008C5357"/>
    <w:rsid w:val="008C55D0"/>
    <w:rsid w:val="008C7ED9"/>
    <w:rsid w:val="008D0C5E"/>
    <w:rsid w:val="008E57D8"/>
    <w:rsid w:val="008E6472"/>
    <w:rsid w:val="008F2981"/>
    <w:rsid w:val="008F2AC2"/>
    <w:rsid w:val="008F499C"/>
    <w:rsid w:val="008F558D"/>
    <w:rsid w:val="008F58A1"/>
    <w:rsid w:val="009035F7"/>
    <w:rsid w:val="0090723C"/>
    <w:rsid w:val="00911F39"/>
    <w:rsid w:val="00915D10"/>
    <w:rsid w:val="00915F1B"/>
    <w:rsid w:val="0091693D"/>
    <w:rsid w:val="009176FF"/>
    <w:rsid w:val="009200F0"/>
    <w:rsid w:val="00923410"/>
    <w:rsid w:val="00926808"/>
    <w:rsid w:val="00930501"/>
    <w:rsid w:val="00932215"/>
    <w:rsid w:val="00934BF7"/>
    <w:rsid w:val="00937151"/>
    <w:rsid w:val="009435B3"/>
    <w:rsid w:val="009452D1"/>
    <w:rsid w:val="00950547"/>
    <w:rsid w:val="0095383B"/>
    <w:rsid w:val="00954C4E"/>
    <w:rsid w:val="00961067"/>
    <w:rsid w:val="00965058"/>
    <w:rsid w:val="009653FF"/>
    <w:rsid w:val="00965C6F"/>
    <w:rsid w:val="00966217"/>
    <w:rsid w:val="00967236"/>
    <w:rsid w:val="0097127A"/>
    <w:rsid w:val="0097274D"/>
    <w:rsid w:val="00973580"/>
    <w:rsid w:val="009837C4"/>
    <w:rsid w:val="00985690"/>
    <w:rsid w:val="009867E5"/>
    <w:rsid w:val="00992065"/>
    <w:rsid w:val="0099215F"/>
    <w:rsid w:val="00992FC8"/>
    <w:rsid w:val="009A3EFC"/>
    <w:rsid w:val="009A4FC7"/>
    <w:rsid w:val="009B0540"/>
    <w:rsid w:val="009B2ACA"/>
    <w:rsid w:val="009C3744"/>
    <w:rsid w:val="009C6F27"/>
    <w:rsid w:val="009C73F4"/>
    <w:rsid w:val="009D10C1"/>
    <w:rsid w:val="009E6F75"/>
    <w:rsid w:val="009F2F7D"/>
    <w:rsid w:val="00A01A42"/>
    <w:rsid w:val="00A025DD"/>
    <w:rsid w:val="00A0334E"/>
    <w:rsid w:val="00A03C3B"/>
    <w:rsid w:val="00A1629D"/>
    <w:rsid w:val="00A2394A"/>
    <w:rsid w:val="00A23E14"/>
    <w:rsid w:val="00A264EA"/>
    <w:rsid w:val="00A312F5"/>
    <w:rsid w:val="00A317D4"/>
    <w:rsid w:val="00A34792"/>
    <w:rsid w:val="00A368A9"/>
    <w:rsid w:val="00A415CB"/>
    <w:rsid w:val="00A42B2C"/>
    <w:rsid w:val="00A55052"/>
    <w:rsid w:val="00A6153C"/>
    <w:rsid w:val="00A624A5"/>
    <w:rsid w:val="00A65F0B"/>
    <w:rsid w:val="00A7073B"/>
    <w:rsid w:val="00A7137C"/>
    <w:rsid w:val="00A730F5"/>
    <w:rsid w:val="00A74711"/>
    <w:rsid w:val="00A76717"/>
    <w:rsid w:val="00A81B43"/>
    <w:rsid w:val="00A85B30"/>
    <w:rsid w:val="00A85EA6"/>
    <w:rsid w:val="00A915D5"/>
    <w:rsid w:val="00A92716"/>
    <w:rsid w:val="00A93E92"/>
    <w:rsid w:val="00AA002C"/>
    <w:rsid w:val="00AA2356"/>
    <w:rsid w:val="00AA654D"/>
    <w:rsid w:val="00AA77EC"/>
    <w:rsid w:val="00AB1949"/>
    <w:rsid w:val="00AB1ACB"/>
    <w:rsid w:val="00AB1B3E"/>
    <w:rsid w:val="00AB2035"/>
    <w:rsid w:val="00AB22DB"/>
    <w:rsid w:val="00AB2D7C"/>
    <w:rsid w:val="00AC0DB1"/>
    <w:rsid w:val="00AC49F9"/>
    <w:rsid w:val="00AD2462"/>
    <w:rsid w:val="00AD454B"/>
    <w:rsid w:val="00AD7309"/>
    <w:rsid w:val="00AE245F"/>
    <w:rsid w:val="00AE56D8"/>
    <w:rsid w:val="00B10A2E"/>
    <w:rsid w:val="00B10E8E"/>
    <w:rsid w:val="00B12587"/>
    <w:rsid w:val="00B250E8"/>
    <w:rsid w:val="00B25C15"/>
    <w:rsid w:val="00B27146"/>
    <w:rsid w:val="00B423D2"/>
    <w:rsid w:val="00B4752D"/>
    <w:rsid w:val="00B65B76"/>
    <w:rsid w:val="00B70A84"/>
    <w:rsid w:val="00B74115"/>
    <w:rsid w:val="00B76807"/>
    <w:rsid w:val="00B77396"/>
    <w:rsid w:val="00B83778"/>
    <w:rsid w:val="00B92600"/>
    <w:rsid w:val="00B96A3D"/>
    <w:rsid w:val="00BA364C"/>
    <w:rsid w:val="00BA41C8"/>
    <w:rsid w:val="00BB0EBE"/>
    <w:rsid w:val="00BB2D5C"/>
    <w:rsid w:val="00BC038F"/>
    <w:rsid w:val="00BC7407"/>
    <w:rsid w:val="00BD29ED"/>
    <w:rsid w:val="00BD50D6"/>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0CC3"/>
    <w:rsid w:val="00C66010"/>
    <w:rsid w:val="00C7401F"/>
    <w:rsid w:val="00C75A40"/>
    <w:rsid w:val="00C9167D"/>
    <w:rsid w:val="00CA0D2C"/>
    <w:rsid w:val="00CA173A"/>
    <w:rsid w:val="00CA67C0"/>
    <w:rsid w:val="00CC2DE8"/>
    <w:rsid w:val="00CD354E"/>
    <w:rsid w:val="00CD3C5D"/>
    <w:rsid w:val="00CD4C01"/>
    <w:rsid w:val="00CD7F63"/>
    <w:rsid w:val="00CE1171"/>
    <w:rsid w:val="00CE51F6"/>
    <w:rsid w:val="00CF0158"/>
    <w:rsid w:val="00CF5E40"/>
    <w:rsid w:val="00CF61B2"/>
    <w:rsid w:val="00CF7CBA"/>
    <w:rsid w:val="00D010F3"/>
    <w:rsid w:val="00D0140A"/>
    <w:rsid w:val="00D01824"/>
    <w:rsid w:val="00D027A6"/>
    <w:rsid w:val="00D02885"/>
    <w:rsid w:val="00D034DC"/>
    <w:rsid w:val="00D06647"/>
    <w:rsid w:val="00D109DC"/>
    <w:rsid w:val="00D10AFB"/>
    <w:rsid w:val="00D14A45"/>
    <w:rsid w:val="00D20BD0"/>
    <w:rsid w:val="00D27ED8"/>
    <w:rsid w:val="00D33694"/>
    <w:rsid w:val="00D34214"/>
    <w:rsid w:val="00D34329"/>
    <w:rsid w:val="00D40AE7"/>
    <w:rsid w:val="00D45F44"/>
    <w:rsid w:val="00D52F47"/>
    <w:rsid w:val="00D56695"/>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D2D2F"/>
    <w:rsid w:val="00DD39EE"/>
    <w:rsid w:val="00DD67E5"/>
    <w:rsid w:val="00DE23B8"/>
    <w:rsid w:val="00DE2871"/>
    <w:rsid w:val="00DE423F"/>
    <w:rsid w:val="00DF6BD1"/>
    <w:rsid w:val="00DF7203"/>
    <w:rsid w:val="00E01C83"/>
    <w:rsid w:val="00E0367D"/>
    <w:rsid w:val="00E04AFA"/>
    <w:rsid w:val="00E07FBF"/>
    <w:rsid w:val="00E11E23"/>
    <w:rsid w:val="00E1528A"/>
    <w:rsid w:val="00E16BB6"/>
    <w:rsid w:val="00E212D6"/>
    <w:rsid w:val="00E22602"/>
    <w:rsid w:val="00E23DFC"/>
    <w:rsid w:val="00E26414"/>
    <w:rsid w:val="00E322E5"/>
    <w:rsid w:val="00E37F3A"/>
    <w:rsid w:val="00E41772"/>
    <w:rsid w:val="00E50760"/>
    <w:rsid w:val="00E52C4E"/>
    <w:rsid w:val="00E61A91"/>
    <w:rsid w:val="00E6492C"/>
    <w:rsid w:val="00E65A5F"/>
    <w:rsid w:val="00E70238"/>
    <w:rsid w:val="00E7464E"/>
    <w:rsid w:val="00E80B71"/>
    <w:rsid w:val="00E817E1"/>
    <w:rsid w:val="00E86A88"/>
    <w:rsid w:val="00E8775F"/>
    <w:rsid w:val="00E92B23"/>
    <w:rsid w:val="00E92F0C"/>
    <w:rsid w:val="00E97B80"/>
    <w:rsid w:val="00EA03C9"/>
    <w:rsid w:val="00EB0861"/>
    <w:rsid w:val="00EB0AA7"/>
    <w:rsid w:val="00EB0BD3"/>
    <w:rsid w:val="00EB3C95"/>
    <w:rsid w:val="00EB7679"/>
    <w:rsid w:val="00EC3F1F"/>
    <w:rsid w:val="00EC6596"/>
    <w:rsid w:val="00ED261B"/>
    <w:rsid w:val="00ED2F3A"/>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218F5"/>
    <w:rsid w:val="00F3263D"/>
    <w:rsid w:val="00F33479"/>
    <w:rsid w:val="00F33BDA"/>
    <w:rsid w:val="00F3588F"/>
    <w:rsid w:val="00F37A65"/>
    <w:rsid w:val="00F40045"/>
    <w:rsid w:val="00F40FCB"/>
    <w:rsid w:val="00F45BD6"/>
    <w:rsid w:val="00F52FF7"/>
    <w:rsid w:val="00F5497C"/>
    <w:rsid w:val="00F555FC"/>
    <w:rsid w:val="00F72C07"/>
    <w:rsid w:val="00F75117"/>
    <w:rsid w:val="00F800F2"/>
    <w:rsid w:val="00F80869"/>
    <w:rsid w:val="00F8451E"/>
    <w:rsid w:val="00F958E2"/>
    <w:rsid w:val="00F95DD8"/>
    <w:rsid w:val="00FA1335"/>
    <w:rsid w:val="00FA2FDA"/>
    <w:rsid w:val="00FB0E29"/>
    <w:rsid w:val="00FB1299"/>
    <w:rsid w:val="00FB2ECB"/>
    <w:rsid w:val="00FB3568"/>
    <w:rsid w:val="00FB5B39"/>
    <w:rsid w:val="00FC0B28"/>
    <w:rsid w:val="00FC370E"/>
    <w:rsid w:val="00FC3974"/>
    <w:rsid w:val="00FC3EE5"/>
    <w:rsid w:val="00FC6657"/>
    <w:rsid w:val="00FD22DE"/>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BAA25"/>
  <w15:docId w15:val="{63456BEE-1733-40BB-83D8-00893918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7C"/>
    <w:pPr>
      <w:spacing w:after="160" w:line="259" w:lineRule="auto"/>
      <w:jc w:val="both"/>
    </w:pPr>
    <w:rPr>
      <w:rFonts w:ascii="Times New Roman" w:hAnsi="Times New Roman"/>
      <w:kern w:val="2"/>
      <w:sz w:val="24"/>
      <w:lang w:val="en-IN"/>
    </w:rPr>
  </w:style>
  <w:style w:type="paragraph" w:styleId="Heading3">
    <w:name w:val="heading 3"/>
    <w:basedOn w:val="Normal"/>
    <w:link w:val="Heading3Char"/>
    <w:uiPriority w:val="9"/>
    <w:qFormat/>
    <w:rsid w:val="00642012"/>
    <w:pPr>
      <w:spacing w:before="100" w:beforeAutospacing="1" w:after="100" w:afterAutospacing="1" w:line="240" w:lineRule="auto"/>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3C"/>
    <w:pPr>
      <w:spacing w:after="200" w:line="276" w:lineRule="auto"/>
      <w:ind w:left="720"/>
      <w:contextualSpacing/>
    </w:pPr>
  </w:style>
  <w:style w:type="character" w:styleId="Strong">
    <w:name w:val="Strong"/>
    <w:basedOn w:val="DefaultParagraphFont"/>
    <w:uiPriority w:val="22"/>
    <w:qFormat/>
    <w:rsid w:val="00A6153C"/>
    <w:rPr>
      <w:b/>
      <w:bCs/>
    </w:rPr>
  </w:style>
  <w:style w:type="character" w:customStyle="1" w:styleId="Heading3Char">
    <w:name w:val="Heading 3 Char"/>
    <w:basedOn w:val="DefaultParagraphFont"/>
    <w:link w:val="Heading3"/>
    <w:uiPriority w:val="9"/>
    <w:rsid w:val="00642012"/>
    <w:rPr>
      <w:rFonts w:ascii="Times New Roman" w:eastAsia="Times New Roman" w:hAnsi="Times New Roman" w:cs="Times New Roman"/>
      <w:b/>
      <w:bCs/>
      <w:sz w:val="27"/>
      <w:szCs w:val="27"/>
      <w:lang w:bidi="ta-IN"/>
    </w:rPr>
  </w:style>
  <w:style w:type="table" w:styleId="LightShading">
    <w:name w:val="Light Shading"/>
    <w:basedOn w:val="TableNormal"/>
    <w:uiPriority w:val="60"/>
    <w:rsid w:val="00163E0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7230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C7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8F5"/>
    <w:rPr>
      <w:rFonts w:ascii="Tahoma" w:hAnsi="Tahoma" w:cs="Tahoma"/>
      <w:kern w:val="2"/>
      <w:sz w:val="16"/>
      <w:szCs w:val="16"/>
      <w:lang w:val="en-IN"/>
    </w:rPr>
  </w:style>
  <w:style w:type="table" w:styleId="LightShading-Accent1">
    <w:name w:val="Light Shading Accent 1"/>
    <w:basedOn w:val="TableNormal"/>
    <w:uiPriority w:val="60"/>
    <w:rsid w:val="005067B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5067B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B10E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25152">
      <w:bodyDiv w:val="1"/>
      <w:marLeft w:val="0"/>
      <w:marRight w:val="0"/>
      <w:marTop w:val="0"/>
      <w:marBottom w:val="0"/>
      <w:divBdr>
        <w:top w:val="none" w:sz="0" w:space="0" w:color="auto"/>
        <w:left w:val="none" w:sz="0" w:space="0" w:color="auto"/>
        <w:bottom w:val="none" w:sz="0" w:space="0" w:color="auto"/>
        <w:right w:val="none" w:sz="0" w:space="0" w:color="auto"/>
      </w:divBdr>
    </w:div>
    <w:div w:id="558981636">
      <w:bodyDiv w:val="1"/>
      <w:marLeft w:val="0"/>
      <w:marRight w:val="0"/>
      <w:marTop w:val="0"/>
      <w:marBottom w:val="0"/>
      <w:divBdr>
        <w:top w:val="none" w:sz="0" w:space="0" w:color="auto"/>
        <w:left w:val="none" w:sz="0" w:space="0" w:color="auto"/>
        <w:bottom w:val="none" w:sz="0" w:space="0" w:color="auto"/>
        <w:right w:val="none" w:sz="0" w:space="0" w:color="auto"/>
      </w:divBdr>
    </w:div>
    <w:div w:id="591427772">
      <w:bodyDiv w:val="1"/>
      <w:marLeft w:val="0"/>
      <w:marRight w:val="0"/>
      <w:marTop w:val="0"/>
      <w:marBottom w:val="0"/>
      <w:divBdr>
        <w:top w:val="none" w:sz="0" w:space="0" w:color="auto"/>
        <w:left w:val="none" w:sz="0" w:space="0" w:color="auto"/>
        <w:bottom w:val="none" w:sz="0" w:space="0" w:color="auto"/>
        <w:right w:val="none" w:sz="0" w:space="0" w:color="auto"/>
      </w:divBdr>
    </w:div>
    <w:div w:id="749037041">
      <w:bodyDiv w:val="1"/>
      <w:marLeft w:val="0"/>
      <w:marRight w:val="0"/>
      <w:marTop w:val="0"/>
      <w:marBottom w:val="0"/>
      <w:divBdr>
        <w:top w:val="none" w:sz="0" w:space="0" w:color="auto"/>
        <w:left w:val="none" w:sz="0" w:space="0" w:color="auto"/>
        <w:bottom w:val="none" w:sz="0" w:space="0" w:color="auto"/>
        <w:right w:val="none" w:sz="0" w:space="0" w:color="auto"/>
      </w:divBdr>
    </w:div>
    <w:div w:id="820584677">
      <w:bodyDiv w:val="1"/>
      <w:marLeft w:val="0"/>
      <w:marRight w:val="0"/>
      <w:marTop w:val="0"/>
      <w:marBottom w:val="0"/>
      <w:divBdr>
        <w:top w:val="none" w:sz="0" w:space="0" w:color="auto"/>
        <w:left w:val="none" w:sz="0" w:space="0" w:color="auto"/>
        <w:bottom w:val="none" w:sz="0" w:space="0" w:color="auto"/>
        <w:right w:val="none" w:sz="0" w:space="0" w:color="auto"/>
      </w:divBdr>
      <w:divsChild>
        <w:div w:id="103311551">
          <w:marLeft w:val="0"/>
          <w:marRight w:val="0"/>
          <w:marTop w:val="0"/>
          <w:marBottom w:val="0"/>
          <w:divBdr>
            <w:top w:val="none" w:sz="0" w:space="0" w:color="auto"/>
            <w:left w:val="none" w:sz="0" w:space="0" w:color="auto"/>
            <w:bottom w:val="none" w:sz="0" w:space="0" w:color="auto"/>
            <w:right w:val="none" w:sz="0" w:space="0" w:color="auto"/>
          </w:divBdr>
          <w:divsChild>
            <w:div w:id="2030597141">
              <w:marLeft w:val="0"/>
              <w:marRight w:val="0"/>
              <w:marTop w:val="0"/>
              <w:marBottom w:val="0"/>
              <w:divBdr>
                <w:top w:val="none" w:sz="0" w:space="0" w:color="auto"/>
                <w:left w:val="none" w:sz="0" w:space="0" w:color="auto"/>
                <w:bottom w:val="none" w:sz="0" w:space="0" w:color="auto"/>
                <w:right w:val="none" w:sz="0" w:space="0" w:color="auto"/>
              </w:divBdr>
            </w:div>
          </w:divsChild>
        </w:div>
        <w:div w:id="1523665794">
          <w:marLeft w:val="0"/>
          <w:marRight w:val="0"/>
          <w:marTop w:val="0"/>
          <w:marBottom w:val="0"/>
          <w:divBdr>
            <w:top w:val="none" w:sz="0" w:space="0" w:color="auto"/>
            <w:left w:val="none" w:sz="0" w:space="0" w:color="auto"/>
            <w:bottom w:val="none" w:sz="0" w:space="0" w:color="auto"/>
            <w:right w:val="none" w:sz="0" w:space="0" w:color="auto"/>
          </w:divBdr>
          <w:divsChild>
            <w:div w:id="260457045">
              <w:marLeft w:val="0"/>
              <w:marRight w:val="0"/>
              <w:marTop w:val="0"/>
              <w:marBottom w:val="0"/>
              <w:divBdr>
                <w:top w:val="none" w:sz="0" w:space="0" w:color="auto"/>
                <w:left w:val="none" w:sz="0" w:space="0" w:color="auto"/>
                <w:bottom w:val="none" w:sz="0" w:space="0" w:color="auto"/>
                <w:right w:val="none" w:sz="0" w:space="0" w:color="auto"/>
              </w:divBdr>
            </w:div>
          </w:divsChild>
        </w:div>
        <w:div w:id="1480920576">
          <w:marLeft w:val="0"/>
          <w:marRight w:val="0"/>
          <w:marTop w:val="0"/>
          <w:marBottom w:val="0"/>
          <w:divBdr>
            <w:top w:val="none" w:sz="0" w:space="0" w:color="auto"/>
            <w:left w:val="none" w:sz="0" w:space="0" w:color="auto"/>
            <w:bottom w:val="none" w:sz="0" w:space="0" w:color="auto"/>
            <w:right w:val="none" w:sz="0" w:space="0" w:color="auto"/>
          </w:divBdr>
          <w:divsChild>
            <w:div w:id="13309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40749">
      <w:bodyDiv w:val="1"/>
      <w:marLeft w:val="0"/>
      <w:marRight w:val="0"/>
      <w:marTop w:val="0"/>
      <w:marBottom w:val="0"/>
      <w:divBdr>
        <w:top w:val="none" w:sz="0" w:space="0" w:color="auto"/>
        <w:left w:val="none" w:sz="0" w:space="0" w:color="auto"/>
        <w:bottom w:val="none" w:sz="0" w:space="0" w:color="auto"/>
        <w:right w:val="none" w:sz="0" w:space="0" w:color="auto"/>
      </w:divBdr>
    </w:div>
    <w:div w:id="951977598">
      <w:bodyDiv w:val="1"/>
      <w:marLeft w:val="0"/>
      <w:marRight w:val="0"/>
      <w:marTop w:val="0"/>
      <w:marBottom w:val="0"/>
      <w:divBdr>
        <w:top w:val="none" w:sz="0" w:space="0" w:color="auto"/>
        <w:left w:val="none" w:sz="0" w:space="0" w:color="auto"/>
        <w:bottom w:val="none" w:sz="0" w:space="0" w:color="auto"/>
        <w:right w:val="none" w:sz="0" w:space="0" w:color="auto"/>
      </w:divBdr>
      <w:divsChild>
        <w:div w:id="1608468490">
          <w:marLeft w:val="0"/>
          <w:marRight w:val="0"/>
          <w:marTop w:val="0"/>
          <w:marBottom w:val="0"/>
          <w:divBdr>
            <w:top w:val="none" w:sz="0" w:space="0" w:color="auto"/>
            <w:left w:val="none" w:sz="0" w:space="0" w:color="auto"/>
            <w:bottom w:val="none" w:sz="0" w:space="0" w:color="auto"/>
            <w:right w:val="none" w:sz="0" w:space="0" w:color="auto"/>
          </w:divBdr>
          <w:divsChild>
            <w:div w:id="15885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9494">
      <w:bodyDiv w:val="1"/>
      <w:marLeft w:val="0"/>
      <w:marRight w:val="0"/>
      <w:marTop w:val="0"/>
      <w:marBottom w:val="0"/>
      <w:divBdr>
        <w:top w:val="none" w:sz="0" w:space="0" w:color="auto"/>
        <w:left w:val="none" w:sz="0" w:space="0" w:color="auto"/>
        <w:bottom w:val="none" w:sz="0" w:space="0" w:color="auto"/>
        <w:right w:val="none" w:sz="0" w:space="0" w:color="auto"/>
      </w:divBdr>
      <w:divsChild>
        <w:div w:id="203100826">
          <w:marLeft w:val="0"/>
          <w:marRight w:val="0"/>
          <w:marTop w:val="0"/>
          <w:marBottom w:val="0"/>
          <w:divBdr>
            <w:top w:val="none" w:sz="0" w:space="0" w:color="auto"/>
            <w:left w:val="none" w:sz="0" w:space="0" w:color="auto"/>
            <w:bottom w:val="none" w:sz="0" w:space="0" w:color="auto"/>
            <w:right w:val="none" w:sz="0" w:space="0" w:color="auto"/>
          </w:divBdr>
          <w:divsChild>
            <w:div w:id="13980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342">
      <w:bodyDiv w:val="1"/>
      <w:marLeft w:val="0"/>
      <w:marRight w:val="0"/>
      <w:marTop w:val="0"/>
      <w:marBottom w:val="0"/>
      <w:divBdr>
        <w:top w:val="none" w:sz="0" w:space="0" w:color="auto"/>
        <w:left w:val="none" w:sz="0" w:space="0" w:color="auto"/>
        <w:bottom w:val="none" w:sz="0" w:space="0" w:color="auto"/>
        <w:right w:val="none" w:sz="0" w:space="0" w:color="auto"/>
      </w:divBdr>
    </w:div>
    <w:div w:id="194638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56/IAJIR/V9I2/IAJIR0909"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3656</Words>
  <Characters>24057</Characters>
  <Application>Microsoft Office Word</Application>
  <DocSecurity>0</DocSecurity>
  <Lines>453</Lines>
  <Paragraphs>195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7</cp:revision>
  <dcterms:created xsi:type="dcterms:W3CDTF">2025-05-09T07:00:00Z</dcterms:created>
  <dcterms:modified xsi:type="dcterms:W3CDTF">2025-05-10T12:33:00Z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4ab3e241-7761-44e0-bacb-19d7c9d94f78</vt:lpwstr>
  </property>
</Properties>
</file>