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27D4" w14:textId="77777777" w:rsidR="00D26441" w:rsidRPr="00E735AA" w:rsidRDefault="00D26441" w:rsidP="00E735AA">
      <w:pPr>
        <w:pStyle w:val="papertitle"/>
        <w:spacing w:before="120"/>
      </w:pPr>
      <w:r w:rsidRPr="00E735AA">
        <w:t>Empowering IoT with Edge Computing to Optimize Latency, Accuracy, and Energy Consumption Using Machine Learning</w:t>
      </w:r>
    </w:p>
    <w:p w14:paraId="10AE7C93" w14:textId="77777777" w:rsidR="00E07D7E" w:rsidRDefault="00E07D7E" w:rsidP="00DC446C">
      <w:pPr>
        <w:spacing w:after="0" w:line="228" w:lineRule="auto"/>
        <w:jc w:val="center"/>
        <w:rPr>
          <w:rFonts w:cs="Times New Roman"/>
          <w:sz w:val="20"/>
          <w:szCs w:val="18"/>
        </w:rPr>
      </w:pPr>
    </w:p>
    <w:p w14:paraId="66507E70" w14:textId="77777777" w:rsidR="001062A2" w:rsidRDefault="001062A2" w:rsidP="00DC446C">
      <w:pPr>
        <w:spacing w:after="0" w:line="228" w:lineRule="auto"/>
        <w:jc w:val="center"/>
        <w:rPr>
          <w:rFonts w:cs="Times New Roman"/>
          <w:sz w:val="20"/>
          <w:szCs w:val="18"/>
        </w:rPr>
        <w:sectPr w:rsidR="001062A2" w:rsidSect="00DC446C">
          <w:type w:val="continuous"/>
          <w:pgSz w:w="11909" w:h="16834"/>
          <w:pgMar w:top="1080" w:right="907" w:bottom="1440" w:left="907" w:header="720" w:footer="720" w:gutter="0"/>
          <w:cols w:space="720"/>
          <w:docGrid w:linePitch="360"/>
        </w:sectPr>
      </w:pPr>
    </w:p>
    <w:p w14:paraId="4AE03C43" w14:textId="77777777" w:rsidR="00700A50" w:rsidRDefault="00825987" w:rsidP="00DC446C">
      <w:pPr>
        <w:spacing w:after="0" w:line="228" w:lineRule="auto"/>
        <w:jc w:val="center"/>
        <w:rPr>
          <w:rFonts w:cs="Times New Roman"/>
          <w:sz w:val="20"/>
          <w:szCs w:val="18"/>
        </w:rPr>
      </w:pPr>
      <w:r w:rsidRPr="00DC446C">
        <w:rPr>
          <w:rFonts w:cs="Times New Roman"/>
          <w:sz w:val="20"/>
          <w:szCs w:val="18"/>
        </w:rPr>
        <w:t xml:space="preserve">Dr. </w:t>
      </w:r>
      <w:r w:rsidR="001062A2" w:rsidRPr="00DC446C">
        <w:rPr>
          <w:rFonts w:cs="Times New Roman"/>
          <w:sz w:val="20"/>
          <w:szCs w:val="18"/>
        </w:rPr>
        <w:t xml:space="preserve">Asha Bharathi </w:t>
      </w:r>
      <w:r w:rsidRPr="00DC446C">
        <w:rPr>
          <w:rFonts w:cs="Times New Roman"/>
          <w:sz w:val="20"/>
          <w:szCs w:val="18"/>
        </w:rPr>
        <w:t xml:space="preserve">S, </w:t>
      </w:r>
    </w:p>
    <w:p w14:paraId="743B5380" w14:textId="77777777" w:rsidR="00700A50" w:rsidRPr="00700A50" w:rsidRDefault="00825987" w:rsidP="00DC446C">
      <w:pPr>
        <w:spacing w:after="0" w:line="228" w:lineRule="auto"/>
        <w:jc w:val="center"/>
        <w:rPr>
          <w:rFonts w:cs="Times New Roman"/>
          <w:i/>
          <w:iCs/>
          <w:sz w:val="20"/>
          <w:szCs w:val="18"/>
        </w:rPr>
      </w:pPr>
      <w:r w:rsidRPr="00700A50">
        <w:rPr>
          <w:rFonts w:cs="Times New Roman"/>
          <w:i/>
          <w:iCs/>
          <w:sz w:val="20"/>
          <w:szCs w:val="18"/>
        </w:rPr>
        <w:t xml:space="preserve">Associate Professor, </w:t>
      </w:r>
    </w:p>
    <w:p w14:paraId="34885A2E" w14:textId="77777777" w:rsidR="00700A50" w:rsidRPr="00700A50" w:rsidRDefault="00825987" w:rsidP="00DC446C">
      <w:pPr>
        <w:spacing w:after="0" w:line="228" w:lineRule="auto"/>
        <w:jc w:val="center"/>
        <w:rPr>
          <w:rFonts w:cs="Times New Roman"/>
          <w:i/>
          <w:iCs/>
          <w:sz w:val="20"/>
          <w:szCs w:val="18"/>
        </w:rPr>
      </w:pPr>
      <w:r w:rsidRPr="00700A50">
        <w:rPr>
          <w:rFonts w:cs="Times New Roman"/>
          <w:i/>
          <w:iCs/>
          <w:sz w:val="20"/>
          <w:szCs w:val="18"/>
        </w:rPr>
        <w:t xml:space="preserve">Department of ECE, </w:t>
      </w:r>
    </w:p>
    <w:p w14:paraId="2F3EDB65" w14:textId="08865718" w:rsidR="00825987" w:rsidRPr="00DC446C" w:rsidRDefault="00825987" w:rsidP="00DC446C">
      <w:pPr>
        <w:spacing w:after="0" w:line="228" w:lineRule="auto"/>
        <w:jc w:val="center"/>
        <w:rPr>
          <w:rFonts w:cs="Times New Roman"/>
          <w:sz w:val="20"/>
          <w:szCs w:val="18"/>
        </w:rPr>
      </w:pPr>
      <w:proofErr w:type="spellStart"/>
      <w:r w:rsidRPr="00700A50">
        <w:rPr>
          <w:rFonts w:cs="Times New Roman"/>
          <w:i/>
          <w:iCs/>
          <w:sz w:val="20"/>
          <w:szCs w:val="18"/>
        </w:rPr>
        <w:t>Jyothy</w:t>
      </w:r>
      <w:proofErr w:type="spellEnd"/>
      <w:r w:rsidRPr="00700A50">
        <w:rPr>
          <w:rFonts w:cs="Times New Roman"/>
          <w:i/>
          <w:iCs/>
          <w:sz w:val="20"/>
          <w:szCs w:val="18"/>
        </w:rPr>
        <w:t xml:space="preserve"> Institute of Technology, Bengaluru, Karnataka.</w:t>
      </w:r>
      <w:r w:rsidRPr="00DC446C">
        <w:rPr>
          <w:rFonts w:cs="Times New Roman"/>
          <w:sz w:val="20"/>
          <w:szCs w:val="18"/>
        </w:rPr>
        <w:t xml:space="preserve"> ashabshanka@gmail.com</w:t>
      </w:r>
    </w:p>
    <w:p w14:paraId="19737FFF" w14:textId="77777777" w:rsidR="00825987" w:rsidRPr="00DC446C" w:rsidRDefault="00825987" w:rsidP="00DC446C">
      <w:pPr>
        <w:spacing w:after="0" w:line="228" w:lineRule="auto"/>
        <w:jc w:val="center"/>
        <w:rPr>
          <w:rFonts w:cs="Times New Roman"/>
          <w:sz w:val="20"/>
          <w:szCs w:val="18"/>
        </w:rPr>
      </w:pPr>
    </w:p>
    <w:p w14:paraId="383F2E72" w14:textId="77777777" w:rsidR="00700A50" w:rsidRDefault="00825987" w:rsidP="00DC446C">
      <w:pPr>
        <w:spacing w:after="0" w:line="228" w:lineRule="auto"/>
        <w:jc w:val="center"/>
        <w:rPr>
          <w:rFonts w:cs="Times New Roman"/>
          <w:sz w:val="20"/>
          <w:szCs w:val="18"/>
        </w:rPr>
      </w:pPr>
      <w:r w:rsidRPr="00DC446C">
        <w:rPr>
          <w:rFonts w:cs="Times New Roman"/>
          <w:sz w:val="20"/>
          <w:szCs w:val="18"/>
        </w:rPr>
        <w:t>Dr. Pushparajesh</w:t>
      </w:r>
      <w:r w:rsidR="00700A50" w:rsidRPr="00700A50">
        <w:rPr>
          <w:rFonts w:cs="Times New Roman"/>
          <w:sz w:val="20"/>
          <w:szCs w:val="18"/>
        </w:rPr>
        <w:t xml:space="preserve"> </w:t>
      </w:r>
      <w:r w:rsidR="00700A50" w:rsidRPr="00DC446C">
        <w:rPr>
          <w:rFonts w:cs="Times New Roman"/>
          <w:sz w:val="20"/>
          <w:szCs w:val="18"/>
        </w:rPr>
        <w:t>V</w:t>
      </w:r>
      <w:r w:rsidRPr="00DC446C">
        <w:rPr>
          <w:rFonts w:cs="Times New Roman"/>
          <w:sz w:val="20"/>
          <w:szCs w:val="18"/>
        </w:rPr>
        <w:t xml:space="preserve">, </w:t>
      </w:r>
    </w:p>
    <w:p w14:paraId="3B6FE06A" w14:textId="5DC3DDB1" w:rsidR="00700A50" w:rsidRPr="00700A50" w:rsidRDefault="00825987" w:rsidP="00DC446C">
      <w:pPr>
        <w:spacing w:after="0" w:line="228" w:lineRule="auto"/>
        <w:jc w:val="center"/>
        <w:rPr>
          <w:rFonts w:cs="Times New Roman"/>
          <w:i/>
          <w:iCs/>
          <w:sz w:val="20"/>
          <w:szCs w:val="18"/>
        </w:rPr>
      </w:pPr>
      <w:r w:rsidRPr="00700A50">
        <w:rPr>
          <w:rFonts w:cs="Times New Roman"/>
          <w:i/>
          <w:iCs/>
          <w:sz w:val="20"/>
          <w:szCs w:val="18"/>
        </w:rPr>
        <w:t xml:space="preserve">Professor, Department of Electrical and Electronics Engineering, </w:t>
      </w:r>
    </w:p>
    <w:p w14:paraId="1992AC10" w14:textId="77777777" w:rsidR="00700A50" w:rsidRPr="00700A50" w:rsidRDefault="00825987" w:rsidP="00DC446C">
      <w:pPr>
        <w:spacing w:after="0" w:line="228" w:lineRule="auto"/>
        <w:jc w:val="center"/>
        <w:rPr>
          <w:rFonts w:cs="Times New Roman"/>
          <w:i/>
          <w:iCs/>
          <w:sz w:val="20"/>
          <w:szCs w:val="18"/>
        </w:rPr>
      </w:pPr>
      <w:r w:rsidRPr="00700A50">
        <w:rPr>
          <w:rFonts w:cs="Times New Roman"/>
          <w:i/>
          <w:iCs/>
          <w:sz w:val="20"/>
          <w:szCs w:val="18"/>
        </w:rPr>
        <w:t xml:space="preserve">Faculty of Engineering and Technology, </w:t>
      </w:r>
    </w:p>
    <w:p w14:paraId="5FCD542B" w14:textId="77777777" w:rsidR="00700A50" w:rsidRPr="00700A50" w:rsidRDefault="00825987" w:rsidP="00DC446C">
      <w:pPr>
        <w:spacing w:after="0" w:line="228" w:lineRule="auto"/>
        <w:jc w:val="center"/>
        <w:rPr>
          <w:rFonts w:cs="Times New Roman"/>
          <w:i/>
          <w:iCs/>
          <w:sz w:val="20"/>
          <w:szCs w:val="18"/>
        </w:rPr>
      </w:pPr>
      <w:r w:rsidRPr="00700A50">
        <w:rPr>
          <w:rFonts w:cs="Times New Roman"/>
          <w:i/>
          <w:iCs/>
          <w:sz w:val="20"/>
          <w:szCs w:val="18"/>
        </w:rPr>
        <w:t>JAIN (Deemed-to-be University), Ramnagar District, Karnataka, India</w:t>
      </w:r>
      <w:r w:rsidR="00700A50" w:rsidRPr="00700A50">
        <w:rPr>
          <w:rFonts w:cs="Times New Roman"/>
          <w:i/>
          <w:iCs/>
          <w:sz w:val="20"/>
          <w:szCs w:val="18"/>
        </w:rPr>
        <w:t>.</w:t>
      </w:r>
    </w:p>
    <w:p w14:paraId="373996F3" w14:textId="3A113785" w:rsidR="00700A50" w:rsidRDefault="00700A50" w:rsidP="00DC446C">
      <w:pPr>
        <w:spacing w:after="0" w:line="228" w:lineRule="auto"/>
        <w:jc w:val="center"/>
        <w:rPr>
          <w:rFonts w:cs="Times New Roman"/>
          <w:sz w:val="20"/>
          <w:szCs w:val="18"/>
        </w:rPr>
      </w:pPr>
      <w:r w:rsidRPr="00700A50">
        <w:rPr>
          <w:rFonts w:cs="Times New Roman"/>
          <w:sz w:val="20"/>
          <w:szCs w:val="18"/>
        </w:rPr>
        <w:t>v.pushparajesh@jainuniversity.ac.in</w:t>
      </w:r>
    </w:p>
    <w:p w14:paraId="7F0205FE" w14:textId="35060173" w:rsidR="00825987" w:rsidRPr="00DC446C" w:rsidRDefault="00825987" w:rsidP="00DC446C">
      <w:pPr>
        <w:spacing w:after="0" w:line="228" w:lineRule="auto"/>
        <w:jc w:val="center"/>
        <w:rPr>
          <w:rFonts w:cs="Times New Roman"/>
          <w:sz w:val="20"/>
          <w:szCs w:val="18"/>
        </w:rPr>
      </w:pPr>
      <w:proofErr w:type="spellStart"/>
      <w:r w:rsidRPr="00DC446C">
        <w:rPr>
          <w:rFonts w:cs="Times New Roman"/>
          <w:sz w:val="20"/>
          <w:szCs w:val="18"/>
        </w:rPr>
        <w:t>Orcid</w:t>
      </w:r>
      <w:proofErr w:type="spellEnd"/>
      <w:r w:rsidR="00700A50">
        <w:rPr>
          <w:rFonts w:cs="Times New Roman"/>
          <w:sz w:val="20"/>
          <w:szCs w:val="18"/>
        </w:rPr>
        <w:t>:</w:t>
      </w:r>
      <w:r w:rsidRPr="00DC446C">
        <w:rPr>
          <w:rFonts w:cs="Times New Roman"/>
          <w:sz w:val="20"/>
          <w:szCs w:val="18"/>
        </w:rPr>
        <w:t xml:space="preserve"> 0000-0002-5820-3906</w:t>
      </w:r>
    </w:p>
    <w:p w14:paraId="4CC35D40" w14:textId="77777777" w:rsidR="00700A50" w:rsidRDefault="00700A50" w:rsidP="00DC446C">
      <w:pPr>
        <w:spacing w:after="0" w:line="228" w:lineRule="auto"/>
        <w:jc w:val="center"/>
        <w:rPr>
          <w:rFonts w:cs="Times New Roman"/>
          <w:sz w:val="20"/>
          <w:szCs w:val="18"/>
        </w:rPr>
      </w:pPr>
    </w:p>
    <w:p w14:paraId="29FF020E" w14:textId="77777777" w:rsidR="00700A50" w:rsidRDefault="00825987" w:rsidP="00DC446C">
      <w:pPr>
        <w:spacing w:after="0" w:line="228" w:lineRule="auto"/>
        <w:jc w:val="center"/>
        <w:rPr>
          <w:rFonts w:cs="Times New Roman"/>
          <w:sz w:val="20"/>
          <w:szCs w:val="18"/>
        </w:rPr>
      </w:pPr>
      <w:r w:rsidRPr="00DC446C">
        <w:rPr>
          <w:rFonts w:cs="Times New Roman"/>
          <w:sz w:val="20"/>
          <w:szCs w:val="18"/>
        </w:rPr>
        <w:t xml:space="preserve">Dr. </w:t>
      </w:r>
      <w:r w:rsidR="001062A2" w:rsidRPr="00DC446C">
        <w:rPr>
          <w:rFonts w:cs="Times New Roman"/>
          <w:sz w:val="20"/>
          <w:szCs w:val="18"/>
        </w:rPr>
        <w:t xml:space="preserve">Muthiah </w:t>
      </w:r>
      <w:r w:rsidRPr="00DC446C">
        <w:rPr>
          <w:rFonts w:cs="Times New Roman"/>
          <w:sz w:val="20"/>
          <w:szCs w:val="18"/>
        </w:rPr>
        <w:t xml:space="preserve">M A, </w:t>
      </w:r>
    </w:p>
    <w:p w14:paraId="63201310" w14:textId="77777777" w:rsidR="00700A50" w:rsidRPr="005D74DD" w:rsidRDefault="00825987" w:rsidP="00DC446C">
      <w:pPr>
        <w:spacing w:after="0" w:line="228" w:lineRule="auto"/>
        <w:jc w:val="center"/>
        <w:rPr>
          <w:rFonts w:cs="Times New Roman"/>
          <w:i/>
          <w:iCs/>
          <w:sz w:val="20"/>
          <w:szCs w:val="18"/>
        </w:rPr>
      </w:pPr>
      <w:r w:rsidRPr="005D74DD">
        <w:rPr>
          <w:rFonts w:cs="Times New Roman"/>
          <w:i/>
          <w:iCs/>
          <w:sz w:val="20"/>
          <w:szCs w:val="18"/>
        </w:rPr>
        <w:t xml:space="preserve">Assistant Professor, </w:t>
      </w:r>
    </w:p>
    <w:p w14:paraId="629BA233" w14:textId="77777777" w:rsidR="00700A50" w:rsidRPr="005D74DD" w:rsidRDefault="00825987" w:rsidP="00DC446C">
      <w:pPr>
        <w:spacing w:after="0" w:line="228" w:lineRule="auto"/>
        <w:jc w:val="center"/>
        <w:rPr>
          <w:rFonts w:cs="Times New Roman"/>
          <w:i/>
          <w:iCs/>
          <w:sz w:val="20"/>
          <w:szCs w:val="18"/>
        </w:rPr>
      </w:pPr>
      <w:r w:rsidRPr="005D74DD">
        <w:rPr>
          <w:rFonts w:cs="Times New Roman"/>
          <w:i/>
          <w:iCs/>
          <w:sz w:val="20"/>
          <w:szCs w:val="18"/>
        </w:rPr>
        <w:t xml:space="preserve">Department of Electronics and Communication Engineering, Sathyabama Institute of Science and Technology, </w:t>
      </w:r>
    </w:p>
    <w:p w14:paraId="06D890E8" w14:textId="77777777" w:rsidR="00700A50" w:rsidRPr="005D74DD" w:rsidRDefault="00825987" w:rsidP="00DC446C">
      <w:pPr>
        <w:spacing w:after="0" w:line="228" w:lineRule="auto"/>
        <w:jc w:val="center"/>
        <w:rPr>
          <w:rFonts w:cs="Times New Roman"/>
          <w:i/>
          <w:iCs/>
          <w:sz w:val="20"/>
          <w:szCs w:val="18"/>
        </w:rPr>
      </w:pPr>
      <w:r w:rsidRPr="005D74DD">
        <w:rPr>
          <w:rFonts w:cs="Times New Roman"/>
          <w:i/>
          <w:iCs/>
          <w:sz w:val="20"/>
          <w:szCs w:val="18"/>
        </w:rPr>
        <w:t xml:space="preserve">Chennai, Tamil Nādu, India, </w:t>
      </w:r>
    </w:p>
    <w:p w14:paraId="7FA0F61A" w14:textId="1F7464B9" w:rsidR="00825987" w:rsidRPr="00DC446C" w:rsidRDefault="00825987" w:rsidP="00DC446C">
      <w:pPr>
        <w:spacing w:after="0" w:line="228" w:lineRule="auto"/>
        <w:jc w:val="center"/>
        <w:rPr>
          <w:rFonts w:cs="Times New Roman"/>
          <w:sz w:val="20"/>
          <w:szCs w:val="18"/>
        </w:rPr>
      </w:pPr>
      <w:r w:rsidRPr="00DC446C">
        <w:rPr>
          <w:rFonts w:cs="Times New Roman"/>
          <w:sz w:val="20"/>
          <w:szCs w:val="18"/>
        </w:rPr>
        <w:t>muthiah.ece@sathyabama.ac.in</w:t>
      </w:r>
    </w:p>
    <w:p w14:paraId="5D0E41C6" w14:textId="77777777" w:rsidR="00825987" w:rsidRPr="00DC446C" w:rsidRDefault="00825987" w:rsidP="00DC446C">
      <w:pPr>
        <w:spacing w:after="0" w:line="228" w:lineRule="auto"/>
        <w:jc w:val="center"/>
        <w:rPr>
          <w:rFonts w:cs="Times New Roman"/>
          <w:sz w:val="20"/>
          <w:szCs w:val="18"/>
        </w:rPr>
      </w:pPr>
    </w:p>
    <w:p w14:paraId="13427C76" w14:textId="77777777" w:rsidR="00700A50" w:rsidRDefault="00825987" w:rsidP="00DC446C">
      <w:pPr>
        <w:spacing w:after="0" w:line="228" w:lineRule="auto"/>
        <w:jc w:val="center"/>
        <w:rPr>
          <w:rFonts w:cs="Times New Roman"/>
          <w:sz w:val="20"/>
          <w:szCs w:val="18"/>
        </w:rPr>
      </w:pPr>
      <w:r w:rsidRPr="00DC446C">
        <w:rPr>
          <w:rFonts w:cs="Times New Roman"/>
          <w:sz w:val="20"/>
          <w:szCs w:val="18"/>
        </w:rPr>
        <w:t xml:space="preserve">Ms. Swati Sucharita Roy, </w:t>
      </w:r>
    </w:p>
    <w:p w14:paraId="3240A2B1" w14:textId="77777777" w:rsidR="00700A50" w:rsidRPr="00700A50" w:rsidRDefault="00825987" w:rsidP="00DC446C">
      <w:pPr>
        <w:spacing w:after="0" w:line="228" w:lineRule="auto"/>
        <w:jc w:val="center"/>
        <w:rPr>
          <w:rFonts w:cs="Times New Roman"/>
          <w:i/>
          <w:iCs/>
          <w:sz w:val="20"/>
          <w:szCs w:val="18"/>
        </w:rPr>
      </w:pPr>
      <w:r w:rsidRPr="00700A50">
        <w:rPr>
          <w:rFonts w:cs="Times New Roman"/>
          <w:i/>
          <w:iCs/>
          <w:sz w:val="20"/>
          <w:szCs w:val="18"/>
        </w:rPr>
        <w:t xml:space="preserve">Assistant Professor, </w:t>
      </w:r>
    </w:p>
    <w:p w14:paraId="5897E42A" w14:textId="77777777" w:rsidR="00700A50" w:rsidRPr="00700A50" w:rsidRDefault="00825987" w:rsidP="00DC446C">
      <w:pPr>
        <w:spacing w:after="0" w:line="228" w:lineRule="auto"/>
        <w:jc w:val="center"/>
        <w:rPr>
          <w:rFonts w:cs="Times New Roman"/>
          <w:i/>
          <w:iCs/>
          <w:sz w:val="20"/>
          <w:szCs w:val="18"/>
        </w:rPr>
      </w:pPr>
      <w:r w:rsidRPr="00700A50">
        <w:rPr>
          <w:rFonts w:cs="Times New Roman"/>
          <w:i/>
          <w:iCs/>
          <w:sz w:val="20"/>
          <w:szCs w:val="18"/>
        </w:rPr>
        <w:t xml:space="preserve">Department of Computer Applications, Siksha 'O' Anusandhan (Deemed to be University), </w:t>
      </w:r>
    </w:p>
    <w:p w14:paraId="2C6AE83C" w14:textId="77777777" w:rsidR="00700A50" w:rsidRDefault="00825987" w:rsidP="00DC446C">
      <w:pPr>
        <w:spacing w:after="0" w:line="228" w:lineRule="auto"/>
        <w:jc w:val="center"/>
        <w:rPr>
          <w:rFonts w:cs="Times New Roman"/>
          <w:sz w:val="20"/>
          <w:szCs w:val="18"/>
        </w:rPr>
      </w:pPr>
      <w:r w:rsidRPr="00700A50">
        <w:rPr>
          <w:rFonts w:cs="Times New Roman"/>
          <w:i/>
          <w:iCs/>
          <w:sz w:val="20"/>
          <w:szCs w:val="18"/>
        </w:rPr>
        <w:t>Bhubaneswar, Odisha, India,</w:t>
      </w:r>
      <w:r w:rsidRPr="00DC446C">
        <w:rPr>
          <w:rFonts w:cs="Times New Roman"/>
          <w:sz w:val="20"/>
          <w:szCs w:val="18"/>
        </w:rPr>
        <w:t xml:space="preserve"> swatisucharitaroy@soa.ac.in, </w:t>
      </w:r>
    </w:p>
    <w:p w14:paraId="06FE2C5D" w14:textId="2C8A8C01" w:rsidR="00825987" w:rsidRPr="00DC446C" w:rsidRDefault="00825987" w:rsidP="00DC446C">
      <w:pPr>
        <w:spacing w:after="0" w:line="228" w:lineRule="auto"/>
        <w:jc w:val="center"/>
        <w:rPr>
          <w:rFonts w:cs="Times New Roman"/>
          <w:sz w:val="20"/>
          <w:szCs w:val="18"/>
        </w:rPr>
      </w:pPr>
      <w:proofErr w:type="spellStart"/>
      <w:r w:rsidRPr="00DC446C">
        <w:rPr>
          <w:rFonts w:cs="Times New Roman"/>
          <w:sz w:val="20"/>
          <w:szCs w:val="18"/>
        </w:rPr>
        <w:t>Orcid</w:t>
      </w:r>
      <w:proofErr w:type="spellEnd"/>
      <w:r w:rsidR="00700A50">
        <w:rPr>
          <w:rFonts w:cs="Times New Roman"/>
          <w:sz w:val="20"/>
          <w:szCs w:val="18"/>
        </w:rPr>
        <w:t>:</w:t>
      </w:r>
      <w:r w:rsidRPr="00DC446C">
        <w:rPr>
          <w:rFonts w:cs="Times New Roman"/>
          <w:sz w:val="20"/>
          <w:szCs w:val="18"/>
        </w:rPr>
        <w:t xml:space="preserve"> 0009-0003-4790-0372</w:t>
      </w:r>
    </w:p>
    <w:p w14:paraId="5FF8A0AF" w14:textId="77777777" w:rsidR="00825987" w:rsidRPr="00DC446C" w:rsidRDefault="00825987" w:rsidP="00DC446C">
      <w:pPr>
        <w:spacing w:after="0" w:line="228" w:lineRule="auto"/>
        <w:jc w:val="center"/>
        <w:rPr>
          <w:rFonts w:cs="Times New Roman"/>
          <w:sz w:val="20"/>
          <w:szCs w:val="18"/>
        </w:rPr>
      </w:pPr>
    </w:p>
    <w:p w14:paraId="1804DF26" w14:textId="77777777" w:rsidR="00700A50" w:rsidRDefault="00825987" w:rsidP="00DC446C">
      <w:pPr>
        <w:spacing w:after="0" w:line="228" w:lineRule="auto"/>
        <w:jc w:val="center"/>
        <w:rPr>
          <w:rFonts w:cs="Times New Roman"/>
          <w:sz w:val="20"/>
          <w:szCs w:val="18"/>
        </w:rPr>
      </w:pPr>
      <w:r w:rsidRPr="00DC446C">
        <w:rPr>
          <w:rFonts w:cs="Times New Roman"/>
          <w:sz w:val="20"/>
          <w:szCs w:val="18"/>
        </w:rPr>
        <w:t xml:space="preserve">Ramamurthy Ketha, </w:t>
      </w:r>
    </w:p>
    <w:p w14:paraId="03E0C550" w14:textId="77777777" w:rsidR="00700A50" w:rsidRPr="00700A50" w:rsidRDefault="00825987" w:rsidP="00DC446C">
      <w:pPr>
        <w:spacing w:after="0" w:line="228" w:lineRule="auto"/>
        <w:jc w:val="center"/>
        <w:rPr>
          <w:rFonts w:cs="Times New Roman"/>
          <w:i/>
          <w:iCs/>
          <w:sz w:val="20"/>
          <w:szCs w:val="18"/>
        </w:rPr>
      </w:pPr>
      <w:r w:rsidRPr="00700A50">
        <w:rPr>
          <w:rFonts w:cs="Times New Roman"/>
          <w:i/>
          <w:iCs/>
          <w:sz w:val="20"/>
          <w:szCs w:val="18"/>
        </w:rPr>
        <w:t xml:space="preserve">Assistant Professor, </w:t>
      </w:r>
    </w:p>
    <w:p w14:paraId="130E74DD" w14:textId="77777777" w:rsidR="00700A50" w:rsidRPr="00700A50" w:rsidRDefault="00825987" w:rsidP="00DC446C">
      <w:pPr>
        <w:spacing w:after="0" w:line="228" w:lineRule="auto"/>
        <w:jc w:val="center"/>
        <w:rPr>
          <w:rFonts w:cs="Times New Roman"/>
          <w:i/>
          <w:iCs/>
          <w:sz w:val="20"/>
          <w:szCs w:val="18"/>
        </w:rPr>
      </w:pPr>
      <w:r w:rsidRPr="00700A50">
        <w:rPr>
          <w:rFonts w:cs="Times New Roman"/>
          <w:i/>
          <w:iCs/>
          <w:sz w:val="20"/>
          <w:szCs w:val="18"/>
        </w:rPr>
        <w:t xml:space="preserve">Department of Electronics and Communication Engineering, Presidency University, </w:t>
      </w:r>
    </w:p>
    <w:p w14:paraId="75A40D94" w14:textId="77777777" w:rsidR="00700A50" w:rsidRPr="00700A50" w:rsidRDefault="00825987" w:rsidP="00DC446C">
      <w:pPr>
        <w:spacing w:after="0" w:line="228" w:lineRule="auto"/>
        <w:jc w:val="center"/>
        <w:rPr>
          <w:rFonts w:cs="Times New Roman"/>
          <w:i/>
          <w:iCs/>
          <w:sz w:val="20"/>
          <w:szCs w:val="18"/>
        </w:rPr>
      </w:pPr>
      <w:r w:rsidRPr="00700A50">
        <w:rPr>
          <w:rFonts w:cs="Times New Roman"/>
          <w:i/>
          <w:iCs/>
          <w:sz w:val="20"/>
          <w:szCs w:val="18"/>
        </w:rPr>
        <w:t xml:space="preserve">Bangalore, Karnataka, India, </w:t>
      </w:r>
    </w:p>
    <w:p w14:paraId="60393C8E" w14:textId="4F48DCDB" w:rsidR="00825987" w:rsidRPr="00DC446C" w:rsidRDefault="00825987" w:rsidP="00DC446C">
      <w:pPr>
        <w:spacing w:after="0" w:line="228" w:lineRule="auto"/>
        <w:jc w:val="center"/>
        <w:rPr>
          <w:rFonts w:cs="Times New Roman"/>
          <w:sz w:val="20"/>
          <w:szCs w:val="18"/>
        </w:rPr>
      </w:pPr>
      <w:r w:rsidRPr="00DC446C">
        <w:rPr>
          <w:rFonts w:cs="Times New Roman"/>
          <w:sz w:val="20"/>
          <w:szCs w:val="18"/>
        </w:rPr>
        <w:t>ramamurthy.ketha@presidencyuniversity.in</w:t>
      </w:r>
    </w:p>
    <w:p w14:paraId="0ED4EB68" w14:textId="77777777" w:rsidR="00825987" w:rsidRPr="00DC446C" w:rsidRDefault="00825987" w:rsidP="00DC446C">
      <w:pPr>
        <w:spacing w:after="0" w:line="228" w:lineRule="auto"/>
        <w:jc w:val="center"/>
        <w:rPr>
          <w:rFonts w:cs="Times New Roman"/>
          <w:sz w:val="20"/>
          <w:szCs w:val="18"/>
        </w:rPr>
      </w:pPr>
    </w:p>
    <w:p w14:paraId="5188D1DD" w14:textId="77777777" w:rsidR="00700A50" w:rsidRPr="00700A50" w:rsidRDefault="00825987" w:rsidP="00DC446C">
      <w:pPr>
        <w:spacing w:after="0" w:line="228" w:lineRule="auto"/>
        <w:jc w:val="center"/>
        <w:rPr>
          <w:rFonts w:cs="Times New Roman"/>
          <w:i/>
          <w:iCs/>
          <w:sz w:val="20"/>
          <w:szCs w:val="18"/>
        </w:rPr>
      </w:pPr>
      <w:r w:rsidRPr="00DC446C">
        <w:rPr>
          <w:rFonts w:cs="Times New Roman"/>
          <w:sz w:val="20"/>
          <w:szCs w:val="18"/>
        </w:rPr>
        <w:t xml:space="preserve">Dr Athokpam Bikramjit Singh, </w:t>
      </w:r>
      <w:r w:rsidRPr="00700A50">
        <w:rPr>
          <w:rFonts w:cs="Times New Roman"/>
          <w:i/>
          <w:iCs/>
          <w:sz w:val="20"/>
          <w:szCs w:val="18"/>
        </w:rPr>
        <w:t xml:space="preserve">Professor, </w:t>
      </w:r>
    </w:p>
    <w:p w14:paraId="4405C605" w14:textId="77777777" w:rsidR="00700A50" w:rsidRPr="00700A50" w:rsidRDefault="00825987" w:rsidP="00DC446C">
      <w:pPr>
        <w:spacing w:after="0" w:line="228" w:lineRule="auto"/>
        <w:jc w:val="center"/>
        <w:rPr>
          <w:rFonts w:cs="Times New Roman"/>
          <w:i/>
          <w:iCs/>
          <w:sz w:val="20"/>
          <w:szCs w:val="18"/>
        </w:rPr>
      </w:pPr>
      <w:r w:rsidRPr="00700A50">
        <w:rPr>
          <w:rFonts w:cs="Times New Roman"/>
          <w:i/>
          <w:iCs/>
          <w:sz w:val="20"/>
          <w:szCs w:val="18"/>
        </w:rPr>
        <w:t xml:space="preserve">Department of Computer Science and Engineering, </w:t>
      </w:r>
    </w:p>
    <w:p w14:paraId="3D705F88" w14:textId="08E7E9EC" w:rsidR="00825987" w:rsidRDefault="00825987" w:rsidP="00DC446C">
      <w:pPr>
        <w:spacing w:after="0" w:line="228" w:lineRule="auto"/>
        <w:jc w:val="center"/>
        <w:rPr>
          <w:rFonts w:cs="Times New Roman"/>
          <w:sz w:val="20"/>
          <w:szCs w:val="18"/>
        </w:rPr>
      </w:pPr>
      <w:r w:rsidRPr="00700A50">
        <w:rPr>
          <w:rFonts w:cs="Times New Roman"/>
          <w:i/>
          <w:iCs/>
          <w:sz w:val="20"/>
          <w:szCs w:val="18"/>
        </w:rPr>
        <w:t>Yenepoya Institute of Technology,</w:t>
      </w:r>
      <w:r w:rsidRPr="00DC446C">
        <w:rPr>
          <w:rFonts w:cs="Times New Roman"/>
          <w:sz w:val="20"/>
          <w:szCs w:val="18"/>
        </w:rPr>
        <w:t xml:space="preserve"> </w:t>
      </w:r>
      <w:r w:rsidR="00700A50" w:rsidRPr="00700A50">
        <w:rPr>
          <w:rFonts w:cs="Times New Roman"/>
          <w:sz w:val="20"/>
          <w:szCs w:val="18"/>
        </w:rPr>
        <w:t>bikramjits@yit.edu.in</w:t>
      </w:r>
    </w:p>
    <w:p w14:paraId="0E53DE51" w14:textId="77777777" w:rsidR="00700A50" w:rsidRDefault="00700A50" w:rsidP="00DC446C">
      <w:pPr>
        <w:spacing w:after="0" w:line="228" w:lineRule="auto"/>
        <w:jc w:val="center"/>
        <w:rPr>
          <w:rFonts w:cs="Times New Roman"/>
          <w:sz w:val="20"/>
          <w:szCs w:val="18"/>
        </w:rPr>
      </w:pPr>
    </w:p>
    <w:p w14:paraId="23FBA7B9" w14:textId="77777777" w:rsidR="00700A50" w:rsidRDefault="00700A50" w:rsidP="00DC446C">
      <w:pPr>
        <w:spacing w:after="0" w:line="228" w:lineRule="auto"/>
        <w:jc w:val="center"/>
        <w:rPr>
          <w:rFonts w:cs="Times New Roman"/>
          <w:sz w:val="20"/>
          <w:szCs w:val="18"/>
        </w:rPr>
      </w:pPr>
    </w:p>
    <w:p w14:paraId="20A1F980" w14:textId="77777777" w:rsidR="00700A50" w:rsidRPr="00DC446C" w:rsidRDefault="00700A50" w:rsidP="00DC446C">
      <w:pPr>
        <w:spacing w:after="0" w:line="228" w:lineRule="auto"/>
        <w:jc w:val="center"/>
        <w:rPr>
          <w:rFonts w:cs="Times New Roman"/>
          <w:sz w:val="20"/>
          <w:szCs w:val="18"/>
        </w:rPr>
      </w:pPr>
    </w:p>
    <w:p w14:paraId="390F8380" w14:textId="77777777" w:rsidR="001062A2" w:rsidRDefault="001062A2" w:rsidP="00DC446C">
      <w:pPr>
        <w:tabs>
          <w:tab w:val="left" w:pos="5205"/>
        </w:tabs>
        <w:spacing w:after="0" w:line="228" w:lineRule="auto"/>
        <w:rPr>
          <w:rFonts w:cs="Times New Roman"/>
          <w:b/>
          <w:sz w:val="20"/>
          <w:szCs w:val="24"/>
        </w:rPr>
        <w:sectPr w:rsidR="001062A2" w:rsidSect="001062A2">
          <w:type w:val="continuous"/>
          <w:pgSz w:w="11909" w:h="16834"/>
          <w:pgMar w:top="1080" w:right="907" w:bottom="1440" w:left="907" w:header="720" w:footer="720" w:gutter="0"/>
          <w:cols w:num="3" w:space="720"/>
          <w:docGrid w:linePitch="360"/>
        </w:sectPr>
      </w:pPr>
    </w:p>
    <w:p w14:paraId="0CFC1707" w14:textId="77777777" w:rsidR="00E07D7E" w:rsidRDefault="00E07D7E" w:rsidP="00DC446C">
      <w:pPr>
        <w:tabs>
          <w:tab w:val="left" w:pos="5205"/>
        </w:tabs>
        <w:spacing w:after="0" w:line="228" w:lineRule="auto"/>
        <w:rPr>
          <w:rFonts w:cs="Times New Roman"/>
          <w:b/>
          <w:sz w:val="20"/>
          <w:szCs w:val="24"/>
        </w:rPr>
      </w:pPr>
    </w:p>
    <w:p w14:paraId="18FE4180" w14:textId="77777777" w:rsidR="004F3D47" w:rsidRDefault="004F3D47" w:rsidP="00DB1513">
      <w:pPr>
        <w:pStyle w:val="Abstract"/>
        <w:rPr>
          <w:i/>
          <w:iCs/>
        </w:rPr>
        <w:sectPr w:rsidR="004F3D47" w:rsidSect="00DC446C">
          <w:type w:val="continuous"/>
          <w:pgSz w:w="11909" w:h="16834"/>
          <w:pgMar w:top="1080" w:right="907" w:bottom="1440" w:left="907" w:header="720" w:footer="720" w:gutter="0"/>
          <w:cols w:space="720"/>
          <w:docGrid w:linePitch="360"/>
        </w:sectPr>
      </w:pPr>
    </w:p>
    <w:p w14:paraId="33CD8711" w14:textId="4369AD91" w:rsidR="00170696" w:rsidRPr="00DB1513" w:rsidRDefault="004E3FA0" w:rsidP="00DB1513">
      <w:pPr>
        <w:pStyle w:val="Abstract"/>
      </w:pPr>
      <w:r w:rsidRPr="00563E4D">
        <w:rPr>
          <w:i/>
          <w:iCs/>
        </w:rPr>
        <w:t>Abstract</w:t>
      </w:r>
      <w:r w:rsidR="00E07D7E" w:rsidRPr="00563E4D">
        <w:rPr>
          <w:i/>
          <w:iCs/>
        </w:rPr>
        <w:t xml:space="preserve">--- </w:t>
      </w:r>
      <w:r w:rsidR="00124899" w:rsidRPr="00DB1513">
        <w:t>Edge Computing and Internet of Things (IoT) are able to enhance the latency, accuracy, and energy usage of real-time systems to make them more performative.  Edge Computing reduces cloud processing by utilizing network edge processing capabilities.  Due to cloud-based processing of data, modern IoT systems are plagued with high latency, energy usage, and accuracy.  In high-performance deployments of IoT, these limitations erode real-time decision-making and resource optimization. An Edge-Based Machine Learning (E-ML) system combines machine learning algorithms within the network edge for real-time decision-making and efficient resource utilization to overcome these limitations.  Machine learning enhances system accuracy and resource utilization depending on context data, whereas the strategy decreases cloud data transfer and speeds up processing. The proposed solution improves IoT systems by providing real-time edge decision-making, decreasing latency, enhancing prediction accuracy, and saving energy. System resources and settings are optimally adjusted to network demands and conditions.  Local decision-making by the E-ML framework minimizes latency, enhances decision making through intelligent models, and optimizes energy usage.  The approach improves IoT applications like smart cities, healthcare, and autonomous systems, and it can be used in high-scale deployments where efficiency and resource usage are critical.</w:t>
      </w:r>
    </w:p>
    <w:p w14:paraId="6EC371D6" w14:textId="672590C9" w:rsidR="00170696" w:rsidRPr="00563E4D" w:rsidRDefault="004E3FA0" w:rsidP="00DB1513">
      <w:pPr>
        <w:pStyle w:val="Abstract"/>
        <w:rPr>
          <w:i/>
          <w:iCs/>
        </w:rPr>
      </w:pPr>
      <w:r w:rsidRPr="00563E4D">
        <w:rPr>
          <w:i/>
          <w:iCs/>
        </w:rPr>
        <w:t>Keywords</w:t>
      </w:r>
      <w:r w:rsidR="003D47AF" w:rsidRPr="00563E4D">
        <w:rPr>
          <w:i/>
          <w:iCs/>
        </w:rPr>
        <w:t>---</w:t>
      </w:r>
      <w:r w:rsidRPr="00563E4D">
        <w:rPr>
          <w:i/>
          <w:iCs/>
        </w:rPr>
        <w:t xml:space="preserve"> </w:t>
      </w:r>
      <w:r w:rsidR="00170696" w:rsidRPr="00563E4D">
        <w:rPr>
          <w:i/>
          <w:iCs/>
        </w:rPr>
        <w:t>IoT, Edge Computing, Machine Learning, Latency Optimization, Energy Consumption, Real-Time Decision Making, Resource Optimization, E-ML, Accuracy Enhancement, Distributed Computing</w:t>
      </w:r>
      <w:r w:rsidR="00DB1513" w:rsidRPr="00563E4D">
        <w:rPr>
          <w:i/>
          <w:iCs/>
        </w:rPr>
        <w:t>.</w:t>
      </w:r>
    </w:p>
    <w:p w14:paraId="5AF316B3" w14:textId="77777777" w:rsidR="004E3FA0" w:rsidRPr="004068B9" w:rsidRDefault="004E3FA0" w:rsidP="004068B9">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4068B9">
        <w:rPr>
          <w:rFonts w:eastAsia="SimSun"/>
          <w:smallCaps/>
          <w:noProof/>
          <w:sz w:val="20"/>
          <w:szCs w:val="20"/>
        </w:rPr>
        <w:t>Introduction</w:t>
      </w:r>
    </w:p>
    <w:p w14:paraId="7AC4753A" w14:textId="72557A0F" w:rsidR="00723EF6" w:rsidRPr="00DC446C" w:rsidRDefault="00723EF6" w:rsidP="000134B5">
      <w:pPr>
        <w:pStyle w:val="BodyText"/>
        <w:widowControl/>
        <w:tabs>
          <w:tab w:val="left" w:pos="288"/>
        </w:tabs>
        <w:autoSpaceDE/>
        <w:autoSpaceDN/>
        <w:spacing w:after="120" w:line="228" w:lineRule="auto"/>
        <w:ind w:firstLine="288"/>
        <w:jc w:val="both"/>
        <w:rPr>
          <w:sz w:val="20"/>
        </w:rPr>
      </w:pPr>
      <w:r w:rsidRPr="00DC446C">
        <w:rPr>
          <w:sz w:val="20"/>
        </w:rPr>
        <w:t xml:space="preserve">The expansion of Internet of Things (IoT) devices has transformed a number of industries by facilitating the real-time collection and analysis of data in smart cities, healthcare, manufacturing, and autonomous systems, among others. Centralized cloud-based solutions are in most instances the </w:t>
      </w:r>
      <w:r w:rsidRPr="00DC446C">
        <w:rPr>
          <w:sz w:val="20"/>
        </w:rPr>
        <w:t>backbone of IoT networks that analyze data and make decisions. Latency, energy usage, and data transfer rate all degrade with an increase in the number of devices connected, which makes these systems inappropriate for applications that are sensitive to time [1].  Both the energy needed and the time needed to transfer large quantities of data to centralized clouds for processing negatively affect the scalability and performance of the system [</w:t>
      </w:r>
      <w:r w:rsidR="00C31FD6">
        <w:rPr>
          <w:sz w:val="20"/>
        </w:rPr>
        <w:t>2</w:t>
      </w:r>
      <w:r w:rsidRPr="00DC446C">
        <w:rPr>
          <w:sz w:val="20"/>
        </w:rPr>
        <w:t>]. The consistency of decision-making systems is threatened by their dependence on cloud calculations in the center and delays in data transmission. The necessity for edge computing arose to correct these [</w:t>
      </w:r>
      <w:r w:rsidR="00C31FD6">
        <w:rPr>
          <w:sz w:val="20"/>
        </w:rPr>
        <w:t>3</w:t>
      </w:r>
      <w:r w:rsidRPr="00DC446C">
        <w:rPr>
          <w:sz w:val="20"/>
        </w:rPr>
        <w:t>].</w:t>
      </w:r>
    </w:p>
    <w:p w14:paraId="77A18EFB" w14:textId="6A7371A7" w:rsidR="00124899" w:rsidRPr="00DC446C" w:rsidRDefault="00124899" w:rsidP="000134B5">
      <w:pPr>
        <w:pStyle w:val="BodyText"/>
        <w:widowControl/>
        <w:tabs>
          <w:tab w:val="left" w:pos="288"/>
        </w:tabs>
        <w:autoSpaceDE/>
        <w:autoSpaceDN/>
        <w:spacing w:after="120" w:line="228" w:lineRule="auto"/>
        <w:ind w:firstLine="288"/>
        <w:jc w:val="both"/>
        <w:rPr>
          <w:sz w:val="20"/>
        </w:rPr>
      </w:pPr>
      <w:r w:rsidRPr="00DC446C">
        <w:rPr>
          <w:sz w:val="20"/>
        </w:rPr>
        <w:t>Edge Computing minimizes the load on the cloud and processing delay by bringing data processing closer to the location of Internet of Things devices. In addition, IoT systems could also be optimized for better overall performance with local processing to support decision-making in real-time. However, despite these challenges, edge computing has some benefits [</w:t>
      </w:r>
      <w:r w:rsidR="00C31FD6">
        <w:rPr>
          <w:sz w:val="20"/>
        </w:rPr>
        <w:t>4</w:t>
      </w:r>
      <w:r w:rsidRPr="00DC446C">
        <w:rPr>
          <w:sz w:val="20"/>
        </w:rPr>
        <w:t>]. Good distributed resource management is one such requirement, as is good resource constraint at the edge, such as storage capacity, computation, and network bandwidth</w:t>
      </w:r>
      <w:r w:rsidR="00ED1DEE" w:rsidRPr="00DC446C">
        <w:rPr>
          <w:sz w:val="20"/>
        </w:rPr>
        <w:t xml:space="preserve"> [</w:t>
      </w:r>
      <w:r w:rsidR="00C31FD6">
        <w:rPr>
          <w:sz w:val="20"/>
        </w:rPr>
        <w:t>5</w:t>
      </w:r>
      <w:r w:rsidR="00ED1DEE" w:rsidRPr="00DC446C">
        <w:rPr>
          <w:sz w:val="20"/>
        </w:rPr>
        <w:t>]</w:t>
      </w:r>
      <w:r w:rsidRPr="00DC446C">
        <w:rPr>
          <w:sz w:val="20"/>
        </w:rPr>
        <w:t>. Edge ML is an opportunity solution to solve these issues better. Using machine learning techniques can make the forecast more accurate, enable real-time decision-making even without persistent cloud connectivity, and optimize resource allocation [</w:t>
      </w:r>
      <w:r w:rsidR="00C31FD6">
        <w:rPr>
          <w:sz w:val="20"/>
        </w:rPr>
        <w:t>6</w:t>
      </w:r>
      <w:r w:rsidRPr="00DC446C">
        <w:rPr>
          <w:sz w:val="20"/>
        </w:rPr>
        <w:t>]. Taking advantage of Edge Computing advantages, this paper introduces a new framework, E-ML, which integrates ML for Internet of Things (IoT) systems [</w:t>
      </w:r>
      <w:r w:rsidR="00C31FD6">
        <w:rPr>
          <w:sz w:val="20"/>
        </w:rPr>
        <w:t>7</w:t>
      </w:r>
      <w:r w:rsidRPr="00DC446C">
        <w:rPr>
          <w:sz w:val="20"/>
        </w:rPr>
        <w:t>].</w:t>
      </w:r>
    </w:p>
    <w:p w14:paraId="63B3B5E1" w14:textId="3D113A09" w:rsidR="002F338F" w:rsidRPr="00DC446C" w:rsidRDefault="00124899" w:rsidP="000134B5">
      <w:pPr>
        <w:pStyle w:val="BodyText"/>
        <w:widowControl/>
        <w:tabs>
          <w:tab w:val="left" w:pos="288"/>
        </w:tabs>
        <w:autoSpaceDE/>
        <w:autoSpaceDN/>
        <w:spacing w:after="120" w:line="228" w:lineRule="auto"/>
        <w:ind w:firstLine="288"/>
        <w:jc w:val="both"/>
        <w:rPr>
          <w:sz w:val="20"/>
        </w:rPr>
      </w:pPr>
      <w:r w:rsidRPr="00DC446C">
        <w:rPr>
          <w:sz w:val="20"/>
        </w:rPr>
        <w:t>The suggested design provides real-time decision-making ability by means of dynamic resource allocation, system behavior forecasting, and energy efficiency via the use of ML models on the edge</w:t>
      </w:r>
      <w:r w:rsidR="00ED1DEE" w:rsidRPr="00DC446C">
        <w:rPr>
          <w:sz w:val="20"/>
        </w:rPr>
        <w:t xml:space="preserve"> [</w:t>
      </w:r>
      <w:r w:rsidR="00C31FD6">
        <w:rPr>
          <w:sz w:val="20"/>
        </w:rPr>
        <w:t>8</w:t>
      </w:r>
      <w:r w:rsidR="00ED1DEE" w:rsidRPr="00DC446C">
        <w:rPr>
          <w:sz w:val="20"/>
        </w:rPr>
        <w:t>][9]</w:t>
      </w:r>
      <w:r w:rsidRPr="00DC446C">
        <w:rPr>
          <w:sz w:val="20"/>
        </w:rPr>
        <w:t xml:space="preserve">. The solution improves the system's accuracy and responsiveness simultaneously while keeping latency and energy usage to a bare minimum and </w:t>
      </w:r>
      <w:r w:rsidRPr="00DC446C">
        <w:rPr>
          <w:sz w:val="20"/>
        </w:rPr>
        <w:lastRenderedPageBreak/>
        <w:t>avoiding cloud computing dependency [</w:t>
      </w:r>
      <w:r w:rsidR="00C31FD6">
        <w:rPr>
          <w:sz w:val="20"/>
        </w:rPr>
        <w:t>10</w:t>
      </w:r>
      <w:r w:rsidRPr="00DC446C">
        <w:rPr>
          <w:sz w:val="20"/>
        </w:rPr>
        <w:t>]. In IoT applications like smart homes, health monitoring systems, and self-driving vehicles, the E-ML framework excels due to its capability to process data in real-time using minimal energy and creating rapid decisions [</w:t>
      </w:r>
      <w:r w:rsidR="00C31FD6">
        <w:rPr>
          <w:sz w:val="20"/>
        </w:rPr>
        <w:t>11</w:t>
      </w:r>
      <w:r w:rsidRPr="00DC446C">
        <w:rPr>
          <w:sz w:val="20"/>
        </w:rPr>
        <w:t>]. The ultimate aim of this study is to prove that machine learning and edge computing, when integrated, are able to transform IoT systems into more intelligent, efficient, and capable of handling demanding real-time tasks</w:t>
      </w:r>
      <w:r w:rsidR="00895403" w:rsidRPr="00DC446C">
        <w:rPr>
          <w:sz w:val="20"/>
        </w:rPr>
        <w:t xml:space="preserve"> [1</w:t>
      </w:r>
      <w:r w:rsidR="00C31FD6">
        <w:rPr>
          <w:sz w:val="20"/>
        </w:rPr>
        <w:t>2</w:t>
      </w:r>
      <w:r w:rsidR="00895403" w:rsidRPr="00DC446C">
        <w:rPr>
          <w:sz w:val="20"/>
        </w:rPr>
        <w:t>]</w:t>
      </w:r>
      <w:r w:rsidR="00ED1DEE" w:rsidRPr="00DC446C">
        <w:rPr>
          <w:sz w:val="20"/>
        </w:rPr>
        <w:t>[</w:t>
      </w:r>
      <w:r w:rsidR="00C31FD6">
        <w:rPr>
          <w:sz w:val="20"/>
        </w:rPr>
        <w:t>13</w:t>
      </w:r>
      <w:r w:rsidR="00ED1DEE" w:rsidRPr="00DC446C">
        <w:rPr>
          <w:sz w:val="20"/>
        </w:rPr>
        <w:t>]</w:t>
      </w:r>
      <w:r w:rsidR="00723EF6" w:rsidRPr="00DC446C">
        <w:rPr>
          <w:sz w:val="20"/>
        </w:rPr>
        <w:t>.</w:t>
      </w:r>
    </w:p>
    <w:p w14:paraId="00556AB5" w14:textId="77777777" w:rsidR="004E3FA0" w:rsidRPr="000134B5" w:rsidRDefault="004E3FA0" w:rsidP="000134B5">
      <w:pPr>
        <w:pStyle w:val="BodyText"/>
        <w:widowControl/>
        <w:tabs>
          <w:tab w:val="left" w:pos="288"/>
        </w:tabs>
        <w:autoSpaceDE/>
        <w:autoSpaceDN/>
        <w:spacing w:after="120" w:line="228" w:lineRule="auto"/>
        <w:ind w:firstLine="288"/>
        <w:jc w:val="both"/>
        <w:rPr>
          <w:sz w:val="20"/>
          <w:szCs w:val="20"/>
        </w:rPr>
      </w:pPr>
      <w:r w:rsidRPr="000134B5">
        <w:rPr>
          <w:sz w:val="20"/>
          <w:szCs w:val="20"/>
        </w:rPr>
        <w:t>Contribution of this paper,</w:t>
      </w:r>
    </w:p>
    <w:p w14:paraId="67EB5FCB" w14:textId="77777777" w:rsidR="007C7FCE" w:rsidRPr="00DC446C" w:rsidRDefault="007C7FCE" w:rsidP="004065FE">
      <w:pPr>
        <w:pStyle w:val="ListParagraph"/>
        <w:numPr>
          <w:ilvl w:val="0"/>
          <w:numId w:val="3"/>
        </w:numPr>
        <w:spacing w:after="0" w:line="228" w:lineRule="auto"/>
        <w:ind w:left="576" w:hanging="288"/>
        <w:contextualSpacing w:val="0"/>
        <w:rPr>
          <w:rFonts w:cs="Times New Roman"/>
          <w:b/>
          <w:sz w:val="20"/>
          <w:szCs w:val="24"/>
        </w:rPr>
      </w:pPr>
      <w:r w:rsidRPr="00DC446C">
        <w:rPr>
          <w:rFonts w:cs="Times New Roman"/>
          <w:sz w:val="20"/>
        </w:rPr>
        <w:t xml:space="preserve">Dealing with existing IoT system challenges of latency, accuracy, and energy consumption, it proposes a novel E-ML architecture for resource optimization and real-time decision-making. </w:t>
      </w:r>
    </w:p>
    <w:p w14:paraId="4BC6D7DF" w14:textId="77777777" w:rsidR="007C7FCE" w:rsidRPr="00DC446C" w:rsidRDefault="007C7FCE" w:rsidP="004065FE">
      <w:pPr>
        <w:pStyle w:val="ListParagraph"/>
        <w:numPr>
          <w:ilvl w:val="0"/>
          <w:numId w:val="3"/>
        </w:numPr>
        <w:spacing w:after="0" w:line="228" w:lineRule="auto"/>
        <w:ind w:left="576" w:hanging="288"/>
        <w:contextualSpacing w:val="0"/>
        <w:rPr>
          <w:rFonts w:cs="Times New Roman"/>
          <w:b/>
          <w:sz w:val="20"/>
          <w:szCs w:val="24"/>
        </w:rPr>
      </w:pPr>
      <w:r w:rsidRPr="00DC446C">
        <w:rPr>
          <w:rFonts w:cs="Times New Roman"/>
          <w:sz w:val="20"/>
        </w:rPr>
        <w:t xml:space="preserve">Combining machine learning models at the network edge allows local data processing, therefore reducing the need on centralized cloud services and enhancing overall system performance. </w:t>
      </w:r>
    </w:p>
    <w:p w14:paraId="2654682B" w14:textId="77777777" w:rsidR="007C7FCE" w:rsidRPr="00DC446C" w:rsidRDefault="007C7FCE" w:rsidP="004065FE">
      <w:pPr>
        <w:pStyle w:val="ListParagraph"/>
        <w:numPr>
          <w:ilvl w:val="0"/>
          <w:numId w:val="3"/>
        </w:numPr>
        <w:spacing w:after="0" w:line="228" w:lineRule="auto"/>
        <w:ind w:left="576" w:hanging="288"/>
        <w:contextualSpacing w:val="0"/>
        <w:rPr>
          <w:rFonts w:cs="Times New Roman"/>
          <w:b/>
          <w:sz w:val="20"/>
          <w:szCs w:val="24"/>
        </w:rPr>
      </w:pPr>
      <w:r w:rsidRPr="00DC446C">
        <w:rPr>
          <w:rFonts w:cs="Times New Roman"/>
          <w:sz w:val="20"/>
        </w:rPr>
        <w:t>Emphasizing its scalability and real-time deployment, it demonstrates experimental results demonstrating the capability of the proposed technique to minimize latency, boost decision-making accuracy, and maximize energy use in IoT systems.</w:t>
      </w:r>
    </w:p>
    <w:p w14:paraId="0F2D1184" w14:textId="51CDF760" w:rsidR="004E3FA0" w:rsidRPr="00DC446C" w:rsidRDefault="004E3FA0" w:rsidP="000134B5">
      <w:pPr>
        <w:pStyle w:val="BodyText"/>
        <w:widowControl/>
        <w:tabs>
          <w:tab w:val="left" w:pos="288"/>
        </w:tabs>
        <w:autoSpaceDE/>
        <w:autoSpaceDN/>
        <w:spacing w:after="120" w:line="228" w:lineRule="auto"/>
        <w:ind w:firstLine="288"/>
        <w:jc w:val="both"/>
        <w:rPr>
          <w:sz w:val="20"/>
        </w:rPr>
      </w:pPr>
      <w:r w:rsidRPr="00DC446C">
        <w:rPr>
          <w:sz w:val="20"/>
        </w:rPr>
        <w:t>The upcoming section is as follows: section 2 deliberates the related works, section 3 examines the proposed methodology, section 4 describes the results and discussion and section 5 concludes the overall paper work</w:t>
      </w:r>
      <w:r w:rsidR="00895403" w:rsidRPr="00DC446C">
        <w:rPr>
          <w:sz w:val="20"/>
        </w:rPr>
        <w:t xml:space="preserve"> [1</w:t>
      </w:r>
      <w:r w:rsidR="00C31FD6">
        <w:rPr>
          <w:sz w:val="20"/>
        </w:rPr>
        <w:t>4</w:t>
      </w:r>
      <w:r w:rsidR="00895403" w:rsidRPr="00DC446C">
        <w:rPr>
          <w:sz w:val="20"/>
        </w:rPr>
        <w:t>]</w:t>
      </w:r>
      <w:r w:rsidRPr="00DC446C">
        <w:rPr>
          <w:sz w:val="20"/>
        </w:rPr>
        <w:t>.</w:t>
      </w:r>
    </w:p>
    <w:p w14:paraId="4F05AAE7" w14:textId="77777777" w:rsidR="004E3FA0" w:rsidRPr="004068B9" w:rsidRDefault="004E3FA0" w:rsidP="004068B9">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4068B9">
        <w:rPr>
          <w:rFonts w:eastAsia="SimSun"/>
          <w:smallCaps/>
          <w:noProof/>
          <w:sz w:val="20"/>
          <w:szCs w:val="20"/>
        </w:rPr>
        <w:t>Related work</w:t>
      </w:r>
    </w:p>
    <w:p w14:paraId="277A315E" w14:textId="17CA40A0" w:rsidR="007907E9" w:rsidRPr="00DC446C" w:rsidRDefault="007907E9" w:rsidP="000134B5">
      <w:pPr>
        <w:pStyle w:val="BodyText"/>
        <w:widowControl/>
        <w:tabs>
          <w:tab w:val="left" w:pos="288"/>
        </w:tabs>
        <w:autoSpaceDE/>
        <w:autoSpaceDN/>
        <w:spacing w:after="120" w:line="228" w:lineRule="auto"/>
        <w:ind w:firstLine="288"/>
        <w:jc w:val="both"/>
        <w:rPr>
          <w:rStyle w:val="Emphasis"/>
          <w:i w:val="0"/>
          <w:iCs w:val="0"/>
          <w:sz w:val="20"/>
        </w:rPr>
      </w:pPr>
      <w:r w:rsidRPr="00DC446C">
        <w:rPr>
          <w:sz w:val="20"/>
        </w:rPr>
        <w:t>Especially in applications connected to edge computing and healthcare, the quick development of IoT devices has generated a demand for efficient, real-time, reasonably cost solutions. Edge computing using artificial intelligence along with data processing near to the source offers the means to optimize latency, energy use, and computational performance. This work investigates the integration of artificial intelligence and edge computing technologies along with their benefits and proposed new architectures to tackle IoT applications, notably in task execution and healthcare, thereby solving difficulties</w:t>
      </w:r>
      <w:r w:rsidR="00895403" w:rsidRPr="00DC446C">
        <w:rPr>
          <w:sz w:val="20"/>
        </w:rPr>
        <w:t xml:space="preserve"> [1</w:t>
      </w:r>
      <w:r w:rsidR="00C31FD6">
        <w:rPr>
          <w:sz w:val="20"/>
        </w:rPr>
        <w:t>5</w:t>
      </w:r>
      <w:r w:rsidR="00895403" w:rsidRPr="00DC446C">
        <w:rPr>
          <w:sz w:val="20"/>
        </w:rPr>
        <w:t>]</w:t>
      </w:r>
      <w:r w:rsidRPr="00DC446C">
        <w:rPr>
          <w:sz w:val="20"/>
        </w:rPr>
        <w:t>.</w:t>
      </w:r>
    </w:p>
    <w:p w14:paraId="15C4A7A3" w14:textId="77777777" w:rsidR="00170696" w:rsidRPr="002974FD" w:rsidRDefault="00170696" w:rsidP="002974FD">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2974FD">
        <w:rPr>
          <w:rFonts w:eastAsia="SimSun"/>
          <w:b w:val="0"/>
          <w:bCs w:val="0"/>
          <w:i/>
          <w:iCs/>
          <w:noProof/>
          <w:sz w:val="20"/>
          <w:szCs w:val="20"/>
        </w:rPr>
        <w:t>AI-Edge Health Model (AEHM)</w:t>
      </w:r>
    </w:p>
    <w:p w14:paraId="345FCC71" w14:textId="0E86B6EF" w:rsidR="007907E9" w:rsidRPr="00DC446C" w:rsidRDefault="007907E9" w:rsidP="000134B5">
      <w:pPr>
        <w:pStyle w:val="BodyText"/>
        <w:widowControl/>
        <w:tabs>
          <w:tab w:val="left" w:pos="288"/>
        </w:tabs>
        <w:autoSpaceDE/>
        <w:autoSpaceDN/>
        <w:spacing w:after="120" w:line="228" w:lineRule="auto"/>
        <w:ind w:firstLine="288"/>
        <w:jc w:val="both"/>
        <w:rPr>
          <w:sz w:val="20"/>
        </w:rPr>
      </w:pPr>
      <w:r w:rsidRPr="00DC446C">
        <w:rPr>
          <w:sz w:val="20"/>
        </w:rPr>
        <w:t>This paper discusses population growth and technological innovations causing the rising need for competitively cost smart healthcare solutions. Edge Computing stresses how data processing closer to the source may reduce latency and energy consumption than centralized cloud systems [</w:t>
      </w:r>
      <w:r w:rsidR="00C31FD6">
        <w:rPr>
          <w:sz w:val="20"/>
        </w:rPr>
        <w:t>16</w:t>
      </w:r>
      <w:r w:rsidRPr="00DC446C">
        <w:rPr>
          <w:sz w:val="20"/>
        </w:rPr>
        <w:t>]. Artificial intelligence (AI) is fundamental for both early on prediction and identification of high-risk diseases, therefore lowering medical costs and offering more effective therapies. The paper proposes a new paradigm integrating artificial intelligence with Edge Computing to enhance the performance of smart healthcare systems. The article also addresses the challenges and many routes for education for such integration</w:t>
      </w:r>
      <w:r w:rsidR="00895403" w:rsidRPr="00DC446C">
        <w:rPr>
          <w:sz w:val="20"/>
        </w:rPr>
        <w:t xml:space="preserve"> [1</w:t>
      </w:r>
      <w:r w:rsidR="00C31FD6">
        <w:rPr>
          <w:sz w:val="20"/>
        </w:rPr>
        <w:t>7</w:t>
      </w:r>
      <w:r w:rsidR="00895403" w:rsidRPr="00DC446C">
        <w:rPr>
          <w:sz w:val="20"/>
        </w:rPr>
        <w:t>]</w:t>
      </w:r>
      <w:r w:rsidRPr="00DC446C">
        <w:rPr>
          <w:sz w:val="20"/>
        </w:rPr>
        <w:t xml:space="preserve">. </w:t>
      </w:r>
    </w:p>
    <w:p w14:paraId="5A32D5AE" w14:textId="77777777" w:rsidR="00170696" w:rsidRPr="002974FD" w:rsidRDefault="00170696" w:rsidP="002974FD">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2974FD">
        <w:rPr>
          <w:rFonts w:eastAsia="SimSun"/>
          <w:b w:val="0"/>
          <w:bCs w:val="0"/>
          <w:i/>
          <w:iCs/>
          <w:noProof/>
          <w:sz w:val="20"/>
          <w:szCs w:val="20"/>
        </w:rPr>
        <w:t>AI-Driven Task Execution Framework (AITEF)</w:t>
      </w:r>
    </w:p>
    <w:p w14:paraId="6B3C4AC0" w14:textId="1C159B3F" w:rsidR="007907E9" w:rsidRPr="00DC446C" w:rsidRDefault="007907E9" w:rsidP="000134B5">
      <w:pPr>
        <w:pStyle w:val="BodyText"/>
        <w:widowControl/>
        <w:tabs>
          <w:tab w:val="left" w:pos="288"/>
        </w:tabs>
        <w:autoSpaceDE/>
        <w:autoSpaceDN/>
        <w:spacing w:after="120" w:line="228" w:lineRule="auto"/>
        <w:ind w:firstLine="288"/>
        <w:jc w:val="both"/>
        <w:rPr>
          <w:b/>
          <w:bCs/>
          <w:i/>
          <w:iCs/>
          <w:sz w:val="20"/>
        </w:rPr>
      </w:pPr>
      <w:r w:rsidRPr="00DC446C">
        <w:rPr>
          <w:sz w:val="20"/>
        </w:rPr>
        <w:t>This paper presents an artificial intelligence-based method to enhance task execution in heterogeneous IoT applications within Edge Computing environments</w:t>
      </w:r>
      <w:r w:rsidR="00895403" w:rsidRPr="00DC446C">
        <w:rPr>
          <w:sz w:val="20"/>
        </w:rPr>
        <w:t xml:space="preserve"> [1</w:t>
      </w:r>
      <w:r w:rsidR="00C31FD6">
        <w:rPr>
          <w:sz w:val="20"/>
        </w:rPr>
        <w:t>8</w:t>
      </w:r>
      <w:r w:rsidR="00895403" w:rsidRPr="00DC446C">
        <w:rPr>
          <w:sz w:val="20"/>
        </w:rPr>
        <w:t>]</w:t>
      </w:r>
      <w:r w:rsidRPr="00DC446C">
        <w:rPr>
          <w:sz w:val="20"/>
        </w:rPr>
        <w:t xml:space="preserve">. It addresses the challenges of decreasing decision latency by considering numerous system factors like task deadlines, device battery levels, channel conditions, and server capacity. The method uses artificial </w:t>
      </w:r>
      <w:r w:rsidRPr="000134B5">
        <w:rPr>
          <w:sz w:val="20"/>
          <w:szCs w:val="20"/>
        </w:rPr>
        <w:t>intelligence</w:t>
      </w:r>
      <w:r w:rsidRPr="00DC446C">
        <w:rPr>
          <w:sz w:val="20"/>
        </w:rPr>
        <w:t xml:space="preserve"> for rapid task </w:t>
      </w:r>
      <w:r w:rsidRPr="00DC446C">
        <w:rPr>
          <w:sz w:val="20"/>
        </w:rPr>
        <w:t>execution decision-making and shapes the task execution issue as a multi-class classification problem [1</w:t>
      </w:r>
      <w:r w:rsidR="00C31FD6">
        <w:rPr>
          <w:sz w:val="20"/>
        </w:rPr>
        <w:t>9</w:t>
      </w:r>
      <w:r w:rsidRPr="00DC446C">
        <w:rPr>
          <w:sz w:val="20"/>
        </w:rPr>
        <w:t>]. By providing quick, accurate assessments for offloading tasks, this strategy promises improved Quality of Experience (</w:t>
      </w:r>
      <w:proofErr w:type="spellStart"/>
      <w:r w:rsidRPr="00DC446C">
        <w:rPr>
          <w:sz w:val="20"/>
        </w:rPr>
        <w:t>QoE</w:t>
      </w:r>
      <w:proofErr w:type="spellEnd"/>
      <w:r w:rsidRPr="00DC446C">
        <w:rPr>
          <w:sz w:val="20"/>
        </w:rPr>
        <w:t>) thereby transcending conventional techniques like Lyapunov optimization</w:t>
      </w:r>
      <w:r w:rsidR="00895403" w:rsidRPr="00DC446C">
        <w:rPr>
          <w:sz w:val="20"/>
        </w:rPr>
        <w:t xml:space="preserve"> [</w:t>
      </w:r>
      <w:r w:rsidR="00C31FD6">
        <w:rPr>
          <w:sz w:val="20"/>
        </w:rPr>
        <w:t>20</w:t>
      </w:r>
      <w:r w:rsidR="00895403" w:rsidRPr="00DC446C">
        <w:rPr>
          <w:sz w:val="20"/>
        </w:rPr>
        <w:t>]</w:t>
      </w:r>
      <w:r w:rsidRPr="00DC446C">
        <w:rPr>
          <w:sz w:val="20"/>
        </w:rPr>
        <w:t>.</w:t>
      </w:r>
    </w:p>
    <w:p w14:paraId="030CA017" w14:textId="77777777" w:rsidR="00170696" w:rsidRPr="002974FD" w:rsidRDefault="00170696" w:rsidP="002974FD">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2974FD">
        <w:rPr>
          <w:rFonts w:eastAsia="SimSun"/>
          <w:b w:val="0"/>
          <w:bCs w:val="0"/>
          <w:i/>
          <w:iCs/>
          <w:noProof/>
          <w:sz w:val="20"/>
          <w:szCs w:val="20"/>
        </w:rPr>
        <w:t>DRL-CNN Pruning Scheme (DRL-CPS)</w:t>
      </w:r>
    </w:p>
    <w:p w14:paraId="16663B0B" w14:textId="25AAE1E6" w:rsidR="007907E9" w:rsidRPr="00DC446C" w:rsidRDefault="007907E9" w:rsidP="000134B5">
      <w:pPr>
        <w:pStyle w:val="BodyText"/>
        <w:widowControl/>
        <w:tabs>
          <w:tab w:val="left" w:pos="288"/>
        </w:tabs>
        <w:autoSpaceDE/>
        <w:autoSpaceDN/>
        <w:spacing w:after="120" w:line="228" w:lineRule="auto"/>
        <w:ind w:firstLine="288"/>
        <w:jc w:val="both"/>
        <w:rPr>
          <w:b/>
          <w:bCs/>
          <w:i/>
          <w:iCs/>
          <w:sz w:val="20"/>
        </w:rPr>
      </w:pPr>
      <w:r w:rsidRPr="00DC446C">
        <w:rPr>
          <w:sz w:val="20"/>
        </w:rPr>
        <w:t>Especially in cases involving wearable devices with intermittent energy sources, our study provides a novel energy-efficient approach for IoT applications. It offers CNN based on Deep Reinforcement Learning (DRL) based pruning strategy. By varying CNN model complexity based on available energy, the DRL-driven pruning provides excellent deep learning inference without exceeding energy constraints [</w:t>
      </w:r>
      <w:r w:rsidR="00895403" w:rsidRPr="00DC446C">
        <w:rPr>
          <w:sz w:val="20"/>
        </w:rPr>
        <w:t>2</w:t>
      </w:r>
      <w:r w:rsidRPr="00DC446C">
        <w:rPr>
          <w:sz w:val="20"/>
        </w:rPr>
        <w:t>1]. The approach dynamically modulates pruning ratios based on projected energy availability, hence optimizing energy use and maintaining model accuracy. The proposed strategy exceeds traditional CNN compression techniques by responding to various energy levels and preserving system performance.</w:t>
      </w:r>
    </w:p>
    <w:p w14:paraId="6AF3E0AC" w14:textId="77777777" w:rsidR="00170696" w:rsidRPr="002974FD" w:rsidRDefault="00170696" w:rsidP="002974FD">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2974FD">
        <w:rPr>
          <w:rFonts w:eastAsia="SimSun"/>
          <w:b w:val="0"/>
          <w:bCs w:val="0"/>
          <w:i/>
          <w:iCs/>
          <w:noProof/>
          <w:sz w:val="20"/>
          <w:szCs w:val="20"/>
        </w:rPr>
        <w:t>Edge Intelligence Framework (EIF)</w:t>
      </w:r>
    </w:p>
    <w:p w14:paraId="28FF28DD" w14:textId="694B65B7" w:rsidR="007907E9" w:rsidRPr="00DC446C" w:rsidRDefault="007907E9" w:rsidP="000134B5">
      <w:pPr>
        <w:pStyle w:val="BodyText"/>
        <w:widowControl/>
        <w:tabs>
          <w:tab w:val="left" w:pos="288"/>
        </w:tabs>
        <w:autoSpaceDE/>
        <w:autoSpaceDN/>
        <w:spacing w:after="120" w:line="228" w:lineRule="auto"/>
        <w:ind w:firstLine="288"/>
        <w:jc w:val="both"/>
        <w:rPr>
          <w:sz w:val="20"/>
        </w:rPr>
      </w:pPr>
      <w:r w:rsidRPr="00DC446C">
        <w:rPr>
          <w:sz w:val="20"/>
        </w:rPr>
        <w:t>This article presents a thorough overview of the emerging subject of edge intelligence—which integrates artificial intelligence with Edge Computing for enhanced data processing and privacy protection—by means of Edge Computing. We investigate four basic components: edge cache, edge training, edge inference, and edge offloading [</w:t>
      </w:r>
      <w:r w:rsidR="00895403" w:rsidRPr="00DC446C">
        <w:rPr>
          <w:sz w:val="20"/>
        </w:rPr>
        <w:t>2</w:t>
      </w:r>
      <w:r w:rsidRPr="00DC446C">
        <w:rPr>
          <w:sz w:val="20"/>
        </w:rPr>
        <w:t xml:space="preserve">2]. By means of an investigation of theoretical and practical solutions, the paper provides a taxonomy of edge intelligence research addressing the methodologies, aims, performance, advantages, and constraints related with every component. The article discusses the outstanding issues and future objectives for the field as well as the development and status-of- the present research in edge intelligence. </w:t>
      </w:r>
    </w:p>
    <w:p w14:paraId="5FCF5BDB" w14:textId="77777777" w:rsidR="007907E9" w:rsidRPr="00DC446C" w:rsidRDefault="007907E9" w:rsidP="000134B5">
      <w:pPr>
        <w:pStyle w:val="BodyText"/>
        <w:widowControl/>
        <w:tabs>
          <w:tab w:val="left" w:pos="288"/>
        </w:tabs>
        <w:autoSpaceDE/>
        <w:autoSpaceDN/>
        <w:spacing w:after="120" w:line="228" w:lineRule="auto"/>
        <w:ind w:firstLine="288"/>
        <w:jc w:val="both"/>
        <w:rPr>
          <w:i/>
          <w:iCs/>
          <w:sz w:val="20"/>
        </w:rPr>
      </w:pPr>
      <w:r w:rsidRPr="00DC446C">
        <w:rPr>
          <w:sz w:val="20"/>
        </w:rPr>
        <w:t>This paper particularly examines the integration of artificial intelligence with edge computing to enhance IoT applications in particular in healthcare and job execution. Suggested methods assist to reduce latency, maximize energy utilization, and retain model accuracy in constrained environments using DRL-CNN Pruning Scheme, AI-Edge Health Model, and AI-Driven Task Execution Framework. Edge intelligence is also studied in light of key components like caching, training, inference, and offloading. It answers problems with sensible use of these technologies and offers insight on future areas of study.</w:t>
      </w:r>
    </w:p>
    <w:p w14:paraId="06B79A25" w14:textId="76A29488" w:rsidR="001167CB" w:rsidRPr="003B62F2" w:rsidRDefault="00BD13E2" w:rsidP="00BD13E2">
      <w:pPr>
        <w:pStyle w:val="figurecaption"/>
        <w:jc w:val="center"/>
      </w:pPr>
      <w:r w:rsidRPr="003B62F2">
        <w:t>TABLE I</w:t>
      </w:r>
    </w:p>
    <w:p w14:paraId="3103DBE4" w14:textId="6E7E196E" w:rsidR="00170696" w:rsidRPr="003B62F2" w:rsidRDefault="00BD13E2" w:rsidP="00BD13E2">
      <w:pPr>
        <w:pStyle w:val="figurecaption"/>
        <w:jc w:val="center"/>
      </w:pPr>
      <w:r w:rsidRPr="003B62F2">
        <w:t>METHODS FOR EDGE COMPUTING AND AI INTEGRATION</w:t>
      </w:r>
    </w:p>
    <w:tbl>
      <w:tblPr>
        <w:tblStyle w:val="TableGrid"/>
        <w:tblW w:w="0" w:type="auto"/>
        <w:jc w:val="center"/>
        <w:tblLook w:val="04A0" w:firstRow="1" w:lastRow="0" w:firstColumn="1" w:lastColumn="0" w:noHBand="0" w:noVBand="1"/>
      </w:tblPr>
      <w:tblGrid>
        <w:gridCol w:w="1322"/>
        <w:gridCol w:w="1233"/>
        <w:gridCol w:w="1205"/>
        <w:gridCol w:w="1097"/>
      </w:tblGrid>
      <w:tr w:rsidR="003F3209" w:rsidRPr="00EA113F" w14:paraId="7C95409C" w14:textId="77777777" w:rsidTr="00E41199">
        <w:trPr>
          <w:jc w:val="center"/>
        </w:trPr>
        <w:tc>
          <w:tcPr>
            <w:tcW w:w="0" w:type="auto"/>
            <w:hideMark/>
          </w:tcPr>
          <w:p w14:paraId="7C1792EA" w14:textId="77777777" w:rsidR="003F3209" w:rsidRPr="00EA113F" w:rsidRDefault="003F3209" w:rsidP="00DC446C">
            <w:pPr>
              <w:spacing w:line="228" w:lineRule="auto"/>
              <w:jc w:val="center"/>
              <w:rPr>
                <w:rFonts w:eastAsia="Times New Roman" w:cs="Times New Roman"/>
                <w:b/>
                <w:bCs/>
                <w:kern w:val="0"/>
                <w:sz w:val="18"/>
                <w:szCs w:val="18"/>
                <w:lang w:val="en-US" w:bidi="ta-IN"/>
              </w:rPr>
            </w:pPr>
            <w:r w:rsidRPr="00EA113F">
              <w:rPr>
                <w:rFonts w:eastAsia="Times New Roman" w:cs="Times New Roman"/>
                <w:b/>
                <w:bCs/>
                <w:kern w:val="0"/>
                <w:sz w:val="18"/>
                <w:szCs w:val="18"/>
                <w:lang w:val="en-US" w:bidi="ta-IN"/>
              </w:rPr>
              <w:t>Method Name</w:t>
            </w:r>
          </w:p>
        </w:tc>
        <w:tc>
          <w:tcPr>
            <w:tcW w:w="0" w:type="auto"/>
            <w:hideMark/>
          </w:tcPr>
          <w:p w14:paraId="2F6C1A16" w14:textId="77777777" w:rsidR="003F3209" w:rsidRPr="00EA113F" w:rsidRDefault="003F3209" w:rsidP="00DC446C">
            <w:pPr>
              <w:spacing w:line="228" w:lineRule="auto"/>
              <w:jc w:val="center"/>
              <w:rPr>
                <w:rFonts w:eastAsia="Times New Roman" w:cs="Times New Roman"/>
                <w:b/>
                <w:bCs/>
                <w:kern w:val="0"/>
                <w:sz w:val="18"/>
                <w:szCs w:val="18"/>
                <w:lang w:val="en-US" w:bidi="ta-IN"/>
              </w:rPr>
            </w:pPr>
            <w:r w:rsidRPr="00EA113F">
              <w:rPr>
                <w:rFonts w:eastAsia="Times New Roman" w:cs="Times New Roman"/>
                <w:b/>
                <w:bCs/>
                <w:kern w:val="0"/>
                <w:sz w:val="18"/>
                <w:szCs w:val="18"/>
                <w:lang w:val="en-US" w:bidi="ta-IN"/>
              </w:rPr>
              <w:t>Objective</w:t>
            </w:r>
          </w:p>
        </w:tc>
        <w:tc>
          <w:tcPr>
            <w:tcW w:w="0" w:type="auto"/>
            <w:hideMark/>
          </w:tcPr>
          <w:p w14:paraId="61319A3A" w14:textId="77777777" w:rsidR="003F3209" w:rsidRPr="00EA113F" w:rsidRDefault="003F3209" w:rsidP="00DC446C">
            <w:pPr>
              <w:spacing w:line="228" w:lineRule="auto"/>
              <w:jc w:val="center"/>
              <w:rPr>
                <w:rFonts w:eastAsia="Times New Roman" w:cs="Times New Roman"/>
                <w:b/>
                <w:bCs/>
                <w:kern w:val="0"/>
                <w:sz w:val="18"/>
                <w:szCs w:val="18"/>
                <w:lang w:val="en-US" w:bidi="ta-IN"/>
              </w:rPr>
            </w:pPr>
            <w:r w:rsidRPr="00EA113F">
              <w:rPr>
                <w:rFonts w:eastAsia="Times New Roman" w:cs="Times New Roman"/>
                <w:b/>
                <w:bCs/>
                <w:kern w:val="0"/>
                <w:sz w:val="18"/>
                <w:szCs w:val="18"/>
                <w:lang w:val="en-US" w:bidi="ta-IN"/>
              </w:rPr>
              <w:t>Key Contribution</w:t>
            </w:r>
          </w:p>
        </w:tc>
        <w:tc>
          <w:tcPr>
            <w:tcW w:w="0" w:type="auto"/>
            <w:hideMark/>
          </w:tcPr>
          <w:p w14:paraId="46F693EA" w14:textId="77777777" w:rsidR="003F3209" w:rsidRPr="00EA113F" w:rsidRDefault="003F3209" w:rsidP="00DC446C">
            <w:pPr>
              <w:spacing w:line="228" w:lineRule="auto"/>
              <w:jc w:val="center"/>
              <w:rPr>
                <w:rFonts w:eastAsia="Times New Roman" w:cs="Times New Roman"/>
                <w:b/>
                <w:bCs/>
                <w:kern w:val="0"/>
                <w:sz w:val="18"/>
                <w:szCs w:val="18"/>
                <w:lang w:val="en-US" w:bidi="ta-IN"/>
              </w:rPr>
            </w:pPr>
            <w:r w:rsidRPr="00EA113F">
              <w:rPr>
                <w:rFonts w:eastAsia="Times New Roman" w:cs="Times New Roman"/>
                <w:b/>
                <w:bCs/>
                <w:kern w:val="0"/>
                <w:sz w:val="18"/>
                <w:szCs w:val="18"/>
                <w:lang w:val="en-US" w:bidi="ta-IN"/>
              </w:rPr>
              <w:t>Application Area</w:t>
            </w:r>
          </w:p>
        </w:tc>
      </w:tr>
      <w:tr w:rsidR="003F3209" w:rsidRPr="00EA113F" w14:paraId="0A51FA6C" w14:textId="77777777" w:rsidTr="00E41199">
        <w:trPr>
          <w:jc w:val="center"/>
        </w:trPr>
        <w:tc>
          <w:tcPr>
            <w:tcW w:w="0" w:type="auto"/>
            <w:hideMark/>
          </w:tcPr>
          <w:p w14:paraId="04DCA141" w14:textId="77777777" w:rsidR="003F3209" w:rsidRPr="00EA113F" w:rsidRDefault="003F3209" w:rsidP="00DC446C">
            <w:pPr>
              <w:spacing w:line="228" w:lineRule="auto"/>
              <w:rPr>
                <w:rFonts w:eastAsia="Times New Roman" w:cs="Times New Roman"/>
                <w:kern w:val="0"/>
                <w:sz w:val="18"/>
                <w:szCs w:val="18"/>
                <w:lang w:val="en-US" w:bidi="ta-IN"/>
              </w:rPr>
            </w:pPr>
            <w:r w:rsidRPr="00EA113F">
              <w:rPr>
                <w:rFonts w:eastAsia="Times New Roman" w:cs="Times New Roman"/>
                <w:kern w:val="0"/>
                <w:sz w:val="18"/>
                <w:szCs w:val="18"/>
                <w:lang w:val="en-US" w:bidi="ta-IN"/>
              </w:rPr>
              <w:t>AI and Edge Computing for Smart Healthcare</w:t>
            </w:r>
          </w:p>
        </w:tc>
        <w:tc>
          <w:tcPr>
            <w:tcW w:w="0" w:type="auto"/>
            <w:hideMark/>
          </w:tcPr>
          <w:p w14:paraId="1F22E267" w14:textId="77777777" w:rsidR="003F3209" w:rsidRPr="00EA113F" w:rsidRDefault="003F3209" w:rsidP="00DC446C">
            <w:pPr>
              <w:spacing w:line="228" w:lineRule="auto"/>
              <w:rPr>
                <w:rFonts w:eastAsia="Times New Roman" w:cs="Times New Roman"/>
                <w:kern w:val="0"/>
                <w:sz w:val="18"/>
                <w:szCs w:val="18"/>
                <w:lang w:val="en-US" w:bidi="ta-IN"/>
              </w:rPr>
            </w:pPr>
            <w:r w:rsidRPr="00EA113F">
              <w:rPr>
                <w:rFonts w:eastAsia="Times New Roman" w:cs="Times New Roman"/>
                <w:kern w:val="0"/>
                <w:sz w:val="18"/>
                <w:szCs w:val="18"/>
                <w:lang w:val="en-US" w:bidi="ta-IN"/>
              </w:rPr>
              <w:t>Improve healthcare service efficiency by integrating AI and edge computing to reduce latency and energy consumption.</w:t>
            </w:r>
          </w:p>
        </w:tc>
        <w:tc>
          <w:tcPr>
            <w:tcW w:w="0" w:type="auto"/>
            <w:hideMark/>
          </w:tcPr>
          <w:p w14:paraId="18544E34" w14:textId="77777777" w:rsidR="003F3209" w:rsidRPr="00EA113F" w:rsidRDefault="003F3209" w:rsidP="00DC446C">
            <w:pPr>
              <w:spacing w:line="228" w:lineRule="auto"/>
              <w:rPr>
                <w:rFonts w:eastAsia="Times New Roman" w:cs="Times New Roman"/>
                <w:kern w:val="0"/>
                <w:sz w:val="18"/>
                <w:szCs w:val="18"/>
                <w:lang w:val="en-US" w:bidi="ta-IN"/>
              </w:rPr>
            </w:pPr>
            <w:r w:rsidRPr="00EA113F">
              <w:rPr>
                <w:rFonts w:eastAsia="Times New Roman" w:cs="Times New Roman"/>
                <w:kern w:val="0"/>
                <w:sz w:val="18"/>
                <w:szCs w:val="18"/>
                <w:lang w:val="en-US" w:bidi="ta-IN"/>
              </w:rPr>
              <w:t>Proposes a smart healthcare model that integrates AI with edge computing for disease prediction and treatment.</w:t>
            </w:r>
          </w:p>
        </w:tc>
        <w:tc>
          <w:tcPr>
            <w:tcW w:w="0" w:type="auto"/>
            <w:hideMark/>
          </w:tcPr>
          <w:p w14:paraId="7548F0FC" w14:textId="77777777" w:rsidR="003F3209" w:rsidRPr="00EA113F" w:rsidRDefault="003F3209" w:rsidP="00DC446C">
            <w:pPr>
              <w:spacing w:line="228" w:lineRule="auto"/>
              <w:rPr>
                <w:rFonts w:eastAsia="Times New Roman" w:cs="Times New Roman"/>
                <w:kern w:val="0"/>
                <w:sz w:val="18"/>
                <w:szCs w:val="18"/>
                <w:lang w:val="en-US" w:bidi="ta-IN"/>
              </w:rPr>
            </w:pPr>
            <w:r w:rsidRPr="00EA113F">
              <w:rPr>
                <w:rFonts w:eastAsia="Times New Roman" w:cs="Times New Roman"/>
                <w:kern w:val="0"/>
                <w:sz w:val="18"/>
                <w:szCs w:val="18"/>
                <w:lang w:val="en-US" w:bidi="ta-IN"/>
              </w:rPr>
              <w:t>Smart healthcare systems</w:t>
            </w:r>
          </w:p>
        </w:tc>
      </w:tr>
      <w:tr w:rsidR="003F3209" w:rsidRPr="00EA113F" w14:paraId="3248E06E" w14:textId="77777777" w:rsidTr="00E41199">
        <w:trPr>
          <w:jc w:val="center"/>
        </w:trPr>
        <w:tc>
          <w:tcPr>
            <w:tcW w:w="0" w:type="auto"/>
            <w:hideMark/>
          </w:tcPr>
          <w:p w14:paraId="0600B2EA" w14:textId="77777777" w:rsidR="003F3209" w:rsidRPr="00EA113F" w:rsidRDefault="003F3209" w:rsidP="00DC446C">
            <w:pPr>
              <w:spacing w:line="228" w:lineRule="auto"/>
              <w:rPr>
                <w:rFonts w:eastAsia="Times New Roman" w:cs="Times New Roman"/>
                <w:kern w:val="0"/>
                <w:sz w:val="18"/>
                <w:szCs w:val="18"/>
                <w:lang w:val="en-US" w:bidi="ta-IN"/>
              </w:rPr>
            </w:pPr>
            <w:r w:rsidRPr="00EA113F">
              <w:rPr>
                <w:rFonts w:eastAsia="Times New Roman" w:cs="Times New Roman"/>
                <w:kern w:val="0"/>
                <w:sz w:val="18"/>
                <w:szCs w:val="18"/>
                <w:lang w:val="en-US" w:bidi="ta-IN"/>
              </w:rPr>
              <w:lastRenderedPageBreak/>
              <w:t>AI-Empowered Fast Task Execution for IoT</w:t>
            </w:r>
          </w:p>
        </w:tc>
        <w:tc>
          <w:tcPr>
            <w:tcW w:w="0" w:type="auto"/>
            <w:hideMark/>
          </w:tcPr>
          <w:p w14:paraId="63DC7EE4" w14:textId="77777777" w:rsidR="003F3209" w:rsidRPr="00EA113F" w:rsidRDefault="003F3209" w:rsidP="00DC446C">
            <w:pPr>
              <w:spacing w:line="228" w:lineRule="auto"/>
              <w:rPr>
                <w:rFonts w:eastAsia="Times New Roman" w:cs="Times New Roman"/>
                <w:kern w:val="0"/>
                <w:sz w:val="18"/>
                <w:szCs w:val="18"/>
                <w:lang w:val="en-US" w:bidi="ta-IN"/>
              </w:rPr>
            </w:pPr>
            <w:r w:rsidRPr="00EA113F">
              <w:rPr>
                <w:rFonts w:eastAsia="Times New Roman" w:cs="Times New Roman"/>
                <w:kern w:val="0"/>
                <w:sz w:val="18"/>
                <w:szCs w:val="18"/>
                <w:lang w:val="en-US" w:bidi="ta-IN"/>
              </w:rPr>
              <w:t>Enhance task execution in heterogeneous IoT applications by reducing decision latency.</w:t>
            </w:r>
          </w:p>
        </w:tc>
        <w:tc>
          <w:tcPr>
            <w:tcW w:w="0" w:type="auto"/>
            <w:hideMark/>
          </w:tcPr>
          <w:p w14:paraId="1CFCE066" w14:textId="77777777" w:rsidR="003F3209" w:rsidRPr="00EA113F" w:rsidRDefault="003F3209" w:rsidP="00DC446C">
            <w:pPr>
              <w:spacing w:line="228" w:lineRule="auto"/>
              <w:rPr>
                <w:rFonts w:eastAsia="Times New Roman" w:cs="Times New Roman"/>
                <w:kern w:val="0"/>
                <w:sz w:val="18"/>
                <w:szCs w:val="18"/>
                <w:lang w:val="en-US" w:bidi="ta-IN"/>
              </w:rPr>
            </w:pPr>
            <w:r w:rsidRPr="00EA113F">
              <w:rPr>
                <w:rFonts w:eastAsia="Times New Roman" w:cs="Times New Roman"/>
                <w:kern w:val="0"/>
                <w:sz w:val="18"/>
                <w:szCs w:val="18"/>
                <w:lang w:val="en-US" w:bidi="ta-IN"/>
              </w:rPr>
              <w:t>Uses AI to decide task execution quickly and efficiently, optimizing the offloading process.</w:t>
            </w:r>
          </w:p>
        </w:tc>
        <w:tc>
          <w:tcPr>
            <w:tcW w:w="0" w:type="auto"/>
            <w:hideMark/>
          </w:tcPr>
          <w:p w14:paraId="2C396E4A" w14:textId="77777777" w:rsidR="003F3209" w:rsidRPr="00EA113F" w:rsidRDefault="003F3209" w:rsidP="00DC446C">
            <w:pPr>
              <w:spacing w:line="228" w:lineRule="auto"/>
              <w:rPr>
                <w:rFonts w:eastAsia="Times New Roman" w:cs="Times New Roman"/>
                <w:kern w:val="0"/>
                <w:sz w:val="18"/>
                <w:szCs w:val="18"/>
                <w:lang w:val="en-US" w:bidi="ta-IN"/>
              </w:rPr>
            </w:pPr>
            <w:r w:rsidRPr="00EA113F">
              <w:rPr>
                <w:rFonts w:eastAsia="Times New Roman" w:cs="Times New Roman"/>
                <w:kern w:val="0"/>
                <w:sz w:val="18"/>
                <w:szCs w:val="18"/>
                <w:lang w:val="en-US" w:bidi="ta-IN"/>
              </w:rPr>
              <w:t>IoT task execution, Edge Computing</w:t>
            </w:r>
          </w:p>
        </w:tc>
      </w:tr>
      <w:tr w:rsidR="003F3209" w:rsidRPr="00EA113F" w14:paraId="7D797621" w14:textId="77777777" w:rsidTr="00E41199">
        <w:trPr>
          <w:jc w:val="center"/>
        </w:trPr>
        <w:tc>
          <w:tcPr>
            <w:tcW w:w="0" w:type="auto"/>
            <w:hideMark/>
          </w:tcPr>
          <w:p w14:paraId="30D6A3BE" w14:textId="77777777" w:rsidR="003F3209" w:rsidRPr="00EA113F" w:rsidRDefault="003F3209" w:rsidP="00DC446C">
            <w:pPr>
              <w:spacing w:line="228" w:lineRule="auto"/>
              <w:rPr>
                <w:rFonts w:eastAsia="Times New Roman" w:cs="Times New Roman"/>
                <w:kern w:val="0"/>
                <w:sz w:val="18"/>
                <w:szCs w:val="18"/>
                <w:lang w:val="en-US" w:bidi="ta-IN"/>
              </w:rPr>
            </w:pPr>
            <w:r w:rsidRPr="00EA113F">
              <w:rPr>
                <w:rFonts w:eastAsia="Times New Roman" w:cs="Times New Roman"/>
                <w:kern w:val="0"/>
                <w:sz w:val="18"/>
                <w:szCs w:val="18"/>
                <w:lang w:val="en-US" w:bidi="ta-IN"/>
              </w:rPr>
              <w:t>DRL-Based CNN Pruning for Energy-Constrained IoT Devices</w:t>
            </w:r>
          </w:p>
        </w:tc>
        <w:tc>
          <w:tcPr>
            <w:tcW w:w="0" w:type="auto"/>
            <w:hideMark/>
          </w:tcPr>
          <w:p w14:paraId="35548A50" w14:textId="77777777" w:rsidR="003F3209" w:rsidRPr="00EA113F" w:rsidRDefault="003F3209" w:rsidP="00DC446C">
            <w:pPr>
              <w:spacing w:line="228" w:lineRule="auto"/>
              <w:rPr>
                <w:rFonts w:eastAsia="Times New Roman" w:cs="Times New Roman"/>
                <w:kern w:val="0"/>
                <w:sz w:val="18"/>
                <w:szCs w:val="18"/>
                <w:lang w:val="en-US" w:bidi="ta-IN"/>
              </w:rPr>
            </w:pPr>
            <w:r w:rsidRPr="00EA113F">
              <w:rPr>
                <w:rFonts w:eastAsia="Times New Roman" w:cs="Times New Roman"/>
                <w:kern w:val="0"/>
                <w:sz w:val="18"/>
                <w:szCs w:val="18"/>
                <w:lang w:val="en-US" w:bidi="ta-IN"/>
              </w:rPr>
              <w:t>Optimize CNN models on energy-constrained IoT devices using deep reinforcement learning (DRL) for adaptive pruning.</w:t>
            </w:r>
          </w:p>
        </w:tc>
        <w:tc>
          <w:tcPr>
            <w:tcW w:w="0" w:type="auto"/>
            <w:hideMark/>
          </w:tcPr>
          <w:p w14:paraId="074AF42F" w14:textId="77777777" w:rsidR="003F3209" w:rsidRPr="00EA113F" w:rsidRDefault="003F3209" w:rsidP="00DC446C">
            <w:pPr>
              <w:spacing w:line="228" w:lineRule="auto"/>
              <w:rPr>
                <w:rFonts w:eastAsia="Times New Roman" w:cs="Times New Roman"/>
                <w:kern w:val="0"/>
                <w:sz w:val="18"/>
                <w:szCs w:val="18"/>
                <w:lang w:val="en-US" w:bidi="ta-IN"/>
              </w:rPr>
            </w:pPr>
            <w:r w:rsidRPr="00EA113F">
              <w:rPr>
                <w:rFonts w:eastAsia="Times New Roman" w:cs="Times New Roman"/>
                <w:kern w:val="0"/>
                <w:sz w:val="18"/>
                <w:szCs w:val="18"/>
                <w:lang w:val="en-US" w:bidi="ta-IN"/>
              </w:rPr>
              <w:t>Adapts CNN pruning based on energy availability, optimizing energy consumption while preserving accuracy.</w:t>
            </w:r>
          </w:p>
        </w:tc>
        <w:tc>
          <w:tcPr>
            <w:tcW w:w="0" w:type="auto"/>
            <w:hideMark/>
          </w:tcPr>
          <w:p w14:paraId="61866FBC" w14:textId="77777777" w:rsidR="003F3209" w:rsidRPr="00EA113F" w:rsidRDefault="003F3209" w:rsidP="00DC446C">
            <w:pPr>
              <w:spacing w:line="228" w:lineRule="auto"/>
              <w:rPr>
                <w:rFonts w:eastAsia="Times New Roman" w:cs="Times New Roman"/>
                <w:kern w:val="0"/>
                <w:sz w:val="18"/>
                <w:szCs w:val="18"/>
                <w:lang w:val="en-US" w:bidi="ta-IN"/>
              </w:rPr>
            </w:pPr>
            <w:r w:rsidRPr="00EA113F">
              <w:rPr>
                <w:rFonts w:eastAsia="Times New Roman" w:cs="Times New Roman"/>
                <w:kern w:val="0"/>
                <w:sz w:val="18"/>
                <w:szCs w:val="18"/>
                <w:lang w:val="en-US" w:bidi="ta-IN"/>
              </w:rPr>
              <w:t>Wearable devices, Energy-efficient IoT</w:t>
            </w:r>
          </w:p>
        </w:tc>
      </w:tr>
      <w:tr w:rsidR="003F3209" w:rsidRPr="00EA113F" w14:paraId="12D6A368" w14:textId="77777777" w:rsidTr="00E41199">
        <w:trPr>
          <w:jc w:val="center"/>
        </w:trPr>
        <w:tc>
          <w:tcPr>
            <w:tcW w:w="0" w:type="auto"/>
            <w:hideMark/>
          </w:tcPr>
          <w:p w14:paraId="37B5D357" w14:textId="77777777" w:rsidR="003F3209" w:rsidRPr="00EA113F" w:rsidRDefault="003F3209" w:rsidP="00DC446C">
            <w:pPr>
              <w:spacing w:line="228" w:lineRule="auto"/>
              <w:rPr>
                <w:rFonts w:eastAsia="Times New Roman" w:cs="Times New Roman"/>
                <w:kern w:val="0"/>
                <w:sz w:val="18"/>
                <w:szCs w:val="18"/>
                <w:lang w:val="en-US" w:bidi="ta-IN"/>
              </w:rPr>
            </w:pPr>
            <w:r w:rsidRPr="00EA113F">
              <w:rPr>
                <w:rFonts w:eastAsia="Times New Roman" w:cs="Times New Roman"/>
                <w:kern w:val="0"/>
                <w:sz w:val="18"/>
                <w:szCs w:val="18"/>
                <w:lang w:val="en-US" w:bidi="ta-IN"/>
              </w:rPr>
              <w:t>Comprehensive Survey of Edge Intelligence</w:t>
            </w:r>
          </w:p>
        </w:tc>
        <w:tc>
          <w:tcPr>
            <w:tcW w:w="0" w:type="auto"/>
            <w:hideMark/>
          </w:tcPr>
          <w:p w14:paraId="5579741D" w14:textId="77777777" w:rsidR="003F3209" w:rsidRPr="00EA113F" w:rsidRDefault="003F3209" w:rsidP="00DC446C">
            <w:pPr>
              <w:spacing w:line="228" w:lineRule="auto"/>
              <w:rPr>
                <w:rFonts w:eastAsia="Times New Roman" w:cs="Times New Roman"/>
                <w:kern w:val="0"/>
                <w:sz w:val="18"/>
                <w:szCs w:val="18"/>
                <w:lang w:val="en-US" w:bidi="ta-IN"/>
              </w:rPr>
            </w:pPr>
            <w:r w:rsidRPr="00EA113F">
              <w:rPr>
                <w:rFonts w:eastAsia="Times New Roman" w:cs="Times New Roman"/>
                <w:kern w:val="0"/>
                <w:sz w:val="18"/>
                <w:szCs w:val="18"/>
                <w:lang w:val="en-US" w:bidi="ta-IN"/>
              </w:rPr>
              <w:t>Review and analyze edge intelligence components and applications.</w:t>
            </w:r>
          </w:p>
        </w:tc>
        <w:tc>
          <w:tcPr>
            <w:tcW w:w="0" w:type="auto"/>
            <w:hideMark/>
          </w:tcPr>
          <w:p w14:paraId="2F686FA0" w14:textId="77777777" w:rsidR="003F3209" w:rsidRPr="00EA113F" w:rsidRDefault="003F3209" w:rsidP="00DC446C">
            <w:pPr>
              <w:spacing w:line="228" w:lineRule="auto"/>
              <w:rPr>
                <w:rFonts w:eastAsia="Times New Roman" w:cs="Times New Roman"/>
                <w:kern w:val="0"/>
                <w:sz w:val="18"/>
                <w:szCs w:val="18"/>
                <w:lang w:val="en-US" w:bidi="ta-IN"/>
              </w:rPr>
            </w:pPr>
            <w:r w:rsidRPr="00EA113F">
              <w:rPr>
                <w:rFonts w:eastAsia="Times New Roman" w:cs="Times New Roman"/>
                <w:kern w:val="0"/>
                <w:sz w:val="18"/>
                <w:szCs w:val="18"/>
                <w:lang w:val="en-US" w:bidi="ta-IN"/>
              </w:rPr>
              <w:t>Surveys core components of edge intelligence such as caching, training, inference, and offloading.</w:t>
            </w:r>
          </w:p>
        </w:tc>
        <w:tc>
          <w:tcPr>
            <w:tcW w:w="0" w:type="auto"/>
            <w:hideMark/>
          </w:tcPr>
          <w:p w14:paraId="548F26F7" w14:textId="77777777" w:rsidR="003F3209" w:rsidRPr="00EA113F" w:rsidRDefault="003F3209" w:rsidP="00DC446C">
            <w:pPr>
              <w:spacing w:line="228" w:lineRule="auto"/>
              <w:rPr>
                <w:rFonts w:eastAsia="Times New Roman" w:cs="Times New Roman"/>
                <w:kern w:val="0"/>
                <w:sz w:val="18"/>
                <w:szCs w:val="18"/>
                <w:lang w:val="en-US" w:bidi="ta-IN"/>
              </w:rPr>
            </w:pPr>
            <w:r w:rsidRPr="00EA113F">
              <w:rPr>
                <w:rFonts w:eastAsia="Times New Roman" w:cs="Times New Roman"/>
                <w:kern w:val="0"/>
                <w:sz w:val="18"/>
                <w:szCs w:val="18"/>
                <w:lang w:val="en-US" w:bidi="ta-IN"/>
              </w:rPr>
              <w:t>Edge intelligence, IoT systems</w:t>
            </w:r>
          </w:p>
        </w:tc>
      </w:tr>
    </w:tbl>
    <w:p w14:paraId="04FEF66E" w14:textId="77777777" w:rsidR="004E3FA0" w:rsidRPr="004068B9" w:rsidRDefault="004E3FA0" w:rsidP="004068B9">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4068B9">
        <w:rPr>
          <w:rFonts w:eastAsia="SimSun"/>
          <w:smallCaps/>
          <w:noProof/>
          <w:sz w:val="20"/>
          <w:szCs w:val="20"/>
        </w:rPr>
        <w:t>Proposed method</w:t>
      </w:r>
    </w:p>
    <w:p w14:paraId="44407F5A" w14:textId="77777777" w:rsidR="00C51D93" w:rsidRPr="00DC446C" w:rsidRDefault="00C51D93" w:rsidP="000134B5">
      <w:pPr>
        <w:pStyle w:val="BodyText"/>
        <w:widowControl/>
        <w:tabs>
          <w:tab w:val="left" w:pos="288"/>
        </w:tabs>
        <w:autoSpaceDE/>
        <w:autoSpaceDN/>
        <w:spacing w:after="120" w:line="228" w:lineRule="auto"/>
        <w:ind w:firstLine="288"/>
        <w:jc w:val="both"/>
        <w:rPr>
          <w:b/>
          <w:sz w:val="20"/>
        </w:rPr>
      </w:pPr>
      <w:r w:rsidRPr="00DC446C">
        <w:rPr>
          <w:sz w:val="20"/>
        </w:rPr>
        <w:t>Conventional cloud-centric designs are clearly limited as real-time responses in IoT applications become more desired for. High latency, too much energy spent, and low processing accuracy all impede time-sensitive operations. Edge computing coupled with machine learning offers a distributed approach for addressing these challenges. Edge-based systems provide intelligent, context-aware decision-making via local data processing and reduce transmission latency. The proposed intelligent edge-based architecture using machine learning for higher performance contrasts with conventional cloud-based IoT systems depicted below.</w:t>
      </w:r>
    </w:p>
    <w:p w14:paraId="79626BAB" w14:textId="77777777" w:rsidR="00F32A42" w:rsidRPr="00DC446C" w:rsidRDefault="00F32A42" w:rsidP="00DC446C">
      <w:pPr>
        <w:spacing w:after="0" w:line="228" w:lineRule="auto"/>
        <w:jc w:val="center"/>
        <w:rPr>
          <w:rFonts w:cs="Times New Roman"/>
          <w:b/>
          <w:sz w:val="20"/>
          <w:szCs w:val="24"/>
        </w:rPr>
      </w:pPr>
      <w:r w:rsidRPr="00DC446C">
        <w:rPr>
          <w:rFonts w:cs="Times New Roman"/>
          <w:b/>
          <w:noProof/>
          <w:sz w:val="20"/>
          <w:szCs w:val="24"/>
          <w:lang w:val="en-US" w:bidi="ta-IN"/>
        </w:rPr>
        <w:drawing>
          <wp:inline distT="0" distB="0" distL="0" distR="0" wp14:anchorId="502DB839" wp14:editId="6208158B">
            <wp:extent cx="3123465" cy="1812898"/>
            <wp:effectExtent l="0" t="0" r="1270" b="0"/>
            <wp:docPr id="1" name="Picture 1" descr="C:\Users\Sagar\Downloads\Paper 73 apr 29-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73 apr 29-Page-1.drawio.png"/>
                    <pic:cNvPicPr>
                      <a:picLocks noChangeAspect="1" noChangeArrowheads="1"/>
                    </pic:cNvPicPr>
                  </pic:nvPicPr>
                  <pic:blipFill>
                    <a:blip r:embed="rId7"/>
                    <a:srcRect/>
                    <a:stretch>
                      <a:fillRect/>
                    </a:stretch>
                  </pic:blipFill>
                  <pic:spPr bwMode="auto">
                    <a:xfrm>
                      <a:off x="0" y="0"/>
                      <a:ext cx="3146632" cy="1826345"/>
                    </a:xfrm>
                    <a:prstGeom prst="rect">
                      <a:avLst/>
                    </a:prstGeom>
                    <a:noFill/>
                    <a:ln w="9525">
                      <a:noFill/>
                      <a:miter lim="800000"/>
                      <a:headEnd/>
                      <a:tailEnd/>
                    </a:ln>
                  </pic:spPr>
                </pic:pic>
              </a:graphicData>
            </a:graphic>
          </wp:inline>
        </w:drawing>
      </w:r>
    </w:p>
    <w:p w14:paraId="4FC9865E" w14:textId="599B1154" w:rsidR="004E3FA0" w:rsidRPr="003B62F2" w:rsidRDefault="004E3FA0" w:rsidP="003B62F2">
      <w:pPr>
        <w:pStyle w:val="figurecaption"/>
      </w:pPr>
      <w:r w:rsidRPr="003B62F2">
        <w:t>Fig</w:t>
      </w:r>
      <w:r w:rsidR="008B3F83" w:rsidRPr="003B62F2">
        <w:t>.</w:t>
      </w:r>
      <w:r w:rsidRPr="003B62F2">
        <w:t xml:space="preserve"> 1</w:t>
      </w:r>
      <w:r w:rsidR="008B3F83" w:rsidRPr="003B62F2">
        <w:t>.</w:t>
      </w:r>
      <w:r w:rsidR="00C51D93" w:rsidRPr="003B62F2">
        <w:t xml:space="preserve"> Traditional Cloud-Centric IoT Workflow</w:t>
      </w:r>
    </w:p>
    <w:p w14:paraId="013498BF" w14:textId="3361C7B3" w:rsidR="00C51D93" w:rsidRPr="00DC446C" w:rsidRDefault="00C51D93" w:rsidP="000134B5">
      <w:pPr>
        <w:pStyle w:val="BodyText"/>
        <w:widowControl/>
        <w:tabs>
          <w:tab w:val="left" w:pos="288"/>
        </w:tabs>
        <w:autoSpaceDE/>
        <w:autoSpaceDN/>
        <w:spacing w:after="120" w:line="228" w:lineRule="auto"/>
        <w:ind w:firstLine="288"/>
        <w:jc w:val="both"/>
        <w:rPr>
          <w:sz w:val="20"/>
        </w:rPr>
      </w:pPr>
      <w:r w:rsidRPr="00DC446C">
        <w:rPr>
          <w:sz w:val="20"/>
        </w:rPr>
        <w:t xml:space="preserve">As illustrated figure 1, traditional cloud-based IoT architecture sends data generated by IoT devices to centralized cloud servers for processing and decision-making. This design presents different performance constraints even if it offers scalability and centralized control. For real-time applications including autonomous navigation or emergency healthcare response, significant delay resulting from long-distance data transmission might be detrimental. Additionally using a lot of energy, constant data flow might </w:t>
      </w:r>
      <w:r w:rsidRPr="00DC446C">
        <w:rPr>
          <w:sz w:val="20"/>
        </w:rPr>
        <w:t>exhaust battery-powered devices. Any interruption in the network connection might result in processing delays or failures when decisions are taken virtually in the cloud. Sensitive data is constantly sent and stored outside of this architecture, which begs issues about data privacy as well. Although suitable for certain applications, the traditional IoT approach falls short in meeting the objectives of modern, latency-sensitive, and energy-constrained environments</w:t>
      </w:r>
      <w:r w:rsidR="0008398D" w:rsidRPr="00DC446C">
        <w:rPr>
          <w:sz w:val="20"/>
        </w:rPr>
        <w:t xml:space="preserve"> </w:t>
      </w:r>
      <w:r w:rsidRPr="00DC446C">
        <w:rPr>
          <w:sz w:val="20"/>
        </w:rPr>
        <w:t xml:space="preserve">which emphasizes the need of a more focused and intelligent solution generally. </w:t>
      </w:r>
    </w:p>
    <w:p w14:paraId="5738D43F" w14:textId="0D0295F1" w:rsidR="008D2EA4" w:rsidRPr="00DC446C" w:rsidRDefault="00000000" w:rsidP="00DC446C">
      <w:pPr>
        <w:spacing w:after="0" w:line="228" w:lineRule="auto"/>
        <w:rPr>
          <w:rFonts w:eastAsiaTheme="minorEastAsia" w:cs="Times New Roman"/>
          <w:sz w:val="20"/>
          <w:szCs w:val="24"/>
        </w:rPr>
      </w:pPr>
      <m:oMathPara>
        <m:oMath>
          <m:sSub>
            <m:sSubPr>
              <m:ctrlPr>
                <w:rPr>
                  <w:rFonts w:ascii="Cambria Math" w:eastAsiaTheme="minorEastAsia" w:hAnsi="Cambria Math" w:cs="Times New Roman"/>
                  <w:i/>
                  <w:sz w:val="20"/>
                  <w:szCs w:val="24"/>
                </w:rPr>
              </m:ctrlPr>
            </m:sSubPr>
            <m:e>
              <m:r>
                <w:rPr>
                  <w:rFonts w:eastAsiaTheme="minorEastAsia" w:cs="Times New Roman"/>
                  <w:sz w:val="20"/>
                  <w:szCs w:val="24"/>
                </w:rPr>
                <m:t>1V</m:t>
              </m:r>
            </m:e>
            <m:sub>
              <m:r>
                <w:rPr>
                  <w:rFonts w:eastAsiaTheme="minorEastAsia" w:cs="Times New Roman"/>
                  <w:sz w:val="20"/>
                  <w:szCs w:val="24"/>
                </w:rPr>
                <m:t>i</m:t>
              </m:r>
            </m:sub>
          </m:sSub>
          <m:r>
            <w:rPr>
              <w:rFonts w:eastAsiaTheme="minorEastAsia" w:cs="Times New Roman"/>
              <w:sz w:val="20"/>
              <w:szCs w:val="24"/>
            </w:rPr>
            <m:t>*</m:t>
          </m:r>
          <m:d>
            <m:dPr>
              <m:begChr m:val="{"/>
              <m:endChr m:val="}"/>
              <m:ctrlPr>
                <w:rPr>
                  <w:rFonts w:ascii="Cambria Math" w:eastAsiaTheme="minorEastAsia" w:hAnsi="Cambria Math" w:cs="Times New Roman"/>
                  <w:i/>
                  <w:sz w:val="20"/>
                  <w:szCs w:val="24"/>
                </w:rPr>
              </m:ctrlPr>
            </m:dPr>
            <m:e>
              <m:sSub>
                <m:sSubPr>
                  <m:ctrlPr>
                    <w:rPr>
                      <w:rFonts w:ascii="Cambria Math" w:eastAsiaTheme="minorEastAsia" w:hAnsi="Cambria Math" w:cs="Times New Roman"/>
                      <w:i/>
                      <w:sz w:val="20"/>
                      <w:szCs w:val="24"/>
                    </w:rPr>
                  </m:ctrlPr>
                </m:sSubPr>
                <m:e>
                  <m:r>
                    <w:rPr>
                      <w:rFonts w:eastAsiaTheme="minorEastAsia" w:cs="Times New Roman"/>
                      <w:sz w:val="20"/>
                      <w:szCs w:val="24"/>
                    </w:rPr>
                    <m:t>ρ</m:t>
                  </m:r>
                </m:e>
                <m:sub>
                  <m:r>
                    <w:rPr>
                      <w:rFonts w:eastAsiaTheme="minorEastAsia" w:cs="Times New Roman"/>
                      <w:sz w:val="20"/>
                      <w:szCs w:val="24"/>
                    </w:rPr>
                    <m:t>i</m:t>
                  </m:r>
                </m:sub>
              </m:sSub>
              <m:r>
                <w:rPr>
                  <w:rFonts w:eastAsiaTheme="minorEastAsia" w:cs="Times New Roman"/>
                  <w:sz w:val="20"/>
                  <w:szCs w:val="24"/>
                </w:rPr>
                <m:t>={</m:t>
              </m:r>
              <m:sSub>
                <m:sSubPr>
                  <m:ctrlPr>
                    <w:rPr>
                      <w:rFonts w:ascii="Cambria Math" w:eastAsiaTheme="minorEastAsia" w:hAnsi="Cambria Math" w:cs="Times New Roman"/>
                      <w:i/>
                      <w:sz w:val="20"/>
                      <w:szCs w:val="24"/>
                    </w:rPr>
                  </m:ctrlPr>
                </m:sSubPr>
                <m:e>
                  <m:r>
                    <w:rPr>
                      <w:rFonts w:eastAsiaTheme="minorEastAsia" w:cs="Times New Roman"/>
                      <w:sz w:val="20"/>
                      <w:szCs w:val="24"/>
                    </w:rPr>
                    <m:t>uθ</m:t>
                  </m:r>
                </m:e>
                <m:sub>
                  <m:r>
                    <w:rPr>
                      <w:rFonts w:eastAsiaTheme="minorEastAsia" w:cs="Times New Roman"/>
                      <w:sz w:val="20"/>
                      <w:szCs w:val="24"/>
                    </w:rPr>
                    <m:t>i</m:t>
                  </m:r>
                </m:sub>
              </m:sSub>
              <m:r>
                <w:rPr>
                  <w:rFonts w:eastAsiaTheme="minorEastAsia" w:cs="Times New Roman"/>
                  <w:sz w:val="20"/>
                  <w:szCs w:val="24"/>
                </w:rPr>
                <m:t>-L</m:t>
              </m:r>
            </m:e>
          </m:d>
          <m:r>
            <w:rPr>
              <w:rFonts w:eastAsiaTheme="minorEastAsia" w:cs="Times New Roman"/>
              <w:sz w:val="20"/>
              <w:szCs w:val="24"/>
            </w:rPr>
            <m:t>*…*</m:t>
          </m:r>
          <m:sSup>
            <m:sSupPr>
              <m:ctrlPr>
                <w:rPr>
                  <w:rFonts w:ascii="Cambria Math" w:eastAsiaTheme="minorEastAsia" w:hAnsi="Cambria Math" w:cs="Times New Roman"/>
                  <w:i/>
                  <w:sz w:val="20"/>
                  <w:szCs w:val="24"/>
                </w:rPr>
              </m:ctrlPr>
            </m:sSupPr>
            <m:e>
              <m:r>
                <w:rPr>
                  <w:rFonts w:eastAsiaTheme="minorEastAsia" w:cs="Times New Roman"/>
                  <w:sz w:val="20"/>
                  <w:szCs w:val="24"/>
                </w:rPr>
                <m:t>σ</m:t>
              </m:r>
            </m:e>
            <m:sup>
              <m:r>
                <w:rPr>
                  <w:rFonts w:eastAsiaTheme="minorEastAsia" w:cs="Times New Roman"/>
                  <w:sz w:val="20"/>
                  <w:szCs w:val="24"/>
                </w:rPr>
                <m:t>1</m:t>
              </m:r>
            </m:sup>
          </m:sSup>
          <m:func>
            <m:funcPr>
              <m:ctrlPr>
                <w:rPr>
                  <w:rFonts w:ascii="Cambria Math" w:eastAsiaTheme="minorEastAsia" w:hAnsi="Cambria Math" w:cs="Times New Roman"/>
                  <w:sz w:val="20"/>
                  <w:szCs w:val="24"/>
                </w:rPr>
              </m:ctrlPr>
            </m:funcPr>
            <m:fName>
              <m:r>
                <m:rPr>
                  <m:sty m:val="p"/>
                </m:rPr>
                <w:rPr>
                  <w:rFonts w:eastAsiaTheme="minorEastAsia" w:cs="Times New Roman"/>
                  <w:sz w:val="20"/>
                  <w:szCs w:val="24"/>
                </w:rPr>
                <m:t>max</m:t>
              </m:r>
            </m:fName>
            <m:e>
              <m:d>
                <m:dPr>
                  <m:ctrlPr>
                    <w:rPr>
                      <w:rFonts w:ascii="Cambria Math" w:eastAsiaTheme="minorEastAsia" w:hAnsi="Cambria Math" w:cs="Times New Roman"/>
                      <w:i/>
                      <w:sz w:val="20"/>
                      <w:szCs w:val="24"/>
                    </w:rPr>
                  </m:ctrlPr>
                </m:dPr>
                <m:e>
                  <m:sSub>
                    <m:sSubPr>
                      <m:ctrlPr>
                        <w:rPr>
                          <w:rFonts w:ascii="Cambria Math" w:eastAsiaTheme="minorEastAsia" w:hAnsi="Cambria Math" w:cs="Times New Roman"/>
                          <w:i/>
                          <w:sz w:val="20"/>
                          <w:szCs w:val="24"/>
                        </w:rPr>
                      </m:ctrlPr>
                    </m:sSubPr>
                    <m:e>
                      <m:r>
                        <w:rPr>
                          <w:rFonts w:eastAsiaTheme="minorEastAsia" w:cs="Times New Roman"/>
                          <w:sz w:val="20"/>
                          <w:szCs w:val="24"/>
                        </w:rPr>
                        <m:t>ϑ</m:t>
                      </m:r>
                    </m:e>
                    <m:sub>
                      <m:r>
                        <w:rPr>
                          <w:rFonts w:eastAsiaTheme="minorEastAsia" w:cs="Times New Roman"/>
                          <w:sz w:val="20"/>
                          <w:szCs w:val="24"/>
                        </w:rPr>
                        <m:t>1</m:t>
                      </m:r>
                    </m:sub>
                  </m:sSub>
                  <m:r>
                    <w:rPr>
                      <w:rFonts w:eastAsiaTheme="minorEastAsia" w:cs="Times New Roman"/>
                      <w:sz w:val="20"/>
                      <w:szCs w:val="24"/>
                    </w:rPr>
                    <m:t>,</m:t>
                  </m:r>
                  <m:sSub>
                    <m:sSubPr>
                      <m:ctrlPr>
                        <w:rPr>
                          <w:rFonts w:ascii="Cambria Math" w:eastAsiaTheme="minorEastAsia" w:hAnsi="Cambria Math" w:cs="Times New Roman"/>
                          <w:i/>
                          <w:sz w:val="20"/>
                          <w:szCs w:val="24"/>
                        </w:rPr>
                      </m:ctrlPr>
                    </m:sSubPr>
                    <m:e>
                      <m:r>
                        <w:rPr>
                          <w:rFonts w:eastAsiaTheme="minorEastAsia" w:cs="Times New Roman"/>
                          <w:sz w:val="20"/>
                          <w:szCs w:val="24"/>
                        </w:rPr>
                        <m:t>ρ</m:t>
                      </m:r>
                    </m:e>
                    <m:sub>
                      <m:r>
                        <w:rPr>
                          <w:rFonts w:eastAsiaTheme="minorEastAsia" w:cs="Times New Roman"/>
                          <w:sz w:val="20"/>
                          <w:szCs w:val="24"/>
                        </w:rPr>
                        <m:t>1-k</m:t>
                      </m:r>
                    </m:sub>
                  </m:sSub>
                </m:e>
              </m:d>
            </m:e>
          </m:func>
          <m:r>
            <w:rPr>
              <w:rFonts w:eastAsiaTheme="minorEastAsia" w:cs="Times New Roman"/>
              <w:sz w:val="20"/>
              <w:szCs w:val="24"/>
            </w:rPr>
            <m:t>+</m:t>
          </m:r>
          <m:sSubSup>
            <m:sSubSupPr>
              <m:ctrlPr>
                <w:rPr>
                  <w:rFonts w:ascii="Cambria Math" w:hAnsi="Cambria Math" w:cs="Times New Roman"/>
                  <w:i/>
                  <w:sz w:val="20"/>
                  <w:szCs w:val="24"/>
                </w:rPr>
              </m:ctrlPr>
            </m:sSubSupPr>
            <m:e>
              <m:r>
                <w:rPr>
                  <w:rFonts w:ascii="Cambria Math" w:hAnsi="Cambria Math" w:cs="Times New Roman"/>
                  <w:sz w:val="20"/>
                  <w:szCs w:val="24"/>
                </w:rPr>
                <m:t>X</m:t>
              </m:r>
            </m:e>
            <m:sub>
              <m:r>
                <w:rPr>
                  <w:rFonts w:ascii="Cambria Math" w:hAnsi="Cambria Math" w:cs="Times New Roman"/>
                  <w:sz w:val="20"/>
                  <w:szCs w:val="24"/>
                </w:rPr>
                <m:t>u</m:t>
              </m:r>
            </m:sub>
            <m:sup>
              <m:r>
                <w:rPr>
                  <w:rFonts w:ascii="Cambria Math" w:hAnsi="Cambria Math" w:cs="Times New Roman"/>
                  <w:sz w:val="20"/>
                  <w:szCs w:val="24"/>
                </w:rPr>
                <m:t>m</m:t>
              </m:r>
            </m:sup>
          </m:sSubSup>
          <m:r>
            <w:rPr>
              <w:rFonts w:ascii="Cambria Math" w:hAnsi="Cambria Math" w:cs="Times New Roman"/>
              <w:sz w:val="20"/>
              <w:szCs w:val="24"/>
            </w:rPr>
            <m:t>+</m:t>
          </m:r>
          <m:sSubSup>
            <m:sSubSupPr>
              <m:ctrlPr>
                <w:rPr>
                  <w:rFonts w:ascii="Cambria Math" w:hAnsi="Cambria Math" w:cs="Times New Roman"/>
                  <w:i/>
                  <w:sz w:val="20"/>
                  <w:szCs w:val="24"/>
                </w:rPr>
              </m:ctrlPr>
            </m:sSubSupPr>
            <m:e>
              <m:r>
                <w:rPr>
                  <w:rFonts w:ascii="Cambria Math" w:hAnsi="Cambria Math" w:cs="Times New Roman"/>
                  <w:sz w:val="20"/>
                  <w:szCs w:val="24"/>
                </w:rPr>
                <m:t>Y</m:t>
              </m:r>
            </m:e>
            <m:sub>
              <m:r>
                <w:rPr>
                  <w:rFonts w:ascii="Cambria Math" w:hAnsi="Cambria Math" w:cs="Times New Roman"/>
                  <w:sz w:val="20"/>
                  <w:szCs w:val="24"/>
                </w:rPr>
                <m:t>v</m:t>
              </m:r>
            </m:sub>
            <m:sup>
              <m:r>
                <w:rPr>
                  <w:rFonts w:ascii="Cambria Math" w:hAnsi="Cambria Math" w:cs="Times New Roman"/>
                  <w:sz w:val="20"/>
                  <w:szCs w:val="24"/>
                </w:rPr>
                <m:t>m</m:t>
              </m:r>
            </m:sup>
          </m:sSubSup>
          <m:r>
            <w:rPr>
              <w:rFonts w:ascii="Cambria Math" w:hAnsi="Cambria Math" w:cs="Times New Roman"/>
              <w:sz w:val="20"/>
              <w:szCs w:val="24"/>
            </w:rPr>
            <m:t xml:space="preserve">  (1)  </m:t>
          </m:r>
        </m:oMath>
      </m:oMathPara>
    </w:p>
    <w:p w14:paraId="0C19A2A2" w14:textId="7CCD684B" w:rsidR="00AD1A32" w:rsidRPr="00DC446C" w:rsidRDefault="00611A36" w:rsidP="000134B5">
      <w:pPr>
        <w:pStyle w:val="BodyText"/>
        <w:widowControl/>
        <w:tabs>
          <w:tab w:val="left" w:pos="288"/>
        </w:tabs>
        <w:autoSpaceDE/>
        <w:autoSpaceDN/>
        <w:spacing w:after="120" w:line="228" w:lineRule="auto"/>
        <w:ind w:firstLine="288"/>
        <w:jc w:val="both"/>
        <w:rPr>
          <w:sz w:val="20"/>
          <w:lang w:eastAsia="en-IN"/>
        </w:rPr>
      </w:pPr>
      <w:r w:rsidRPr="00DC446C">
        <w:rPr>
          <w:sz w:val="20"/>
          <w:lang w:eastAsia="en-IN"/>
        </w:rPr>
        <w:t>For dynamically changing system characteristics like energy</w:t>
      </w:r>
      <w:r w:rsidR="00266100" w:rsidRPr="00DC446C">
        <w:rPr>
          <w:sz w:val="20"/>
          <w:lang w:eastAsia="en-IN"/>
        </w:rPr>
        <w:t xml:space="preserve"> </w:t>
      </w:r>
      <m:oMath>
        <m:sSubSup>
          <m:sSubSupPr>
            <m:ctrlPr>
              <w:rPr>
                <w:rFonts w:ascii="Cambria Math" w:hAnsi="Cambria Math"/>
                <w:i/>
                <w:sz w:val="20"/>
              </w:rPr>
            </m:ctrlPr>
          </m:sSubSupPr>
          <m:e>
            <m:r>
              <w:rPr>
                <w:rFonts w:ascii="Cambria Math" w:hAnsi="Cambria Math"/>
                <w:sz w:val="20"/>
              </w:rPr>
              <m:t>X</m:t>
            </m:r>
          </m:e>
          <m:sub>
            <m:r>
              <w:rPr>
                <w:rFonts w:ascii="Cambria Math" w:hAnsi="Cambria Math"/>
                <w:sz w:val="20"/>
              </w:rPr>
              <m:t>u</m:t>
            </m:r>
          </m:sub>
          <m:sup>
            <m:r>
              <w:rPr>
                <w:rFonts w:ascii="Cambria Math" w:hAnsi="Cambria Math"/>
                <w:sz w:val="20"/>
              </w:rPr>
              <m:t>m</m:t>
            </m:r>
          </m:sup>
        </m:sSubSup>
      </m:oMath>
      <w:r w:rsidRPr="00DC446C">
        <w:rPr>
          <w:sz w:val="20"/>
          <w:lang w:eastAsia="en-IN"/>
        </w:rPr>
        <w:t xml:space="preserve"> and processing productivity</w:t>
      </w:r>
      <w:r w:rsidR="00266100" w:rsidRPr="00DC446C">
        <w:rPr>
          <w:sz w:val="20"/>
          <w:lang w:eastAsia="en-IN"/>
        </w:rPr>
        <w:t xml:space="preserve"> </w:t>
      </w:r>
      <m:oMath>
        <m:sSubSup>
          <m:sSubSupPr>
            <m:ctrlPr>
              <w:rPr>
                <w:rFonts w:ascii="Cambria Math" w:hAnsi="Cambria Math"/>
                <w:i/>
                <w:sz w:val="20"/>
              </w:rPr>
            </m:ctrlPr>
          </m:sSubSupPr>
          <m:e>
            <m:r>
              <w:rPr>
                <w:rFonts w:ascii="Cambria Math" w:hAnsi="Cambria Math"/>
                <w:sz w:val="20"/>
              </w:rPr>
              <m:t>Y</m:t>
            </m:r>
          </m:e>
          <m:sub>
            <m:r>
              <w:rPr>
                <w:rFonts w:ascii="Cambria Math" w:hAnsi="Cambria Math"/>
                <w:sz w:val="20"/>
              </w:rPr>
              <m:t>v</m:t>
            </m:r>
          </m:sub>
          <m:sup>
            <m:r>
              <w:rPr>
                <w:rFonts w:ascii="Cambria Math" w:hAnsi="Cambria Math"/>
                <w:sz w:val="20"/>
              </w:rPr>
              <m:t>m</m:t>
            </m:r>
          </m:sup>
        </m:sSubSup>
      </m:oMath>
      <w:r w:rsidRPr="00DC446C">
        <w:rPr>
          <w:sz w:val="20"/>
          <w:lang w:eastAsia="en-IN"/>
        </w:rPr>
        <w:t xml:space="preserve"> at the edge, equation (1) reflects settings such as data entry vectors </w:t>
      </w:r>
      <m:oMath>
        <m:sSub>
          <m:sSubPr>
            <m:ctrlPr>
              <w:rPr>
                <w:rFonts w:ascii="Cambria Math" w:eastAsiaTheme="minorEastAsia" w:hAnsi="Cambria Math"/>
                <w:i/>
                <w:sz w:val="20"/>
              </w:rPr>
            </m:ctrlPr>
          </m:sSubPr>
          <m:e>
            <m:r>
              <w:rPr>
                <w:rFonts w:eastAsiaTheme="minorEastAsia"/>
                <w:sz w:val="20"/>
              </w:rPr>
              <m:t>1V</m:t>
            </m:r>
          </m:e>
          <m:sub>
            <m:r>
              <w:rPr>
                <w:rFonts w:eastAsiaTheme="minorEastAsia"/>
                <w:sz w:val="20"/>
              </w:rPr>
              <m:t>i</m:t>
            </m:r>
          </m:sub>
        </m:sSub>
        <m:r>
          <w:rPr>
            <w:rFonts w:eastAsiaTheme="minorEastAsia"/>
            <w:sz w:val="20"/>
          </w:rPr>
          <m:t>*</m:t>
        </m:r>
        <m:d>
          <m:dPr>
            <m:begChr m:val="{"/>
            <m:endChr m:val="}"/>
            <m:ctrlPr>
              <w:rPr>
                <w:rFonts w:ascii="Cambria Math" w:eastAsiaTheme="minorEastAsia" w:hAnsi="Cambria Math"/>
                <w:i/>
                <w:sz w:val="20"/>
              </w:rPr>
            </m:ctrlPr>
          </m:dPr>
          <m:e>
            <m:sSub>
              <m:sSubPr>
                <m:ctrlPr>
                  <w:rPr>
                    <w:rFonts w:ascii="Cambria Math" w:eastAsiaTheme="minorEastAsia" w:hAnsi="Cambria Math"/>
                    <w:i/>
                    <w:sz w:val="20"/>
                  </w:rPr>
                </m:ctrlPr>
              </m:sSubPr>
              <m:e>
                <m:r>
                  <w:rPr>
                    <w:rFonts w:eastAsiaTheme="minorEastAsia"/>
                    <w:sz w:val="20"/>
                  </w:rPr>
                  <m:t>ρ</m:t>
                </m:r>
              </m:e>
              <m:sub>
                <m:r>
                  <w:rPr>
                    <w:rFonts w:eastAsiaTheme="minorEastAsia"/>
                    <w:sz w:val="20"/>
                  </w:rPr>
                  <m:t>i</m:t>
                </m:r>
              </m:sub>
            </m:sSub>
            <m:r>
              <w:rPr>
                <w:rFonts w:eastAsiaTheme="minorEastAsia"/>
                <w:sz w:val="20"/>
              </w:rPr>
              <m:t>={</m:t>
            </m:r>
            <m:sSub>
              <m:sSubPr>
                <m:ctrlPr>
                  <w:rPr>
                    <w:rFonts w:ascii="Cambria Math" w:eastAsiaTheme="minorEastAsia" w:hAnsi="Cambria Math"/>
                    <w:i/>
                    <w:sz w:val="20"/>
                  </w:rPr>
                </m:ctrlPr>
              </m:sSubPr>
              <m:e>
                <m:r>
                  <w:rPr>
                    <w:rFonts w:eastAsiaTheme="minorEastAsia"/>
                    <w:sz w:val="20"/>
                  </w:rPr>
                  <m:t>uθ</m:t>
                </m:r>
              </m:e>
              <m:sub>
                <m:r>
                  <w:rPr>
                    <w:rFonts w:eastAsiaTheme="minorEastAsia"/>
                    <w:sz w:val="20"/>
                  </w:rPr>
                  <m:t>i</m:t>
                </m:r>
              </m:sub>
            </m:sSub>
            <m:r>
              <w:rPr>
                <w:rFonts w:eastAsiaTheme="minorEastAsia"/>
                <w:sz w:val="20"/>
              </w:rPr>
              <m:t>-L</m:t>
            </m:r>
          </m:e>
        </m:d>
      </m:oMath>
      <w:r w:rsidRPr="00DC446C">
        <w:rPr>
          <w:sz w:val="20"/>
          <w:lang w:eastAsia="en-IN"/>
        </w:rPr>
        <w:t xml:space="preserve">, and control components </w:t>
      </w:r>
      <m:oMath>
        <m:r>
          <w:rPr>
            <w:rFonts w:eastAsiaTheme="minorEastAsia"/>
            <w:sz w:val="20"/>
          </w:rPr>
          <m:t>*…*</m:t>
        </m:r>
        <m:sSup>
          <m:sSupPr>
            <m:ctrlPr>
              <w:rPr>
                <w:rFonts w:ascii="Cambria Math" w:eastAsiaTheme="minorEastAsia" w:hAnsi="Cambria Math"/>
                <w:i/>
                <w:sz w:val="20"/>
              </w:rPr>
            </m:ctrlPr>
          </m:sSupPr>
          <m:e>
            <m:r>
              <w:rPr>
                <w:rFonts w:eastAsiaTheme="minorEastAsia"/>
                <w:sz w:val="20"/>
              </w:rPr>
              <m:t>σ</m:t>
            </m:r>
          </m:e>
          <m:sup>
            <m:r>
              <w:rPr>
                <w:rFonts w:eastAsiaTheme="minorEastAsia"/>
                <w:sz w:val="20"/>
              </w:rPr>
              <m:t>1</m:t>
            </m:r>
          </m:sup>
        </m:sSup>
        <m:func>
          <m:funcPr>
            <m:ctrlPr>
              <w:rPr>
                <w:rFonts w:ascii="Cambria Math" w:eastAsiaTheme="minorEastAsia" w:hAnsi="Cambria Math"/>
                <w:sz w:val="20"/>
              </w:rPr>
            </m:ctrlPr>
          </m:funcPr>
          <m:fName>
            <m:r>
              <m:rPr>
                <m:sty m:val="p"/>
              </m:rPr>
              <w:rPr>
                <w:rFonts w:eastAsiaTheme="minorEastAsia"/>
                <w:sz w:val="20"/>
              </w:rPr>
              <m:t>max</m:t>
            </m:r>
          </m:fName>
          <m:e>
            <m:d>
              <m:dPr>
                <m:ctrlPr>
                  <w:rPr>
                    <w:rFonts w:ascii="Cambria Math" w:eastAsiaTheme="minorEastAsia" w:hAnsi="Cambria Math"/>
                    <w:i/>
                    <w:sz w:val="20"/>
                  </w:rPr>
                </m:ctrlPr>
              </m:dPr>
              <m:e>
                <m:sSub>
                  <m:sSubPr>
                    <m:ctrlPr>
                      <w:rPr>
                        <w:rFonts w:ascii="Cambria Math" w:eastAsiaTheme="minorEastAsia" w:hAnsi="Cambria Math"/>
                        <w:i/>
                        <w:sz w:val="20"/>
                      </w:rPr>
                    </m:ctrlPr>
                  </m:sSubPr>
                  <m:e>
                    <m:r>
                      <w:rPr>
                        <w:rFonts w:eastAsiaTheme="minorEastAsia"/>
                        <w:sz w:val="20"/>
                      </w:rPr>
                      <m:t>ϑ</m:t>
                    </m:r>
                  </m:e>
                  <m:sub>
                    <m:r>
                      <w:rPr>
                        <w:rFonts w:eastAsiaTheme="minorEastAsia"/>
                        <w:sz w:val="20"/>
                      </w:rPr>
                      <m:t>1</m:t>
                    </m:r>
                  </m:sub>
                </m:sSub>
                <m:r>
                  <w:rPr>
                    <w:rFonts w:eastAsiaTheme="minorEastAsia"/>
                    <w:sz w:val="20"/>
                  </w:rPr>
                  <m:t>,</m:t>
                </m:r>
                <m:sSub>
                  <m:sSubPr>
                    <m:ctrlPr>
                      <w:rPr>
                        <w:rFonts w:ascii="Cambria Math" w:eastAsiaTheme="minorEastAsia" w:hAnsi="Cambria Math"/>
                        <w:i/>
                        <w:sz w:val="20"/>
                      </w:rPr>
                    </m:ctrlPr>
                  </m:sSubPr>
                  <m:e>
                    <m:r>
                      <w:rPr>
                        <w:rFonts w:eastAsiaTheme="minorEastAsia"/>
                        <w:sz w:val="20"/>
                      </w:rPr>
                      <m:t>ρ</m:t>
                    </m:r>
                  </m:e>
                  <m:sub>
                    <m:r>
                      <w:rPr>
                        <w:rFonts w:eastAsiaTheme="minorEastAsia"/>
                        <w:sz w:val="20"/>
                      </w:rPr>
                      <m:t>1-k</m:t>
                    </m:r>
                  </m:sub>
                </m:sSub>
              </m:e>
            </m:d>
          </m:e>
        </m:func>
      </m:oMath>
      <w:r w:rsidRPr="00DC446C">
        <w:rPr>
          <w:sz w:val="20"/>
          <w:lang w:eastAsia="en-IN"/>
        </w:rPr>
        <w:t>.</w:t>
      </w:r>
    </w:p>
    <w:p w14:paraId="59D48DA2" w14:textId="77777777" w:rsidR="00F32A42" w:rsidRPr="00DC446C" w:rsidRDefault="00F32A42" w:rsidP="00DC446C">
      <w:pPr>
        <w:spacing w:after="0" w:line="228" w:lineRule="auto"/>
        <w:jc w:val="center"/>
        <w:rPr>
          <w:rFonts w:cs="Times New Roman"/>
          <w:b/>
          <w:sz w:val="20"/>
          <w:szCs w:val="24"/>
        </w:rPr>
      </w:pPr>
      <w:r w:rsidRPr="00DC446C">
        <w:rPr>
          <w:rFonts w:cs="Times New Roman"/>
          <w:b/>
          <w:noProof/>
          <w:sz w:val="20"/>
          <w:szCs w:val="24"/>
          <w:lang w:val="en-US" w:bidi="ta-IN"/>
        </w:rPr>
        <w:drawing>
          <wp:inline distT="0" distB="0" distL="0" distR="0" wp14:anchorId="1B740FED" wp14:editId="2C550598">
            <wp:extent cx="3093058" cy="1928424"/>
            <wp:effectExtent l="0" t="0" r="0" b="0"/>
            <wp:docPr id="2" name="Picture 2" descr="C:\Users\Sagar\Downloads\Paper 73 apr 29-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73 apr 29-Page-2.drawio.png"/>
                    <pic:cNvPicPr>
                      <a:picLocks noChangeAspect="1" noChangeArrowheads="1"/>
                    </pic:cNvPicPr>
                  </pic:nvPicPr>
                  <pic:blipFill>
                    <a:blip r:embed="rId8"/>
                    <a:srcRect/>
                    <a:stretch>
                      <a:fillRect/>
                    </a:stretch>
                  </pic:blipFill>
                  <pic:spPr bwMode="auto">
                    <a:xfrm>
                      <a:off x="0" y="0"/>
                      <a:ext cx="3105147" cy="1935961"/>
                    </a:xfrm>
                    <a:prstGeom prst="rect">
                      <a:avLst/>
                    </a:prstGeom>
                    <a:noFill/>
                    <a:ln w="9525">
                      <a:noFill/>
                      <a:miter lim="800000"/>
                      <a:headEnd/>
                      <a:tailEnd/>
                    </a:ln>
                  </pic:spPr>
                </pic:pic>
              </a:graphicData>
            </a:graphic>
          </wp:inline>
        </w:drawing>
      </w:r>
    </w:p>
    <w:p w14:paraId="4A4A6D2C" w14:textId="2312C7B8" w:rsidR="004E3FA0" w:rsidRPr="003B62F2" w:rsidRDefault="004E3FA0" w:rsidP="003B62F2">
      <w:pPr>
        <w:pStyle w:val="figurecaption"/>
      </w:pPr>
      <w:r w:rsidRPr="003B62F2">
        <w:t>Fig</w:t>
      </w:r>
      <w:r w:rsidR="00F438B3" w:rsidRPr="003B62F2">
        <w:t xml:space="preserve">. </w:t>
      </w:r>
      <w:r w:rsidRPr="003B62F2">
        <w:t>2</w:t>
      </w:r>
      <w:r w:rsidR="00F438B3" w:rsidRPr="003B62F2">
        <w:t>.</w:t>
      </w:r>
      <w:r w:rsidR="00C51D93" w:rsidRPr="003B62F2">
        <w:t xml:space="preserve"> Intelligent Edge-ML Empowered IoT Workflow</w:t>
      </w:r>
    </w:p>
    <w:p w14:paraId="244B16D0" w14:textId="77777777" w:rsidR="00C51D93" w:rsidRPr="00DC446C" w:rsidRDefault="00C51D93" w:rsidP="000134B5">
      <w:pPr>
        <w:pStyle w:val="BodyText"/>
        <w:widowControl/>
        <w:tabs>
          <w:tab w:val="left" w:pos="288"/>
        </w:tabs>
        <w:autoSpaceDE/>
        <w:autoSpaceDN/>
        <w:spacing w:after="120" w:line="228" w:lineRule="auto"/>
        <w:ind w:firstLine="288"/>
        <w:jc w:val="both"/>
        <w:rPr>
          <w:sz w:val="20"/>
        </w:rPr>
      </w:pPr>
      <w:r w:rsidRPr="00DC446C">
        <w:rPr>
          <w:sz w:val="20"/>
        </w:rPr>
        <w:t xml:space="preserve">The proposed E-ML architecture, shown in figure 2, shifts data processing from the centralized cloud to edge nodes either </w:t>
      </w:r>
      <w:proofErr w:type="spellStart"/>
      <w:r w:rsidRPr="00DC446C">
        <w:rPr>
          <w:sz w:val="20"/>
        </w:rPr>
        <w:t>near by</w:t>
      </w:r>
      <w:proofErr w:type="spellEnd"/>
      <w:r w:rsidRPr="00DC446C">
        <w:rPr>
          <w:sz w:val="20"/>
        </w:rPr>
        <w:t xml:space="preserve"> or within IoT devices. By embedding machine learning models at the edge, this architecture reduces reliance on cloud connectivity and offers real-time low- latency decision-making. Data is processed closer to its source, therefore lowering transmission times and energy consumption—perfect for remote or battery-powered devices. Depending on real-time situation, edge context-aware ML models also provide dynamic resource optimization and increased decision accuracy. This localized intelligence helps IoT devices to respond fast and perform efficiently even under limited connectivity. The platform is very useful for mission-critical applications like smart healthcare, autonomous systems, and smart city infrastructures—where fast, consistent, and intelligent operations are absolutely necessary. From cloud dependency to edge autonomy, this is a transformational step toward scalable, responsive, and energy-efficient IoT networks. </w:t>
      </w:r>
    </w:p>
    <w:p w14:paraId="5B9BA90D" w14:textId="77777777" w:rsidR="002E0896" w:rsidRPr="00DC446C" w:rsidRDefault="00000000" w:rsidP="00DC446C">
      <w:pPr>
        <w:spacing w:after="0" w:line="228" w:lineRule="auto"/>
        <w:rPr>
          <w:rFonts w:eastAsiaTheme="minorEastAsia" w:cs="Times New Roman"/>
          <w:sz w:val="20"/>
          <w:szCs w:val="24"/>
        </w:rPr>
      </w:pPr>
      <m:oMathPara>
        <m:oMath>
          <m:sSub>
            <m:sSubPr>
              <m:ctrlPr>
                <w:rPr>
                  <w:rFonts w:ascii="Cambria Math" w:eastAsiaTheme="minorEastAsia" w:hAnsi="Cambria Math" w:cs="Times New Roman"/>
                  <w:i/>
                  <w:sz w:val="20"/>
                  <w:szCs w:val="24"/>
                </w:rPr>
              </m:ctrlPr>
            </m:sSubPr>
            <m:e>
              <m:r>
                <w:rPr>
                  <w:rFonts w:eastAsiaTheme="minorEastAsia" w:cs="Times New Roman"/>
                  <w:sz w:val="20"/>
                  <w:szCs w:val="24"/>
                </w:rPr>
                <m:t>q</m:t>
              </m:r>
            </m:e>
            <m:sub>
              <m:r>
                <w:rPr>
                  <w:rFonts w:eastAsiaTheme="minorEastAsia" w:cs="Times New Roman"/>
                  <w:sz w:val="20"/>
                  <w:szCs w:val="24"/>
                </w:rPr>
                <m:t>0</m:t>
              </m:r>
            </m:sub>
          </m:sSub>
          <m:d>
            <m:dPr>
              <m:begChr m:val="["/>
              <m:endChr m:val="]"/>
              <m:ctrlPr>
                <w:rPr>
                  <w:rFonts w:ascii="Cambria Math" w:eastAsiaTheme="minorEastAsia" w:hAnsi="Cambria Math" w:cs="Times New Roman"/>
                  <w:i/>
                  <w:sz w:val="20"/>
                  <w:szCs w:val="24"/>
                </w:rPr>
              </m:ctrlPr>
            </m:dPr>
            <m:e>
              <m:r>
                <w:rPr>
                  <w:rFonts w:eastAsiaTheme="minorEastAsia" w:cs="Times New Roman"/>
                  <w:sz w:val="20"/>
                  <w:szCs w:val="24"/>
                </w:rPr>
                <m:t>∞</m:t>
              </m:r>
            </m:e>
          </m:d>
          <m:d>
            <m:dPr>
              <m:ctrlPr>
                <w:rPr>
                  <w:rFonts w:ascii="Cambria Math" w:eastAsiaTheme="minorEastAsia" w:hAnsi="Cambria Math" w:cs="Times New Roman"/>
                  <w:i/>
                  <w:sz w:val="20"/>
                  <w:szCs w:val="24"/>
                </w:rPr>
              </m:ctrlPr>
            </m:dPr>
            <m:e>
              <m:r>
                <w:rPr>
                  <w:rFonts w:eastAsiaTheme="minorEastAsia" w:cs="Times New Roman"/>
                  <w:sz w:val="20"/>
                  <w:szCs w:val="24"/>
                </w:rPr>
                <m:t>τ</m:t>
              </m:r>
            </m:e>
          </m:d>
          <m:r>
            <w:rPr>
              <w:rFonts w:eastAsiaTheme="minorEastAsia" w:cs="Times New Roman"/>
              <w:sz w:val="20"/>
              <w:szCs w:val="24"/>
            </w:rPr>
            <m:t xml:space="preserve">= </m:t>
          </m:r>
          <m:func>
            <m:funcPr>
              <m:ctrlPr>
                <w:rPr>
                  <w:rFonts w:ascii="Cambria Math" w:eastAsiaTheme="minorEastAsia" w:hAnsi="Cambria Math" w:cs="Times New Roman"/>
                  <w:i/>
                  <w:sz w:val="20"/>
                  <w:szCs w:val="24"/>
                </w:rPr>
              </m:ctrlPr>
            </m:funcPr>
            <m:fName>
              <m:limLow>
                <m:limLowPr>
                  <m:ctrlPr>
                    <w:rPr>
                      <w:rFonts w:ascii="Cambria Math" w:eastAsiaTheme="minorEastAsia" w:hAnsi="Cambria Math" w:cs="Times New Roman"/>
                      <w:i/>
                      <w:sz w:val="20"/>
                      <w:szCs w:val="24"/>
                    </w:rPr>
                  </m:ctrlPr>
                </m:limLowPr>
                <m:e>
                  <m:r>
                    <m:rPr>
                      <m:sty m:val="p"/>
                    </m:rPr>
                    <w:rPr>
                      <w:rFonts w:eastAsiaTheme="minorEastAsia" w:cs="Times New Roman"/>
                      <w:sz w:val="20"/>
                      <w:szCs w:val="24"/>
                    </w:rPr>
                    <m:t>sup</m:t>
                  </m:r>
                </m:e>
                <m:lim>
                  <m:r>
                    <w:rPr>
                      <w:rFonts w:eastAsiaTheme="minorEastAsia" w:cs="Times New Roman"/>
                      <w:sz w:val="20"/>
                      <w:szCs w:val="24"/>
                    </w:rPr>
                    <m:t>0</m:t>
                  </m:r>
                  <m:ctrlPr>
                    <w:rPr>
                      <w:rFonts w:ascii="Cambria Math" w:eastAsiaTheme="minorEastAsia" w:hAnsi="Cambria Math" w:cs="Times New Roman"/>
                      <w:sz w:val="20"/>
                      <w:szCs w:val="24"/>
                    </w:rPr>
                  </m:ctrlPr>
                </m:lim>
              </m:limLow>
            </m:fName>
            <m:e>
              <m:r>
                <w:rPr>
                  <w:rFonts w:eastAsiaTheme="minorEastAsia" w:cs="Times New Roman"/>
                  <w:sz w:val="20"/>
                  <w:szCs w:val="24"/>
                </w:rPr>
                <m:t>X</m:t>
              </m:r>
            </m:e>
          </m:func>
          <m:d>
            <m:dPr>
              <m:ctrlPr>
                <w:rPr>
                  <w:rFonts w:ascii="Cambria Math" w:eastAsiaTheme="minorEastAsia" w:hAnsi="Cambria Math" w:cs="Times New Roman"/>
                  <w:i/>
                  <w:sz w:val="20"/>
                  <w:szCs w:val="24"/>
                </w:rPr>
              </m:ctrlPr>
            </m:dPr>
            <m:e>
              <m:r>
                <w:rPr>
                  <w:rFonts w:eastAsiaTheme="minorEastAsia" w:cs="Times New Roman"/>
                  <w:sz w:val="20"/>
                  <w:szCs w:val="24"/>
                </w:rPr>
                <m:t>v-∅</m:t>
              </m:r>
            </m:e>
          </m:d>
          <m:r>
            <w:rPr>
              <w:rFonts w:eastAsiaTheme="minorEastAsia" w:cs="Times New Roman"/>
              <w:sz w:val="20"/>
              <w:szCs w:val="24"/>
            </w:rPr>
            <m:t>+XY</m:t>
          </m:r>
          <m:sSubSup>
            <m:sSubSupPr>
              <m:ctrlPr>
                <w:rPr>
                  <w:rFonts w:ascii="Cambria Math" w:eastAsiaTheme="minorEastAsia" w:hAnsi="Cambria Math" w:cs="Times New Roman"/>
                  <w:i/>
                  <w:sz w:val="20"/>
                  <w:szCs w:val="24"/>
                </w:rPr>
              </m:ctrlPr>
            </m:sSubSupPr>
            <m:e>
              <m:r>
                <w:rPr>
                  <w:rFonts w:eastAsiaTheme="minorEastAsia" w:cs="Times New Roman"/>
                  <w:sz w:val="20"/>
                  <w:szCs w:val="24"/>
                </w:rPr>
                <m:t>∂</m:t>
              </m:r>
            </m:e>
            <m:sub>
              <m:r>
                <w:rPr>
                  <w:rFonts w:eastAsiaTheme="minorEastAsia" w:cs="Times New Roman"/>
                  <w:sz w:val="20"/>
                  <w:szCs w:val="24"/>
                </w:rPr>
                <m:t>v</m:t>
              </m:r>
            </m:sub>
            <m:sup>
              <m:r>
                <w:rPr>
                  <w:rFonts w:eastAsiaTheme="minorEastAsia" w:cs="Times New Roman"/>
                  <w:sz w:val="20"/>
                  <w:szCs w:val="24"/>
                </w:rPr>
                <m:t>m</m:t>
              </m:r>
            </m:sup>
          </m:sSubSup>
          <m:r>
            <w:rPr>
              <w:rFonts w:eastAsiaTheme="minorEastAsia" w:cs="Times New Roman"/>
              <w:sz w:val="20"/>
              <w:szCs w:val="24"/>
            </w:rPr>
            <m:t>*∆+C.Y  (2)</m:t>
          </m:r>
        </m:oMath>
      </m:oMathPara>
    </w:p>
    <w:p w14:paraId="6FB6FDA1" w14:textId="62F603EB" w:rsidR="00C51D93" w:rsidRPr="00DC446C" w:rsidRDefault="002E0896" w:rsidP="000134B5">
      <w:pPr>
        <w:pStyle w:val="BodyText"/>
        <w:widowControl/>
        <w:tabs>
          <w:tab w:val="left" w:pos="288"/>
        </w:tabs>
        <w:autoSpaceDE/>
        <w:autoSpaceDN/>
        <w:spacing w:after="120" w:line="228" w:lineRule="auto"/>
        <w:ind w:firstLine="288"/>
        <w:jc w:val="both"/>
        <w:rPr>
          <w:sz w:val="20"/>
          <w:lang w:eastAsia="en-IN"/>
        </w:rPr>
      </w:pPr>
      <w:r w:rsidRPr="00DC446C">
        <w:rPr>
          <w:sz w:val="20"/>
          <w:lang w:eastAsia="en-IN"/>
        </w:rPr>
        <w:t xml:space="preserve">Emphasizing dynamic adaptation via edge learning, equation (2) represents the greatest possible system response </w:t>
      </w:r>
      <m:oMath>
        <m:sSub>
          <m:sSubPr>
            <m:ctrlPr>
              <w:rPr>
                <w:rFonts w:ascii="Cambria Math" w:eastAsiaTheme="minorEastAsia" w:hAnsi="Cambria Math"/>
                <w:i/>
                <w:sz w:val="20"/>
              </w:rPr>
            </m:ctrlPr>
          </m:sSubPr>
          <m:e>
            <m:r>
              <w:rPr>
                <w:rFonts w:eastAsiaTheme="minorEastAsia"/>
                <w:sz w:val="20"/>
              </w:rPr>
              <m:t>q</m:t>
            </m:r>
          </m:e>
          <m:sub>
            <m:r>
              <w:rPr>
                <w:rFonts w:eastAsiaTheme="minorEastAsia"/>
                <w:sz w:val="20"/>
              </w:rPr>
              <m:t>0</m:t>
            </m:r>
          </m:sub>
        </m:sSub>
        <m:d>
          <m:dPr>
            <m:begChr m:val="["/>
            <m:endChr m:val="]"/>
            <m:ctrlPr>
              <w:rPr>
                <w:rFonts w:ascii="Cambria Math" w:eastAsiaTheme="minorEastAsia" w:hAnsi="Cambria Math"/>
                <w:i/>
                <w:sz w:val="20"/>
              </w:rPr>
            </m:ctrlPr>
          </m:dPr>
          <m:e>
            <m:r>
              <w:rPr>
                <w:rFonts w:eastAsiaTheme="minorEastAsia"/>
                <w:sz w:val="20"/>
              </w:rPr>
              <m:t>∞</m:t>
            </m:r>
          </m:e>
        </m:d>
        <m:d>
          <m:dPr>
            <m:ctrlPr>
              <w:rPr>
                <w:rFonts w:ascii="Cambria Math" w:eastAsiaTheme="minorEastAsia" w:hAnsi="Cambria Math"/>
                <w:i/>
                <w:sz w:val="20"/>
              </w:rPr>
            </m:ctrlPr>
          </m:dPr>
          <m:e>
            <m:r>
              <w:rPr>
                <w:rFonts w:eastAsiaTheme="minorEastAsia"/>
                <w:sz w:val="20"/>
              </w:rPr>
              <m:t>τ</m:t>
            </m:r>
          </m:e>
        </m:d>
      </m:oMath>
      <w:r w:rsidRPr="00DC446C">
        <w:rPr>
          <w:sz w:val="20"/>
          <w:lang w:eastAsia="en-IN"/>
        </w:rPr>
        <w:t xml:space="preserve"> as a function of context variables </w:t>
      </w:r>
      <m:oMath>
        <m:func>
          <m:funcPr>
            <m:ctrlPr>
              <w:rPr>
                <w:rFonts w:ascii="Cambria Math" w:eastAsiaTheme="minorEastAsia" w:hAnsi="Cambria Math"/>
                <w:i/>
                <w:sz w:val="20"/>
              </w:rPr>
            </m:ctrlPr>
          </m:funcPr>
          <m:fName>
            <m:limLow>
              <m:limLowPr>
                <m:ctrlPr>
                  <w:rPr>
                    <w:rFonts w:ascii="Cambria Math" w:eastAsiaTheme="minorEastAsia" w:hAnsi="Cambria Math"/>
                    <w:i/>
                    <w:sz w:val="20"/>
                  </w:rPr>
                </m:ctrlPr>
              </m:limLowPr>
              <m:e>
                <m:r>
                  <m:rPr>
                    <m:sty m:val="p"/>
                  </m:rPr>
                  <w:rPr>
                    <w:rFonts w:eastAsiaTheme="minorEastAsia"/>
                    <w:sz w:val="20"/>
                  </w:rPr>
                  <m:t>sup</m:t>
                </m:r>
              </m:e>
              <m:lim>
                <m:r>
                  <w:rPr>
                    <w:rFonts w:eastAsiaTheme="minorEastAsia"/>
                    <w:sz w:val="20"/>
                  </w:rPr>
                  <m:t>0</m:t>
                </m:r>
                <m:ctrlPr>
                  <w:rPr>
                    <w:rFonts w:ascii="Cambria Math" w:eastAsiaTheme="minorEastAsia" w:hAnsi="Cambria Math"/>
                    <w:sz w:val="20"/>
                  </w:rPr>
                </m:ctrlPr>
              </m:lim>
            </m:limLow>
          </m:fName>
          <m:e>
            <m:r>
              <w:rPr>
                <w:rFonts w:eastAsiaTheme="minorEastAsia"/>
                <w:sz w:val="20"/>
              </w:rPr>
              <m:t>X</m:t>
            </m:r>
          </m:e>
        </m:func>
      </m:oMath>
      <w:r w:rsidRPr="00DC446C">
        <w:rPr>
          <w:sz w:val="20"/>
          <w:lang w:eastAsia="en-IN"/>
        </w:rPr>
        <w:t xml:space="preserve">, mechanism offset </w:t>
      </w:r>
      <m:oMath>
        <m:r>
          <w:rPr>
            <w:rFonts w:eastAsiaTheme="minorEastAsia"/>
            <w:sz w:val="20"/>
          </w:rPr>
          <m:t>C.Y</m:t>
        </m:r>
      </m:oMath>
      <w:r w:rsidRPr="00DC446C">
        <w:rPr>
          <w:sz w:val="20"/>
          <w:lang w:eastAsia="en-IN"/>
        </w:rPr>
        <w:t xml:space="preserve">, and part derivatives </w:t>
      </w:r>
      <m:oMath>
        <m:r>
          <w:rPr>
            <w:rFonts w:eastAsiaTheme="minorEastAsia"/>
            <w:sz w:val="20"/>
          </w:rPr>
          <m:t>XY</m:t>
        </m:r>
        <m:sSubSup>
          <m:sSubSupPr>
            <m:ctrlPr>
              <w:rPr>
                <w:rFonts w:ascii="Cambria Math" w:eastAsiaTheme="minorEastAsia" w:hAnsi="Cambria Math"/>
                <w:i/>
                <w:sz w:val="20"/>
              </w:rPr>
            </m:ctrlPr>
          </m:sSubSupPr>
          <m:e>
            <m:r>
              <w:rPr>
                <w:rFonts w:eastAsiaTheme="minorEastAsia"/>
                <w:sz w:val="20"/>
              </w:rPr>
              <m:t>∂</m:t>
            </m:r>
          </m:e>
          <m:sub>
            <m:r>
              <w:rPr>
                <w:rFonts w:eastAsiaTheme="minorEastAsia"/>
                <w:sz w:val="20"/>
              </w:rPr>
              <m:t>v</m:t>
            </m:r>
          </m:sub>
          <m:sup>
            <m:r>
              <w:rPr>
                <w:rFonts w:eastAsiaTheme="minorEastAsia"/>
                <w:sz w:val="20"/>
              </w:rPr>
              <m:t>m</m:t>
            </m:r>
          </m:sup>
        </m:sSubSup>
        <m:r>
          <w:rPr>
            <w:rFonts w:eastAsiaTheme="minorEastAsia"/>
            <w:sz w:val="20"/>
          </w:rPr>
          <m:t>*∆+</m:t>
        </m:r>
      </m:oMath>
      <w:r w:rsidR="00C51D93" w:rsidRPr="00DC446C">
        <w:rPr>
          <w:sz w:val="20"/>
        </w:rPr>
        <w:t>.</w:t>
      </w:r>
    </w:p>
    <w:p w14:paraId="5A2D020C" w14:textId="77777777" w:rsidR="004E3FA0" w:rsidRPr="004068B9" w:rsidRDefault="004E3FA0" w:rsidP="004068B9">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4068B9">
        <w:rPr>
          <w:rFonts w:eastAsia="SimSun"/>
          <w:smallCaps/>
          <w:noProof/>
          <w:sz w:val="20"/>
          <w:szCs w:val="20"/>
        </w:rPr>
        <w:t>Result and Discussion</w:t>
      </w:r>
    </w:p>
    <w:p w14:paraId="0BB46A3E" w14:textId="41EF1573" w:rsidR="007322C4" w:rsidRPr="00DC446C" w:rsidRDefault="00723EF6" w:rsidP="000134B5">
      <w:pPr>
        <w:pStyle w:val="BodyText"/>
        <w:widowControl/>
        <w:tabs>
          <w:tab w:val="left" w:pos="288"/>
        </w:tabs>
        <w:autoSpaceDE/>
        <w:autoSpaceDN/>
        <w:spacing w:after="120" w:line="228" w:lineRule="auto"/>
        <w:ind w:firstLine="288"/>
        <w:jc w:val="both"/>
        <w:rPr>
          <w:b/>
          <w:bCs/>
          <w:sz w:val="20"/>
          <w:lang w:bidi="ta-IN"/>
        </w:rPr>
      </w:pPr>
      <w:r w:rsidRPr="00DC446C">
        <w:rPr>
          <w:sz w:val="20"/>
        </w:rPr>
        <w:t xml:space="preserve">Through the incorporation of Edge Computing in IoT systems, considerable latency, energy consumption, and decision-making accuracy improvements can be realized.  </w:t>
      </w:r>
      <w:r w:rsidRPr="00DC446C">
        <w:rPr>
          <w:sz w:val="20"/>
        </w:rPr>
        <w:lastRenderedPageBreak/>
        <w:t>The impact of E-ML on the optimization of some components is explored in this study.  Effective machine learning (E-ML) reduces system latency, energy consumption, and accuracy through local data processing at the network edge. In comparison with traditional cloud-based IoT systems, the proposed architecture demonstrates remarkable improvement, particularly for applications requiring instant responses and depending on real-time performance and efficient resource utilization</w:t>
      </w:r>
      <w:r w:rsidR="007322C4" w:rsidRPr="00DC446C">
        <w:rPr>
          <w:sz w:val="20"/>
        </w:rPr>
        <w:t>.</w:t>
      </w:r>
    </w:p>
    <w:p w14:paraId="56DC2D9E" w14:textId="22863B1B" w:rsidR="00BD13E2" w:rsidRDefault="00BD13E2" w:rsidP="00BD13E2">
      <w:pPr>
        <w:pStyle w:val="figurecaption"/>
        <w:jc w:val="center"/>
      </w:pPr>
      <w:r w:rsidRPr="003B62F2">
        <w:t>TABLE II</w:t>
      </w:r>
    </w:p>
    <w:p w14:paraId="235C84DF" w14:textId="5E3B4300" w:rsidR="0003612F" w:rsidRPr="003B62F2" w:rsidRDefault="00BD13E2" w:rsidP="00BD13E2">
      <w:pPr>
        <w:pStyle w:val="figurecaption"/>
        <w:jc w:val="center"/>
      </w:pPr>
      <w:r w:rsidRPr="003B62F2">
        <w:t>SIMULATION ENVIRONMENT</w:t>
      </w:r>
    </w:p>
    <w:tbl>
      <w:tblPr>
        <w:tblStyle w:val="TableGrid"/>
        <w:tblW w:w="0" w:type="auto"/>
        <w:tblLook w:val="04A0" w:firstRow="1" w:lastRow="0" w:firstColumn="1" w:lastColumn="0" w:noHBand="0" w:noVBand="1"/>
      </w:tblPr>
      <w:tblGrid>
        <w:gridCol w:w="1632"/>
        <w:gridCol w:w="3225"/>
      </w:tblGrid>
      <w:tr w:rsidR="0003612F" w:rsidRPr="00DC446C" w14:paraId="215C18C8" w14:textId="77777777" w:rsidTr="0003612F">
        <w:tc>
          <w:tcPr>
            <w:tcW w:w="0" w:type="auto"/>
            <w:hideMark/>
          </w:tcPr>
          <w:p w14:paraId="2F622944" w14:textId="77777777" w:rsidR="0003612F" w:rsidRPr="00DC446C" w:rsidRDefault="0003612F" w:rsidP="00DC446C">
            <w:pPr>
              <w:tabs>
                <w:tab w:val="center" w:pos="913"/>
                <w:tab w:val="right" w:pos="1826"/>
              </w:tabs>
              <w:spacing w:line="228" w:lineRule="auto"/>
              <w:jc w:val="left"/>
              <w:rPr>
                <w:rFonts w:eastAsia="Times New Roman" w:cs="Times New Roman"/>
                <w:b/>
                <w:bCs/>
                <w:kern w:val="0"/>
                <w:sz w:val="20"/>
                <w:szCs w:val="24"/>
                <w:lang w:val="en-US" w:bidi="ta-IN"/>
              </w:rPr>
            </w:pPr>
            <w:r w:rsidRPr="00DC446C">
              <w:rPr>
                <w:rFonts w:eastAsia="Times New Roman" w:cs="Times New Roman"/>
                <w:b/>
                <w:bCs/>
                <w:kern w:val="0"/>
                <w:sz w:val="20"/>
                <w:szCs w:val="24"/>
                <w:lang w:val="en-US" w:bidi="ta-IN"/>
              </w:rPr>
              <w:tab/>
              <w:t>Metrics</w:t>
            </w:r>
            <w:r w:rsidRPr="00DC446C">
              <w:rPr>
                <w:rFonts w:eastAsia="Times New Roman" w:cs="Times New Roman"/>
                <w:b/>
                <w:bCs/>
                <w:kern w:val="0"/>
                <w:sz w:val="20"/>
                <w:szCs w:val="24"/>
                <w:lang w:val="en-US" w:bidi="ta-IN"/>
              </w:rPr>
              <w:tab/>
            </w:r>
          </w:p>
        </w:tc>
        <w:tc>
          <w:tcPr>
            <w:tcW w:w="0" w:type="auto"/>
            <w:hideMark/>
          </w:tcPr>
          <w:p w14:paraId="63D5EFC4" w14:textId="77777777" w:rsidR="0003612F" w:rsidRPr="00DC446C" w:rsidRDefault="0003612F" w:rsidP="00DC446C">
            <w:pPr>
              <w:spacing w:line="228" w:lineRule="auto"/>
              <w:jc w:val="center"/>
              <w:rPr>
                <w:rFonts w:eastAsia="Times New Roman" w:cs="Times New Roman"/>
                <w:b/>
                <w:bCs/>
                <w:kern w:val="0"/>
                <w:sz w:val="20"/>
                <w:szCs w:val="24"/>
                <w:lang w:val="en-US" w:bidi="ta-IN"/>
              </w:rPr>
            </w:pPr>
            <w:r w:rsidRPr="00DC446C">
              <w:rPr>
                <w:rFonts w:eastAsia="Times New Roman" w:cs="Times New Roman"/>
                <w:b/>
                <w:bCs/>
                <w:kern w:val="0"/>
                <w:sz w:val="20"/>
                <w:szCs w:val="24"/>
                <w:lang w:val="en-US" w:bidi="ta-IN"/>
              </w:rPr>
              <w:t>Description</w:t>
            </w:r>
          </w:p>
        </w:tc>
      </w:tr>
      <w:tr w:rsidR="0003612F" w:rsidRPr="00DC446C" w14:paraId="0820524A" w14:textId="77777777" w:rsidTr="0003612F">
        <w:tc>
          <w:tcPr>
            <w:tcW w:w="0" w:type="auto"/>
            <w:hideMark/>
          </w:tcPr>
          <w:p w14:paraId="652F7DAE"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IoT Device Type</w:t>
            </w:r>
          </w:p>
        </w:tc>
        <w:tc>
          <w:tcPr>
            <w:tcW w:w="0" w:type="auto"/>
            <w:hideMark/>
          </w:tcPr>
          <w:p w14:paraId="69F571EC"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The type of IoT devices used in the simulation (e.g., sensors, actuators, wearable devices), representing the edge devices generating data.</w:t>
            </w:r>
          </w:p>
        </w:tc>
      </w:tr>
      <w:tr w:rsidR="0003612F" w:rsidRPr="00DC446C" w14:paraId="7917BF93" w14:textId="77777777" w:rsidTr="0003612F">
        <w:tc>
          <w:tcPr>
            <w:tcW w:w="0" w:type="auto"/>
            <w:hideMark/>
          </w:tcPr>
          <w:p w14:paraId="5B019568"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Edge Computing Nodes</w:t>
            </w:r>
          </w:p>
        </w:tc>
        <w:tc>
          <w:tcPr>
            <w:tcW w:w="0" w:type="auto"/>
            <w:hideMark/>
          </w:tcPr>
          <w:p w14:paraId="66CD9D48"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The number and specifications of edge computing nodes (e.g., CPUs, GPUs) deployed at the network edge for local data processing and decision-making.</w:t>
            </w:r>
          </w:p>
        </w:tc>
      </w:tr>
      <w:tr w:rsidR="0003612F" w:rsidRPr="00DC446C" w14:paraId="6EEB469B" w14:textId="77777777" w:rsidTr="0003612F">
        <w:tc>
          <w:tcPr>
            <w:tcW w:w="0" w:type="auto"/>
            <w:hideMark/>
          </w:tcPr>
          <w:p w14:paraId="1F1D643D"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Cloud Servers</w:t>
            </w:r>
          </w:p>
        </w:tc>
        <w:tc>
          <w:tcPr>
            <w:tcW w:w="0" w:type="auto"/>
            <w:hideMark/>
          </w:tcPr>
          <w:p w14:paraId="459B391F"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The specifications of centralized cloud servers, representing the traditional cloud computing infrastructure used for comparison in the simulation.</w:t>
            </w:r>
          </w:p>
        </w:tc>
      </w:tr>
      <w:tr w:rsidR="0003612F" w:rsidRPr="00DC446C" w14:paraId="198BD211" w14:textId="77777777" w:rsidTr="0003612F">
        <w:tc>
          <w:tcPr>
            <w:tcW w:w="0" w:type="auto"/>
            <w:hideMark/>
          </w:tcPr>
          <w:p w14:paraId="53009B2C"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Communication Network</w:t>
            </w:r>
          </w:p>
        </w:tc>
        <w:tc>
          <w:tcPr>
            <w:tcW w:w="0" w:type="auto"/>
            <w:hideMark/>
          </w:tcPr>
          <w:p w14:paraId="594DD25B"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The type of network used for data transmission, such as Wi-Fi, 5G, or low-power wide-area networks (LPWAN), affecting data transfer speed and latency.</w:t>
            </w:r>
          </w:p>
        </w:tc>
      </w:tr>
      <w:tr w:rsidR="0003612F" w:rsidRPr="00DC446C" w14:paraId="2C487C4E" w14:textId="77777777" w:rsidTr="0003612F">
        <w:tc>
          <w:tcPr>
            <w:tcW w:w="0" w:type="auto"/>
            <w:hideMark/>
          </w:tcPr>
          <w:p w14:paraId="240683F6"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Machine Learning Model</w:t>
            </w:r>
          </w:p>
        </w:tc>
        <w:tc>
          <w:tcPr>
            <w:tcW w:w="0" w:type="auto"/>
            <w:hideMark/>
          </w:tcPr>
          <w:p w14:paraId="2901272C"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The machine learning models implemented on the edge devices, such as decision trees, neural networks, or regression models, for real-time processing.</w:t>
            </w:r>
          </w:p>
        </w:tc>
      </w:tr>
      <w:tr w:rsidR="0003612F" w:rsidRPr="00DC446C" w14:paraId="7CA62BCB" w14:textId="77777777" w:rsidTr="0003612F">
        <w:tc>
          <w:tcPr>
            <w:tcW w:w="0" w:type="auto"/>
            <w:hideMark/>
          </w:tcPr>
          <w:p w14:paraId="73D59473"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Energy Consumption</w:t>
            </w:r>
          </w:p>
        </w:tc>
        <w:tc>
          <w:tcPr>
            <w:tcW w:w="0" w:type="auto"/>
            <w:hideMark/>
          </w:tcPr>
          <w:p w14:paraId="63ACF0FE"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The energy usage of both edge and cloud systems during data processing, measured in joules or watt-hours, reflecting the efficiency of each system.</w:t>
            </w:r>
          </w:p>
        </w:tc>
      </w:tr>
      <w:tr w:rsidR="0003612F" w:rsidRPr="00DC446C" w14:paraId="761915C2" w14:textId="77777777" w:rsidTr="0003612F">
        <w:tc>
          <w:tcPr>
            <w:tcW w:w="0" w:type="auto"/>
            <w:hideMark/>
          </w:tcPr>
          <w:p w14:paraId="0DEAFDB1"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Latency</w:t>
            </w:r>
          </w:p>
        </w:tc>
        <w:tc>
          <w:tcPr>
            <w:tcW w:w="0" w:type="auto"/>
            <w:hideMark/>
          </w:tcPr>
          <w:p w14:paraId="0B1314FE"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The time delay in processing and decision-making, measured in milliseconds (</w:t>
            </w:r>
            <w:proofErr w:type="spellStart"/>
            <w:r w:rsidRPr="00DC446C">
              <w:rPr>
                <w:rFonts w:eastAsia="Times New Roman" w:cs="Times New Roman"/>
                <w:kern w:val="0"/>
                <w:sz w:val="20"/>
                <w:szCs w:val="24"/>
                <w:lang w:val="en-US" w:bidi="ta-IN"/>
              </w:rPr>
              <w:t>ms</w:t>
            </w:r>
            <w:proofErr w:type="spellEnd"/>
            <w:r w:rsidRPr="00DC446C">
              <w:rPr>
                <w:rFonts w:eastAsia="Times New Roman" w:cs="Times New Roman"/>
                <w:kern w:val="0"/>
                <w:sz w:val="20"/>
                <w:szCs w:val="24"/>
                <w:lang w:val="en-US" w:bidi="ta-IN"/>
              </w:rPr>
              <w:t>), comparing edge versus cloud-based processing.</w:t>
            </w:r>
          </w:p>
        </w:tc>
      </w:tr>
      <w:tr w:rsidR="0003612F" w:rsidRPr="00DC446C" w14:paraId="7EB9D822" w14:textId="77777777" w:rsidTr="0003612F">
        <w:tc>
          <w:tcPr>
            <w:tcW w:w="0" w:type="auto"/>
            <w:hideMark/>
          </w:tcPr>
          <w:p w14:paraId="3B64AA3D"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Accuracy</w:t>
            </w:r>
          </w:p>
        </w:tc>
        <w:tc>
          <w:tcPr>
            <w:tcW w:w="0" w:type="auto"/>
            <w:hideMark/>
          </w:tcPr>
          <w:p w14:paraId="1FE3BC41"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The accuracy of predictions or decisions made by the system, expressed as a percentage, comparing edge processing to cloud-based processing.</w:t>
            </w:r>
          </w:p>
        </w:tc>
      </w:tr>
      <w:tr w:rsidR="0003612F" w:rsidRPr="00DC446C" w14:paraId="001CDE1F" w14:textId="77777777" w:rsidTr="0003612F">
        <w:tc>
          <w:tcPr>
            <w:tcW w:w="0" w:type="auto"/>
            <w:hideMark/>
          </w:tcPr>
          <w:p w14:paraId="3AA59E57"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Simulation Duration</w:t>
            </w:r>
          </w:p>
        </w:tc>
        <w:tc>
          <w:tcPr>
            <w:tcW w:w="0" w:type="auto"/>
            <w:hideMark/>
          </w:tcPr>
          <w:p w14:paraId="7EB85189"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The total runtime of the simulation, which allows for the evaluation of long-term system performance under varying conditions.</w:t>
            </w:r>
          </w:p>
        </w:tc>
      </w:tr>
      <w:tr w:rsidR="0003612F" w:rsidRPr="00DC446C" w14:paraId="79FCE0C9" w14:textId="77777777" w:rsidTr="0003612F">
        <w:tc>
          <w:tcPr>
            <w:tcW w:w="0" w:type="auto"/>
            <w:hideMark/>
          </w:tcPr>
          <w:p w14:paraId="6E820DB8"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Data Volume</w:t>
            </w:r>
          </w:p>
        </w:tc>
        <w:tc>
          <w:tcPr>
            <w:tcW w:w="0" w:type="auto"/>
            <w:hideMark/>
          </w:tcPr>
          <w:p w14:paraId="0E555079" w14:textId="77777777" w:rsidR="0003612F" w:rsidRPr="00DC446C" w:rsidRDefault="0003612F" w:rsidP="00DC446C">
            <w:pPr>
              <w:spacing w:line="228" w:lineRule="auto"/>
              <w:rPr>
                <w:rFonts w:eastAsia="Times New Roman" w:cs="Times New Roman"/>
                <w:kern w:val="0"/>
                <w:sz w:val="20"/>
                <w:szCs w:val="24"/>
                <w:lang w:val="en-US" w:bidi="ta-IN"/>
              </w:rPr>
            </w:pPr>
            <w:r w:rsidRPr="00DC446C">
              <w:rPr>
                <w:rFonts w:eastAsia="Times New Roman" w:cs="Times New Roman"/>
                <w:kern w:val="0"/>
                <w:sz w:val="20"/>
                <w:szCs w:val="24"/>
                <w:lang w:val="en-US" w:bidi="ta-IN"/>
              </w:rPr>
              <w:t>The amount of data generated by IoT devices in the simulation, measured in megabytes (MB) or gigabytes (GB), influencing network and processing load.</w:t>
            </w:r>
          </w:p>
        </w:tc>
      </w:tr>
    </w:tbl>
    <w:p w14:paraId="75486D03" w14:textId="77777777" w:rsidR="0003612F" w:rsidRPr="00DC446C" w:rsidRDefault="0003612F" w:rsidP="00DC446C">
      <w:pPr>
        <w:spacing w:after="0" w:line="228" w:lineRule="auto"/>
        <w:rPr>
          <w:rFonts w:cs="Times New Roman"/>
          <w:b/>
          <w:bCs/>
          <w:sz w:val="20"/>
          <w:szCs w:val="24"/>
        </w:rPr>
      </w:pPr>
    </w:p>
    <w:p w14:paraId="768AFECD" w14:textId="77777777" w:rsidR="003F3209" w:rsidRPr="00DC446C" w:rsidRDefault="003F3209" w:rsidP="00826CE1">
      <w:pPr>
        <w:spacing w:after="0" w:line="228" w:lineRule="auto"/>
        <w:jc w:val="center"/>
        <w:rPr>
          <w:rFonts w:cs="Times New Roman"/>
          <w:b/>
          <w:bCs/>
          <w:sz w:val="20"/>
          <w:szCs w:val="24"/>
        </w:rPr>
      </w:pPr>
      <w:r w:rsidRPr="00DC446C">
        <w:rPr>
          <w:rFonts w:cs="Times New Roman"/>
          <w:b/>
          <w:bCs/>
          <w:noProof/>
          <w:sz w:val="20"/>
          <w:szCs w:val="24"/>
          <w:lang w:val="en-US" w:bidi="ta-IN"/>
        </w:rPr>
        <w:drawing>
          <wp:inline distT="0" distB="0" distL="0" distR="0" wp14:anchorId="1270D62A" wp14:editId="0BE6FCE5">
            <wp:extent cx="3167920" cy="23297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175585" cy="2335369"/>
                    </a:xfrm>
                    <a:prstGeom prst="rect">
                      <a:avLst/>
                    </a:prstGeom>
                    <a:noFill/>
                    <a:ln w="9525">
                      <a:noFill/>
                      <a:miter lim="800000"/>
                      <a:headEnd/>
                      <a:tailEnd/>
                    </a:ln>
                  </pic:spPr>
                </pic:pic>
              </a:graphicData>
            </a:graphic>
          </wp:inline>
        </w:drawing>
      </w:r>
    </w:p>
    <w:p w14:paraId="4D5E0245" w14:textId="5976FBA1" w:rsidR="004E3FA0" w:rsidRPr="003B62F2" w:rsidRDefault="00170696" w:rsidP="003B62F2">
      <w:pPr>
        <w:pStyle w:val="figurecaption"/>
      </w:pPr>
      <w:r w:rsidRPr="003B62F2">
        <w:t>Fig</w:t>
      </w:r>
      <w:r w:rsidR="00826CE1" w:rsidRPr="003B62F2">
        <w:t>.</w:t>
      </w:r>
      <w:r w:rsidRPr="003B62F2">
        <w:t xml:space="preserve"> 4</w:t>
      </w:r>
      <w:r w:rsidR="00826CE1" w:rsidRPr="003B62F2">
        <w:t>.</w:t>
      </w:r>
      <w:r w:rsidRPr="003B62F2">
        <w:t xml:space="preserve"> </w:t>
      </w:r>
      <w:r w:rsidR="004E3FA0" w:rsidRPr="003B62F2">
        <w:t xml:space="preserve">Analysis of </w:t>
      </w:r>
      <w:r w:rsidRPr="003B62F2">
        <w:t>Latency Optimization</w:t>
      </w:r>
    </w:p>
    <w:p w14:paraId="2A89FE63" w14:textId="77777777" w:rsidR="00EE0876" w:rsidRPr="00DC446C" w:rsidRDefault="007322C4" w:rsidP="000134B5">
      <w:pPr>
        <w:pStyle w:val="BodyText"/>
        <w:widowControl/>
        <w:tabs>
          <w:tab w:val="left" w:pos="288"/>
        </w:tabs>
        <w:autoSpaceDE/>
        <w:autoSpaceDN/>
        <w:spacing w:after="120" w:line="228" w:lineRule="auto"/>
        <w:ind w:firstLine="288"/>
        <w:jc w:val="both"/>
        <w:rPr>
          <w:sz w:val="20"/>
        </w:rPr>
      </w:pPr>
      <w:r w:rsidRPr="00DC446C">
        <w:rPr>
          <w:sz w:val="20"/>
        </w:rPr>
        <w:t>Figure 4 shows the research of latency optimization reached with the proposed Edge-Based Machine Learning (E-ML) architecture. Comparatively to traditional cloud-based IoT systems, the results show that the system may reduce the latency by 96.27% via local data processing at the edge. This clear drop in latency promises faster answers and more efficient resource allocation, therefore enhancing the system's potential for real-time decision-making. Time-sensitive applications notably rely on optimization as too high latency could lead to performance degradation. The graphic shows how well the proposed architecture</w:t>
      </w:r>
      <w:r w:rsidR="00EE0876" w:rsidRPr="00DC446C">
        <w:rPr>
          <w:sz w:val="20"/>
        </w:rPr>
        <w:t xml:space="preserve"> raises system responsiveness. </w:t>
      </w:r>
    </w:p>
    <w:p w14:paraId="3ECD4321" w14:textId="77777777" w:rsidR="00694B36" w:rsidRPr="00DC446C" w:rsidRDefault="00000000" w:rsidP="00DC446C">
      <w:pPr>
        <w:spacing w:after="0" w:line="228" w:lineRule="auto"/>
        <w:rPr>
          <w:rFonts w:eastAsiaTheme="minorEastAsia" w:cs="Times New Roman"/>
          <w:sz w:val="20"/>
          <w:szCs w:val="24"/>
        </w:rPr>
      </w:pPr>
      <m:oMathPara>
        <m:oMath>
          <m:d>
            <m:dPr>
              <m:ctrlPr>
                <w:rPr>
                  <w:rFonts w:ascii="Cambria Math" w:eastAsiaTheme="minorEastAsia" w:hAnsi="Cambria Math" w:cs="Times New Roman"/>
                  <w:i/>
                  <w:sz w:val="20"/>
                  <w:szCs w:val="24"/>
                </w:rPr>
              </m:ctrlPr>
            </m:dPr>
            <m:e>
              <m:r>
                <w:rPr>
                  <w:rFonts w:eastAsiaTheme="minorEastAsia" w:cs="Times New Roman"/>
                  <w:sz w:val="20"/>
                  <w:szCs w:val="24"/>
                </w:rPr>
                <m:t>V-</m:t>
              </m:r>
              <m:sSub>
                <m:sSubPr>
                  <m:ctrlPr>
                    <w:rPr>
                      <w:rFonts w:ascii="Cambria Math" w:eastAsiaTheme="minorEastAsia" w:hAnsi="Cambria Math" w:cs="Times New Roman"/>
                      <w:i/>
                      <w:sz w:val="20"/>
                      <w:szCs w:val="24"/>
                    </w:rPr>
                  </m:ctrlPr>
                </m:sSubPr>
                <m:e>
                  <m:r>
                    <w:rPr>
                      <w:rFonts w:eastAsiaTheme="minorEastAsia" w:cs="Times New Roman"/>
                      <w:sz w:val="20"/>
                      <w:szCs w:val="24"/>
                    </w:rPr>
                    <m:t>q</m:t>
                  </m:r>
                </m:e>
                <m:sub>
                  <m:r>
                    <w:rPr>
                      <w:rFonts w:eastAsiaTheme="minorEastAsia" w:cs="Times New Roman"/>
                      <w:sz w:val="20"/>
                      <w:szCs w:val="24"/>
                    </w:rPr>
                    <m:t>0</m:t>
                  </m:r>
                </m:sub>
              </m:sSub>
              <m:d>
                <m:dPr>
                  <m:begChr m:val="["/>
                  <m:endChr m:val="]"/>
                  <m:ctrlPr>
                    <w:rPr>
                      <w:rFonts w:ascii="Cambria Math" w:eastAsiaTheme="minorEastAsia" w:hAnsi="Cambria Math" w:cs="Times New Roman"/>
                      <w:i/>
                      <w:sz w:val="20"/>
                      <w:szCs w:val="24"/>
                    </w:rPr>
                  </m:ctrlPr>
                </m:dPr>
                <m:e>
                  <m:r>
                    <w:rPr>
                      <w:rFonts w:eastAsiaTheme="minorEastAsia" w:cs="Times New Roman"/>
                      <w:sz w:val="20"/>
                      <w:szCs w:val="24"/>
                    </w:rPr>
                    <m:t>β</m:t>
                  </m:r>
                </m:e>
              </m:d>
            </m:e>
          </m:d>
          <m:r>
            <w:rPr>
              <w:rFonts w:eastAsiaTheme="minorEastAsia" w:cs="Times New Roman"/>
              <w:sz w:val="20"/>
              <w:szCs w:val="24"/>
            </w:rPr>
            <m:t xml:space="preserve">= </m:t>
          </m:r>
          <m:func>
            <m:funcPr>
              <m:ctrlPr>
                <w:rPr>
                  <w:rFonts w:ascii="Cambria Math" w:eastAsiaTheme="minorEastAsia" w:hAnsi="Cambria Math" w:cs="Times New Roman"/>
                  <w:i/>
                  <w:sz w:val="20"/>
                  <w:szCs w:val="24"/>
                </w:rPr>
              </m:ctrlPr>
            </m:funcPr>
            <m:fName>
              <m:limLow>
                <m:limLowPr>
                  <m:ctrlPr>
                    <w:rPr>
                      <w:rFonts w:ascii="Cambria Math" w:eastAsiaTheme="minorEastAsia" w:hAnsi="Cambria Math" w:cs="Times New Roman"/>
                      <w:i/>
                      <w:sz w:val="20"/>
                      <w:szCs w:val="24"/>
                    </w:rPr>
                  </m:ctrlPr>
                </m:limLowPr>
                <m:e>
                  <m:r>
                    <m:rPr>
                      <m:sty m:val="p"/>
                    </m:rPr>
                    <w:rPr>
                      <w:rFonts w:eastAsiaTheme="minorEastAsia" w:cs="Times New Roman"/>
                      <w:sz w:val="20"/>
                      <w:szCs w:val="24"/>
                    </w:rPr>
                    <m:t>sup</m:t>
                  </m:r>
                </m:e>
                <m:lim>
                  <m:r>
                    <w:rPr>
                      <w:rFonts w:eastAsiaTheme="minorEastAsia" w:cs="Times New Roman"/>
                      <w:sz w:val="20"/>
                      <w:szCs w:val="24"/>
                    </w:rPr>
                    <m:t>y</m:t>
                  </m:r>
                  <m:ctrlPr>
                    <w:rPr>
                      <w:rFonts w:ascii="Cambria Math" w:eastAsiaTheme="minorEastAsia" w:hAnsi="Cambria Math" w:cs="Times New Roman"/>
                      <w:sz w:val="20"/>
                      <w:szCs w:val="24"/>
                    </w:rPr>
                  </m:ctrlPr>
                </m:lim>
              </m:limLow>
            </m:fName>
            <m:e>
              <m:r>
                <w:rPr>
                  <w:rFonts w:eastAsiaTheme="minorEastAsia" w:cs="Times New Roman"/>
                  <w:sz w:val="20"/>
                  <w:szCs w:val="24"/>
                </w:rPr>
                <m:t>(v</m:t>
              </m:r>
            </m:e>
          </m:func>
          <m:r>
            <w:rPr>
              <w:rFonts w:eastAsiaTheme="minorEastAsia" w:cs="Times New Roman"/>
              <w:sz w:val="20"/>
              <w:szCs w:val="24"/>
            </w:rPr>
            <m:t>-</m:t>
          </m:r>
          <m:sSub>
            <m:sSubPr>
              <m:ctrlPr>
                <w:rPr>
                  <w:rFonts w:ascii="Cambria Math" w:eastAsiaTheme="minorEastAsia" w:hAnsi="Cambria Math" w:cs="Times New Roman"/>
                  <w:i/>
                  <w:sz w:val="20"/>
                  <w:szCs w:val="24"/>
                </w:rPr>
              </m:ctrlPr>
            </m:sSubPr>
            <m:e>
              <m:r>
                <w:rPr>
                  <w:rFonts w:eastAsiaTheme="minorEastAsia" w:cs="Times New Roman"/>
                  <w:sz w:val="20"/>
                  <w:szCs w:val="24"/>
                </w:rPr>
                <m:t>q</m:t>
              </m:r>
            </m:e>
            <m:sub>
              <m:r>
                <w:rPr>
                  <w:rFonts w:eastAsiaTheme="minorEastAsia" w:cs="Times New Roman"/>
                  <w:sz w:val="20"/>
                  <w:szCs w:val="24"/>
                </w:rPr>
                <m:t>0</m:t>
              </m:r>
            </m:sub>
          </m:sSub>
          <m:d>
            <m:dPr>
              <m:begChr m:val="["/>
              <m:endChr m:val="]"/>
              <m:ctrlPr>
                <w:rPr>
                  <w:rFonts w:ascii="Cambria Math" w:eastAsiaTheme="minorEastAsia" w:hAnsi="Cambria Math" w:cs="Times New Roman"/>
                  <w:i/>
                  <w:sz w:val="20"/>
                  <w:szCs w:val="24"/>
                </w:rPr>
              </m:ctrlPr>
            </m:dPr>
            <m:e>
              <m:r>
                <w:rPr>
                  <w:rFonts w:eastAsiaTheme="minorEastAsia" w:cs="Times New Roman"/>
                  <w:sz w:val="20"/>
                  <w:szCs w:val="24"/>
                </w:rPr>
                <m:t>β</m:t>
              </m:r>
            </m:e>
          </m:d>
          <m:r>
            <w:rPr>
              <w:rFonts w:eastAsiaTheme="minorEastAsia" w:cs="Times New Roman"/>
              <w:sz w:val="20"/>
              <w:szCs w:val="24"/>
            </w:rPr>
            <m:t xml:space="preserve">+ </m:t>
          </m:r>
          <m:sSub>
            <m:sSubPr>
              <m:ctrlPr>
                <w:rPr>
                  <w:rFonts w:ascii="Cambria Math" w:eastAsiaTheme="minorEastAsia" w:hAnsi="Cambria Math" w:cs="Times New Roman"/>
                  <w:i/>
                  <w:sz w:val="20"/>
                  <w:szCs w:val="24"/>
                </w:rPr>
              </m:ctrlPr>
            </m:sSubPr>
            <m:e>
              <m:r>
                <w:rPr>
                  <w:rFonts w:eastAsiaTheme="minorEastAsia" w:cs="Times New Roman"/>
                  <w:sz w:val="20"/>
                  <w:szCs w:val="24"/>
                </w:rPr>
                <m:t>D</m:t>
              </m:r>
            </m:e>
            <m:sub>
              <m:r>
                <w:rPr>
                  <w:rFonts w:eastAsiaTheme="minorEastAsia" w:cs="Times New Roman"/>
                  <w:sz w:val="20"/>
                  <w:szCs w:val="24"/>
                </w:rPr>
                <m:t>0</m:t>
              </m:r>
            </m:sub>
          </m:sSub>
          <m:func>
            <m:funcPr>
              <m:ctrlPr>
                <w:rPr>
                  <w:rFonts w:ascii="Cambria Math" w:eastAsiaTheme="minorEastAsia" w:hAnsi="Cambria Math" w:cs="Times New Roman"/>
                  <w:i/>
                  <w:sz w:val="20"/>
                  <w:szCs w:val="24"/>
                </w:rPr>
              </m:ctrlPr>
            </m:funcPr>
            <m:fName>
              <m:limLow>
                <m:limLowPr>
                  <m:ctrlPr>
                    <w:rPr>
                      <w:rFonts w:ascii="Cambria Math" w:eastAsiaTheme="minorEastAsia" w:hAnsi="Cambria Math" w:cs="Times New Roman"/>
                      <w:i/>
                      <w:sz w:val="20"/>
                      <w:szCs w:val="24"/>
                    </w:rPr>
                  </m:ctrlPr>
                </m:limLowPr>
                <m:e>
                  <m:r>
                    <m:rPr>
                      <m:sty m:val="p"/>
                    </m:rPr>
                    <w:rPr>
                      <w:rFonts w:eastAsiaTheme="minorEastAsia" w:cs="Times New Roman"/>
                      <w:sz w:val="20"/>
                      <w:szCs w:val="24"/>
                    </w:rPr>
                    <m:t>sup</m:t>
                  </m:r>
                </m:e>
                <m:lim>
                  <m:r>
                    <w:rPr>
                      <w:rFonts w:eastAsiaTheme="minorEastAsia" w:cs="Times New Roman"/>
                      <w:sz w:val="20"/>
                      <w:szCs w:val="24"/>
                    </w:rPr>
                    <m:t>y</m:t>
                  </m:r>
                  <m:ctrlPr>
                    <w:rPr>
                      <w:rFonts w:ascii="Cambria Math" w:eastAsiaTheme="minorEastAsia" w:hAnsi="Cambria Math" w:cs="Times New Roman"/>
                      <w:sz w:val="20"/>
                      <w:szCs w:val="24"/>
                    </w:rPr>
                  </m:ctrlPr>
                </m:lim>
              </m:limLow>
            </m:fName>
            <m:e>
              <m:r>
                <w:rPr>
                  <w:rFonts w:eastAsiaTheme="minorEastAsia" w:cs="Times New Roman"/>
                  <w:sz w:val="20"/>
                  <w:szCs w:val="24"/>
                </w:rPr>
                <m:t>(v</m:t>
              </m:r>
            </m:e>
          </m:func>
          <m:r>
            <w:rPr>
              <w:rFonts w:eastAsiaTheme="minorEastAsia" w:cs="Times New Roman"/>
              <w:sz w:val="20"/>
              <w:szCs w:val="24"/>
            </w:rPr>
            <m:t>-∅)  (3)</m:t>
          </m:r>
        </m:oMath>
      </m:oMathPara>
    </w:p>
    <w:p w14:paraId="6C6D7924" w14:textId="063583F3" w:rsidR="00694B36" w:rsidRPr="00DC446C" w:rsidRDefault="00694B36" w:rsidP="000134B5">
      <w:pPr>
        <w:pStyle w:val="BodyText"/>
        <w:widowControl/>
        <w:tabs>
          <w:tab w:val="left" w:pos="288"/>
        </w:tabs>
        <w:autoSpaceDE/>
        <w:autoSpaceDN/>
        <w:spacing w:after="120" w:line="228" w:lineRule="auto"/>
        <w:ind w:firstLine="288"/>
        <w:jc w:val="both"/>
        <w:rPr>
          <w:sz w:val="20"/>
          <w:lang w:eastAsia="en-IN"/>
        </w:rPr>
      </w:pPr>
      <w:r w:rsidRPr="00DC446C">
        <w:rPr>
          <w:sz w:val="20"/>
          <w:lang w:eastAsia="en-IN"/>
        </w:rPr>
        <w:t xml:space="preserve">Equation (3) shows a hierarchical optimization wherein </w:t>
      </w:r>
      <m:oMath>
        <m:d>
          <m:dPr>
            <m:ctrlPr>
              <w:rPr>
                <w:rFonts w:ascii="Cambria Math" w:eastAsiaTheme="minorEastAsia" w:hAnsi="Cambria Math"/>
                <w:i/>
                <w:sz w:val="20"/>
              </w:rPr>
            </m:ctrlPr>
          </m:dPr>
          <m:e>
            <m:r>
              <w:rPr>
                <w:rFonts w:eastAsiaTheme="minorEastAsia"/>
                <w:sz w:val="20"/>
              </w:rPr>
              <m:t>V-</m:t>
            </m:r>
            <m:sSub>
              <m:sSubPr>
                <m:ctrlPr>
                  <w:rPr>
                    <w:rFonts w:ascii="Cambria Math" w:eastAsiaTheme="minorEastAsia" w:hAnsi="Cambria Math"/>
                    <w:i/>
                    <w:sz w:val="20"/>
                  </w:rPr>
                </m:ctrlPr>
              </m:sSubPr>
              <m:e>
                <m:r>
                  <w:rPr>
                    <w:rFonts w:eastAsiaTheme="minorEastAsia"/>
                    <w:sz w:val="20"/>
                  </w:rPr>
                  <m:t>q</m:t>
                </m:r>
              </m:e>
              <m:sub>
                <m:r>
                  <w:rPr>
                    <w:rFonts w:eastAsiaTheme="minorEastAsia"/>
                    <w:sz w:val="20"/>
                  </w:rPr>
                  <m:t>0</m:t>
                </m:r>
              </m:sub>
            </m:sSub>
            <m:d>
              <m:dPr>
                <m:begChr m:val="["/>
                <m:endChr m:val="]"/>
                <m:ctrlPr>
                  <w:rPr>
                    <w:rFonts w:ascii="Cambria Math" w:eastAsiaTheme="minorEastAsia" w:hAnsi="Cambria Math"/>
                    <w:i/>
                    <w:sz w:val="20"/>
                  </w:rPr>
                </m:ctrlPr>
              </m:dPr>
              <m:e>
                <m:r>
                  <w:rPr>
                    <w:rFonts w:eastAsiaTheme="minorEastAsia"/>
                    <w:sz w:val="20"/>
                  </w:rPr>
                  <m:t>β</m:t>
                </m:r>
              </m:e>
            </m:d>
          </m:e>
        </m:d>
      </m:oMath>
      <w:r w:rsidRPr="00DC446C">
        <w:rPr>
          <w:sz w:val="20"/>
          <w:lang w:eastAsia="en-IN"/>
        </w:rPr>
        <w:t xml:space="preserve"> depicts the residual performance gap decreased, gathering deviations </w:t>
      </w:r>
      <m:oMath>
        <m:func>
          <m:funcPr>
            <m:ctrlPr>
              <w:rPr>
                <w:rFonts w:ascii="Cambria Math" w:eastAsiaTheme="minorEastAsia" w:hAnsi="Cambria Math"/>
                <w:i/>
                <w:sz w:val="20"/>
              </w:rPr>
            </m:ctrlPr>
          </m:funcPr>
          <m:fName>
            <m:limLow>
              <m:limLowPr>
                <m:ctrlPr>
                  <w:rPr>
                    <w:rFonts w:ascii="Cambria Math" w:eastAsiaTheme="minorEastAsia" w:hAnsi="Cambria Math"/>
                    <w:i/>
                    <w:sz w:val="20"/>
                  </w:rPr>
                </m:ctrlPr>
              </m:limLowPr>
              <m:e>
                <m:r>
                  <m:rPr>
                    <m:sty m:val="p"/>
                  </m:rPr>
                  <w:rPr>
                    <w:rFonts w:eastAsiaTheme="minorEastAsia"/>
                    <w:sz w:val="20"/>
                  </w:rPr>
                  <m:t>sup</m:t>
                </m:r>
              </m:e>
              <m:lim>
                <m:r>
                  <w:rPr>
                    <w:rFonts w:eastAsiaTheme="minorEastAsia"/>
                    <w:sz w:val="20"/>
                  </w:rPr>
                  <m:t>y</m:t>
                </m:r>
                <m:ctrlPr>
                  <w:rPr>
                    <w:rFonts w:ascii="Cambria Math" w:eastAsiaTheme="minorEastAsia" w:hAnsi="Cambria Math"/>
                    <w:sz w:val="20"/>
                  </w:rPr>
                </m:ctrlPr>
              </m:lim>
            </m:limLow>
          </m:fName>
          <m:e>
            <m:r>
              <w:rPr>
                <w:rFonts w:eastAsiaTheme="minorEastAsia"/>
                <w:sz w:val="20"/>
              </w:rPr>
              <m:t>(v</m:t>
            </m:r>
          </m:e>
        </m:func>
        <m:r>
          <w:rPr>
            <w:rFonts w:eastAsiaTheme="minorEastAsia"/>
            <w:sz w:val="20"/>
          </w:rPr>
          <m:t>-</m:t>
        </m:r>
        <m:sSub>
          <m:sSubPr>
            <m:ctrlPr>
              <w:rPr>
                <w:rFonts w:ascii="Cambria Math" w:eastAsiaTheme="minorEastAsia" w:hAnsi="Cambria Math"/>
                <w:i/>
                <w:sz w:val="20"/>
              </w:rPr>
            </m:ctrlPr>
          </m:sSubPr>
          <m:e>
            <m:r>
              <w:rPr>
                <w:rFonts w:eastAsiaTheme="minorEastAsia"/>
                <w:sz w:val="20"/>
              </w:rPr>
              <m:t>q</m:t>
            </m:r>
          </m:e>
          <m:sub>
            <m:r>
              <w:rPr>
                <w:rFonts w:eastAsiaTheme="minorEastAsia"/>
                <w:sz w:val="20"/>
              </w:rPr>
              <m:t>0</m:t>
            </m:r>
          </m:sub>
        </m:sSub>
        <m:d>
          <m:dPr>
            <m:begChr m:val="["/>
            <m:endChr m:val="]"/>
            <m:ctrlPr>
              <w:rPr>
                <w:rFonts w:ascii="Cambria Math" w:eastAsiaTheme="minorEastAsia" w:hAnsi="Cambria Math"/>
                <w:i/>
                <w:sz w:val="20"/>
              </w:rPr>
            </m:ctrlPr>
          </m:dPr>
          <m:e>
            <m:r>
              <w:rPr>
                <w:rFonts w:eastAsiaTheme="minorEastAsia"/>
                <w:sz w:val="20"/>
              </w:rPr>
              <m:t>β</m:t>
            </m:r>
          </m:e>
        </m:d>
      </m:oMath>
      <w:r w:rsidRPr="00DC446C">
        <w:rPr>
          <w:sz w:val="20"/>
          <w:lang w:eastAsia="en-IN"/>
        </w:rPr>
        <w:t xml:space="preserve"> factor </w:t>
      </w:r>
      <m:oMath>
        <m:sSub>
          <m:sSubPr>
            <m:ctrlPr>
              <w:rPr>
                <w:rFonts w:ascii="Cambria Math" w:eastAsiaTheme="minorEastAsia" w:hAnsi="Cambria Math"/>
                <w:i/>
                <w:sz w:val="20"/>
              </w:rPr>
            </m:ctrlPr>
          </m:sSubPr>
          <m:e>
            <m:r>
              <w:rPr>
                <w:rFonts w:eastAsiaTheme="minorEastAsia"/>
                <w:sz w:val="20"/>
              </w:rPr>
              <m:t>D</m:t>
            </m:r>
          </m:e>
          <m:sub>
            <m:r>
              <w:rPr>
                <w:rFonts w:eastAsiaTheme="minorEastAsia"/>
                <w:sz w:val="20"/>
              </w:rPr>
              <m:t>0</m:t>
            </m:r>
          </m:sub>
        </m:sSub>
        <m:func>
          <m:funcPr>
            <m:ctrlPr>
              <w:rPr>
                <w:rFonts w:ascii="Cambria Math" w:eastAsiaTheme="minorEastAsia" w:hAnsi="Cambria Math"/>
                <w:i/>
                <w:sz w:val="20"/>
              </w:rPr>
            </m:ctrlPr>
          </m:funcPr>
          <m:fName>
            <m:limLow>
              <m:limLowPr>
                <m:ctrlPr>
                  <w:rPr>
                    <w:rFonts w:ascii="Cambria Math" w:eastAsiaTheme="minorEastAsia" w:hAnsi="Cambria Math"/>
                    <w:i/>
                    <w:sz w:val="20"/>
                  </w:rPr>
                </m:ctrlPr>
              </m:limLowPr>
              <m:e>
                <m:r>
                  <m:rPr>
                    <m:sty m:val="p"/>
                  </m:rPr>
                  <w:rPr>
                    <w:rFonts w:eastAsiaTheme="minorEastAsia"/>
                    <w:sz w:val="20"/>
                  </w:rPr>
                  <m:t>sup</m:t>
                </m:r>
              </m:e>
              <m:lim>
                <m:r>
                  <w:rPr>
                    <w:rFonts w:eastAsiaTheme="minorEastAsia"/>
                    <w:sz w:val="20"/>
                  </w:rPr>
                  <m:t>y</m:t>
                </m:r>
                <m:ctrlPr>
                  <w:rPr>
                    <w:rFonts w:ascii="Cambria Math" w:eastAsiaTheme="minorEastAsia" w:hAnsi="Cambria Math"/>
                    <w:sz w:val="20"/>
                  </w:rPr>
                </m:ctrlPr>
              </m:lim>
            </m:limLow>
          </m:fName>
          <m:e>
            <m:r>
              <w:rPr>
                <w:rFonts w:eastAsiaTheme="minorEastAsia"/>
                <w:sz w:val="20"/>
              </w:rPr>
              <m:t>(v</m:t>
            </m:r>
          </m:e>
        </m:func>
        <m:r>
          <w:rPr>
            <w:rFonts w:eastAsiaTheme="minorEastAsia"/>
            <w:sz w:val="20"/>
          </w:rPr>
          <m:t xml:space="preserve">-∅)  </m:t>
        </m:r>
      </m:oMath>
      <w:r w:rsidRPr="00DC446C">
        <w:rPr>
          <w:sz w:val="20"/>
          <w:lang w:eastAsia="en-IN"/>
        </w:rPr>
        <w:t>.</w:t>
      </w:r>
    </w:p>
    <w:p w14:paraId="78D9B096" w14:textId="693F6657" w:rsidR="00BD13E2" w:rsidRDefault="00BD13E2" w:rsidP="00BD13E2">
      <w:pPr>
        <w:pStyle w:val="figurecaption"/>
        <w:jc w:val="center"/>
      </w:pPr>
      <w:r w:rsidRPr="003B62F2">
        <w:t>TABLE III</w:t>
      </w:r>
    </w:p>
    <w:p w14:paraId="0AF0F655" w14:textId="4D379AED" w:rsidR="007322C4" w:rsidRPr="003B62F2" w:rsidRDefault="00BD13E2" w:rsidP="00BD13E2">
      <w:pPr>
        <w:pStyle w:val="figurecaption"/>
        <w:jc w:val="center"/>
      </w:pPr>
      <w:r w:rsidRPr="003B62F2">
        <w:t>LATENCY COMPARISON BETWEEN CLOUD-BASED AND EDGE COMPUTING SYSTEMS</w:t>
      </w:r>
    </w:p>
    <w:tbl>
      <w:tblPr>
        <w:tblStyle w:val="TableGrid"/>
        <w:tblW w:w="0" w:type="auto"/>
        <w:jc w:val="center"/>
        <w:tblLook w:val="04A0" w:firstRow="1" w:lastRow="0" w:firstColumn="1" w:lastColumn="0" w:noHBand="0" w:noVBand="1"/>
      </w:tblPr>
      <w:tblGrid>
        <w:gridCol w:w="1760"/>
        <w:gridCol w:w="1202"/>
        <w:gridCol w:w="1895"/>
      </w:tblGrid>
      <w:tr w:rsidR="007322C4" w:rsidRPr="00DC446C" w14:paraId="2118C176" w14:textId="77777777" w:rsidTr="009449E9">
        <w:trPr>
          <w:jc w:val="center"/>
        </w:trPr>
        <w:tc>
          <w:tcPr>
            <w:tcW w:w="0" w:type="auto"/>
            <w:hideMark/>
          </w:tcPr>
          <w:p w14:paraId="5926D09A" w14:textId="77777777" w:rsidR="007322C4" w:rsidRPr="00DC446C" w:rsidRDefault="007322C4" w:rsidP="00DC446C">
            <w:pPr>
              <w:spacing w:line="228" w:lineRule="auto"/>
              <w:jc w:val="center"/>
              <w:rPr>
                <w:rFonts w:eastAsia="Times New Roman" w:cs="Times New Roman"/>
                <w:b/>
                <w:bCs/>
                <w:kern w:val="0"/>
                <w:sz w:val="20"/>
                <w:szCs w:val="24"/>
                <w:lang w:val="en-US" w:bidi="ta-IN"/>
              </w:rPr>
            </w:pPr>
            <w:r w:rsidRPr="00DC446C">
              <w:rPr>
                <w:rFonts w:eastAsia="Times New Roman" w:cs="Times New Roman"/>
                <w:kern w:val="0"/>
                <w:sz w:val="20"/>
                <w:szCs w:val="24"/>
                <w:lang w:val="en-US" w:bidi="ta-IN"/>
              </w:rPr>
              <w:t>System Type</w:t>
            </w:r>
          </w:p>
        </w:tc>
        <w:tc>
          <w:tcPr>
            <w:tcW w:w="0" w:type="auto"/>
            <w:hideMark/>
          </w:tcPr>
          <w:p w14:paraId="411D86DA" w14:textId="77777777" w:rsidR="007322C4" w:rsidRPr="00DC446C" w:rsidRDefault="007322C4" w:rsidP="00DC446C">
            <w:pPr>
              <w:spacing w:line="228" w:lineRule="auto"/>
              <w:jc w:val="center"/>
              <w:rPr>
                <w:rFonts w:eastAsia="Times New Roman" w:cs="Times New Roman"/>
                <w:b/>
                <w:bCs/>
                <w:kern w:val="0"/>
                <w:sz w:val="20"/>
                <w:szCs w:val="24"/>
                <w:lang w:val="en-US" w:bidi="ta-IN"/>
              </w:rPr>
            </w:pPr>
            <w:r w:rsidRPr="00DC446C">
              <w:rPr>
                <w:rFonts w:eastAsia="Times New Roman" w:cs="Times New Roman"/>
                <w:kern w:val="0"/>
                <w:sz w:val="20"/>
                <w:szCs w:val="24"/>
                <w:lang w:val="en-US" w:bidi="ta-IN"/>
              </w:rPr>
              <w:t>Latency (ms)</w:t>
            </w:r>
          </w:p>
        </w:tc>
        <w:tc>
          <w:tcPr>
            <w:tcW w:w="0" w:type="auto"/>
            <w:hideMark/>
          </w:tcPr>
          <w:p w14:paraId="24CB2A0C" w14:textId="77777777" w:rsidR="007322C4" w:rsidRPr="00DC446C" w:rsidRDefault="007322C4" w:rsidP="00DC446C">
            <w:pPr>
              <w:spacing w:line="228" w:lineRule="auto"/>
              <w:jc w:val="center"/>
              <w:rPr>
                <w:rFonts w:eastAsia="Times New Roman" w:cs="Times New Roman"/>
                <w:b/>
                <w:bCs/>
                <w:kern w:val="0"/>
                <w:sz w:val="20"/>
                <w:szCs w:val="24"/>
                <w:lang w:val="en-US" w:bidi="ta-IN"/>
              </w:rPr>
            </w:pPr>
            <w:r w:rsidRPr="00DC446C">
              <w:rPr>
                <w:rFonts w:eastAsia="Times New Roman" w:cs="Times New Roman"/>
                <w:kern w:val="0"/>
                <w:sz w:val="20"/>
                <w:szCs w:val="24"/>
                <w:lang w:val="en-US" w:bidi="ta-IN"/>
              </w:rPr>
              <w:t>Latency Reduction (%)</w:t>
            </w:r>
          </w:p>
        </w:tc>
      </w:tr>
      <w:tr w:rsidR="007322C4" w:rsidRPr="00DC446C" w14:paraId="30237391" w14:textId="77777777" w:rsidTr="009449E9">
        <w:trPr>
          <w:jc w:val="center"/>
        </w:trPr>
        <w:tc>
          <w:tcPr>
            <w:tcW w:w="0" w:type="auto"/>
            <w:hideMark/>
          </w:tcPr>
          <w:p w14:paraId="4DC2A10F" w14:textId="77777777" w:rsidR="007322C4" w:rsidRPr="00DC446C" w:rsidRDefault="007322C4" w:rsidP="00DC446C">
            <w:pPr>
              <w:spacing w:line="228" w:lineRule="auto"/>
              <w:jc w:val="left"/>
              <w:rPr>
                <w:rFonts w:eastAsia="Times New Roman" w:cs="Times New Roman"/>
                <w:kern w:val="0"/>
                <w:sz w:val="20"/>
                <w:szCs w:val="24"/>
                <w:lang w:val="en-US" w:bidi="ta-IN"/>
              </w:rPr>
            </w:pPr>
            <w:r w:rsidRPr="00DC446C">
              <w:rPr>
                <w:rFonts w:eastAsia="Times New Roman" w:cs="Times New Roman"/>
                <w:kern w:val="0"/>
                <w:sz w:val="20"/>
                <w:szCs w:val="24"/>
                <w:lang w:val="en-US" w:bidi="ta-IN"/>
              </w:rPr>
              <w:t>Cloud-Based System</w:t>
            </w:r>
          </w:p>
        </w:tc>
        <w:tc>
          <w:tcPr>
            <w:tcW w:w="0" w:type="auto"/>
            <w:hideMark/>
          </w:tcPr>
          <w:p w14:paraId="3EA9AA72" w14:textId="77777777" w:rsidR="007322C4" w:rsidRPr="00DC446C" w:rsidRDefault="007322C4" w:rsidP="00DC446C">
            <w:pPr>
              <w:spacing w:line="228" w:lineRule="auto"/>
              <w:jc w:val="left"/>
              <w:rPr>
                <w:rFonts w:eastAsia="Times New Roman" w:cs="Times New Roman"/>
                <w:kern w:val="0"/>
                <w:sz w:val="20"/>
                <w:szCs w:val="24"/>
                <w:lang w:val="en-US" w:bidi="ta-IN"/>
              </w:rPr>
            </w:pPr>
            <w:r w:rsidRPr="00DC446C">
              <w:rPr>
                <w:rFonts w:eastAsia="Times New Roman" w:cs="Times New Roman"/>
                <w:kern w:val="0"/>
                <w:sz w:val="20"/>
                <w:szCs w:val="24"/>
                <w:lang w:val="en-US" w:bidi="ta-IN"/>
              </w:rPr>
              <w:t>320</w:t>
            </w:r>
          </w:p>
        </w:tc>
        <w:tc>
          <w:tcPr>
            <w:tcW w:w="0" w:type="auto"/>
            <w:hideMark/>
          </w:tcPr>
          <w:p w14:paraId="0DFCA3C5" w14:textId="77777777" w:rsidR="007322C4" w:rsidRPr="00DC446C" w:rsidRDefault="007322C4" w:rsidP="00DC446C">
            <w:pPr>
              <w:spacing w:line="228" w:lineRule="auto"/>
              <w:jc w:val="left"/>
              <w:rPr>
                <w:rFonts w:eastAsia="Times New Roman" w:cs="Times New Roman"/>
                <w:kern w:val="0"/>
                <w:sz w:val="20"/>
                <w:szCs w:val="24"/>
                <w:lang w:val="en-US" w:bidi="ta-IN"/>
              </w:rPr>
            </w:pPr>
            <w:r w:rsidRPr="00DC446C">
              <w:rPr>
                <w:rFonts w:eastAsia="Times New Roman" w:cs="Times New Roman"/>
                <w:kern w:val="0"/>
                <w:sz w:val="20"/>
                <w:szCs w:val="24"/>
                <w:lang w:val="en-US" w:bidi="ta-IN"/>
              </w:rPr>
              <w:t>0%</w:t>
            </w:r>
          </w:p>
        </w:tc>
      </w:tr>
      <w:tr w:rsidR="007322C4" w:rsidRPr="00DC446C" w14:paraId="75BEBF05" w14:textId="77777777" w:rsidTr="009449E9">
        <w:trPr>
          <w:jc w:val="center"/>
        </w:trPr>
        <w:tc>
          <w:tcPr>
            <w:tcW w:w="0" w:type="auto"/>
            <w:hideMark/>
          </w:tcPr>
          <w:p w14:paraId="5B154197" w14:textId="77777777" w:rsidR="007322C4" w:rsidRPr="00DC446C" w:rsidRDefault="007322C4" w:rsidP="00DC446C">
            <w:pPr>
              <w:spacing w:line="228" w:lineRule="auto"/>
              <w:jc w:val="left"/>
              <w:rPr>
                <w:rFonts w:eastAsia="Times New Roman" w:cs="Times New Roman"/>
                <w:kern w:val="0"/>
                <w:sz w:val="20"/>
                <w:szCs w:val="24"/>
                <w:lang w:val="en-US" w:bidi="ta-IN"/>
              </w:rPr>
            </w:pPr>
            <w:r w:rsidRPr="00DC446C">
              <w:rPr>
                <w:rFonts w:eastAsia="Times New Roman" w:cs="Times New Roman"/>
                <w:kern w:val="0"/>
                <w:sz w:val="20"/>
                <w:szCs w:val="24"/>
                <w:lang w:val="en-US" w:bidi="ta-IN"/>
              </w:rPr>
              <w:t>Edge Computing</w:t>
            </w:r>
          </w:p>
        </w:tc>
        <w:tc>
          <w:tcPr>
            <w:tcW w:w="0" w:type="auto"/>
            <w:hideMark/>
          </w:tcPr>
          <w:p w14:paraId="5982155F" w14:textId="77777777" w:rsidR="007322C4" w:rsidRPr="00DC446C" w:rsidRDefault="007322C4" w:rsidP="00DC446C">
            <w:pPr>
              <w:spacing w:line="228" w:lineRule="auto"/>
              <w:jc w:val="left"/>
              <w:rPr>
                <w:rFonts w:eastAsia="Times New Roman" w:cs="Times New Roman"/>
                <w:kern w:val="0"/>
                <w:sz w:val="20"/>
                <w:szCs w:val="24"/>
                <w:lang w:val="en-US" w:bidi="ta-IN"/>
              </w:rPr>
            </w:pPr>
            <w:r w:rsidRPr="00DC446C">
              <w:rPr>
                <w:rFonts w:eastAsia="Times New Roman" w:cs="Times New Roman"/>
                <w:kern w:val="0"/>
                <w:sz w:val="20"/>
                <w:szCs w:val="24"/>
                <w:lang w:val="en-US" w:bidi="ta-IN"/>
              </w:rPr>
              <w:t>12</w:t>
            </w:r>
          </w:p>
        </w:tc>
        <w:tc>
          <w:tcPr>
            <w:tcW w:w="0" w:type="auto"/>
            <w:hideMark/>
          </w:tcPr>
          <w:p w14:paraId="6E7ABD58" w14:textId="77777777" w:rsidR="007322C4" w:rsidRPr="00DC446C" w:rsidRDefault="007322C4" w:rsidP="00DC446C">
            <w:pPr>
              <w:spacing w:line="228" w:lineRule="auto"/>
              <w:jc w:val="left"/>
              <w:rPr>
                <w:rFonts w:eastAsia="Times New Roman" w:cs="Times New Roman"/>
                <w:kern w:val="0"/>
                <w:sz w:val="20"/>
                <w:szCs w:val="24"/>
                <w:lang w:val="en-US" w:bidi="ta-IN"/>
              </w:rPr>
            </w:pPr>
            <w:r w:rsidRPr="00DC446C">
              <w:rPr>
                <w:rFonts w:eastAsia="Times New Roman" w:cs="Times New Roman"/>
                <w:kern w:val="0"/>
                <w:sz w:val="20"/>
                <w:szCs w:val="24"/>
                <w:lang w:val="en-US" w:bidi="ta-IN"/>
              </w:rPr>
              <w:t>96.27%</w:t>
            </w:r>
          </w:p>
        </w:tc>
      </w:tr>
    </w:tbl>
    <w:p w14:paraId="3CDDF065" w14:textId="77777777" w:rsidR="007322C4" w:rsidRPr="00DC446C" w:rsidRDefault="007322C4" w:rsidP="000134B5">
      <w:pPr>
        <w:pStyle w:val="BodyText"/>
        <w:widowControl/>
        <w:tabs>
          <w:tab w:val="left" w:pos="288"/>
        </w:tabs>
        <w:autoSpaceDE/>
        <w:autoSpaceDN/>
        <w:spacing w:after="120" w:line="228" w:lineRule="auto"/>
        <w:ind w:firstLine="288"/>
        <w:jc w:val="both"/>
        <w:rPr>
          <w:sz w:val="20"/>
        </w:rPr>
      </w:pPr>
      <w:r w:rsidRPr="00DC446C">
        <w:rPr>
          <w:sz w:val="20"/>
        </w:rPr>
        <w:t>Table 3 compares the Edge Computing system under proposal with traditional IoT solutions based on clouds in delay. Clearly lowering latency to 12ms, the Edge Computing idea reduces the 320ms latency of cloud-based systems by 96.27%. This decline highlights how well Edge Computing lets real-time decision-making and performance optimization for time-sensitive applications work. Systems requiring quick reactions—including smart healthcare systems or autonomous cars—depend on this drop.</w:t>
      </w:r>
    </w:p>
    <w:p w14:paraId="3176E8A4" w14:textId="77777777" w:rsidR="00694B36" w:rsidRPr="00DC446C" w:rsidRDefault="00000000" w:rsidP="00DC446C">
      <w:pPr>
        <w:spacing w:after="0" w:line="228" w:lineRule="auto"/>
        <w:rPr>
          <w:rFonts w:eastAsiaTheme="minorEastAsia" w:cs="Times New Roman"/>
          <w:sz w:val="20"/>
          <w:szCs w:val="24"/>
        </w:rPr>
      </w:pPr>
      <m:oMathPara>
        <m:oMath>
          <m:nary>
            <m:naryPr>
              <m:limLoc m:val="undOvr"/>
              <m:subHide m:val="1"/>
              <m:supHide m:val="1"/>
              <m:ctrlPr>
                <w:rPr>
                  <w:rFonts w:ascii="Cambria Math" w:eastAsiaTheme="minorEastAsia" w:hAnsi="Cambria Math" w:cs="Times New Roman"/>
                  <w:i/>
                  <w:sz w:val="20"/>
                  <w:szCs w:val="24"/>
                </w:rPr>
              </m:ctrlPr>
            </m:naryPr>
            <m:sub/>
            <m:sup/>
            <m:e>
              <m:sSup>
                <m:sSupPr>
                  <m:ctrlPr>
                    <w:rPr>
                      <w:rFonts w:ascii="Cambria Math" w:eastAsiaTheme="minorEastAsia" w:hAnsi="Cambria Math" w:cs="Times New Roman"/>
                      <w:i/>
                      <w:sz w:val="20"/>
                      <w:szCs w:val="24"/>
                    </w:rPr>
                  </m:ctrlPr>
                </m:sSupPr>
                <m:e>
                  <m:r>
                    <w:rPr>
                      <w:rFonts w:eastAsiaTheme="minorEastAsia" w:cs="Times New Roman"/>
                      <w:sz w:val="20"/>
                      <w:szCs w:val="24"/>
                    </w:rPr>
                    <m:t>Y</m:t>
                  </m:r>
                </m:e>
                <m:sup>
                  <m:r>
                    <w:rPr>
                      <w:rFonts w:eastAsiaTheme="minorEastAsia" w:cs="Times New Roman"/>
                      <w:sz w:val="20"/>
                      <w:szCs w:val="24"/>
                    </w:rPr>
                    <m:t>'</m:t>
                  </m:r>
                </m:sup>
              </m:sSup>
            </m:e>
          </m:nary>
          <m:d>
            <m:dPr>
              <m:begChr m:val="["/>
              <m:endChr m:val="]"/>
              <m:ctrlPr>
                <w:rPr>
                  <w:rFonts w:ascii="Cambria Math" w:eastAsiaTheme="minorEastAsia" w:hAnsi="Cambria Math" w:cs="Times New Roman"/>
                  <w:i/>
                  <w:sz w:val="20"/>
                  <w:szCs w:val="24"/>
                </w:rPr>
              </m:ctrlPr>
            </m:dPr>
            <m:e>
              <m:sSubSup>
                <m:sSubSupPr>
                  <m:ctrlPr>
                    <w:rPr>
                      <w:rFonts w:ascii="Cambria Math" w:eastAsiaTheme="minorEastAsia" w:hAnsi="Cambria Math" w:cs="Times New Roman"/>
                      <w:i/>
                      <w:sz w:val="20"/>
                      <w:szCs w:val="24"/>
                    </w:rPr>
                  </m:ctrlPr>
                </m:sSubSupPr>
                <m:e>
                  <m:r>
                    <w:rPr>
                      <w:rFonts w:eastAsiaTheme="minorEastAsia" w:cs="Times New Roman"/>
                      <w:sz w:val="20"/>
                      <w:szCs w:val="24"/>
                    </w:rPr>
                    <m:t>σ</m:t>
                  </m:r>
                </m:e>
                <m:sub>
                  <m:r>
                    <w:rPr>
                      <w:rFonts w:eastAsiaTheme="minorEastAsia" w:cs="Times New Roman"/>
                      <w:sz w:val="20"/>
                      <w:szCs w:val="24"/>
                    </w:rPr>
                    <m:t>n</m:t>
                  </m:r>
                </m:sub>
                <m:sup>
                  <m:r>
                    <w:rPr>
                      <w:rFonts w:eastAsiaTheme="minorEastAsia" w:cs="Times New Roman"/>
                      <w:sz w:val="20"/>
                      <w:szCs w:val="24"/>
                    </w:rPr>
                    <m:t>n</m:t>
                  </m:r>
                </m:sup>
              </m:sSubSup>
            </m:e>
          </m:d>
          <m:r>
            <w:rPr>
              <w:rFonts w:eastAsiaTheme="minorEastAsia" w:cs="Times New Roman"/>
              <w:sz w:val="20"/>
              <w:szCs w:val="24"/>
            </w:rPr>
            <m:t>θ=</m:t>
          </m:r>
          <m:sSubSup>
            <m:sSubSupPr>
              <m:ctrlPr>
                <w:rPr>
                  <w:rFonts w:ascii="Cambria Math" w:eastAsiaTheme="minorEastAsia" w:hAnsi="Cambria Math" w:cs="Times New Roman"/>
                  <w:i/>
                  <w:sz w:val="20"/>
                  <w:szCs w:val="24"/>
                </w:rPr>
              </m:ctrlPr>
            </m:sSubSupPr>
            <m:e>
              <m:r>
                <w:rPr>
                  <w:rFonts w:eastAsiaTheme="minorEastAsia" w:cs="Times New Roman"/>
                  <w:sz w:val="20"/>
                  <w:szCs w:val="24"/>
                </w:rPr>
                <m:t>θ</m:t>
              </m:r>
            </m:e>
            <m:sub>
              <m:r>
                <w:rPr>
                  <w:rFonts w:eastAsiaTheme="minorEastAsia" w:cs="Times New Roman"/>
                  <w:sz w:val="20"/>
                  <w:szCs w:val="24"/>
                </w:rPr>
                <m:t>vu</m:t>
              </m:r>
            </m:sub>
            <m:sup>
              <m:r>
                <w:rPr>
                  <w:rFonts w:eastAsiaTheme="minorEastAsia" w:cs="Times New Roman"/>
                  <w:sz w:val="20"/>
                  <w:szCs w:val="24"/>
                </w:rPr>
                <m:t>m</m:t>
              </m:r>
            </m:sup>
          </m:sSubSup>
          <m:r>
            <w:rPr>
              <w:rFonts w:eastAsiaTheme="minorEastAsia" w:cs="Times New Roman"/>
              <w:sz w:val="20"/>
              <w:szCs w:val="24"/>
            </w:rPr>
            <m:t>*</m:t>
          </m:r>
          <m:sSub>
            <m:sSubPr>
              <m:ctrlPr>
                <w:rPr>
                  <w:rFonts w:ascii="Cambria Math" w:eastAsiaTheme="minorEastAsia" w:hAnsi="Cambria Math" w:cs="Times New Roman"/>
                  <w:i/>
                  <w:sz w:val="20"/>
                  <w:szCs w:val="24"/>
                </w:rPr>
              </m:ctrlPr>
            </m:sSubPr>
            <m:e>
              <m:r>
                <w:rPr>
                  <w:rFonts w:eastAsiaTheme="minorEastAsia" w:cs="Times New Roman"/>
                  <w:sz w:val="20"/>
                  <w:szCs w:val="24"/>
                </w:rPr>
                <m:t>v</m:t>
              </m:r>
            </m:e>
            <m:sub>
              <m:r>
                <w:rPr>
                  <w:rFonts w:eastAsiaTheme="minorEastAsia" w:cs="Times New Roman"/>
                  <w:sz w:val="20"/>
                  <w:szCs w:val="24"/>
                </w:rPr>
                <m:t>u</m:t>
              </m:r>
            </m:sub>
          </m:sSub>
          <m:r>
            <w:rPr>
              <w:rFonts w:eastAsiaTheme="minorEastAsia" w:cs="Times New Roman"/>
              <w:sz w:val="20"/>
              <w:szCs w:val="24"/>
            </w:rPr>
            <m:t>-θ+u</m:t>
          </m:r>
          <m:d>
            <m:dPr>
              <m:ctrlPr>
                <w:rPr>
                  <w:rFonts w:ascii="Cambria Math" w:eastAsiaTheme="minorEastAsia" w:hAnsi="Cambria Math" w:cs="Times New Roman"/>
                  <w:i/>
                  <w:sz w:val="20"/>
                  <w:szCs w:val="24"/>
                </w:rPr>
              </m:ctrlPr>
            </m:dPr>
            <m:e>
              <m:sSub>
                <m:sSubPr>
                  <m:ctrlPr>
                    <w:rPr>
                      <w:rFonts w:ascii="Cambria Math" w:eastAsiaTheme="minorEastAsia" w:hAnsi="Cambria Math" w:cs="Times New Roman"/>
                      <w:i/>
                      <w:sz w:val="20"/>
                      <w:szCs w:val="24"/>
                    </w:rPr>
                  </m:ctrlPr>
                </m:sSubPr>
                <m:e>
                  <m:r>
                    <w:rPr>
                      <w:rFonts w:eastAsiaTheme="minorEastAsia" w:cs="Times New Roman"/>
                      <w:sz w:val="20"/>
                      <w:szCs w:val="24"/>
                    </w:rPr>
                    <m:t>q</m:t>
                  </m:r>
                </m:e>
                <m:sub>
                  <m:r>
                    <w:rPr>
                      <w:rFonts w:eastAsiaTheme="minorEastAsia" w:cs="Times New Roman"/>
                      <w:sz w:val="20"/>
                      <w:szCs w:val="24"/>
                    </w:rPr>
                    <m:t>0</m:t>
                  </m:r>
                </m:sub>
              </m:sSub>
              <m:r>
                <w:rPr>
                  <w:rFonts w:eastAsiaTheme="minorEastAsia" w:cs="Times New Roman"/>
                  <w:sz w:val="20"/>
                  <w:szCs w:val="24"/>
                </w:rPr>
                <m:t>&lt;∅+t</m:t>
              </m:r>
            </m:e>
          </m:d>
          <m:r>
            <w:rPr>
              <w:rFonts w:eastAsiaTheme="minorEastAsia" w:cs="Times New Roman"/>
              <w:sz w:val="20"/>
              <w:szCs w:val="24"/>
            </w:rPr>
            <m:t xml:space="preserve">   (4)</m:t>
          </m:r>
        </m:oMath>
      </m:oMathPara>
    </w:p>
    <w:p w14:paraId="63AE516F" w14:textId="240DADF4" w:rsidR="00694B36" w:rsidRPr="00DC446C" w:rsidRDefault="00694B36" w:rsidP="000134B5">
      <w:pPr>
        <w:pStyle w:val="BodyText"/>
        <w:widowControl/>
        <w:tabs>
          <w:tab w:val="left" w:pos="288"/>
        </w:tabs>
        <w:autoSpaceDE/>
        <w:autoSpaceDN/>
        <w:spacing w:after="120" w:line="228" w:lineRule="auto"/>
        <w:ind w:firstLine="288"/>
        <w:jc w:val="both"/>
        <w:rPr>
          <w:sz w:val="20"/>
          <w:lang w:eastAsia="en-IN"/>
        </w:rPr>
      </w:pPr>
      <w:r w:rsidRPr="00DC446C">
        <w:rPr>
          <w:sz w:val="20"/>
          <w:lang w:eastAsia="en-IN"/>
        </w:rPr>
        <w:t xml:space="preserve">Factoring in balanced edge deductive reasoning </w:t>
      </w:r>
      <m:oMath>
        <m:nary>
          <m:naryPr>
            <m:limLoc m:val="undOvr"/>
            <m:subHide m:val="1"/>
            <m:supHide m:val="1"/>
            <m:ctrlPr>
              <w:rPr>
                <w:rFonts w:ascii="Cambria Math" w:eastAsiaTheme="minorEastAsia" w:hAnsi="Cambria Math"/>
                <w:i/>
                <w:sz w:val="20"/>
              </w:rPr>
            </m:ctrlPr>
          </m:naryPr>
          <m:sub/>
          <m:sup/>
          <m:e>
            <m:sSup>
              <m:sSupPr>
                <m:ctrlPr>
                  <w:rPr>
                    <w:rFonts w:ascii="Cambria Math" w:eastAsiaTheme="minorEastAsia" w:hAnsi="Cambria Math"/>
                    <w:i/>
                    <w:sz w:val="20"/>
                  </w:rPr>
                </m:ctrlPr>
              </m:sSupPr>
              <m:e>
                <m:r>
                  <w:rPr>
                    <w:rFonts w:eastAsiaTheme="minorEastAsia"/>
                    <w:sz w:val="20"/>
                  </w:rPr>
                  <m:t>Y</m:t>
                </m:r>
              </m:e>
              <m:sup>
                <m:r>
                  <w:rPr>
                    <w:rFonts w:eastAsiaTheme="minorEastAsia"/>
                    <w:sz w:val="20"/>
                  </w:rPr>
                  <m:t>'</m:t>
                </m:r>
              </m:sup>
            </m:sSup>
          </m:e>
        </m:nary>
        <m:d>
          <m:dPr>
            <m:begChr m:val="["/>
            <m:endChr m:val="]"/>
            <m:ctrlPr>
              <w:rPr>
                <w:rFonts w:ascii="Cambria Math" w:eastAsiaTheme="minorEastAsia" w:hAnsi="Cambria Math"/>
                <w:i/>
                <w:sz w:val="20"/>
              </w:rPr>
            </m:ctrlPr>
          </m:dPr>
          <m:e>
            <m:sSubSup>
              <m:sSubSupPr>
                <m:ctrlPr>
                  <w:rPr>
                    <w:rFonts w:ascii="Cambria Math" w:eastAsiaTheme="minorEastAsia" w:hAnsi="Cambria Math"/>
                    <w:i/>
                    <w:sz w:val="20"/>
                  </w:rPr>
                </m:ctrlPr>
              </m:sSubSupPr>
              <m:e>
                <m:r>
                  <w:rPr>
                    <w:rFonts w:eastAsiaTheme="minorEastAsia"/>
                    <w:sz w:val="20"/>
                  </w:rPr>
                  <m:t>σ</m:t>
                </m:r>
              </m:e>
              <m:sub>
                <m:r>
                  <w:rPr>
                    <w:rFonts w:eastAsiaTheme="minorEastAsia"/>
                    <w:sz w:val="20"/>
                  </w:rPr>
                  <m:t>n</m:t>
                </m:r>
              </m:sub>
              <m:sup>
                <m:r>
                  <w:rPr>
                    <w:rFonts w:eastAsiaTheme="minorEastAsia"/>
                    <w:sz w:val="20"/>
                  </w:rPr>
                  <m:t>n</m:t>
                </m:r>
              </m:sup>
            </m:sSubSup>
          </m:e>
        </m:d>
      </m:oMath>
      <w:r w:rsidRPr="00DC446C">
        <w:rPr>
          <w:sz w:val="20"/>
          <w:lang w:eastAsia="en-IN"/>
        </w:rPr>
        <w:t xml:space="preserve">, method bias and dependent reply </w:t>
      </w:r>
      <m:oMath>
        <m:sSubSup>
          <m:sSubSupPr>
            <m:ctrlPr>
              <w:rPr>
                <w:rFonts w:ascii="Cambria Math" w:eastAsiaTheme="minorEastAsia" w:hAnsi="Cambria Math"/>
                <w:i/>
                <w:sz w:val="20"/>
              </w:rPr>
            </m:ctrlPr>
          </m:sSubSupPr>
          <m:e>
            <m:r>
              <w:rPr>
                <w:rFonts w:eastAsiaTheme="minorEastAsia"/>
                <w:sz w:val="20"/>
              </w:rPr>
              <m:t>θ</m:t>
            </m:r>
          </m:e>
          <m:sub>
            <m:r>
              <w:rPr>
                <w:rFonts w:eastAsiaTheme="minorEastAsia"/>
                <w:sz w:val="20"/>
              </w:rPr>
              <m:t>vu</m:t>
            </m:r>
          </m:sub>
          <m:sup>
            <m:r>
              <w:rPr>
                <w:rFonts w:eastAsiaTheme="minorEastAsia"/>
                <w:sz w:val="20"/>
              </w:rPr>
              <m:t>m</m:t>
            </m:r>
          </m:sup>
        </m:sSubSup>
        <m:r>
          <w:rPr>
            <w:rFonts w:eastAsiaTheme="minorEastAsia"/>
            <w:sz w:val="20"/>
          </w:rPr>
          <m:t>*</m:t>
        </m:r>
        <m:sSub>
          <m:sSubPr>
            <m:ctrlPr>
              <w:rPr>
                <w:rFonts w:ascii="Cambria Math" w:eastAsiaTheme="minorEastAsia" w:hAnsi="Cambria Math"/>
                <w:i/>
                <w:sz w:val="20"/>
              </w:rPr>
            </m:ctrlPr>
          </m:sSubPr>
          <m:e>
            <m:r>
              <w:rPr>
                <w:rFonts w:eastAsiaTheme="minorEastAsia"/>
                <w:sz w:val="20"/>
              </w:rPr>
              <m:t>v</m:t>
            </m:r>
          </m:e>
          <m:sub>
            <m:r>
              <w:rPr>
                <w:rFonts w:eastAsiaTheme="minorEastAsia"/>
                <w:sz w:val="20"/>
              </w:rPr>
              <m:t>u</m:t>
            </m:r>
          </m:sub>
        </m:sSub>
      </m:oMath>
      <w:r w:rsidRPr="00DC446C">
        <w:rPr>
          <w:sz w:val="20"/>
          <w:lang w:eastAsia="en-IN"/>
        </w:rPr>
        <w:t xml:space="preserve">, equation (4) represents a dynamic computation of the system's response </w:t>
      </w:r>
      <m:oMath>
        <m:r>
          <w:rPr>
            <w:rFonts w:eastAsiaTheme="minorEastAsia"/>
            <w:sz w:val="20"/>
          </w:rPr>
          <m:t>u</m:t>
        </m:r>
        <m:d>
          <m:dPr>
            <m:ctrlPr>
              <w:rPr>
                <w:rFonts w:ascii="Cambria Math" w:eastAsiaTheme="minorEastAsia" w:hAnsi="Cambria Math"/>
                <w:i/>
                <w:sz w:val="20"/>
              </w:rPr>
            </m:ctrlPr>
          </m:dPr>
          <m:e>
            <m:sSub>
              <m:sSubPr>
                <m:ctrlPr>
                  <w:rPr>
                    <w:rFonts w:ascii="Cambria Math" w:eastAsiaTheme="minorEastAsia" w:hAnsi="Cambria Math"/>
                    <w:i/>
                    <w:sz w:val="20"/>
                  </w:rPr>
                </m:ctrlPr>
              </m:sSubPr>
              <m:e>
                <m:r>
                  <w:rPr>
                    <w:rFonts w:eastAsiaTheme="minorEastAsia"/>
                    <w:sz w:val="20"/>
                  </w:rPr>
                  <m:t>q</m:t>
                </m:r>
              </m:e>
              <m:sub>
                <m:r>
                  <w:rPr>
                    <w:rFonts w:eastAsiaTheme="minorEastAsia"/>
                    <w:sz w:val="20"/>
                  </w:rPr>
                  <m:t>0</m:t>
                </m:r>
              </m:sub>
            </m:sSub>
            <m:r>
              <w:rPr>
                <w:rFonts w:eastAsiaTheme="minorEastAsia"/>
                <w:sz w:val="20"/>
              </w:rPr>
              <m:t>&lt;∅+t</m:t>
            </m:r>
          </m:e>
        </m:d>
      </m:oMath>
      <w:r w:rsidRPr="00DC446C">
        <w:rPr>
          <w:sz w:val="20"/>
          <w:lang w:eastAsia="en-IN"/>
        </w:rPr>
        <w:t xml:space="preserve"> for the latency reduction.</w:t>
      </w:r>
    </w:p>
    <w:p w14:paraId="2BE1CFA3" w14:textId="2264C7CC" w:rsidR="003B62F2" w:rsidRDefault="00205640" w:rsidP="003B62F2">
      <w:pPr>
        <w:pStyle w:val="figurecaption"/>
        <w:jc w:val="center"/>
      </w:pPr>
      <w:r>
        <w:br w:type="column"/>
      </w:r>
      <w:r w:rsidR="003B62F2" w:rsidRPr="003B62F2">
        <w:lastRenderedPageBreak/>
        <w:t xml:space="preserve">TABLE </w:t>
      </w:r>
      <w:r w:rsidR="003B62F2">
        <w:t>IV</w:t>
      </w:r>
    </w:p>
    <w:p w14:paraId="295C3659" w14:textId="7F0D6B88" w:rsidR="007322C4" w:rsidRPr="003B62F2" w:rsidRDefault="003B62F2" w:rsidP="003B62F2">
      <w:pPr>
        <w:pStyle w:val="figurecaption"/>
        <w:jc w:val="center"/>
      </w:pPr>
      <w:r w:rsidRPr="003B62F2">
        <w:t>ENERGY CONSUMPTION COMPARISON</w:t>
      </w:r>
    </w:p>
    <w:tbl>
      <w:tblPr>
        <w:tblStyle w:val="TableGrid"/>
        <w:tblW w:w="0" w:type="auto"/>
        <w:jc w:val="center"/>
        <w:tblLook w:val="04A0" w:firstRow="1" w:lastRow="0" w:firstColumn="1" w:lastColumn="0" w:noHBand="0" w:noVBand="1"/>
      </w:tblPr>
      <w:tblGrid>
        <w:gridCol w:w="1480"/>
        <w:gridCol w:w="2016"/>
        <w:gridCol w:w="1361"/>
      </w:tblGrid>
      <w:tr w:rsidR="007322C4" w:rsidRPr="00DC446C" w14:paraId="73CD9711" w14:textId="77777777" w:rsidTr="004B742B">
        <w:trPr>
          <w:jc w:val="center"/>
        </w:trPr>
        <w:tc>
          <w:tcPr>
            <w:tcW w:w="0" w:type="auto"/>
            <w:hideMark/>
          </w:tcPr>
          <w:p w14:paraId="519DBE23" w14:textId="77777777" w:rsidR="007322C4" w:rsidRPr="00DC446C" w:rsidRDefault="007322C4" w:rsidP="00DC446C">
            <w:pPr>
              <w:spacing w:line="228" w:lineRule="auto"/>
              <w:jc w:val="center"/>
              <w:rPr>
                <w:rFonts w:eastAsia="Times New Roman" w:cs="Times New Roman"/>
                <w:b/>
                <w:bCs/>
                <w:kern w:val="0"/>
                <w:sz w:val="20"/>
                <w:szCs w:val="24"/>
                <w:lang w:val="en-US" w:bidi="ta-IN"/>
              </w:rPr>
            </w:pPr>
            <w:r w:rsidRPr="00DC446C">
              <w:rPr>
                <w:rFonts w:eastAsia="Times New Roman" w:cs="Times New Roman"/>
                <w:b/>
                <w:bCs/>
                <w:kern w:val="0"/>
                <w:sz w:val="20"/>
                <w:szCs w:val="24"/>
                <w:lang w:val="en-US" w:bidi="ta-IN"/>
              </w:rPr>
              <w:t>System Type</w:t>
            </w:r>
          </w:p>
        </w:tc>
        <w:tc>
          <w:tcPr>
            <w:tcW w:w="0" w:type="auto"/>
            <w:hideMark/>
          </w:tcPr>
          <w:p w14:paraId="2B941B55" w14:textId="77777777" w:rsidR="007322C4" w:rsidRPr="00DC446C" w:rsidRDefault="007322C4" w:rsidP="00DC446C">
            <w:pPr>
              <w:spacing w:line="228" w:lineRule="auto"/>
              <w:jc w:val="center"/>
              <w:rPr>
                <w:rFonts w:eastAsia="Times New Roman" w:cs="Times New Roman"/>
                <w:b/>
                <w:bCs/>
                <w:kern w:val="0"/>
                <w:sz w:val="20"/>
                <w:szCs w:val="24"/>
                <w:lang w:val="en-US" w:bidi="ta-IN"/>
              </w:rPr>
            </w:pPr>
            <w:r w:rsidRPr="00DC446C">
              <w:rPr>
                <w:rFonts w:eastAsia="Times New Roman" w:cs="Times New Roman"/>
                <w:b/>
                <w:bCs/>
                <w:kern w:val="0"/>
                <w:sz w:val="20"/>
                <w:szCs w:val="24"/>
                <w:lang w:val="en-US" w:bidi="ta-IN"/>
              </w:rPr>
              <w:t>Energy Consumption (Joules)</w:t>
            </w:r>
          </w:p>
        </w:tc>
        <w:tc>
          <w:tcPr>
            <w:tcW w:w="0" w:type="auto"/>
            <w:hideMark/>
          </w:tcPr>
          <w:p w14:paraId="6BE964D1" w14:textId="77777777" w:rsidR="007322C4" w:rsidRPr="00DC446C" w:rsidRDefault="007322C4" w:rsidP="00DC446C">
            <w:pPr>
              <w:spacing w:line="228" w:lineRule="auto"/>
              <w:jc w:val="center"/>
              <w:rPr>
                <w:rFonts w:eastAsia="Times New Roman" w:cs="Times New Roman"/>
                <w:b/>
                <w:bCs/>
                <w:kern w:val="0"/>
                <w:sz w:val="20"/>
                <w:szCs w:val="24"/>
                <w:lang w:val="en-US" w:bidi="ta-IN"/>
              </w:rPr>
            </w:pPr>
            <w:r w:rsidRPr="00DC446C">
              <w:rPr>
                <w:rFonts w:eastAsia="Times New Roman" w:cs="Times New Roman"/>
                <w:b/>
                <w:bCs/>
                <w:kern w:val="0"/>
                <w:sz w:val="20"/>
                <w:szCs w:val="24"/>
                <w:lang w:val="en-US" w:bidi="ta-IN"/>
              </w:rPr>
              <w:t>Energy Savings (%)</w:t>
            </w:r>
          </w:p>
        </w:tc>
      </w:tr>
      <w:tr w:rsidR="007322C4" w:rsidRPr="00DC446C" w14:paraId="164627C5" w14:textId="77777777" w:rsidTr="004B742B">
        <w:trPr>
          <w:jc w:val="center"/>
        </w:trPr>
        <w:tc>
          <w:tcPr>
            <w:tcW w:w="0" w:type="auto"/>
            <w:hideMark/>
          </w:tcPr>
          <w:p w14:paraId="31294BCE" w14:textId="77777777" w:rsidR="007322C4" w:rsidRPr="00DC446C" w:rsidRDefault="007322C4" w:rsidP="00DC446C">
            <w:pPr>
              <w:spacing w:line="228" w:lineRule="auto"/>
              <w:jc w:val="left"/>
              <w:rPr>
                <w:rFonts w:eastAsia="Times New Roman" w:cs="Times New Roman"/>
                <w:kern w:val="0"/>
                <w:sz w:val="20"/>
                <w:szCs w:val="24"/>
                <w:lang w:val="en-US" w:bidi="ta-IN"/>
              </w:rPr>
            </w:pPr>
            <w:r w:rsidRPr="00DC446C">
              <w:rPr>
                <w:rFonts w:eastAsia="Times New Roman" w:cs="Times New Roman"/>
                <w:kern w:val="0"/>
                <w:sz w:val="20"/>
                <w:szCs w:val="24"/>
                <w:lang w:val="en-US" w:bidi="ta-IN"/>
              </w:rPr>
              <w:t>Cloud-Based System</w:t>
            </w:r>
          </w:p>
        </w:tc>
        <w:tc>
          <w:tcPr>
            <w:tcW w:w="0" w:type="auto"/>
            <w:hideMark/>
          </w:tcPr>
          <w:p w14:paraId="184DF594" w14:textId="77777777" w:rsidR="007322C4" w:rsidRPr="00DC446C" w:rsidRDefault="007322C4" w:rsidP="00DC446C">
            <w:pPr>
              <w:spacing w:line="228" w:lineRule="auto"/>
              <w:jc w:val="left"/>
              <w:rPr>
                <w:rFonts w:eastAsia="Times New Roman" w:cs="Times New Roman"/>
                <w:kern w:val="0"/>
                <w:sz w:val="20"/>
                <w:szCs w:val="24"/>
                <w:lang w:val="en-US" w:bidi="ta-IN"/>
              </w:rPr>
            </w:pPr>
            <w:r w:rsidRPr="00DC446C">
              <w:rPr>
                <w:rFonts w:eastAsia="Times New Roman" w:cs="Times New Roman"/>
                <w:kern w:val="0"/>
                <w:sz w:val="20"/>
                <w:szCs w:val="24"/>
                <w:lang w:val="en-US" w:bidi="ta-IN"/>
              </w:rPr>
              <w:t>150</w:t>
            </w:r>
          </w:p>
        </w:tc>
        <w:tc>
          <w:tcPr>
            <w:tcW w:w="0" w:type="auto"/>
            <w:hideMark/>
          </w:tcPr>
          <w:p w14:paraId="01D2FD25" w14:textId="77777777" w:rsidR="007322C4" w:rsidRPr="00DC446C" w:rsidRDefault="007322C4" w:rsidP="00DC446C">
            <w:pPr>
              <w:spacing w:line="228" w:lineRule="auto"/>
              <w:jc w:val="left"/>
              <w:rPr>
                <w:rFonts w:eastAsia="Times New Roman" w:cs="Times New Roman"/>
                <w:kern w:val="0"/>
                <w:sz w:val="20"/>
                <w:szCs w:val="24"/>
                <w:lang w:val="en-US" w:bidi="ta-IN"/>
              </w:rPr>
            </w:pPr>
            <w:r w:rsidRPr="00DC446C">
              <w:rPr>
                <w:rFonts w:eastAsia="Times New Roman" w:cs="Times New Roman"/>
                <w:kern w:val="0"/>
                <w:sz w:val="20"/>
                <w:szCs w:val="24"/>
                <w:lang w:val="en-US" w:bidi="ta-IN"/>
              </w:rPr>
              <w:t>0%</w:t>
            </w:r>
          </w:p>
        </w:tc>
      </w:tr>
      <w:tr w:rsidR="007322C4" w:rsidRPr="00DC446C" w14:paraId="35B9C040" w14:textId="77777777" w:rsidTr="004B742B">
        <w:trPr>
          <w:jc w:val="center"/>
        </w:trPr>
        <w:tc>
          <w:tcPr>
            <w:tcW w:w="0" w:type="auto"/>
            <w:hideMark/>
          </w:tcPr>
          <w:p w14:paraId="1C70744E" w14:textId="77777777" w:rsidR="007322C4" w:rsidRPr="00DC446C" w:rsidRDefault="007322C4" w:rsidP="00DC446C">
            <w:pPr>
              <w:spacing w:line="228" w:lineRule="auto"/>
              <w:jc w:val="left"/>
              <w:rPr>
                <w:rFonts w:eastAsia="Times New Roman" w:cs="Times New Roman"/>
                <w:kern w:val="0"/>
                <w:sz w:val="20"/>
                <w:szCs w:val="24"/>
                <w:lang w:val="en-US" w:bidi="ta-IN"/>
              </w:rPr>
            </w:pPr>
            <w:r w:rsidRPr="00DC446C">
              <w:rPr>
                <w:rFonts w:eastAsia="Times New Roman" w:cs="Times New Roman"/>
                <w:kern w:val="0"/>
                <w:sz w:val="20"/>
                <w:szCs w:val="24"/>
                <w:lang w:val="en-US" w:bidi="ta-IN"/>
              </w:rPr>
              <w:t>Edge Computing</w:t>
            </w:r>
          </w:p>
        </w:tc>
        <w:tc>
          <w:tcPr>
            <w:tcW w:w="0" w:type="auto"/>
            <w:hideMark/>
          </w:tcPr>
          <w:p w14:paraId="212AA69C" w14:textId="77777777" w:rsidR="007322C4" w:rsidRPr="00DC446C" w:rsidRDefault="007322C4" w:rsidP="00DC446C">
            <w:pPr>
              <w:spacing w:line="228" w:lineRule="auto"/>
              <w:jc w:val="left"/>
              <w:rPr>
                <w:rFonts w:eastAsia="Times New Roman" w:cs="Times New Roman"/>
                <w:kern w:val="0"/>
                <w:sz w:val="20"/>
                <w:szCs w:val="24"/>
                <w:lang w:val="en-US" w:bidi="ta-IN"/>
              </w:rPr>
            </w:pPr>
            <w:r w:rsidRPr="00DC446C">
              <w:rPr>
                <w:rFonts w:eastAsia="Times New Roman" w:cs="Times New Roman"/>
                <w:kern w:val="0"/>
                <w:sz w:val="20"/>
                <w:szCs w:val="24"/>
                <w:lang w:val="en-US" w:bidi="ta-IN"/>
              </w:rPr>
              <w:t>45</w:t>
            </w:r>
          </w:p>
        </w:tc>
        <w:tc>
          <w:tcPr>
            <w:tcW w:w="0" w:type="auto"/>
            <w:hideMark/>
          </w:tcPr>
          <w:p w14:paraId="7C467314" w14:textId="77777777" w:rsidR="007322C4" w:rsidRPr="00DC446C" w:rsidRDefault="007322C4" w:rsidP="00DC446C">
            <w:pPr>
              <w:spacing w:line="228" w:lineRule="auto"/>
              <w:jc w:val="left"/>
              <w:rPr>
                <w:rFonts w:eastAsia="Times New Roman" w:cs="Times New Roman"/>
                <w:kern w:val="0"/>
                <w:sz w:val="20"/>
                <w:szCs w:val="24"/>
                <w:lang w:val="en-US" w:bidi="ta-IN"/>
              </w:rPr>
            </w:pPr>
            <w:r w:rsidRPr="00DC446C">
              <w:rPr>
                <w:rFonts w:eastAsia="Times New Roman" w:cs="Times New Roman"/>
                <w:kern w:val="0"/>
                <w:sz w:val="20"/>
                <w:szCs w:val="24"/>
                <w:lang w:val="en-US" w:bidi="ta-IN"/>
              </w:rPr>
              <w:t>70%</w:t>
            </w:r>
          </w:p>
        </w:tc>
      </w:tr>
    </w:tbl>
    <w:p w14:paraId="56EBA42B" w14:textId="77777777" w:rsidR="007322C4" w:rsidRPr="00DC446C" w:rsidRDefault="007322C4" w:rsidP="000134B5">
      <w:pPr>
        <w:pStyle w:val="BodyText"/>
        <w:widowControl/>
        <w:tabs>
          <w:tab w:val="left" w:pos="288"/>
        </w:tabs>
        <w:autoSpaceDE/>
        <w:autoSpaceDN/>
        <w:spacing w:after="120" w:line="228" w:lineRule="auto"/>
        <w:ind w:firstLine="288"/>
        <w:jc w:val="both"/>
        <w:rPr>
          <w:sz w:val="20"/>
        </w:rPr>
      </w:pPr>
      <w:r w:rsidRPr="00DC446C">
        <w:rPr>
          <w:sz w:val="20"/>
        </w:rPr>
        <w:t>Table 4 shows energy use of Edge Computing systems and cloud-based ones. The proposed Edge Computing technology reduces energy utilization to 45 Joules, a 70% drop compared to the 150 Joules utilized in traditional cloud-based systems. Edge local data processing helps to lower data flow to the cloud using a lot of energy. Large-scale IoT networks notably benefit from this energy optimization as long-term operation relies on energy conservation and running expenditures may be reduced by means of this.</w:t>
      </w:r>
    </w:p>
    <w:p w14:paraId="5A4655B2" w14:textId="77777777" w:rsidR="00694B36" w:rsidRPr="00DC446C" w:rsidRDefault="00000000" w:rsidP="00DC446C">
      <w:pPr>
        <w:spacing w:after="0" w:line="228" w:lineRule="auto"/>
        <w:rPr>
          <w:rFonts w:cs="Times New Roman"/>
          <w:sz w:val="20"/>
          <w:szCs w:val="24"/>
        </w:rPr>
      </w:pPr>
      <m:oMathPara>
        <m:oMath>
          <m:sSubSup>
            <m:sSubSupPr>
              <m:ctrlPr>
                <w:rPr>
                  <w:rFonts w:ascii="Cambria Math" w:eastAsiaTheme="minorEastAsia" w:hAnsi="Cambria Math" w:cs="Times New Roman"/>
                  <w:i/>
                  <w:sz w:val="20"/>
                  <w:szCs w:val="24"/>
                </w:rPr>
              </m:ctrlPr>
            </m:sSubSupPr>
            <m:e>
              <m:r>
                <w:rPr>
                  <w:rFonts w:eastAsiaTheme="minorEastAsia" w:cs="Times New Roman"/>
                  <w:sz w:val="20"/>
                  <w:szCs w:val="24"/>
                </w:rPr>
                <m:t>∅</m:t>
              </m:r>
            </m:e>
            <m:sub>
              <m:r>
                <w:rPr>
                  <w:rFonts w:eastAsiaTheme="minorEastAsia" w:cs="Times New Roman"/>
                  <w:sz w:val="20"/>
                  <w:szCs w:val="24"/>
                </w:rPr>
                <m:t>v</m:t>
              </m:r>
            </m:sub>
            <m:sup>
              <m:r>
                <w:rPr>
                  <w:rFonts w:eastAsiaTheme="minorEastAsia" w:cs="Times New Roman"/>
                  <w:sz w:val="20"/>
                  <w:szCs w:val="24"/>
                </w:rPr>
                <m:t>m</m:t>
              </m:r>
            </m:sup>
          </m:sSubSup>
          <m:r>
            <w:rPr>
              <w:rFonts w:eastAsiaTheme="minorEastAsia" w:cs="Times New Roman"/>
              <w:sz w:val="20"/>
              <w:szCs w:val="24"/>
            </w:rPr>
            <m:t>=|</m:t>
          </m:r>
          <m:sSubSup>
            <m:sSubSupPr>
              <m:ctrlPr>
                <w:rPr>
                  <w:rFonts w:ascii="Cambria Math" w:eastAsiaTheme="minorEastAsia" w:hAnsi="Cambria Math" w:cs="Times New Roman"/>
                  <w:i/>
                  <w:sz w:val="20"/>
                  <w:szCs w:val="24"/>
                </w:rPr>
              </m:ctrlPr>
            </m:sSubSupPr>
            <m:e>
              <m:r>
                <w:rPr>
                  <w:rFonts w:eastAsiaTheme="minorEastAsia" w:cs="Times New Roman"/>
                  <w:sz w:val="20"/>
                  <w:szCs w:val="24"/>
                </w:rPr>
                <m:t>V-0|∅</m:t>
              </m:r>
            </m:e>
            <m:sub>
              <m:r>
                <w:rPr>
                  <w:rFonts w:eastAsiaTheme="minorEastAsia" w:cs="Times New Roman"/>
                  <w:sz w:val="20"/>
                  <w:szCs w:val="24"/>
                </w:rPr>
                <m:t>v</m:t>
              </m:r>
            </m:sub>
            <m:sup>
              <m:r>
                <w:rPr>
                  <w:rFonts w:eastAsiaTheme="minorEastAsia" w:cs="Times New Roman"/>
                  <w:sz w:val="20"/>
                  <w:szCs w:val="24"/>
                </w:rPr>
                <m:t>m</m:t>
              </m:r>
            </m:sup>
          </m:sSubSup>
          <m:r>
            <w:rPr>
              <w:rFonts w:eastAsiaTheme="minorEastAsia" w:cs="Times New Roman"/>
              <w:sz w:val="20"/>
              <w:szCs w:val="24"/>
            </w:rPr>
            <m:t>+</m:t>
          </m:r>
          <m:sSup>
            <m:sSupPr>
              <m:ctrlPr>
                <w:rPr>
                  <w:rFonts w:ascii="Cambria Math" w:eastAsiaTheme="minorEastAsia" w:hAnsi="Cambria Math" w:cs="Times New Roman"/>
                  <w:i/>
                  <w:sz w:val="20"/>
                  <w:szCs w:val="24"/>
                </w:rPr>
              </m:ctrlPr>
            </m:sSupPr>
            <m:e>
              <m:r>
                <w:rPr>
                  <w:rFonts w:eastAsiaTheme="minorEastAsia" w:cs="Times New Roman"/>
                  <w:sz w:val="20"/>
                  <w:szCs w:val="24"/>
                </w:rPr>
                <m:t>ρ</m:t>
              </m:r>
            </m:e>
            <m:sup>
              <m:r>
                <w:rPr>
                  <w:rFonts w:eastAsiaTheme="minorEastAsia" w:cs="Times New Roman"/>
                  <w:sz w:val="20"/>
                  <w:szCs w:val="24"/>
                </w:rPr>
                <m:t>'</m:t>
              </m:r>
              <m:d>
                <m:dPr>
                  <m:ctrlPr>
                    <w:rPr>
                      <w:rFonts w:ascii="Cambria Math" w:eastAsiaTheme="minorEastAsia" w:hAnsi="Cambria Math" w:cs="Times New Roman"/>
                      <w:i/>
                      <w:sz w:val="20"/>
                      <w:szCs w:val="24"/>
                    </w:rPr>
                  </m:ctrlPr>
                </m:dPr>
                <m:e>
                  <m:r>
                    <w:rPr>
                      <w:rFonts w:eastAsiaTheme="minorEastAsia" w:cs="Times New Roman"/>
                      <w:sz w:val="20"/>
                      <w:szCs w:val="24"/>
                    </w:rPr>
                    <m:t>Y,θ,π</m:t>
                  </m:r>
                </m:e>
              </m:d>
            </m:sup>
          </m:sSup>
          <m:r>
            <w:rPr>
              <w:rFonts w:eastAsiaTheme="minorEastAsia" w:cs="Times New Roman"/>
              <w:sz w:val="20"/>
              <w:szCs w:val="24"/>
            </w:rPr>
            <m:t>*{v τ φ</m:t>
          </m:r>
          <m:d>
            <m:dPr>
              <m:ctrlPr>
                <w:rPr>
                  <w:rFonts w:ascii="Cambria Math" w:eastAsiaTheme="minorEastAsia" w:hAnsi="Cambria Math" w:cs="Times New Roman"/>
                  <w:i/>
                  <w:sz w:val="20"/>
                  <w:szCs w:val="24"/>
                </w:rPr>
              </m:ctrlPr>
            </m:dPr>
            <m:e>
              <m:r>
                <w:rPr>
                  <w:rFonts w:eastAsiaTheme="minorEastAsia" w:cs="Times New Roman"/>
                  <w:sz w:val="20"/>
                  <w:szCs w:val="24"/>
                </w:rPr>
                <m:t>Y,0,ω</m:t>
              </m:r>
            </m:e>
          </m:d>
          <m:r>
            <w:rPr>
              <w:rFonts w:eastAsiaTheme="minorEastAsia" w:cs="Times New Roman"/>
              <w:sz w:val="20"/>
              <w:szCs w:val="24"/>
            </w:rPr>
            <m:t xml:space="preserve"> (5)</m:t>
          </m:r>
        </m:oMath>
      </m:oMathPara>
    </w:p>
    <w:p w14:paraId="137A6A22" w14:textId="59B4B63F" w:rsidR="00694B36" w:rsidRPr="00DC446C" w:rsidRDefault="00694B36" w:rsidP="000134B5">
      <w:pPr>
        <w:pStyle w:val="BodyText"/>
        <w:widowControl/>
        <w:tabs>
          <w:tab w:val="left" w:pos="288"/>
        </w:tabs>
        <w:autoSpaceDE/>
        <w:autoSpaceDN/>
        <w:spacing w:after="120" w:line="228" w:lineRule="auto"/>
        <w:ind w:firstLine="288"/>
        <w:jc w:val="both"/>
        <w:rPr>
          <w:sz w:val="20"/>
          <w:lang w:eastAsia="en-IN"/>
        </w:rPr>
      </w:pPr>
      <w:r w:rsidRPr="00DC446C">
        <w:rPr>
          <w:sz w:val="20"/>
          <w:lang w:eastAsia="en-IN"/>
        </w:rPr>
        <w:t xml:space="preserve">Enhanced by a learning-driven the modulation term </w:t>
      </w:r>
      <m:oMath>
        <m:sSubSup>
          <m:sSubSupPr>
            <m:ctrlPr>
              <w:rPr>
                <w:rFonts w:ascii="Cambria Math" w:eastAsiaTheme="minorEastAsia" w:hAnsi="Cambria Math"/>
                <w:i/>
                <w:sz w:val="20"/>
              </w:rPr>
            </m:ctrlPr>
          </m:sSubSupPr>
          <m:e>
            <m:r>
              <w:rPr>
                <w:rFonts w:eastAsiaTheme="minorEastAsia"/>
                <w:sz w:val="20"/>
              </w:rPr>
              <m:t>∅</m:t>
            </m:r>
          </m:e>
          <m:sub>
            <m:r>
              <w:rPr>
                <w:rFonts w:eastAsiaTheme="minorEastAsia"/>
                <w:sz w:val="20"/>
              </w:rPr>
              <m:t>v</m:t>
            </m:r>
          </m:sub>
          <m:sup>
            <m:r>
              <w:rPr>
                <w:rFonts w:eastAsiaTheme="minorEastAsia"/>
                <w:sz w:val="20"/>
              </w:rPr>
              <m:t>m</m:t>
            </m:r>
          </m:sup>
        </m:sSubSup>
      </m:oMath>
      <w:r w:rsidRPr="00DC446C">
        <w:rPr>
          <w:sz w:val="20"/>
          <w:lang w:eastAsia="en-IN"/>
        </w:rPr>
        <w:t xml:space="preserve">, equation (5) models </w:t>
      </w:r>
      <m:oMath>
        <m:r>
          <w:rPr>
            <w:rFonts w:eastAsiaTheme="minorEastAsia"/>
            <w:sz w:val="20"/>
          </w:rPr>
          <m:t>{v τ φ</m:t>
        </m:r>
        <m:d>
          <m:dPr>
            <m:ctrlPr>
              <w:rPr>
                <w:rFonts w:ascii="Cambria Math" w:eastAsiaTheme="minorEastAsia" w:hAnsi="Cambria Math"/>
                <w:i/>
                <w:sz w:val="20"/>
              </w:rPr>
            </m:ctrlPr>
          </m:dPr>
          <m:e>
            <m:r>
              <w:rPr>
                <w:rFonts w:eastAsiaTheme="minorEastAsia"/>
                <w:sz w:val="20"/>
              </w:rPr>
              <m:t>Y,0,ω</m:t>
            </m:r>
          </m:e>
        </m:d>
      </m:oMath>
      <w:r w:rsidRPr="00DC446C">
        <w:rPr>
          <w:sz w:val="20"/>
          <w:lang w:eastAsia="en-IN"/>
        </w:rPr>
        <w:t xml:space="preserve"> the contextual edge response </w:t>
      </w:r>
      <m:oMath>
        <m:sSubSup>
          <m:sSubSupPr>
            <m:ctrlPr>
              <w:rPr>
                <w:rFonts w:ascii="Cambria Math" w:eastAsiaTheme="minorEastAsia" w:hAnsi="Cambria Math"/>
                <w:i/>
                <w:sz w:val="20"/>
              </w:rPr>
            </m:ctrlPr>
          </m:sSubSupPr>
          <m:e>
            <m:r>
              <w:rPr>
                <w:rFonts w:eastAsiaTheme="minorEastAsia"/>
                <w:sz w:val="20"/>
              </w:rPr>
              <m:t>V-0|∅</m:t>
            </m:r>
          </m:e>
          <m:sub>
            <m:r>
              <w:rPr>
                <w:rFonts w:eastAsiaTheme="minorEastAsia"/>
                <w:sz w:val="20"/>
              </w:rPr>
              <m:t>v</m:t>
            </m:r>
          </m:sub>
          <m:sup>
            <m:r>
              <w:rPr>
                <w:rFonts w:eastAsiaTheme="minorEastAsia"/>
                <w:sz w:val="20"/>
              </w:rPr>
              <m:t>m</m:t>
            </m:r>
          </m:sup>
        </m:sSubSup>
      </m:oMath>
      <w:r w:rsidRPr="00DC446C">
        <w:rPr>
          <w:sz w:val="20"/>
          <w:lang w:eastAsia="en-IN"/>
        </w:rPr>
        <w:t xml:space="preserve"> as a function of deviation magnitude </w:t>
      </w:r>
      <m:oMath>
        <m:sSup>
          <m:sSupPr>
            <m:ctrlPr>
              <w:rPr>
                <w:rFonts w:ascii="Cambria Math" w:eastAsiaTheme="minorEastAsia" w:hAnsi="Cambria Math"/>
                <w:i/>
                <w:sz w:val="20"/>
              </w:rPr>
            </m:ctrlPr>
          </m:sSupPr>
          <m:e>
            <m:r>
              <w:rPr>
                <w:rFonts w:eastAsiaTheme="minorEastAsia"/>
                <w:sz w:val="20"/>
              </w:rPr>
              <m:t>ρ</m:t>
            </m:r>
          </m:e>
          <m:sup>
            <m:r>
              <w:rPr>
                <w:rFonts w:eastAsiaTheme="minorEastAsia"/>
                <w:sz w:val="20"/>
              </w:rPr>
              <m:t>'</m:t>
            </m:r>
            <m:d>
              <m:dPr>
                <m:ctrlPr>
                  <w:rPr>
                    <w:rFonts w:ascii="Cambria Math" w:eastAsiaTheme="minorEastAsia" w:hAnsi="Cambria Math"/>
                    <w:i/>
                    <w:sz w:val="20"/>
                  </w:rPr>
                </m:ctrlPr>
              </m:dPr>
              <m:e>
                <m:r>
                  <w:rPr>
                    <w:rFonts w:eastAsiaTheme="minorEastAsia"/>
                    <w:sz w:val="20"/>
                  </w:rPr>
                  <m:t>Y,θ,π</m:t>
                </m:r>
              </m:e>
            </m:d>
          </m:sup>
        </m:sSup>
      </m:oMath>
      <w:r w:rsidRPr="00DC446C">
        <w:rPr>
          <w:sz w:val="20"/>
          <w:lang w:eastAsia="en-IN"/>
        </w:rPr>
        <w:t xml:space="preserve"> by </w:t>
      </w:r>
      <w:r w:rsidRPr="00DC446C">
        <w:rPr>
          <w:sz w:val="20"/>
          <w:lang w:bidi="ta-IN"/>
        </w:rPr>
        <w:t>Energy Consumption.</w:t>
      </w:r>
      <w:r w:rsidRPr="00DC446C">
        <w:rPr>
          <w:b/>
          <w:bCs/>
          <w:sz w:val="20"/>
          <w:lang w:bidi="ta-IN"/>
        </w:rPr>
        <w:t xml:space="preserve"> </w:t>
      </w:r>
    </w:p>
    <w:p w14:paraId="2508AFC0" w14:textId="24BD6370" w:rsidR="003B62F2" w:rsidRDefault="003B62F2" w:rsidP="003B62F2">
      <w:pPr>
        <w:pStyle w:val="figurecaption"/>
        <w:jc w:val="center"/>
      </w:pPr>
      <w:r w:rsidRPr="003B62F2">
        <w:t>TABLE V</w:t>
      </w:r>
    </w:p>
    <w:p w14:paraId="2905DB1E" w14:textId="47084EA1" w:rsidR="007322C4" w:rsidRPr="003B62F2" w:rsidRDefault="003B62F2" w:rsidP="003B62F2">
      <w:pPr>
        <w:pStyle w:val="figurecaption"/>
        <w:jc w:val="center"/>
      </w:pPr>
      <w:r w:rsidRPr="003B62F2">
        <w:t>ACCURACY IMPROVEMENT IN DECISION-MAKING</w:t>
      </w:r>
    </w:p>
    <w:tbl>
      <w:tblPr>
        <w:tblStyle w:val="TableGrid"/>
        <w:tblW w:w="0" w:type="auto"/>
        <w:jc w:val="center"/>
        <w:tblLook w:val="04A0" w:firstRow="1" w:lastRow="0" w:firstColumn="1" w:lastColumn="0" w:noHBand="0" w:noVBand="1"/>
      </w:tblPr>
      <w:tblGrid>
        <w:gridCol w:w="1417"/>
        <w:gridCol w:w="1581"/>
        <w:gridCol w:w="1859"/>
      </w:tblGrid>
      <w:tr w:rsidR="007322C4" w:rsidRPr="00DC446C" w14:paraId="34576CC8" w14:textId="77777777" w:rsidTr="007029D7">
        <w:trPr>
          <w:jc w:val="center"/>
        </w:trPr>
        <w:tc>
          <w:tcPr>
            <w:tcW w:w="0" w:type="auto"/>
            <w:hideMark/>
          </w:tcPr>
          <w:p w14:paraId="60B3CB0A" w14:textId="77777777" w:rsidR="007322C4" w:rsidRPr="00DC446C" w:rsidRDefault="007322C4" w:rsidP="00DC446C">
            <w:pPr>
              <w:spacing w:line="228" w:lineRule="auto"/>
              <w:jc w:val="center"/>
              <w:rPr>
                <w:rFonts w:eastAsia="Times New Roman" w:cs="Times New Roman"/>
                <w:b/>
                <w:bCs/>
                <w:kern w:val="0"/>
                <w:sz w:val="20"/>
                <w:szCs w:val="24"/>
                <w:lang w:val="en-US" w:bidi="ta-IN"/>
              </w:rPr>
            </w:pPr>
            <w:r w:rsidRPr="00DC446C">
              <w:rPr>
                <w:rFonts w:eastAsia="Times New Roman" w:cs="Times New Roman"/>
                <w:b/>
                <w:bCs/>
                <w:kern w:val="0"/>
                <w:sz w:val="20"/>
                <w:szCs w:val="24"/>
                <w:lang w:val="en-US" w:bidi="ta-IN"/>
              </w:rPr>
              <w:t>System Type</w:t>
            </w:r>
          </w:p>
        </w:tc>
        <w:tc>
          <w:tcPr>
            <w:tcW w:w="0" w:type="auto"/>
            <w:hideMark/>
          </w:tcPr>
          <w:p w14:paraId="6C8120DD" w14:textId="77777777" w:rsidR="007322C4" w:rsidRPr="00DC446C" w:rsidRDefault="007322C4" w:rsidP="00DC446C">
            <w:pPr>
              <w:spacing w:line="228" w:lineRule="auto"/>
              <w:jc w:val="center"/>
              <w:rPr>
                <w:rFonts w:eastAsia="Times New Roman" w:cs="Times New Roman"/>
                <w:b/>
                <w:bCs/>
                <w:kern w:val="0"/>
                <w:sz w:val="20"/>
                <w:szCs w:val="24"/>
                <w:lang w:val="en-US" w:bidi="ta-IN"/>
              </w:rPr>
            </w:pPr>
            <w:r w:rsidRPr="00DC446C">
              <w:rPr>
                <w:rFonts w:eastAsia="Times New Roman" w:cs="Times New Roman"/>
                <w:b/>
                <w:bCs/>
                <w:kern w:val="0"/>
                <w:sz w:val="20"/>
                <w:szCs w:val="24"/>
                <w:lang w:val="en-US" w:bidi="ta-IN"/>
              </w:rPr>
              <w:t>Prediction Accuracy (%)</w:t>
            </w:r>
          </w:p>
        </w:tc>
        <w:tc>
          <w:tcPr>
            <w:tcW w:w="0" w:type="auto"/>
            <w:hideMark/>
          </w:tcPr>
          <w:p w14:paraId="30D69D25" w14:textId="77777777" w:rsidR="007322C4" w:rsidRPr="00DC446C" w:rsidRDefault="007322C4" w:rsidP="00DC446C">
            <w:pPr>
              <w:spacing w:line="228" w:lineRule="auto"/>
              <w:jc w:val="center"/>
              <w:rPr>
                <w:rFonts w:eastAsia="Times New Roman" w:cs="Times New Roman"/>
                <w:b/>
                <w:bCs/>
                <w:kern w:val="0"/>
                <w:sz w:val="20"/>
                <w:szCs w:val="24"/>
                <w:lang w:val="en-US" w:bidi="ta-IN"/>
              </w:rPr>
            </w:pPr>
            <w:r w:rsidRPr="00DC446C">
              <w:rPr>
                <w:rFonts w:eastAsia="Times New Roman" w:cs="Times New Roman"/>
                <w:b/>
                <w:bCs/>
                <w:kern w:val="0"/>
                <w:sz w:val="20"/>
                <w:szCs w:val="24"/>
                <w:lang w:val="en-US" w:bidi="ta-IN"/>
              </w:rPr>
              <w:t>Accuracy Improvement (%)</w:t>
            </w:r>
          </w:p>
        </w:tc>
      </w:tr>
      <w:tr w:rsidR="007322C4" w:rsidRPr="00DC446C" w14:paraId="31837C1A" w14:textId="77777777" w:rsidTr="007029D7">
        <w:trPr>
          <w:jc w:val="center"/>
        </w:trPr>
        <w:tc>
          <w:tcPr>
            <w:tcW w:w="0" w:type="auto"/>
            <w:hideMark/>
          </w:tcPr>
          <w:p w14:paraId="18F5146B" w14:textId="77777777" w:rsidR="007322C4" w:rsidRPr="00DC446C" w:rsidRDefault="007322C4" w:rsidP="00DC446C">
            <w:pPr>
              <w:spacing w:line="228" w:lineRule="auto"/>
              <w:jc w:val="left"/>
              <w:rPr>
                <w:rFonts w:eastAsia="Times New Roman" w:cs="Times New Roman"/>
                <w:kern w:val="0"/>
                <w:sz w:val="20"/>
                <w:szCs w:val="24"/>
                <w:lang w:val="en-US" w:bidi="ta-IN"/>
              </w:rPr>
            </w:pPr>
            <w:r w:rsidRPr="00DC446C">
              <w:rPr>
                <w:rFonts w:eastAsia="Times New Roman" w:cs="Times New Roman"/>
                <w:kern w:val="0"/>
                <w:sz w:val="20"/>
                <w:szCs w:val="24"/>
                <w:lang w:val="en-US" w:bidi="ta-IN"/>
              </w:rPr>
              <w:t>Cloud-Based System</w:t>
            </w:r>
          </w:p>
        </w:tc>
        <w:tc>
          <w:tcPr>
            <w:tcW w:w="0" w:type="auto"/>
            <w:hideMark/>
          </w:tcPr>
          <w:p w14:paraId="0D1D0598" w14:textId="77777777" w:rsidR="007322C4" w:rsidRPr="00DC446C" w:rsidRDefault="007322C4" w:rsidP="00DC446C">
            <w:pPr>
              <w:spacing w:line="228" w:lineRule="auto"/>
              <w:jc w:val="left"/>
              <w:rPr>
                <w:rFonts w:eastAsia="Times New Roman" w:cs="Times New Roman"/>
                <w:kern w:val="0"/>
                <w:sz w:val="20"/>
                <w:szCs w:val="24"/>
                <w:lang w:val="en-US" w:bidi="ta-IN"/>
              </w:rPr>
            </w:pPr>
            <w:r w:rsidRPr="00DC446C">
              <w:rPr>
                <w:rFonts w:eastAsia="Times New Roman" w:cs="Times New Roman"/>
                <w:kern w:val="0"/>
                <w:sz w:val="20"/>
                <w:szCs w:val="24"/>
                <w:lang w:val="en-US" w:bidi="ta-IN"/>
              </w:rPr>
              <w:t>85</w:t>
            </w:r>
          </w:p>
        </w:tc>
        <w:tc>
          <w:tcPr>
            <w:tcW w:w="0" w:type="auto"/>
            <w:hideMark/>
          </w:tcPr>
          <w:p w14:paraId="2D6C5EF4" w14:textId="77777777" w:rsidR="007322C4" w:rsidRPr="00DC446C" w:rsidRDefault="007322C4" w:rsidP="00DC446C">
            <w:pPr>
              <w:spacing w:line="228" w:lineRule="auto"/>
              <w:jc w:val="left"/>
              <w:rPr>
                <w:rFonts w:eastAsia="Times New Roman" w:cs="Times New Roman"/>
                <w:kern w:val="0"/>
                <w:sz w:val="20"/>
                <w:szCs w:val="24"/>
                <w:lang w:val="en-US" w:bidi="ta-IN"/>
              </w:rPr>
            </w:pPr>
            <w:r w:rsidRPr="00DC446C">
              <w:rPr>
                <w:rFonts w:eastAsia="Times New Roman" w:cs="Times New Roman"/>
                <w:kern w:val="0"/>
                <w:sz w:val="20"/>
                <w:szCs w:val="24"/>
                <w:lang w:val="en-US" w:bidi="ta-IN"/>
              </w:rPr>
              <w:t>0%</w:t>
            </w:r>
          </w:p>
        </w:tc>
      </w:tr>
      <w:tr w:rsidR="007322C4" w:rsidRPr="00DC446C" w14:paraId="45D9EBC0" w14:textId="77777777" w:rsidTr="007029D7">
        <w:trPr>
          <w:jc w:val="center"/>
        </w:trPr>
        <w:tc>
          <w:tcPr>
            <w:tcW w:w="0" w:type="auto"/>
            <w:hideMark/>
          </w:tcPr>
          <w:p w14:paraId="1C3CB389" w14:textId="77777777" w:rsidR="007322C4" w:rsidRPr="00DC446C" w:rsidRDefault="007322C4" w:rsidP="00DC446C">
            <w:pPr>
              <w:spacing w:line="228" w:lineRule="auto"/>
              <w:jc w:val="left"/>
              <w:rPr>
                <w:rFonts w:eastAsia="Times New Roman" w:cs="Times New Roman"/>
                <w:kern w:val="0"/>
                <w:sz w:val="20"/>
                <w:szCs w:val="24"/>
                <w:lang w:val="en-US" w:bidi="ta-IN"/>
              </w:rPr>
            </w:pPr>
            <w:r w:rsidRPr="00DC446C">
              <w:rPr>
                <w:rFonts w:eastAsia="Times New Roman" w:cs="Times New Roman"/>
                <w:kern w:val="0"/>
                <w:sz w:val="20"/>
                <w:szCs w:val="24"/>
                <w:lang w:val="en-US" w:bidi="ta-IN"/>
              </w:rPr>
              <w:t>Edge Computing</w:t>
            </w:r>
          </w:p>
        </w:tc>
        <w:tc>
          <w:tcPr>
            <w:tcW w:w="0" w:type="auto"/>
            <w:hideMark/>
          </w:tcPr>
          <w:p w14:paraId="5FC04A30" w14:textId="77777777" w:rsidR="007322C4" w:rsidRPr="00DC446C" w:rsidRDefault="007322C4" w:rsidP="00DC446C">
            <w:pPr>
              <w:spacing w:line="228" w:lineRule="auto"/>
              <w:jc w:val="left"/>
              <w:rPr>
                <w:rFonts w:eastAsia="Times New Roman" w:cs="Times New Roman"/>
                <w:kern w:val="0"/>
                <w:sz w:val="20"/>
                <w:szCs w:val="24"/>
                <w:lang w:val="en-US" w:bidi="ta-IN"/>
              </w:rPr>
            </w:pPr>
            <w:r w:rsidRPr="00DC446C">
              <w:rPr>
                <w:rFonts w:eastAsia="Times New Roman" w:cs="Times New Roman"/>
                <w:kern w:val="0"/>
                <w:sz w:val="20"/>
                <w:szCs w:val="24"/>
                <w:lang w:val="en-US" w:bidi="ta-IN"/>
              </w:rPr>
              <w:t>92</w:t>
            </w:r>
          </w:p>
        </w:tc>
        <w:tc>
          <w:tcPr>
            <w:tcW w:w="0" w:type="auto"/>
            <w:hideMark/>
          </w:tcPr>
          <w:p w14:paraId="6EEAEED9" w14:textId="77777777" w:rsidR="007322C4" w:rsidRPr="00DC446C" w:rsidRDefault="007322C4" w:rsidP="00DC446C">
            <w:pPr>
              <w:spacing w:line="228" w:lineRule="auto"/>
              <w:jc w:val="left"/>
              <w:rPr>
                <w:rFonts w:eastAsia="Times New Roman" w:cs="Times New Roman"/>
                <w:kern w:val="0"/>
                <w:sz w:val="20"/>
                <w:szCs w:val="24"/>
                <w:lang w:val="en-US" w:bidi="ta-IN"/>
              </w:rPr>
            </w:pPr>
            <w:r w:rsidRPr="00DC446C">
              <w:rPr>
                <w:rFonts w:eastAsia="Times New Roman" w:cs="Times New Roman"/>
                <w:kern w:val="0"/>
                <w:sz w:val="20"/>
                <w:szCs w:val="24"/>
                <w:lang w:val="en-US" w:bidi="ta-IN"/>
              </w:rPr>
              <w:t>7%</w:t>
            </w:r>
          </w:p>
        </w:tc>
      </w:tr>
    </w:tbl>
    <w:p w14:paraId="34EDCA1E" w14:textId="77777777" w:rsidR="007322C4" w:rsidRPr="00DC446C" w:rsidRDefault="007322C4" w:rsidP="000134B5">
      <w:pPr>
        <w:pStyle w:val="BodyText"/>
        <w:widowControl/>
        <w:tabs>
          <w:tab w:val="left" w:pos="288"/>
        </w:tabs>
        <w:autoSpaceDE/>
        <w:autoSpaceDN/>
        <w:spacing w:after="120" w:line="228" w:lineRule="auto"/>
        <w:ind w:firstLine="288"/>
        <w:jc w:val="both"/>
        <w:rPr>
          <w:sz w:val="20"/>
        </w:rPr>
      </w:pPr>
      <w:r w:rsidRPr="00DC446C">
        <w:rPr>
          <w:sz w:val="20"/>
        </w:rPr>
        <w:t xml:space="preserve">Table 5 compares in terms of prediction accuracy the Edge Computing system as proposed with cloud-based IoT solutions. With a 7% accuracy of decision-making increase over the 85% accuracy of cloud-based systems and a forecast accuracy of 92% the Edge Computing system This progress is attributed to the concentrated processing at the edge—where machine learning algorithms can more quickly assess data and respond to changing situations. Real-time applications such as healthcare monitoring rely on higher precision as correct judgments might be absolutely important. </w:t>
      </w:r>
    </w:p>
    <w:p w14:paraId="216FAB4E" w14:textId="77777777" w:rsidR="007322C4" w:rsidRPr="00DC446C" w:rsidRDefault="007322C4" w:rsidP="000134B5">
      <w:pPr>
        <w:pStyle w:val="BodyText"/>
        <w:widowControl/>
        <w:tabs>
          <w:tab w:val="left" w:pos="288"/>
        </w:tabs>
        <w:autoSpaceDE/>
        <w:autoSpaceDN/>
        <w:spacing w:after="120" w:line="228" w:lineRule="auto"/>
        <w:ind w:firstLine="288"/>
        <w:jc w:val="both"/>
        <w:rPr>
          <w:sz w:val="20"/>
          <w:lang w:bidi="ta-IN"/>
        </w:rPr>
      </w:pPr>
      <w:r w:rsidRPr="00DC446C">
        <w:rPr>
          <w:sz w:val="20"/>
        </w:rPr>
        <w:t>Edge Computing performs really well in IoT systems, according to the research with a 96.27% drop in latency and a 70% reduction in energy consumption as compared to cloud-based systems. Furthermore, Edge-Based Machine Learning (E-ML) framework raises prediction accuracy by 7%, thus optimizing decision-making. These findings help to confirm the framework's ability to raise performance in real-time, time-sensitive applications. The findings underline the importance of localized processing in improving latency, energy economy, and overall system soundness for IoT deployments.</w:t>
      </w:r>
    </w:p>
    <w:p w14:paraId="540B90F9" w14:textId="77777777" w:rsidR="004E3FA0" w:rsidRPr="004068B9" w:rsidRDefault="004E3FA0" w:rsidP="004068B9">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4068B9">
        <w:rPr>
          <w:rFonts w:eastAsia="SimSun"/>
          <w:smallCaps/>
          <w:noProof/>
          <w:sz w:val="20"/>
          <w:szCs w:val="20"/>
        </w:rPr>
        <w:t>Conclusion</w:t>
      </w:r>
    </w:p>
    <w:p w14:paraId="5AC57ECA" w14:textId="77777777" w:rsidR="0003612F" w:rsidRPr="00DC446C" w:rsidRDefault="0003612F" w:rsidP="000134B5">
      <w:pPr>
        <w:pStyle w:val="BodyText"/>
        <w:widowControl/>
        <w:tabs>
          <w:tab w:val="left" w:pos="288"/>
        </w:tabs>
        <w:autoSpaceDE/>
        <w:autoSpaceDN/>
        <w:spacing w:after="120" w:line="228" w:lineRule="auto"/>
        <w:ind w:firstLine="288"/>
        <w:jc w:val="both"/>
        <w:rPr>
          <w:sz w:val="20"/>
        </w:rPr>
      </w:pPr>
      <w:r w:rsidRPr="00DC446C">
        <w:rPr>
          <w:sz w:val="20"/>
        </w:rPr>
        <w:t xml:space="preserve">Problems include high latency, energy consumption, and limited accuracy of conventional IoT systems; this study offers a new solution using E-ML. Reducing latency enables the suggested architecture to remove 96.27% from cloud-based systems. </w:t>
      </w:r>
      <w:proofErr w:type="gramStart"/>
      <w:r w:rsidRPr="00DC446C">
        <w:rPr>
          <w:sz w:val="20"/>
        </w:rPr>
        <w:t>Moreover</w:t>
      </w:r>
      <w:proofErr w:type="gramEnd"/>
      <w:r w:rsidRPr="00DC446C">
        <w:rPr>
          <w:sz w:val="20"/>
        </w:rPr>
        <w:t xml:space="preserve"> illustrated is how well targeted processing at the edge reduces energy consumption by </w:t>
      </w:r>
      <w:r w:rsidRPr="00DC446C">
        <w:rPr>
          <w:sz w:val="20"/>
        </w:rPr>
        <w:t xml:space="preserve">70% and increases prediction accuracy by seven percent. These findings highlight Edge Computing's ability to assist to manage resources in Internet of Things applications and provide low-latency, real-time decision-making. Applications include autonomous systems, healthcare, and smart cities depend on fast data processing and effective resource use; the E-ML framework offers a viable answer for each. To manage large-scale, dispersed IoT networks, the system may become more responsive, energy-efficient, and competent of data processing at the network edge. This paper demonstrates that deploying machine learning models at the edge enhances system performance and lowers demand on centralized cloud computing. This qualifies it for IoT systems needing quick decisions and optimal use of resources. </w:t>
      </w:r>
    </w:p>
    <w:p w14:paraId="659DFF85" w14:textId="77777777" w:rsidR="0003612F" w:rsidRPr="00DC446C" w:rsidRDefault="0003612F" w:rsidP="000134B5">
      <w:pPr>
        <w:pStyle w:val="BodyText"/>
        <w:widowControl/>
        <w:tabs>
          <w:tab w:val="left" w:pos="288"/>
        </w:tabs>
        <w:autoSpaceDE/>
        <w:autoSpaceDN/>
        <w:spacing w:after="120" w:line="228" w:lineRule="auto"/>
        <w:ind w:firstLine="288"/>
        <w:jc w:val="both"/>
        <w:rPr>
          <w:b/>
          <w:sz w:val="20"/>
        </w:rPr>
      </w:pPr>
      <w:r w:rsidRPr="00DC446C">
        <w:rPr>
          <w:b/>
          <w:sz w:val="20"/>
        </w:rPr>
        <w:t xml:space="preserve">Future work </w:t>
      </w:r>
      <w:r w:rsidRPr="00DC446C">
        <w:rPr>
          <w:sz w:val="20"/>
        </w:rPr>
        <w:t>largely will focus on improving the scalability and flexibility of the suggested E-ML system. Improving the security and privacy of networked IoT systems requires the creation of increasingly complex machine learning algorithms for real-time resource allocation and application of creative ideas like federated learning. Moreover, we will aim to confirm the success of the framework by means of real-world deployment and testing under various IoT settings.</w:t>
      </w:r>
    </w:p>
    <w:p w14:paraId="79607FFB" w14:textId="35557B20" w:rsidR="004E3FA0" w:rsidRPr="004068B9" w:rsidRDefault="004E3FA0" w:rsidP="004068B9">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4068B9">
        <w:rPr>
          <w:rFonts w:eastAsia="SimSun"/>
          <w:smallCaps/>
          <w:noProof/>
          <w:sz w:val="20"/>
          <w:szCs w:val="20"/>
        </w:rPr>
        <w:t>Reference</w:t>
      </w:r>
      <w:r w:rsidR="004068B9">
        <w:rPr>
          <w:rFonts w:eastAsia="SimSun"/>
          <w:smallCaps/>
          <w:noProof/>
          <w:sz w:val="20"/>
          <w:szCs w:val="20"/>
        </w:rPr>
        <w:t>s</w:t>
      </w:r>
    </w:p>
    <w:p w14:paraId="49AD9EF2" w14:textId="1C7E6DCC" w:rsidR="001901B7" w:rsidRPr="001901B7" w:rsidRDefault="001901B7" w:rsidP="001901B7">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1901B7">
        <w:rPr>
          <w:rFonts w:eastAsia="Times New Roman" w:cs="Times New Roman"/>
          <w:kern w:val="0"/>
          <w:sz w:val="16"/>
          <w:szCs w:val="16"/>
          <w:lang w:val="en-US"/>
        </w:rPr>
        <w:t xml:space="preserve">A. Nauman, N. </w:t>
      </w:r>
      <w:proofErr w:type="spellStart"/>
      <w:r w:rsidRPr="001901B7">
        <w:rPr>
          <w:rFonts w:eastAsia="Times New Roman" w:cs="Times New Roman"/>
          <w:kern w:val="0"/>
          <w:sz w:val="16"/>
          <w:szCs w:val="16"/>
          <w:lang w:val="en-US"/>
        </w:rPr>
        <w:t>Alruwais</w:t>
      </w:r>
      <w:proofErr w:type="spellEnd"/>
      <w:r w:rsidRPr="001901B7">
        <w:rPr>
          <w:rFonts w:eastAsia="Times New Roman" w:cs="Times New Roman"/>
          <w:kern w:val="0"/>
          <w:sz w:val="16"/>
          <w:szCs w:val="16"/>
          <w:lang w:val="en-US"/>
        </w:rPr>
        <w:t xml:space="preserve">, E. Alabdulkreem, N. </w:t>
      </w:r>
      <w:proofErr w:type="spellStart"/>
      <w:r w:rsidRPr="001901B7">
        <w:rPr>
          <w:rFonts w:eastAsia="Times New Roman" w:cs="Times New Roman"/>
          <w:kern w:val="0"/>
          <w:sz w:val="16"/>
          <w:szCs w:val="16"/>
          <w:lang w:val="en-US"/>
        </w:rPr>
        <w:t>Nemri</w:t>
      </w:r>
      <w:proofErr w:type="spellEnd"/>
      <w:r w:rsidRPr="001901B7">
        <w:rPr>
          <w:rFonts w:eastAsia="Times New Roman" w:cs="Times New Roman"/>
          <w:kern w:val="0"/>
          <w:sz w:val="16"/>
          <w:szCs w:val="16"/>
          <w:lang w:val="en-US"/>
        </w:rPr>
        <w:t xml:space="preserve">, N. O. </w:t>
      </w:r>
      <w:proofErr w:type="spellStart"/>
      <w:r w:rsidRPr="001901B7">
        <w:rPr>
          <w:rFonts w:eastAsia="Times New Roman" w:cs="Times New Roman"/>
          <w:kern w:val="0"/>
          <w:sz w:val="16"/>
          <w:szCs w:val="16"/>
          <w:lang w:val="en-US"/>
        </w:rPr>
        <w:t>Aljehane</w:t>
      </w:r>
      <w:proofErr w:type="spellEnd"/>
      <w:r w:rsidRPr="001901B7">
        <w:rPr>
          <w:rFonts w:eastAsia="Times New Roman" w:cs="Times New Roman"/>
          <w:kern w:val="0"/>
          <w:sz w:val="16"/>
          <w:szCs w:val="16"/>
          <w:lang w:val="en-US"/>
        </w:rPr>
        <w:t xml:space="preserve">, A. K. Dutta, ... and W. U. Khan, "Empowering smart cities: High-altitude platforms based mobile edge computing and wireless power transfer for efficient IoT data processing," </w:t>
      </w:r>
      <w:r w:rsidRPr="001901B7">
        <w:rPr>
          <w:rFonts w:eastAsia="Times New Roman" w:cs="Times New Roman"/>
          <w:i/>
          <w:iCs/>
          <w:kern w:val="0"/>
          <w:sz w:val="16"/>
          <w:szCs w:val="16"/>
          <w:lang w:val="en-US"/>
        </w:rPr>
        <w:t>Internet of Things</w:t>
      </w:r>
      <w:r w:rsidRPr="001901B7">
        <w:rPr>
          <w:rFonts w:eastAsia="Times New Roman" w:cs="Times New Roman"/>
          <w:kern w:val="0"/>
          <w:sz w:val="16"/>
          <w:szCs w:val="16"/>
          <w:lang w:val="en-US"/>
        </w:rPr>
        <w:t>, vol. 24, p. 100986, 2023.</w:t>
      </w:r>
    </w:p>
    <w:p w14:paraId="73BF341A" w14:textId="699F49E3" w:rsidR="00C31FD6" w:rsidRPr="00BB1BE0" w:rsidRDefault="00C31FD6" w:rsidP="00C31FD6">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M. </w:t>
      </w:r>
      <w:proofErr w:type="spellStart"/>
      <w:r w:rsidRPr="00BB1BE0">
        <w:rPr>
          <w:rFonts w:eastAsia="Times New Roman" w:cs="Times New Roman"/>
          <w:kern w:val="0"/>
          <w:sz w:val="16"/>
          <w:szCs w:val="16"/>
          <w:lang w:val="en-US"/>
        </w:rPr>
        <w:t>Zawish</w:t>
      </w:r>
      <w:proofErr w:type="spellEnd"/>
      <w:r w:rsidRPr="00BB1BE0">
        <w:rPr>
          <w:rFonts w:eastAsia="Times New Roman" w:cs="Times New Roman"/>
          <w:kern w:val="0"/>
          <w:sz w:val="16"/>
          <w:szCs w:val="16"/>
          <w:lang w:val="en-US"/>
        </w:rPr>
        <w:t xml:space="preserve">, N. Ashraf, R. I. Ansari, and S. Davy, "Energy-aware AI-driven framework for edge-computing-based IoT applications," </w:t>
      </w:r>
      <w:r w:rsidRPr="00BB1BE0">
        <w:rPr>
          <w:rFonts w:eastAsia="Times New Roman" w:cs="Times New Roman"/>
          <w:i/>
          <w:iCs/>
          <w:kern w:val="0"/>
          <w:sz w:val="16"/>
          <w:szCs w:val="16"/>
          <w:lang w:val="en-US"/>
        </w:rPr>
        <w:t>IEEE Internet of Things Journal</w:t>
      </w:r>
      <w:r w:rsidRPr="00BB1BE0">
        <w:rPr>
          <w:rFonts w:eastAsia="Times New Roman" w:cs="Times New Roman"/>
          <w:kern w:val="0"/>
          <w:sz w:val="16"/>
          <w:szCs w:val="16"/>
          <w:lang w:val="en-US"/>
        </w:rPr>
        <w:t>, vol. 10, no. 6, pp. 5013–5023, 2022.</w:t>
      </w:r>
    </w:p>
    <w:p w14:paraId="714A1380" w14:textId="6FE80FB5" w:rsidR="00C31FD6" w:rsidRPr="00BB1BE0" w:rsidRDefault="00C31FD6" w:rsidP="00C31FD6">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M. S. Kamarudin, M. P. </w:t>
      </w:r>
      <w:proofErr w:type="spellStart"/>
      <w:r w:rsidRPr="00BB1BE0">
        <w:rPr>
          <w:rFonts w:eastAsia="Times New Roman" w:cs="Times New Roman"/>
          <w:kern w:val="0"/>
          <w:sz w:val="16"/>
          <w:szCs w:val="16"/>
          <w:lang w:val="en-US"/>
        </w:rPr>
        <w:t>Nuruljannah</w:t>
      </w:r>
      <w:proofErr w:type="spellEnd"/>
      <w:r w:rsidRPr="00BB1BE0">
        <w:rPr>
          <w:rFonts w:eastAsia="Times New Roman" w:cs="Times New Roman"/>
          <w:kern w:val="0"/>
          <w:sz w:val="16"/>
          <w:szCs w:val="16"/>
          <w:lang w:val="en-US"/>
        </w:rPr>
        <w:t xml:space="preserve">, F. </w:t>
      </w:r>
      <w:proofErr w:type="spellStart"/>
      <w:r w:rsidRPr="00BB1BE0">
        <w:rPr>
          <w:rFonts w:eastAsia="Times New Roman" w:cs="Times New Roman"/>
          <w:kern w:val="0"/>
          <w:sz w:val="16"/>
          <w:szCs w:val="16"/>
          <w:lang w:val="en-US"/>
        </w:rPr>
        <w:t>Syukri</w:t>
      </w:r>
      <w:proofErr w:type="spellEnd"/>
      <w:r w:rsidRPr="00BB1BE0">
        <w:rPr>
          <w:rFonts w:eastAsia="Times New Roman" w:cs="Times New Roman"/>
          <w:kern w:val="0"/>
          <w:sz w:val="16"/>
          <w:szCs w:val="16"/>
          <w:lang w:val="en-US"/>
        </w:rPr>
        <w:t xml:space="preserve">, and C. R. Cruz, "Effects of dietary protein-energy level on the survival, growth and body composition of tinfoil barb, </w:t>
      </w:r>
      <w:proofErr w:type="spellStart"/>
      <w:r w:rsidRPr="00BB1BE0">
        <w:rPr>
          <w:rFonts w:eastAsia="Times New Roman" w:cs="Times New Roman"/>
          <w:i/>
          <w:iCs/>
          <w:kern w:val="0"/>
          <w:sz w:val="16"/>
          <w:szCs w:val="16"/>
          <w:lang w:val="en-US"/>
        </w:rPr>
        <w:t>Barbonymus</w:t>
      </w:r>
      <w:proofErr w:type="spellEnd"/>
      <w:r w:rsidRPr="00BB1BE0">
        <w:rPr>
          <w:rFonts w:eastAsia="Times New Roman" w:cs="Times New Roman"/>
          <w:i/>
          <w:iCs/>
          <w:kern w:val="0"/>
          <w:sz w:val="16"/>
          <w:szCs w:val="16"/>
          <w:lang w:val="en-US"/>
        </w:rPr>
        <w:t xml:space="preserve"> </w:t>
      </w:r>
      <w:proofErr w:type="spellStart"/>
      <w:r w:rsidRPr="00BB1BE0">
        <w:rPr>
          <w:rFonts w:eastAsia="Times New Roman" w:cs="Times New Roman"/>
          <w:i/>
          <w:iCs/>
          <w:kern w:val="0"/>
          <w:sz w:val="16"/>
          <w:szCs w:val="16"/>
          <w:lang w:val="en-US"/>
        </w:rPr>
        <w:t>schwanenfeldii</w:t>
      </w:r>
      <w:proofErr w:type="spellEnd"/>
      <w:r w:rsidRPr="00BB1BE0">
        <w:rPr>
          <w:rFonts w:eastAsia="Times New Roman" w:cs="Times New Roman"/>
          <w:kern w:val="0"/>
          <w:sz w:val="16"/>
          <w:szCs w:val="16"/>
          <w:lang w:val="en-US"/>
        </w:rPr>
        <w:t xml:space="preserve"> fry," </w:t>
      </w:r>
      <w:r w:rsidRPr="00BB1BE0">
        <w:rPr>
          <w:rFonts w:eastAsia="Times New Roman" w:cs="Times New Roman"/>
          <w:i/>
          <w:iCs/>
          <w:kern w:val="0"/>
          <w:sz w:val="16"/>
          <w:szCs w:val="16"/>
          <w:lang w:val="en-US"/>
        </w:rPr>
        <w:t>International Journal of Aquatic Research and Environmental Studies</w:t>
      </w:r>
      <w:r w:rsidRPr="00BB1BE0">
        <w:rPr>
          <w:rFonts w:eastAsia="Times New Roman" w:cs="Times New Roman"/>
          <w:kern w:val="0"/>
          <w:sz w:val="16"/>
          <w:szCs w:val="16"/>
          <w:lang w:val="en-US"/>
        </w:rPr>
        <w:t xml:space="preserve">, vol. 3, no. 2, pp. 35–50, 2023, </w:t>
      </w:r>
      <w:proofErr w:type="spellStart"/>
      <w:r w:rsidRPr="00BB1BE0">
        <w:rPr>
          <w:rFonts w:eastAsia="Times New Roman" w:cs="Times New Roman"/>
          <w:kern w:val="0"/>
          <w:sz w:val="16"/>
          <w:szCs w:val="16"/>
          <w:lang w:val="en-US"/>
        </w:rPr>
        <w:t>doi</w:t>
      </w:r>
      <w:proofErr w:type="spellEnd"/>
      <w:r w:rsidRPr="00BB1BE0">
        <w:rPr>
          <w:rFonts w:eastAsia="Times New Roman" w:cs="Times New Roman"/>
          <w:kern w:val="0"/>
          <w:sz w:val="16"/>
          <w:szCs w:val="16"/>
          <w:lang w:val="en-US"/>
        </w:rPr>
        <w:t>: 10.70102/IJARES/V3I2/3.</w:t>
      </w:r>
      <w:r>
        <w:rPr>
          <w:rFonts w:eastAsia="Times New Roman" w:cs="Times New Roman"/>
          <w:kern w:val="0"/>
          <w:sz w:val="16"/>
          <w:szCs w:val="16"/>
        </w:rPr>
        <w:t xml:space="preserve"> </w:t>
      </w:r>
    </w:p>
    <w:p w14:paraId="4CF0A668" w14:textId="5AE1AEA2" w:rsidR="00C31FD6" w:rsidRPr="00BB1BE0" w:rsidRDefault="00C31FD6" w:rsidP="00C31FD6">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P. Kulkarni and V. Jain, "Smart agroforestry: Leveraging IoT and AI for climate-resilient agricultural systems," </w:t>
      </w:r>
      <w:r w:rsidRPr="00BB1BE0">
        <w:rPr>
          <w:rFonts w:eastAsia="Times New Roman" w:cs="Times New Roman"/>
          <w:i/>
          <w:iCs/>
          <w:kern w:val="0"/>
          <w:sz w:val="16"/>
          <w:szCs w:val="16"/>
          <w:lang w:val="en-US"/>
        </w:rPr>
        <w:t>International Journal of SDG’s Prospects and Breakthroughs</w:t>
      </w:r>
      <w:r w:rsidRPr="00BB1BE0">
        <w:rPr>
          <w:rFonts w:eastAsia="Times New Roman" w:cs="Times New Roman"/>
          <w:kern w:val="0"/>
          <w:sz w:val="16"/>
          <w:szCs w:val="16"/>
          <w:lang w:val="en-US"/>
        </w:rPr>
        <w:t>, vol. 1, no. 1, pp. 15–17, 2023</w:t>
      </w:r>
      <w:r>
        <w:rPr>
          <w:rFonts w:eastAsia="Times New Roman" w:cs="Times New Roman"/>
          <w:kern w:val="0"/>
          <w:sz w:val="16"/>
          <w:szCs w:val="16"/>
          <w:lang w:val="en-US"/>
        </w:rPr>
        <w:t>.</w:t>
      </w:r>
    </w:p>
    <w:p w14:paraId="44B279FB" w14:textId="5205761B" w:rsidR="00C31FD6" w:rsidRPr="00BB1BE0" w:rsidRDefault="00C31FD6" w:rsidP="00C31FD6">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D. C. Nguyen, S. </w:t>
      </w:r>
      <w:proofErr w:type="spellStart"/>
      <w:r w:rsidRPr="00BB1BE0">
        <w:rPr>
          <w:rFonts w:eastAsia="Times New Roman" w:cs="Times New Roman"/>
          <w:kern w:val="0"/>
          <w:sz w:val="16"/>
          <w:szCs w:val="16"/>
          <w:lang w:val="en-US"/>
        </w:rPr>
        <w:t>Hosseinalipour</w:t>
      </w:r>
      <w:proofErr w:type="spellEnd"/>
      <w:r w:rsidRPr="00BB1BE0">
        <w:rPr>
          <w:rFonts w:eastAsia="Times New Roman" w:cs="Times New Roman"/>
          <w:kern w:val="0"/>
          <w:sz w:val="16"/>
          <w:szCs w:val="16"/>
          <w:lang w:val="en-US"/>
        </w:rPr>
        <w:t xml:space="preserve">, D. J. Love, P. N. Pathirana, and C. G. Brinton, "Latency optimization for blockchain-empowered federated learning in multi-server edge computing," </w:t>
      </w:r>
      <w:r w:rsidRPr="00BB1BE0">
        <w:rPr>
          <w:rFonts w:eastAsia="Times New Roman" w:cs="Times New Roman"/>
          <w:i/>
          <w:iCs/>
          <w:kern w:val="0"/>
          <w:sz w:val="16"/>
          <w:szCs w:val="16"/>
          <w:lang w:val="en-US"/>
        </w:rPr>
        <w:t>IEEE Journal on Selected Areas in Communications</w:t>
      </w:r>
      <w:r w:rsidRPr="00BB1BE0">
        <w:rPr>
          <w:rFonts w:eastAsia="Times New Roman" w:cs="Times New Roman"/>
          <w:kern w:val="0"/>
          <w:sz w:val="16"/>
          <w:szCs w:val="16"/>
          <w:lang w:val="en-US"/>
        </w:rPr>
        <w:t>, vol. 40, no. 12, pp. 3373–3390, 2022.</w:t>
      </w:r>
    </w:p>
    <w:p w14:paraId="73871FB4" w14:textId="3D555327" w:rsidR="00C31FD6" w:rsidRPr="00BB1BE0" w:rsidRDefault="00C31FD6" w:rsidP="00C31FD6">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M. Al Moteri, S. B. Khan, and M. </w:t>
      </w:r>
      <w:proofErr w:type="spellStart"/>
      <w:r w:rsidRPr="00BB1BE0">
        <w:rPr>
          <w:rFonts w:eastAsia="Times New Roman" w:cs="Times New Roman"/>
          <w:kern w:val="0"/>
          <w:sz w:val="16"/>
          <w:szCs w:val="16"/>
          <w:lang w:val="en-US"/>
        </w:rPr>
        <w:t>Alojail</w:t>
      </w:r>
      <w:proofErr w:type="spellEnd"/>
      <w:r w:rsidRPr="00BB1BE0">
        <w:rPr>
          <w:rFonts w:eastAsia="Times New Roman" w:cs="Times New Roman"/>
          <w:kern w:val="0"/>
          <w:sz w:val="16"/>
          <w:szCs w:val="16"/>
          <w:lang w:val="en-US"/>
        </w:rPr>
        <w:t xml:space="preserve">, "Machine learning-driven ubiquitous mobile edge computing as a solution to network challenges in next-generation IoT," </w:t>
      </w:r>
      <w:r w:rsidRPr="00BB1BE0">
        <w:rPr>
          <w:rFonts w:eastAsia="Times New Roman" w:cs="Times New Roman"/>
          <w:i/>
          <w:iCs/>
          <w:kern w:val="0"/>
          <w:sz w:val="16"/>
          <w:szCs w:val="16"/>
          <w:lang w:val="en-US"/>
        </w:rPr>
        <w:t>Systems</w:t>
      </w:r>
      <w:r w:rsidRPr="00BB1BE0">
        <w:rPr>
          <w:rFonts w:eastAsia="Times New Roman" w:cs="Times New Roman"/>
          <w:kern w:val="0"/>
          <w:sz w:val="16"/>
          <w:szCs w:val="16"/>
          <w:lang w:val="en-US"/>
        </w:rPr>
        <w:t>, vol. 11, no. 6, p. 308, 2023.</w:t>
      </w:r>
      <w:r>
        <w:rPr>
          <w:rFonts w:eastAsia="Times New Roman" w:cs="Times New Roman"/>
          <w:kern w:val="0"/>
          <w:sz w:val="16"/>
          <w:szCs w:val="16"/>
        </w:rPr>
        <w:t xml:space="preserve"> </w:t>
      </w:r>
    </w:p>
    <w:p w14:paraId="21D8266B" w14:textId="4D8243E9" w:rsidR="00C31FD6" w:rsidRPr="00BB1BE0" w:rsidRDefault="00C31FD6" w:rsidP="00C31FD6">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A. Das and R. Ghosh, "Integration of pervaporation and distillation for machine learning solvent recovery in chemical industries," </w:t>
      </w:r>
      <w:r w:rsidRPr="00BB1BE0">
        <w:rPr>
          <w:rFonts w:eastAsia="Times New Roman" w:cs="Times New Roman"/>
          <w:i/>
          <w:iCs/>
          <w:kern w:val="0"/>
          <w:sz w:val="16"/>
          <w:szCs w:val="16"/>
          <w:lang w:val="en-US"/>
        </w:rPr>
        <w:t>Engineering Perspectives in Filtration and Separation</w:t>
      </w:r>
      <w:r w:rsidRPr="00BB1BE0">
        <w:rPr>
          <w:rFonts w:eastAsia="Times New Roman" w:cs="Times New Roman"/>
          <w:kern w:val="0"/>
          <w:sz w:val="16"/>
          <w:szCs w:val="16"/>
          <w:lang w:val="en-US"/>
        </w:rPr>
        <w:t>, vol. 2, no. 2, pp. 12–14, 2024.</w:t>
      </w:r>
    </w:p>
    <w:p w14:paraId="1E6F4487" w14:textId="7F6CC5D0" w:rsidR="00F8001E" w:rsidRPr="00BB1BE0" w:rsidRDefault="00F8001E" w:rsidP="00F8001E">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N. Rakesh, B. A. Mohan, U. Kumaran, G. L. Prakash, R. Arul, and K. Thirugnanasambandam, "Machine learning-driven strategies for customer retention and financial improvement," </w:t>
      </w:r>
      <w:r w:rsidRPr="00BB1BE0">
        <w:rPr>
          <w:rFonts w:eastAsia="Times New Roman" w:cs="Times New Roman"/>
          <w:i/>
          <w:iCs/>
          <w:kern w:val="0"/>
          <w:sz w:val="16"/>
          <w:szCs w:val="16"/>
          <w:lang w:val="en-US"/>
        </w:rPr>
        <w:t>Archives for Technical Sciences</w:t>
      </w:r>
      <w:r w:rsidRPr="00BB1BE0">
        <w:rPr>
          <w:rFonts w:eastAsia="Times New Roman" w:cs="Times New Roman"/>
          <w:kern w:val="0"/>
          <w:sz w:val="16"/>
          <w:szCs w:val="16"/>
          <w:lang w:val="en-US"/>
        </w:rPr>
        <w:t xml:space="preserve">, vol. 2, no. 31, pp. 269–283, 2024, </w:t>
      </w:r>
      <w:proofErr w:type="spellStart"/>
      <w:r w:rsidRPr="00BB1BE0">
        <w:rPr>
          <w:rFonts w:eastAsia="Times New Roman" w:cs="Times New Roman"/>
          <w:kern w:val="0"/>
          <w:sz w:val="16"/>
          <w:szCs w:val="16"/>
          <w:lang w:val="en-US"/>
        </w:rPr>
        <w:t>doi</w:t>
      </w:r>
      <w:proofErr w:type="spellEnd"/>
      <w:r w:rsidRPr="00BB1BE0">
        <w:rPr>
          <w:rFonts w:eastAsia="Times New Roman" w:cs="Times New Roman"/>
          <w:kern w:val="0"/>
          <w:sz w:val="16"/>
          <w:szCs w:val="16"/>
          <w:lang w:val="en-US"/>
        </w:rPr>
        <w:t>: 10.70102/afts.2024.1631.269.</w:t>
      </w:r>
      <w:r>
        <w:rPr>
          <w:rFonts w:eastAsia="Times New Roman" w:cs="Times New Roman"/>
          <w:kern w:val="0"/>
          <w:sz w:val="16"/>
          <w:szCs w:val="16"/>
        </w:rPr>
        <w:t xml:space="preserve"> </w:t>
      </w:r>
    </w:p>
    <w:p w14:paraId="5C026D4C" w14:textId="4A239EEA" w:rsidR="00F8001E" w:rsidRPr="00BB1BE0" w:rsidRDefault="00F8001E" w:rsidP="00F8001E">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H. Hua, Y. Li, T. Wang, N. Dong, W. Li, and J. Cao, "Edge computing with artificial intelligence: A machine learning perspective," </w:t>
      </w:r>
      <w:r w:rsidRPr="00BB1BE0">
        <w:rPr>
          <w:rFonts w:eastAsia="Times New Roman" w:cs="Times New Roman"/>
          <w:i/>
          <w:iCs/>
          <w:kern w:val="0"/>
          <w:sz w:val="16"/>
          <w:szCs w:val="16"/>
          <w:lang w:val="en-US"/>
        </w:rPr>
        <w:t>ACM Computing Surveys</w:t>
      </w:r>
      <w:r w:rsidRPr="00BB1BE0">
        <w:rPr>
          <w:rFonts w:eastAsia="Times New Roman" w:cs="Times New Roman"/>
          <w:kern w:val="0"/>
          <w:sz w:val="16"/>
          <w:szCs w:val="16"/>
          <w:lang w:val="en-US"/>
        </w:rPr>
        <w:t>, vol. 55, no. 9, pp. 1–35, 2023.</w:t>
      </w:r>
      <w:r>
        <w:rPr>
          <w:rFonts w:eastAsia="Times New Roman" w:cs="Times New Roman"/>
          <w:kern w:val="0"/>
          <w:sz w:val="16"/>
          <w:szCs w:val="16"/>
        </w:rPr>
        <w:t xml:space="preserve"> </w:t>
      </w:r>
    </w:p>
    <w:p w14:paraId="77EB08D0" w14:textId="196F264E" w:rsidR="00F8001E" w:rsidRPr="00BB1BE0" w:rsidRDefault="00F8001E" w:rsidP="00F8001E">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S. Márquez-Sánchez, J. Calvo-Gallego, A. </w:t>
      </w:r>
      <w:proofErr w:type="spellStart"/>
      <w:r w:rsidRPr="00BB1BE0">
        <w:rPr>
          <w:rFonts w:eastAsia="Times New Roman" w:cs="Times New Roman"/>
          <w:kern w:val="0"/>
          <w:sz w:val="16"/>
          <w:szCs w:val="16"/>
          <w:lang w:val="en-US"/>
        </w:rPr>
        <w:t>Erbad</w:t>
      </w:r>
      <w:proofErr w:type="spellEnd"/>
      <w:r w:rsidRPr="00BB1BE0">
        <w:rPr>
          <w:rFonts w:eastAsia="Times New Roman" w:cs="Times New Roman"/>
          <w:kern w:val="0"/>
          <w:sz w:val="16"/>
          <w:szCs w:val="16"/>
          <w:lang w:val="en-US"/>
        </w:rPr>
        <w:t xml:space="preserve">, M. </w:t>
      </w:r>
      <w:proofErr w:type="spellStart"/>
      <w:r w:rsidRPr="00BB1BE0">
        <w:rPr>
          <w:rFonts w:eastAsia="Times New Roman" w:cs="Times New Roman"/>
          <w:kern w:val="0"/>
          <w:sz w:val="16"/>
          <w:szCs w:val="16"/>
          <w:lang w:val="en-US"/>
        </w:rPr>
        <w:t>Ibrar</w:t>
      </w:r>
      <w:proofErr w:type="spellEnd"/>
      <w:r w:rsidRPr="00BB1BE0">
        <w:rPr>
          <w:rFonts w:eastAsia="Times New Roman" w:cs="Times New Roman"/>
          <w:kern w:val="0"/>
          <w:sz w:val="16"/>
          <w:szCs w:val="16"/>
          <w:lang w:val="en-US"/>
        </w:rPr>
        <w:t xml:space="preserve">, J. H. Fernandez, M. </w:t>
      </w:r>
      <w:proofErr w:type="spellStart"/>
      <w:r w:rsidRPr="00BB1BE0">
        <w:rPr>
          <w:rFonts w:eastAsia="Times New Roman" w:cs="Times New Roman"/>
          <w:kern w:val="0"/>
          <w:sz w:val="16"/>
          <w:szCs w:val="16"/>
          <w:lang w:val="en-US"/>
        </w:rPr>
        <w:t>Houchati</w:t>
      </w:r>
      <w:proofErr w:type="spellEnd"/>
      <w:r w:rsidRPr="00BB1BE0">
        <w:rPr>
          <w:rFonts w:eastAsia="Times New Roman" w:cs="Times New Roman"/>
          <w:kern w:val="0"/>
          <w:sz w:val="16"/>
          <w:szCs w:val="16"/>
          <w:lang w:val="en-US"/>
        </w:rPr>
        <w:t xml:space="preserve">, and J. M. Corchado, "Enhancing building energy management: Adaptive edge computing for optimized efficiency and inhabitant comfort," </w:t>
      </w:r>
      <w:r w:rsidRPr="00BB1BE0">
        <w:rPr>
          <w:rFonts w:eastAsia="Times New Roman" w:cs="Times New Roman"/>
          <w:i/>
          <w:iCs/>
          <w:kern w:val="0"/>
          <w:sz w:val="16"/>
          <w:szCs w:val="16"/>
          <w:lang w:val="en-US"/>
        </w:rPr>
        <w:t>Electronics</w:t>
      </w:r>
      <w:r w:rsidRPr="00BB1BE0">
        <w:rPr>
          <w:rFonts w:eastAsia="Times New Roman" w:cs="Times New Roman"/>
          <w:kern w:val="0"/>
          <w:sz w:val="16"/>
          <w:szCs w:val="16"/>
          <w:lang w:val="en-US"/>
        </w:rPr>
        <w:t>, vol. 12, no. 19, p. 4179, 2023.</w:t>
      </w:r>
    </w:p>
    <w:p w14:paraId="0EBE1065" w14:textId="7C96470F" w:rsidR="00F8001E" w:rsidRPr="00BB1BE0" w:rsidRDefault="00F8001E" w:rsidP="00F8001E">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M. F. Castillo and A. Al-Mansouri, "Big data integration with machine learning towards public health records and precision medicine," </w:t>
      </w:r>
      <w:r w:rsidRPr="00BB1BE0">
        <w:rPr>
          <w:rFonts w:eastAsia="Times New Roman" w:cs="Times New Roman"/>
          <w:i/>
          <w:iCs/>
          <w:kern w:val="0"/>
          <w:sz w:val="16"/>
          <w:szCs w:val="16"/>
          <w:lang w:val="en-US"/>
        </w:rPr>
        <w:t>Global Journal of Medical Terminology Research and Informatics</w:t>
      </w:r>
      <w:r w:rsidRPr="00BB1BE0">
        <w:rPr>
          <w:rFonts w:eastAsia="Times New Roman" w:cs="Times New Roman"/>
          <w:kern w:val="0"/>
          <w:sz w:val="16"/>
          <w:szCs w:val="16"/>
          <w:lang w:val="en-US"/>
        </w:rPr>
        <w:t>, vol. 3, no. 1, pp. 22–29, 2025.</w:t>
      </w:r>
      <w:r>
        <w:rPr>
          <w:rFonts w:eastAsia="Times New Roman" w:cs="Times New Roman"/>
          <w:kern w:val="0"/>
          <w:sz w:val="16"/>
          <w:szCs w:val="16"/>
        </w:rPr>
        <w:t xml:space="preserve"> </w:t>
      </w:r>
    </w:p>
    <w:p w14:paraId="6CC96493" w14:textId="18314569" w:rsidR="00F8001E" w:rsidRPr="00BB1BE0" w:rsidRDefault="00F8001E" w:rsidP="00F8001E">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B. Atan, M. Basaran, N. Calik, S. T. Basaran, G. </w:t>
      </w:r>
      <w:proofErr w:type="spellStart"/>
      <w:r w:rsidRPr="00BB1BE0">
        <w:rPr>
          <w:rFonts w:eastAsia="Times New Roman" w:cs="Times New Roman"/>
          <w:kern w:val="0"/>
          <w:sz w:val="16"/>
          <w:szCs w:val="16"/>
          <w:lang w:val="en-US"/>
        </w:rPr>
        <w:t>Akkuzu</w:t>
      </w:r>
      <w:proofErr w:type="spellEnd"/>
      <w:r w:rsidRPr="00BB1BE0">
        <w:rPr>
          <w:rFonts w:eastAsia="Times New Roman" w:cs="Times New Roman"/>
          <w:kern w:val="0"/>
          <w:sz w:val="16"/>
          <w:szCs w:val="16"/>
          <w:lang w:val="en-US"/>
        </w:rPr>
        <w:t>, and L. Durak-Ata, "AI-empowered fast task execution decision for delay-</w:t>
      </w:r>
      <w:r w:rsidRPr="00BB1BE0">
        <w:rPr>
          <w:rFonts w:eastAsia="Times New Roman" w:cs="Times New Roman"/>
          <w:kern w:val="0"/>
          <w:sz w:val="16"/>
          <w:szCs w:val="16"/>
          <w:lang w:val="en-US"/>
        </w:rPr>
        <w:lastRenderedPageBreak/>
        <w:t xml:space="preserve">sensitive IoT applications in edge computing networks," </w:t>
      </w:r>
      <w:r w:rsidRPr="00BB1BE0">
        <w:rPr>
          <w:rFonts w:eastAsia="Times New Roman" w:cs="Times New Roman"/>
          <w:i/>
          <w:iCs/>
          <w:kern w:val="0"/>
          <w:sz w:val="16"/>
          <w:szCs w:val="16"/>
          <w:lang w:val="en-US"/>
        </w:rPr>
        <w:t>IEEE Access</w:t>
      </w:r>
      <w:r w:rsidRPr="00BB1BE0">
        <w:rPr>
          <w:rFonts w:eastAsia="Times New Roman" w:cs="Times New Roman"/>
          <w:kern w:val="0"/>
          <w:sz w:val="16"/>
          <w:szCs w:val="16"/>
          <w:lang w:val="en-US"/>
        </w:rPr>
        <w:t>, vol. 11, pp. 1324–1334, 2022.</w:t>
      </w:r>
      <w:r>
        <w:rPr>
          <w:rFonts w:eastAsia="Times New Roman" w:cs="Times New Roman"/>
          <w:kern w:val="0"/>
          <w:sz w:val="16"/>
          <w:szCs w:val="16"/>
        </w:rPr>
        <w:t xml:space="preserve"> </w:t>
      </w:r>
    </w:p>
    <w:p w14:paraId="07597C84" w14:textId="51E9F7C5" w:rsidR="00F8001E" w:rsidRPr="00BB1BE0" w:rsidRDefault="00F8001E" w:rsidP="00F8001E">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L. Mondal and A. Bhosale, "Demographic transitions in post-colonial nations: Continuities and disruptions," </w:t>
      </w:r>
      <w:r w:rsidRPr="00BB1BE0">
        <w:rPr>
          <w:rFonts w:eastAsia="Times New Roman" w:cs="Times New Roman"/>
          <w:i/>
          <w:iCs/>
          <w:kern w:val="0"/>
          <w:sz w:val="16"/>
          <w:szCs w:val="16"/>
          <w:lang w:val="en-US"/>
        </w:rPr>
        <w:t>Progression Journal of Human Demography and Anthropology</w:t>
      </w:r>
      <w:r w:rsidRPr="00BB1BE0">
        <w:rPr>
          <w:rFonts w:eastAsia="Times New Roman" w:cs="Times New Roman"/>
          <w:kern w:val="0"/>
          <w:sz w:val="16"/>
          <w:szCs w:val="16"/>
          <w:lang w:val="en-US"/>
        </w:rPr>
        <w:t>, vol. 2, no. 1, pp. 17–20, 2024</w:t>
      </w:r>
      <w:r>
        <w:rPr>
          <w:rFonts w:eastAsia="Times New Roman" w:cs="Times New Roman"/>
          <w:kern w:val="0"/>
          <w:sz w:val="16"/>
          <w:szCs w:val="16"/>
          <w:lang w:val="en-US"/>
        </w:rPr>
        <w:t>.</w:t>
      </w:r>
    </w:p>
    <w:p w14:paraId="19EACAF9" w14:textId="36B576F0" w:rsidR="00F8001E" w:rsidRPr="00BB1BE0" w:rsidRDefault="00F8001E" w:rsidP="00F8001E">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P. Vij and P. M. Prashant, "Analyzing soil pollution by image processing and machine learning at contaminated agricultural field," </w:t>
      </w:r>
      <w:r w:rsidRPr="00BB1BE0">
        <w:rPr>
          <w:rFonts w:eastAsia="Times New Roman" w:cs="Times New Roman"/>
          <w:i/>
          <w:iCs/>
          <w:kern w:val="0"/>
          <w:sz w:val="16"/>
          <w:szCs w:val="16"/>
          <w:lang w:val="en-US"/>
        </w:rPr>
        <w:t>Natural and Engineering Sciences</w:t>
      </w:r>
      <w:r w:rsidRPr="00BB1BE0">
        <w:rPr>
          <w:rFonts w:eastAsia="Times New Roman" w:cs="Times New Roman"/>
          <w:kern w:val="0"/>
          <w:sz w:val="16"/>
          <w:szCs w:val="16"/>
          <w:lang w:val="en-US"/>
        </w:rPr>
        <w:t>, vol. 9, no. 2, pp. 335–346, 2024, 10.28978/nesciences.1575484.</w:t>
      </w:r>
      <w:r>
        <w:rPr>
          <w:rFonts w:eastAsia="Times New Roman" w:cs="Times New Roman"/>
          <w:kern w:val="0"/>
          <w:sz w:val="16"/>
          <w:szCs w:val="16"/>
        </w:rPr>
        <w:t xml:space="preserve"> </w:t>
      </w:r>
    </w:p>
    <w:p w14:paraId="2D4880AE" w14:textId="08D1A830" w:rsidR="00F8001E" w:rsidRPr="00BB1BE0" w:rsidRDefault="00F8001E" w:rsidP="00F8001E">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A. </w:t>
      </w:r>
      <w:proofErr w:type="spellStart"/>
      <w:r w:rsidRPr="00BB1BE0">
        <w:rPr>
          <w:rFonts w:eastAsia="Times New Roman" w:cs="Times New Roman"/>
          <w:kern w:val="0"/>
          <w:sz w:val="16"/>
          <w:szCs w:val="16"/>
          <w:lang w:val="en-US"/>
        </w:rPr>
        <w:t>Badii</w:t>
      </w:r>
      <w:proofErr w:type="spellEnd"/>
      <w:r w:rsidRPr="00BB1BE0">
        <w:rPr>
          <w:rFonts w:eastAsia="Times New Roman" w:cs="Times New Roman"/>
          <w:kern w:val="0"/>
          <w:sz w:val="16"/>
          <w:szCs w:val="16"/>
          <w:lang w:val="en-US"/>
        </w:rPr>
        <w:t xml:space="preserve">, D. Carboni, A. Pintus, A. </w:t>
      </w:r>
      <w:proofErr w:type="spellStart"/>
      <w:r w:rsidRPr="00BB1BE0">
        <w:rPr>
          <w:rFonts w:eastAsia="Times New Roman" w:cs="Times New Roman"/>
          <w:kern w:val="0"/>
          <w:sz w:val="16"/>
          <w:szCs w:val="16"/>
          <w:lang w:val="en-US"/>
        </w:rPr>
        <w:t>Piras</w:t>
      </w:r>
      <w:proofErr w:type="spellEnd"/>
      <w:r w:rsidRPr="00BB1BE0">
        <w:rPr>
          <w:rFonts w:eastAsia="Times New Roman" w:cs="Times New Roman"/>
          <w:kern w:val="0"/>
          <w:sz w:val="16"/>
          <w:szCs w:val="16"/>
          <w:lang w:val="en-US"/>
        </w:rPr>
        <w:t>, A. Serra, M. Tiemann, and N. Viswanathan, "</w:t>
      </w:r>
      <w:proofErr w:type="spellStart"/>
      <w:r w:rsidRPr="00BB1BE0">
        <w:rPr>
          <w:rFonts w:eastAsia="Times New Roman" w:cs="Times New Roman"/>
          <w:kern w:val="0"/>
          <w:sz w:val="16"/>
          <w:szCs w:val="16"/>
          <w:lang w:val="en-US"/>
        </w:rPr>
        <w:t>CityScripts</w:t>
      </w:r>
      <w:proofErr w:type="spellEnd"/>
      <w:r w:rsidRPr="00BB1BE0">
        <w:rPr>
          <w:rFonts w:eastAsia="Times New Roman" w:cs="Times New Roman"/>
          <w:kern w:val="0"/>
          <w:sz w:val="16"/>
          <w:szCs w:val="16"/>
          <w:lang w:val="en-US"/>
        </w:rPr>
        <w:t xml:space="preserve">: Unifying web, IoT and smart city services in a smart citizen workspace," </w:t>
      </w:r>
      <w:r w:rsidRPr="00BB1BE0">
        <w:rPr>
          <w:rFonts w:eastAsia="Times New Roman" w:cs="Times New Roman"/>
          <w:i/>
          <w:iCs/>
          <w:kern w:val="0"/>
          <w:sz w:val="16"/>
          <w:szCs w:val="16"/>
          <w:lang w:val="en-US"/>
        </w:rPr>
        <w:t>Journal of Wireless Mobile Networks, Ubiquitous Computing, and Dependable Applications</w:t>
      </w:r>
      <w:r w:rsidRPr="00BB1BE0">
        <w:rPr>
          <w:rFonts w:eastAsia="Times New Roman" w:cs="Times New Roman"/>
          <w:kern w:val="0"/>
          <w:sz w:val="16"/>
          <w:szCs w:val="16"/>
          <w:lang w:val="en-US"/>
        </w:rPr>
        <w:t>, vol. 4, no. 3, pp. 58–78, 2013.</w:t>
      </w:r>
    </w:p>
    <w:p w14:paraId="7495CB47" w14:textId="075AF443" w:rsidR="00F8001E" w:rsidRPr="00BB1BE0" w:rsidRDefault="00F8001E" w:rsidP="00F8001E">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V. </w:t>
      </w:r>
      <w:proofErr w:type="spellStart"/>
      <w:r w:rsidRPr="00BB1BE0">
        <w:rPr>
          <w:rFonts w:eastAsia="Times New Roman" w:cs="Times New Roman"/>
          <w:kern w:val="0"/>
          <w:sz w:val="16"/>
          <w:szCs w:val="16"/>
          <w:lang w:val="en-US"/>
        </w:rPr>
        <w:t>Hayyolalam</w:t>
      </w:r>
      <w:proofErr w:type="spellEnd"/>
      <w:r w:rsidRPr="00BB1BE0">
        <w:rPr>
          <w:rFonts w:eastAsia="Times New Roman" w:cs="Times New Roman"/>
          <w:kern w:val="0"/>
          <w:sz w:val="16"/>
          <w:szCs w:val="16"/>
          <w:lang w:val="en-US"/>
        </w:rPr>
        <w:t xml:space="preserve">, M. </w:t>
      </w:r>
      <w:proofErr w:type="spellStart"/>
      <w:r w:rsidRPr="00BB1BE0">
        <w:rPr>
          <w:rFonts w:eastAsia="Times New Roman" w:cs="Times New Roman"/>
          <w:kern w:val="0"/>
          <w:sz w:val="16"/>
          <w:szCs w:val="16"/>
          <w:lang w:val="en-US"/>
        </w:rPr>
        <w:t>Aloqaily</w:t>
      </w:r>
      <w:proofErr w:type="spellEnd"/>
      <w:r w:rsidRPr="00BB1BE0">
        <w:rPr>
          <w:rFonts w:eastAsia="Times New Roman" w:cs="Times New Roman"/>
          <w:kern w:val="0"/>
          <w:sz w:val="16"/>
          <w:szCs w:val="16"/>
          <w:lang w:val="en-US"/>
        </w:rPr>
        <w:t xml:space="preserve">, Ö. </w:t>
      </w:r>
      <w:proofErr w:type="spellStart"/>
      <w:r w:rsidRPr="00BB1BE0">
        <w:rPr>
          <w:rFonts w:eastAsia="Times New Roman" w:cs="Times New Roman"/>
          <w:kern w:val="0"/>
          <w:sz w:val="16"/>
          <w:szCs w:val="16"/>
          <w:lang w:val="en-US"/>
        </w:rPr>
        <w:t>Özkasap</w:t>
      </w:r>
      <w:proofErr w:type="spellEnd"/>
      <w:r w:rsidRPr="00BB1BE0">
        <w:rPr>
          <w:rFonts w:eastAsia="Times New Roman" w:cs="Times New Roman"/>
          <w:kern w:val="0"/>
          <w:sz w:val="16"/>
          <w:szCs w:val="16"/>
          <w:lang w:val="en-US"/>
        </w:rPr>
        <w:t xml:space="preserve">, and M. Guizani, "Edge intelligence for empowering IoT-based healthcare systems," </w:t>
      </w:r>
      <w:r w:rsidRPr="00BB1BE0">
        <w:rPr>
          <w:rFonts w:eastAsia="Times New Roman" w:cs="Times New Roman"/>
          <w:i/>
          <w:iCs/>
          <w:kern w:val="0"/>
          <w:sz w:val="16"/>
          <w:szCs w:val="16"/>
          <w:lang w:val="en-US"/>
        </w:rPr>
        <w:t>IEEE Wireless Communications</w:t>
      </w:r>
      <w:r w:rsidRPr="00BB1BE0">
        <w:rPr>
          <w:rFonts w:eastAsia="Times New Roman" w:cs="Times New Roman"/>
          <w:kern w:val="0"/>
          <w:sz w:val="16"/>
          <w:szCs w:val="16"/>
          <w:lang w:val="en-US"/>
        </w:rPr>
        <w:t>, vol. 28, no. 3, pp. 6–14, 2021.</w:t>
      </w:r>
      <w:r>
        <w:rPr>
          <w:rFonts w:eastAsia="Times New Roman" w:cs="Times New Roman"/>
          <w:kern w:val="0"/>
          <w:sz w:val="16"/>
          <w:szCs w:val="16"/>
        </w:rPr>
        <w:t xml:space="preserve"> </w:t>
      </w:r>
    </w:p>
    <w:p w14:paraId="4CDC0BA5" w14:textId="5DAA6D21" w:rsidR="00F8001E" w:rsidRPr="00BB1BE0" w:rsidRDefault="00F8001E" w:rsidP="00F8001E">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R. Udayakumar, B. Mahesh, R. Sathiyakala, K. </w:t>
      </w:r>
      <w:proofErr w:type="spellStart"/>
      <w:r w:rsidRPr="00BB1BE0">
        <w:rPr>
          <w:rFonts w:eastAsia="Times New Roman" w:cs="Times New Roman"/>
          <w:kern w:val="0"/>
          <w:sz w:val="16"/>
          <w:szCs w:val="16"/>
          <w:lang w:val="en-US"/>
        </w:rPr>
        <w:t>Thandapani</w:t>
      </w:r>
      <w:proofErr w:type="spellEnd"/>
      <w:r w:rsidRPr="00BB1BE0">
        <w:rPr>
          <w:rFonts w:eastAsia="Times New Roman" w:cs="Times New Roman"/>
          <w:kern w:val="0"/>
          <w:sz w:val="16"/>
          <w:szCs w:val="16"/>
          <w:lang w:val="en-US"/>
        </w:rPr>
        <w:t xml:space="preserve">, A. Choubey, A. Khurramov, ... and J. Sravanthi, "An integrated deep learning and edge computing framework for intelligent energy management in IoT-based smart cities," in </w:t>
      </w:r>
      <w:r w:rsidRPr="00BB1BE0">
        <w:rPr>
          <w:rFonts w:eastAsia="Times New Roman" w:cs="Times New Roman"/>
          <w:i/>
          <w:iCs/>
          <w:kern w:val="0"/>
          <w:sz w:val="16"/>
          <w:szCs w:val="16"/>
          <w:lang w:val="en-US"/>
        </w:rPr>
        <w:t>Proceedings of the 2023 International Conference for Technological Engineering and its Applications in Sustainable Development (ICTEASD)</w:t>
      </w:r>
      <w:r w:rsidRPr="00BB1BE0">
        <w:rPr>
          <w:rFonts w:eastAsia="Times New Roman" w:cs="Times New Roman"/>
          <w:kern w:val="0"/>
          <w:sz w:val="16"/>
          <w:szCs w:val="16"/>
          <w:lang w:val="en-US"/>
        </w:rPr>
        <w:t>, Nov. 2023, pp. 32–38.</w:t>
      </w:r>
    </w:p>
    <w:p w14:paraId="49B3F525" w14:textId="3DC712DC" w:rsidR="00F8001E" w:rsidRPr="00BB1BE0" w:rsidRDefault="00F8001E" w:rsidP="00F8001E">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L. Alamer and E. </w:t>
      </w:r>
      <w:proofErr w:type="spellStart"/>
      <w:r w:rsidRPr="00BB1BE0">
        <w:rPr>
          <w:rFonts w:eastAsia="Times New Roman" w:cs="Times New Roman"/>
          <w:kern w:val="0"/>
          <w:sz w:val="16"/>
          <w:szCs w:val="16"/>
          <w:lang w:val="en-US"/>
        </w:rPr>
        <w:t>Shadadi</w:t>
      </w:r>
      <w:proofErr w:type="spellEnd"/>
      <w:r w:rsidRPr="00BB1BE0">
        <w:rPr>
          <w:rFonts w:eastAsia="Times New Roman" w:cs="Times New Roman"/>
          <w:kern w:val="0"/>
          <w:sz w:val="16"/>
          <w:szCs w:val="16"/>
          <w:lang w:val="en-US"/>
        </w:rPr>
        <w:t xml:space="preserve">, "DDoS attack detection using long-short term memory with bacterial colony optimization on IoT environment," </w:t>
      </w:r>
      <w:r w:rsidRPr="00BB1BE0">
        <w:rPr>
          <w:rFonts w:eastAsia="Times New Roman" w:cs="Times New Roman"/>
          <w:i/>
          <w:iCs/>
          <w:kern w:val="0"/>
          <w:sz w:val="16"/>
          <w:szCs w:val="16"/>
          <w:lang w:val="en-US"/>
        </w:rPr>
        <w:t>Journal of Internet Services and Information Security</w:t>
      </w:r>
      <w:r w:rsidRPr="00BB1BE0">
        <w:rPr>
          <w:rFonts w:eastAsia="Times New Roman" w:cs="Times New Roman"/>
          <w:kern w:val="0"/>
          <w:sz w:val="16"/>
          <w:szCs w:val="16"/>
          <w:lang w:val="en-US"/>
        </w:rPr>
        <w:t xml:space="preserve">, vol. 13, no. 1, pp. 44–53, 2023, </w:t>
      </w:r>
      <w:proofErr w:type="spellStart"/>
      <w:r w:rsidRPr="00BB1BE0">
        <w:rPr>
          <w:rFonts w:eastAsia="Times New Roman" w:cs="Times New Roman"/>
          <w:kern w:val="0"/>
          <w:sz w:val="16"/>
          <w:szCs w:val="16"/>
          <w:lang w:val="en-US"/>
        </w:rPr>
        <w:t>doi</w:t>
      </w:r>
      <w:proofErr w:type="spellEnd"/>
      <w:r w:rsidRPr="00BB1BE0">
        <w:rPr>
          <w:rFonts w:eastAsia="Times New Roman" w:cs="Times New Roman"/>
          <w:kern w:val="0"/>
          <w:sz w:val="16"/>
          <w:szCs w:val="16"/>
          <w:lang w:val="en-US"/>
        </w:rPr>
        <w:t>: 10.58346/</w:t>
      </w:r>
      <w:proofErr w:type="gramStart"/>
      <w:r w:rsidRPr="00BB1BE0">
        <w:rPr>
          <w:rFonts w:eastAsia="Times New Roman" w:cs="Times New Roman"/>
          <w:kern w:val="0"/>
          <w:sz w:val="16"/>
          <w:szCs w:val="16"/>
          <w:lang w:val="en-US"/>
        </w:rPr>
        <w:t>JISIS.2023.I</w:t>
      </w:r>
      <w:proofErr w:type="gramEnd"/>
      <w:r w:rsidRPr="00BB1BE0">
        <w:rPr>
          <w:rFonts w:eastAsia="Times New Roman" w:cs="Times New Roman"/>
          <w:kern w:val="0"/>
          <w:sz w:val="16"/>
          <w:szCs w:val="16"/>
          <w:lang w:val="en-US"/>
        </w:rPr>
        <w:t>1.005.</w:t>
      </w:r>
    </w:p>
    <w:p w14:paraId="44AEB53F" w14:textId="41E3EFB0" w:rsidR="00F8001E" w:rsidRPr="00BB1BE0" w:rsidRDefault="00F8001E" w:rsidP="00F8001E">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D. </w:t>
      </w:r>
      <w:proofErr w:type="spellStart"/>
      <w:r w:rsidRPr="00BB1BE0">
        <w:rPr>
          <w:rFonts w:eastAsia="Times New Roman" w:cs="Times New Roman"/>
          <w:kern w:val="0"/>
          <w:sz w:val="16"/>
          <w:szCs w:val="16"/>
          <w:lang w:val="en-US"/>
        </w:rPr>
        <w:t>Jabborova</w:t>
      </w:r>
      <w:proofErr w:type="spellEnd"/>
      <w:r w:rsidRPr="00BB1BE0">
        <w:rPr>
          <w:rFonts w:eastAsia="Times New Roman" w:cs="Times New Roman"/>
          <w:kern w:val="0"/>
          <w:sz w:val="16"/>
          <w:szCs w:val="16"/>
          <w:lang w:val="en-US"/>
        </w:rPr>
        <w:t xml:space="preserve">, G. </w:t>
      </w:r>
      <w:proofErr w:type="spellStart"/>
      <w:r w:rsidRPr="00BB1BE0">
        <w:rPr>
          <w:rFonts w:eastAsia="Times New Roman" w:cs="Times New Roman"/>
          <w:kern w:val="0"/>
          <w:sz w:val="16"/>
          <w:szCs w:val="16"/>
          <w:lang w:val="en-US"/>
        </w:rPr>
        <w:t>Tanieva</w:t>
      </w:r>
      <w:proofErr w:type="spellEnd"/>
      <w:r w:rsidRPr="00BB1BE0">
        <w:rPr>
          <w:rFonts w:eastAsia="Times New Roman" w:cs="Times New Roman"/>
          <w:kern w:val="0"/>
          <w:sz w:val="16"/>
          <w:szCs w:val="16"/>
          <w:lang w:val="en-US"/>
        </w:rPr>
        <w:t xml:space="preserve">, B. Isakov, M. </w:t>
      </w:r>
      <w:proofErr w:type="spellStart"/>
      <w:r w:rsidRPr="00BB1BE0">
        <w:rPr>
          <w:rFonts w:eastAsia="Times New Roman" w:cs="Times New Roman"/>
          <w:kern w:val="0"/>
          <w:sz w:val="16"/>
          <w:szCs w:val="16"/>
          <w:lang w:val="en-US"/>
        </w:rPr>
        <w:t>Yaxshiyeva</w:t>
      </w:r>
      <w:proofErr w:type="spellEnd"/>
      <w:r w:rsidRPr="00BB1BE0">
        <w:rPr>
          <w:rFonts w:eastAsia="Times New Roman" w:cs="Times New Roman"/>
          <w:kern w:val="0"/>
          <w:sz w:val="16"/>
          <w:szCs w:val="16"/>
          <w:lang w:val="en-US"/>
        </w:rPr>
        <w:t xml:space="preserve">, N. Sulaymanova, K. </w:t>
      </w:r>
      <w:proofErr w:type="spellStart"/>
      <w:r w:rsidRPr="00BB1BE0">
        <w:rPr>
          <w:rFonts w:eastAsia="Times New Roman" w:cs="Times New Roman"/>
          <w:kern w:val="0"/>
          <w:sz w:val="16"/>
          <w:szCs w:val="16"/>
          <w:lang w:val="en-US"/>
        </w:rPr>
        <w:t>Tillakhodjaeva</w:t>
      </w:r>
      <w:proofErr w:type="spellEnd"/>
      <w:r w:rsidRPr="00BB1BE0">
        <w:rPr>
          <w:rFonts w:eastAsia="Times New Roman" w:cs="Times New Roman"/>
          <w:kern w:val="0"/>
          <w:sz w:val="16"/>
          <w:szCs w:val="16"/>
          <w:lang w:val="en-US"/>
        </w:rPr>
        <w:t xml:space="preserve">, А. </w:t>
      </w:r>
      <w:proofErr w:type="spellStart"/>
      <w:r w:rsidRPr="00BB1BE0">
        <w:rPr>
          <w:rFonts w:eastAsia="Times New Roman" w:cs="Times New Roman"/>
          <w:kern w:val="0"/>
          <w:sz w:val="16"/>
          <w:szCs w:val="16"/>
          <w:lang w:val="en-US"/>
        </w:rPr>
        <w:t>Аkmаlxоnоv</w:t>
      </w:r>
      <w:proofErr w:type="spellEnd"/>
      <w:r w:rsidRPr="00BB1BE0">
        <w:rPr>
          <w:rFonts w:eastAsia="Times New Roman" w:cs="Times New Roman"/>
          <w:kern w:val="0"/>
          <w:sz w:val="16"/>
          <w:szCs w:val="16"/>
          <w:lang w:val="en-US"/>
        </w:rPr>
        <w:t xml:space="preserve">, and Z. </w:t>
      </w:r>
      <w:proofErr w:type="spellStart"/>
      <w:r w:rsidRPr="00BB1BE0">
        <w:rPr>
          <w:rFonts w:eastAsia="Times New Roman" w:cs="Times New Roman"/>
          <w:kern w:val="0"/>
          <w:sz w:val="16"/>
          <w:szCs w:val="16"/>
          <w:lang w:val="en-US"/>
        </w:rPr>
        <w:t>Sattorova</w:t>
      </w:r>
      <w:proofErr w:type="spellEnd"/>
      <w:r w:rsidRPr="00BB1BE0">
        <w:rPr>
          <w:rFonts w:eastAsia="Times New Roman" w:cs="Times New Roman"/>
          <w:kern w:val="0"/>
          <w:sz w:val="16"/>
          <w:szCs w:val="16"/>
          <w:lang w:val="en-US"/>
        </w:rPr>
        <w:t xml:space="preserve">, "From manuscripts to machines: The evolution of book publishing devices," </w:t>
      </w:r>
      <w:r w:rsidRPr="00BB1BE0">
        <w:rPr>
          <w:rFonts w:eastAsia="Times New Roman" w:cs="Times New Roman"/>
          <w:i/>
          <w:iCs/>
          <w:kern w:val="0"/>
          <w:sz w:val="16"/>
          <w:szCs w:val="16"/>
          <w:lang w:val="en-US"/>
        </w:rPr>
        <w:t>Indian Journal of Information Sources and Services</w:t>
      </w:r>
      <w:r w:rsidRPr="00BB1BE0">
        <w:rPr>
          <w:rFonts w:eastAsia="Times New Roman" w:cs="Times New Roman"/>
          <w:kern w:val="0"/>
          <w:sz w:val="16"/>
          <w:szCs w:val="16"/>
          <w:lang w:val="en-US"/>
        </w:rPr>
        <w:t xml:space="preserve">, vol. 14, no. 4, pp. 117–124, 2024, </w:t>
      </w:r>
      <w:proofErr w:type="spellStart"/>
      <w:r w:rsidRPr="00BB1BE0">
        <w:rPr>
          <w:rFonts w:eastAsia="Times New Roman" w:cs="Times New Roman"/>
          <w:kern w:val="0"/>
          <w:sz w:val="16"/>
          <w:szCs w:val="16"/>
          <w:lang w:val="en-US"/>
        </w:rPr>
        <w:t>doi</w:t>
      </w:r>
      <w:proofErr w:type="spellEnd"/>
      <w:r w:rsidRPr="00BB1BE0">
        <w:rPr>
          <w:rFonts w:eastAsia="Times New Roman" w:cs="Times New Roman"/>
          <w:kern w:val="0"/>
          <w:sz w:val="16"/>
          <w:szCs w:val="16"/>
          <w:lang w:val="en-US"/>
        </w:rPr>
        <w:t>: 10.51983/ijiss-2024.14.4.18.</w:t>
      </w:r>
      <w:r>
        <w:rPr>
          <w:rFonts w:eastAsia="Times New Roman" w:cs="Times New Roman"/>
          <w:kern w:val="0"/>
          <w:sz w:val="16"/>
          <w:szCs w:val="16"/>
        </w:rPr>
        <w:t xml:space="preserve"> </w:t>
      </w:r>
    </w:p>
    <w:p w14:paraId="7D6C06A1" w14:textId="34D6507B" w:rsidR="00F8001E" w:rsidRPr="00BB1BE0" w:rsidRDefault="00F8001E" w:rsidP="00F8001E">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Z. Chang, S. Liu, X. Xiong, Z. Cai, and G. Tu, "A survey of recent advances in edge-computing-powered artificial intelligence of things," </w:t>
      </w:r>
      <w:r w:rsidRPr="00BB1BE0">
        <w:rPr>
          <w:rFonts w:eastAsia="Times New Roman" w:cs="Times New Roman"/>
          <w:i/>
          <w:iCs/>
          <w:kern w:val="0"/>
          <w:sz w:val="16"/>
          <w:szCs w:val="16"/>
          <w:lang w:val="en-US"/>
        </w:rPr>
        <w:t>IEEE Internet of Things Journal</w:t>
      </w:r>
      <w:r w:rsidRPr="00BB1BE0">
        <w:rPr>
          <w:rFonts w:eastAsia="Times New Roman" w:cs="Times New Roman"/>
          <w:kern w:val="0"/>
          <w:sz w:val="16"/>
          <w:szCs w:val="16"/>
          <w:lang w:val="en-US"/>
        </w:rPr>
        <w:t>, vol. 8, no. 18, pp. 13849–13875, 2021.</w:t>
      </w:r>
      <w:r>
        <w:rPr>
          <w:rFonts w:eastAsia="Times New Roman" w:cs="Times New Roman"/>
          <w:kern w:val="0"/>
          <w:sz w:val="16"/>
          <w:szCs w:val="16"/>
        </w:rPr>
        <w:t xml:space="preserve"> </w:t>
      </w:r>
    </w:p>
    <w:p w14:paraId="3447390A" w14:textId="28CD5D7A" w:rsidR="00F8001E" w:rsidRPr="00BB1BE0" w:rsidRDefault="00F8001E" w:rsidP="00F8001E">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D. Xu, T. Li, Y. Li, X. Su, S. </w:t>
      </w:r>
      <w:proofErr w:type="spellStart"/>
      <w:r w:rsidRPr="00BB1BE0">
        <w:rPr>
          <w:rFonts w:eastAsia="Times New Roman" w:cs="Times New Roman"/>
          <w:kern w:val="0"/>
          <w:sz w:val="16"/>
          <w:szCs w:val="16"/>
          <w:lang w:val="en-US"/>
        </w:rPr>
        <w:t>Tarkoma</w:t>
      </w:r>
      <w:proofErr w:type="spellEnd"/>
      <w:r w:rsidRPr="00BB1BE0">
        <w:rPr>
          <w:rFonts w:eastAsia="Times New Roman" w:cs="Times New Roman"/>
          <w:kern w:val="0"/>
          <w:sz w:val="16"/>
          <w:szCs w:val="16"/>
          <w:lang w:val="en-US"/>
        </w:rPr>
        <w:t xml:space="preserve">, T. Jiang, ... and P. Hui, "Edge intelligence: Empowering intelligence to the edge of network," </w:t>
      </w:r>
      <w:r w:rsidRPr="00BB1BE0">
        <w:rPr>
          <w:rFonts w:eastAsia="Times New Roman" w:cs="Times New Roman"/>
          <w:i/>
          <w:iCs/>
          <w:kern w:val="0"/>
          <w:sz w:val="16"/>
          <w:szCs w:val="16"/>
          <w:lang w:val="en-US"/>
        </w:rPr>
        <w:t>Proceedings of the IEEE</w:t>
      </w:r>
      <w:r w:rsidRPr="00BB1BE0">
        <w:rPr>
          <w:rFonts w:eastAsia="Times New Roman" w:cs="Times New Roman"/>
          <w:kern w:val="0"/>
          <w:sz w:val="16"/>
          <w:szCs w:val="16"/>
          <w:lang w:val="en-US"/>
        </w:rPr>
        <w:t>, vol. 109, no. 11, pp. 1778–1837, 2021.</w:t>
      </w:r>
    </w:p>
    <w:p w14:paraId="2B63F380" w14:textId="46733A5C" w:rsidR="00F8001E" w:rsidRPr="00BB1BE0" w:rsidRDefault="00F8001E" w:rsidP="00F8001E">
      <w:pPr>
        <w:pStyle w:val="ListParagraph"/>
        <w:numPr>
          <w:ilvl w:val="0"/>
          <w:numId w:val="4"/>
        </w:numPr>
        <w:spacing w:after="0" w:line="240" w:lineRule="auto"/>
        <w:ind w:left="360"/>
        <w:contextualSpacing w:val="0"/>
        <w:rPr>
          <w:rFonts w:eastAsia="Times New Roman" w:cs="Times New Roman"/>
          <w:kern w:val="0"/>
          <w:sz w:val="16"/>
          <w:szCs w:val="16"/>
          <w:lang w:val="en-US"/>
        </w:rPr>
      </w:pPr>
      <w:r w:rsidRPr="00BB1BE0">
        <w:rPr>
          <w:rFonts w:eastAsia="Times New Roman" w:cs="Times New Roman"/>
          <w:kern w:val="0"/>
          <w:sz w:val="16"/>
          <w:szCs w:val="16"/>
          <w:lang w:val="en-US"/>
        </w:rPr>
        <w:t xml:space="preserve">Z. Zhou, Z. Jia, H. Liao, W. Lu, S. Mumtaz, M. Guizani, and M. Tariq, "Secure and latency-aware digital twin assisted resource scheduling for 5G edge computing-empowered distribution grids," </w:t>
      </w:r>
      <w:r w:rsidRPr="00BB1BE0">
        <w:rPr>
          <w:rFonts w:eastAsia="Times New Roman" w:cs="Times New Roman"/>
          <w:i/>
          <w:iCs/>
          <w:kern w:val="0"/>
          <w:sz w:val="16"/>
          <w:szCs w:val="16"/>
          <w:lang w:val="en-US"/>
        </w:rPr>
        <w:t>IEEE Transactions on Industrial Informatics</w:t>
      </w:r>
      <w:r w:rsidRPr="00BB1BE0">
        <w:rPr>
          <w:rFonts w:eastAsia="Times New Roman" w:cs="Times New Roman"/>
          <w:kern w:val="0"/>
          <w:sz w:val="16"/>
          <w:szCs w:val="16"/>
          <w:lang w:val="en-US"/>
        </w:rPr>
        <w:t>, vol. 18, no. 7, pp. 4933–4943, 2021.</w:t>
      </w:r>
      <w:r>
        <w:rPr>
          <w:rFonts w:eastAsia="Times New Roman" w:cs="Times New Roman"/>
          <w:kern w:val="0"/>
          <w:sz w:val="16"/>
          <w:szCs w:val="16"/>
        </w:rPr>
        <w:t xml:space="preserve"> </w:t>
      </w:r>
    </w:p>
    <w:sectPr w:rsidR="00F8001E" w:rsidRPr="00BB1BE0" w:rsidSect="004F3D47">
      <w:type w:val="continuous"/>
      <w:pgSz w:w="11909" w:h="16834"/>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BB7E3" w14:textId="77777777" w:rsidR="00551527" w:rsidRDefault="00551527" w:rsidP="006C7D36">
      <w:pPr>
        <w:spacing w:after="0" w:line="240" w:lineRule="auto"/>
      </w:pPr>
      <w:r>
        <w:separator/>
      </w:r>
    </w:p>
  </w:endnote>
  <w:endnote w:type="continuationSeparator" w:id="0">
    <w:p w14:paraId="3BDCFC8E" w14:textId="77777777" w:rsidR="00551527" w:rsidRDefault="00551527" w:rsidP="006C7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8E07" w14:textId="77777777" w:rsidR="00551527" w:rsidRDefault="00551527" w:rsidP="006C7D36">
      <w:pPr>
        <w:spacing w:after="0" w:line="240" w:lineRule="auto"/>
      </w:pPr>
      <w:r>
        <w:separator/>
      </w:r>
    </w:p>
  </w:footnote>
  <w:footnote w:type="continuationSeparator" w:id="0">
    <w:p w14:paraId="51258E4F" w14:textId="77777777" w:rsidR="00551527" w:rsidRDefault="00551527" w:rsidP="006C7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27D"/>
    <w:multiLevelType w:val="hybridMultilevel"/>
    <w:tmpl w:val="7AEAD9A8"/>
    <w:lvl w:ilvl="0" w:tplc="71CE8B26">
      <w:start w:val="1"/>
      <w:numFmt w:val="decimal"/>
      <w:lvlText w:val="[%1]"/>
      <w:lvlJc w:val="left"/>
      <w:pPr>
        <w:ind w:left="630" w:hanging="360"/>
      </w:pPr>
      <w:rPr>
        <w:rFonts w:hint="default"/>
        <w:w w:val="99"/>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0D2981"/>
    <w:multiLevelType w:val="hybridMultilevel"/>
    <w:tmpl w:val="78BE857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334E"/>
    <w:multiLevelType w:val="hybridMultilevel"/>
    <w:tmpl w:val="D0FE4F8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CA21F9"/>
    <w:multiLevelType w:val="hybridMultilevel"/>
    <w:tmpl w:val="15E0B6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476092">
    <w:abstractNumId w:val="1"/>
  </w:num>
  <w:num w:numId="2" w16cid:durableId="745885248">
    <w:abstractNumId w:val="2"/>
  </w:num>
  <w:num w:numId="3" w16cid:durableId="777942958">
    <w:abstractNumId w:val="3"/>
  </w:num>
  <w:num w:numId="4" w16cid:durableId="1530100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xszQxNzazNDYwMDBT0lEKTi0uzszPAykwrAUA1vXMniwAAAA="/>
  </w:docVars>
  <w:rsids>
    <w:rsidRoot w:val="004E3FA0"/>
    <w:rsid w:val="00001141"/>
    <w:rsid w:val="000134B5"/>
    <w:rsid w:val="00017424"/>
    <w:rsid w:val="00022115"/>
    <w:rsid w:val="00022E72"/>
    <w:rsid w:val="00024DD6"/>
    <w:rsid w:val="0002778D"/>
    <w:rsid w:val="000305A5"/>
    <w:rsid w:val="00033E05"/>
    <w:rsid w:val="0003612F"/>
    <w:rsid w:val="00051726"/>
    <w:rsid w:val="00052FC2"/>
    <w:rsid w:val="00053BA2"/>
    <w:rsid w:val="0006152B"/>
    <w:rsid w:val="00065EE9"/>
    <w:rsid w:val="00071C81"/>
    <w:rsid w:val="00072F64"/>
    <w:rsid w:val="00074A4C"/>
    <w:rsid w:val="0008398D"/>
    <w:rsid w:val="00084E56"/>
    <w:rsid w:val="00084E5D"/>
    <w:rsid w:val="00094FF2"/>
    <w:rsid w:val="000A2BA9"/>
    <w:rsid w:val="000B0628"/>
    <w:rsid w:val="000B453A"/>
    <w:rsid w:val="000C32E7"/>
    <w:rsid w:val="000C4134"/>
    <w:rsid w:val="000C701C"/>
    <w:rsid w:val="000D0305"/>
    <w:rsid w:val="000D0C31"/>
    <w:rsid w:val="000D7702"/>
    <w:rsid w:val="000E4B9D"/>
    <w:rsid w:val="000F38FF"/>
    <w:rsid w:val="001062A2"/>
    <w:rsid w:val="00110673"/>
    <w:rsid w:val="001145C4"/>
    <w:rsid w:val="001152F6"/>
    <w:rsid w:val="001167CB"/>
    <w:rsid w:val="00124899"/>
    <w:rsid w:val="00125F7E"/>
    <w:rsid w:val="001412AF"/>
    <w:rsid w:val="001421FF"/>
    <w:rsid w:val="00145942"/>
    <w:rsid w:val="0015548A"/>
    <w:rsid w:val="00155DE3"/>
    <w:rsid w:val="00160C2C"/>
    <w:rsid w:val="0016343F"/>
    <w:rsid w:val="001644EF"/>
    <w:rsid w:val="001653AD"/>
    <w:rsid w:val="00170696"/>
    <w:rsid w:val="001723FD"/>
    <w:rsid w:val="00176881"/>
    <w:rsid w:val="00176A43"/>
    <w:rsid w:val="001833DF"/>
    <w:rsid w:val="00186F98"/>
    <w:rsid w:val="00187CBD"/>
    <w:rsid w:val="001901B7"/>
    <w:rsid w:val="0019073C"/>
    <w:rsid w:val="0019082B"/>
    <w:rsid w:val="001937EC"/>
    <w:rsid w:val="001951DB"/>
    <w:rsid w:val="001A4D46"/>
    <w:rsid w:val="001A6347"/>
    <w:rsid w:val="001B2C98"/>
    <w:rsid w:val="001B4EF2"/>
    <w:rsid w:val="001B5ED0"/>
    <w:rsid w:val="001C72C8"/>
    <w:rsid w:val="001D1387"/>
    <w:rsid w:val="001D40E0"/>
    <w:rsid w:val="001D5583"/>
    <w:rsid w:val="001D7C2E"/>
    <w:rsid w:val="001D7E64"/>
    <w:rsid w:val="001E72CB"/>
    <w:rsid w:val="001F67D9"/>
    <w:rsid w:val="00200A50"/>
    <w:rsid w:val="00203957"/>
    <w:rsid w:val="00205640"/>
    <w:rsid w:val="002073EC"/>
    <w:rsid w:val="00212C2C"/>
    <w:rsid w:val="0021407E"/>
    <w:rsid w:val="00220DF5"/>
    <w:rsid w:val="002248C3"/>
    <w:rsid w:val="002263B6"/>
    <w:rsid w:val="00232FE7"/>
    <w:rsid w:val="00233835"/>
    <w:rsid w:val="00235E97"/>
    <w:rsid w:val="002361BA"/>
    <w:rsid w:val="002401EC"/>
    <w:rsid w:val="00240584"/>
    <w:rsid w:val="00241FE3"/>
    <w:rsid w:val="00242244"/>
    <w:rsid w:val="00244E6D"/>
    <w:rsid w:val="00251D22"/>
    <w:rsid w:val="00255865"/>
    <w:rsid w:val="002602BE"/>
    <w:rsid w:val="00263E87"/>
    <w:rsid w:val="00265EBA"/>
    <w:rsid w:val="00266100"/>
    <w:rsid w:val="002736DD"/>
    <w:rsid w:val="00273D3C"/>
    <w:rsid w:val="00275668"/>
    <w:rsid w:val="002768AB"/>
    <w:rsid w:val="00277A87"/>
    <w:rsid w:val="00285650"/>
    <w:rsid w:val="00292802"/>
    <w:rsid w:val="0029585C"/>
    <w:rsid w:val="00295CFA"/>
    <w:rsid w:val="00295EC0"/>
    <w:rsid w:val="00296F04"/>
    <w:rsid w:val="002974FD"/>
    <w:rsid w:val="002A00A2"/>
    <w:rsid w:val="002A4BC3"/>
    <w:rsid w:val="002A59EE"/>
    <w:rsid w:val="002A6865"/>
    <w:rsid w:val="002B0160"/>
    <w:rsid w:val="002B2000"/>
    <w:rsid w:val="002B3536"/>
    <w:rsid w:val="002B3FA0"/>
    <w:rsid w:val="002B746A"/>
    <w:rsid w:val="002B7DF4"/>
    <w:rsid w:val="002C1368"/>
    <w:rsid w:val="002C31A3"/>
    <w:rsid w:val="002C3C9D"/>
    <w:rsid w:val="002E0896"/>
    <w:rsid w:val="002E4C01"/>
    <w:rsid w:val="002E647D"/>
    <w:rsid w:val="002F0A76"/>
    <w:rsid w:val="002F1868"/>
    <w:rsid w:val="002F338F"/>
    <w:rsid w:val="002F5681"/>
    <w:rsid w:val="00302C3A"/>
    <w:rsid w:val="00303C1B"/>
    <w:rsid w:val="003043BA"/>
    <w:rsid w:val="00306805"/>
    <w:rsid w:val="00310DE5"/>
    <w:rsid w:val="003113ED"/>
    <w:rsid w:val="00312D24"/>
    <w:rsid w:val="00313D45"/>
    <w:rsid w:val="00313E44"/>
    <w:rsid w:val="00315B5B"/>
    <w:rsid w:val="00316C15"/>
    <w:rsid w:val="00321BF1"/>
    <w:rsid w:val="003225A8"/>
    <w:rsid w:val="003262B5"/>
    <w:rsid w:val="00332B35"/>
    <w:rsid w:val="00340FFC"/>
    <w:rsid w:val="00346C85"/>
    <w:rsid w:val="00353410"/>
    <w:rsid w:val="0035371F"/>
    <w:rsid w:val="0035414D"/>
    <w:rsid w:val="003666F2"/>
    <w:rsid w:val="00366868"/>
    <w:rsid w:val="00367551"/>
    <w:rsid w:val="0037048B"/>
    <w:rsid w:val="0037515A"/>
    <w:rsid w:val="003756DB"/>
    <w:rsid w:val="0038475B"/>
    <w:rsid w:val="00391655"/>
    <w:rsid w:val="00391E9A"/>
    <w:rsid w:val="0039297F"/>
    <w:rsid w:val="00394C97"/>
    <w:rsid w:val="003A13CF"/>
    <w:rsid w:val="003A209D"/>
    <w:rsid w:val="003A5620"/>
    <w:rsid w:val="003B3BE2"/>
    <w:rsid w:val="003B3DF5"/>
    <w:rsid w:val="003B58D4"/>
    <w:rsid w:val="003B62F2"/>
    <w:rsid w:val="003C0146"/>
    <w:rsid w:val="003C59D8"/>
    <w:rsid w:val="003C6CC2"/>
    <w:rsid w:val="003D47AF"/>
    <w:rsid w:val="003E135D"/>
    <w:rsid w:val="003E283E"/>
    <w:rsid w:val="003E333B"/>
    <w:rsid w:val="003E6A5F"/>
    <w:rsid w:val="003E6F48"/>
    <w:rsid w:val="003F165D"/>
    <w:rsid w:val="003F1CFE"/>
    <w:rsid w:val="003F3209"/>
    <w:rsid w:val="003F63DF"/>
    <w:rsid w:val="003F7355"/>
    <w:rsid w:val="00401AF2"/>
    <w:rsid w:val="004033C8"/>
    <w:rsid w:val="00405694"/>
    <w:rsid w:val="0040649A"/>
    <w:rsid w:val="004065FE"/>
    <w:rsid w:val="004068B9"/>
    <w:rsid w:val="004115CE"/>
    <w:rsid w:val="0041744D"/>
    <w:rsid w:val="00425427"/>
    <w:rsid w:val="00430079"/>
    <w:rsid w:val="00430B33"/>
    <w:rsid w:val="00433E48"/>
    <w:rsid w:val="00437741"/>
    <w:rsid w:val="00444125"/>
    <w:rsid w:val="0044589F"/>
    <w:rsid w:val="004461FC"/>
    <w:rsid w:val="00452909"/>
    <w:rsid w:val="00457FBF"/>
    <w:rsid w:val="0046099E"/>
    <w:rsid w:val="004640CA"/>
    <w:rsid w:val="00470528"/>
    <w:rsid w:val="00485244"/>
    <w:rsid w:val="00491D8B"/>
    <w:rsid w:val="00493882"/>
    <w:rsid w:val="00495409"/>
    <w:rsid w:val="004A5372"/>
    <w:rsid w:val="004A766B"/>
    <w:rsid w:val="004A79A6"/>
    <w:rsid w:val="004B4C38"/>
    <w:rsid w:val="004B742B"/>
    <w:rsid w:val="004C118A"/>
    <w:rsid w:val="004C5172"/>
    <w:rsid w:val="004E16CB"/>
    <w:rsid w:val="004E3FA0"/>
    <w:rsid w:val="004F06AE"/>
    <w:rsid w:val="004F0795"/>
    <w:rsid w:val="004F2F94"/>
    <w:rsid w:val="004F3D47"/>
    <w:rsid w:val="00502D5F"/>
    <w:rsid w:val="00505A07"/>
    <w:rsid w:val="0050695D"/>
    <w:rsid w:val="0051156D"/>
    <w:rsid w:val="00511935"/>
    <w:rsid w:val="0051300F"/>
    <w:rsid w:val="00525115"/>
    <w:rsid w:val="00526A30"/>
    <w:rsid w:val="00532E97"/>
    <w:rsid w:val="005337CD"/>
    <w:rsid w:val="00541676"/>
    <w:rsid w:val="00545AEB"/>
    <w:rsid w:val="00551527"/>
    <w:rsid w:val="005534AC"/>
    <w:rsid w:val="0055582B"/>
    <w:rsid w:val="00563E4D"/>
    <w:rsid w:val="00564BBD"/>
    <w:rsid w:val="005805D4"/>
    <w:rsid w:val="00590348"/>
    <w:rsid w:val="005955B9"/>
    <w:rsid w:val="0059604A"/>
    <w:rsid w:val="005A4188"/>
    <w:rsid w:val="005A45DD"/>
    <w:rsid w:val="005A6BA6"/>
    <w:rsid w:val="005A6FA0"/>
    <w:rsid w:val="005B137A"/>
    <w:rsid w:val="005B20F7"/>
    <w:rsid w:val="005B2FFF"/>
    <w:rsid w:val="005B473C"/>
    <w:rsid w:val="005B481C"/>
    <w:rsid w:val="005B6B49"/>
    <w:rsid w:val="005D61DC"/>
    <w:rsid w:val="005D6455"/>
    <w:rsid w:val="005D74DD"/>
    <w:rsid w:val="005F58D6"/>
    <w:rsid w:val="006106EA"/>
    <w:rsid w:val="00611A36"/>
    <w:rsid w:val="0061250C"/>
    <w:rsid w:val="006231FE"/>
    <w:rsid w:val="006256FE"/>
    <w:rsid w:val="00626790"/>
    <w:rsid w:val="0063225B"/>
    <w:rsid w:val="006347A5"/>
    <w:rsid w:val="006403B8"/>
    <w:rsid w:val="00641EAB"/>
    <w:rsid w:val="00651837"/>
    <w:rsid w:val="00657325"/>
    <w:rsid w:val="00657F41"/>
    <w:rsid w:val="006773D2"/>
    <w:rsid w:val="00677D94"/>
    <w:rsid w:val="00681AB6"/>
    <w:rsid w:val="00682E20"/>
    <w:rsid w:val="006831B8"/>
    <w:rsid w:val="00683FEA"/>
    <w:rsid w:val="00685FEF"/>
    <w:rsid w:val="006913E3"/>
    <w:rsid w:val="0069258F"/>
    <w:rsid w:val="00694B36"/>
    <w:rsid w:val="0069587B"/>
    <w:rsid w:val="00696729"/>
    <w:rsid w:val="006A5868"/>
    <w:rsid w:val="006B4BD7"/>
    <w:rsid w:val="006B611F"/>
    <w:rsid w:val="006B7117"/>
    <w:rsid w:val="006C13E8"/>
    <w:rsid w:val="006C2E94"/>
    <w:rsid w:val="006C340D"/>
    <w:rsid w:val="006C6BC7"/>
    <w:rsid w:val="006C7D36"/>
    <w:rsid w:val="006D36F0"/>
    <w:rsid w:val="006D3A38"/>
    <w:rsid w:val="006D6947"/>
    <w:rsid w:val="006E6FE4"/>
    <w:rsid w:val="006F1AE4"/>
    <w:rsid w:val="006F3136"/>
    <w:rsid w:val="00700707"/>
    <w:rsid w:val="00700A50"/>
    <w:rsid w:val="00701354"/>
    <w:rsid w:val="00702834"/>
    <w:rsid w:val="007029D7"/>
    <w:rsid w:val="00707F4B"/>
    <w:rsid w:val="00710B08"/>
    <w:rsid w:val="00714C13"/>
    <w:rsid w:val="0071551B"/>
    <w:rsid w:val="00717D74"/>
    <w:rsid w:val="007211FA"/>
    <w:rsid w:val="00723EF6"/>
    <w:rsid w:val="007322C4"/>
    <w:rsid w:val="00732EAD"/>
    <w:rsid w:val="00735F82"/>
    <w:rsid w:val="0073678F"/>
    <w:rsid w:val="00740EFD"/>
    <w:rsid w:val="007458B1"/>
    <w:rsid w:val="007460CE"/>
    <w:rsid w:val="007475F5"/>
    <w:rsid w:val="007515D5"/>
    <w:rsid w:val="00753738"/>
    <w:rsid w:val="007540F3"/>
    <w:rsid w:val="007578FF"/>
    <w:rsid w:val="00760305"/>
    <w:rsid w:val="00763610"/>
    <w:rsid w:val="0076560B"/>
    <w:rsid w:val="0077341F"/>
    <w:rsid w:val="0078004B"/>
    <w:rsid w:val="007855B1"/>
    <w:rsid w:val="00787118"/>
    <w:rsid w:val="007907E9"/>
    <w:rsid w:val="0079561A"/>
    <w:rsid w:val="007A0C49"/>
    <w:rsid w:val="007A0D5D"/>
    <w:rsid w:val="007A23B9"/>
    <w:rsid w:val="007A72B8"/>
    <w:rsid w:val="007B459E"/>
    <w:rsid w:val="007B538B"/>
    <w:rsid w:val="007C0C9A"/>
    <w:rsid w:val="007C1310"/>
    <w:rsid w:val="007C51AF"/>
    <w:rsid w:val="007C7406"/>
    <w:rsid w:val="007C7FCE"/>
    <w:rsid w:val="007D0A51"/>
    <w:rsid w:val="007D3B1F"/>
    <w:rsid w:val="007D632C"/>
    <w:rsid w:val="007E0F78"/>
    <w:rsid w:val="007E591F"/>
    <w:rsid w:val="007F1EEE"/>
    <w:rsid w:val="007F2C4A"/>
    <w:rsid w:val="007F5E51"/>
    <w:rsid w:val="007F79DB"/>
    <w:rsid w:val="00803478"/>
    <w:rsid w:val="0081282F"/>
    <w:rsid w:val="00813674"/>
    <w:rsid w:val="008145B2"/>
    <w:rsid w:val="00814F4D"/>
    <w:rsid w:val="008236B3"/>
    <w:rsid w:val="00825987"/>
    <w:rsid w:val="00826848"/>
    <w:rsid w:val="00826CE1"/>
    <w:rsid w:val="00826FD4"/>
    <w:rsid w:val="00827115"/>
    <w:rsid w:val="008354B2"/>
    <w:rsid w:val="00844783"/>
    <w:rsid w:val="008459ED"/>
    <w:rsid w:val="0086044D"/>
    <w:rsid w:val="00863CDE"/>
    <w:rsid w:val="0086506F"/>
    <w:rsid w:val="00865BFA"/>
    <w:rsid w:val="00866631"/>
    <w:rsid w:val="00874731"/>
    <w:rsid w:val="008815F4"/>
    <w:rsid w:val="00887156"/>
    <w:rsid w:val="00887D51"/>
    <w:rsid w:val="00895403"/>
    <w:rsid w:val="0089557D"/>
    <w:rsid w:val="008A7C78"/>
    <w:rsid w:val="008B3F83"/>
    <w:rsid w:val="008B553E"/>
    <w:rsid w:val="008B7DFA"/>
    <w:rsid w:val="008C0CDE"/>
    <w:rsid w:val="008C412F"/>
    <w:rsid w:val="008C5357"/>
    <w:rsid w:val="008C55D0"/>
    <w:rsid w:val="008C7ED9"/>
    <w:rsid w:val="008D2EA4"/>
    <w:rsid w:val="008E57D8"/>
    <w:rsid w:val="008E6472"/>
    <w:rsid w:val="008F2981"/>
    <w:rsid w:val="008F499C"/>
    <w:rsid w:val="008F558D"/>
    <w:rsid w:val="008F58A1"/>
    <w:rsid w:val="009035F7"/>
    <w:rsid w:val="0090723C"/>
    <w:rsid w:val="00911F39"/>
    <w:rsid w:val="00915D10"/>
    <w:rsid w:val="00915F1B"/>
    <w:rsid w:val="009200F0"/>
    <w:rsid w:val="00923410"/>
    <w:rsid w:val="00926808"/>
    <w:rsid w:val="00930501"/>
    <w:rsid w:val="00932215"/>
    <w:rsid w:val="00934BF7"/>
    <w:rsid w:val="00937151"/>
    <w:rsid w:val="00943337"/>
    <w:rsid w:val="009435B3"/>
    <w:rsid w:val="009449E9"/>
    <w:rsid w:val="009452D1"/>
    <w:rsid w:val="00950547"/>
    <w:rsid w:val="0095383B"/>
    <w:rsid w:val="00954C4E"/>
    <w:rsid w:val="00961067"/>
    <w:rsid w:val="009653FF"/>
    <w:rsid w:val="00966217"/>
    <w:rsid w:val="00967236"/>
    <w:rsid w:val="0097127A"/>
    <w:rsid w:val="0097274D"/>
    <w:rsid w:val="00973580"/>
    <w:rsid w:val="009814D5"/>
    <w:rsid w:val="0098537D"/>
    <w:rsid w:val="00985690"/>
    <w:rsid w:val="009867E5"/>
    <w:rsid w:val="00992065"/>
    <w:rsid w:val="0099215F"/>
    <w:rsid w:val="00992FC8"/>
    <w:rsid w:val="009A3EFC"/>
    <w:rsid w:val="009A4FC7"/>
    <w:rsid w:val="009B0540"/>
    <w:rsid w:val="009B2ACA"/>
    <w:rsid w:val="009C3744"/>
    <w:rsid w:val="009C6187"/>
    <w:rsid w:val="009C6F27"/>
    <w:rsid w:val="009C73F4"/>
    <w:rsid w:val="009E6F75"/>
    <w:rsid w:val="00A01A42"/>
    <w:rsid w:val="00A0334E"/>
    <w:rsid w:val="00A03C3B"/>
    <w:rsid w:val="00A2394A"/>
    <w:rsid w:val="00A23E14"/>
    <w:rsid w:val="00A264EA"/>
    <w:rsid w:val="00A312F5"/>
    <w:rsid w:val="00A317D4"/>
    <w:rsid w:val="00A32A3A"/>
    <w:rsid w:val="00A34792"/>
    <w:rsid w:val="00A368A9"/>
    <w:rsid w:val="00A36A11"/>
    <w:rsid w:val="00A37D62"/>
    <w:rsid w:val="00A42B2C"/>
    <w:rsid w:val="00A55052"/>
    <w:rsid w:val="00A56314"/>
    <w:rsid w:val="00A624A5"/>
    <w:rsid w:val="00A65F0B"/>
    <w:rsid w:val="00A7073B"/>
    <w:rsid w:val="00A730F5"/>
    <w:rsid w:val="00A742F0"/>
    <w:rsid w:val="00A74711"/>
    <w:rsid w:val="00A76717"/>
    <w:rsid w:val="00A83F63"/>
    <w:rsid w:val="00A85B30"/>
    <w:rsid w:val="00A85EA6"/>
    <w:rsid w:val="00A915D5"/>
    <w:rsid w:val="00A92716"/>
    <w:rsid w:val="00AA002C"/>
    <w:rsid w:val="00AA2356"/>
    <w:rsid w:val="00AA663A"/>
    <w:rsid w:val="00AA77EC"/>
    <w:rsid w:val="00AB1949"/>
    <w:rsid w:val="00AB1ACB"/>
    <w:rsid w:val="00AB1B3E"/>
    <w:rsid w:val="00AB2035"/>
    <w:rsid w:val="00AB22DB"/>
    <w:rsid w:val="00AB2D7C"/>
    <w:rsid w:val="00AC0DB1"/>
    <w:rsid w:val="00AC49F9"/>
    <w:rsid w:val="00AD1A32"/>
    <w:rsid w:val="00AD2462"/>
    <w:rsid w:val="00AD454B"/>
    <w:rsid w:val="00AD7309"/>
    <w:rsid w:val="00AE245F"/>
    <w:rsid w:val="00AE56D8"/>
    <w:rsid w:val="00B10A2E"/>
    <w:rsid w:val="00B12587"/>
    <w:rsid w:val="00B250E8"/>
    <w:rsid w:val="00B25C15"/>
    <w:rsid w:val="00B27146"/>
    <w:rsid w:val="00B4141C"/>
    <w:rsid w:val="00B423D2"/>
    <w:rsid w:val="00B4752D"/>
    <w:rsid w:val="00B65B76"/>
    <w:rsid w:val="00B70A84"/>
    <w:rsid w:val="00B74115"/>
    <w:rsid w:val="00B76807"/>
    <w:rsid w:val="00B77396"/>
    <w:rsid w:val="00B83778"/>
    <w:rsid w:val="00B92600"/>
    <w:rsid w:val="00B96A3D"/>
    <w:rsid w:val="00BA364C"/>
    <w:rsid w:val="00BA41C8"/>
    <w:rsid w:val="00BB0EBE"/>
    <w:rsid w:val="00BB2D5C"/>
    <w:rsid w:val="00BC038F"/>
    <w:rsid w:val="00BC4E85"/>
    <w:rsid w:val="00BC7407"/>
    <w:rsid w:val="00BD13E2"/>
    <w:rsid w:val="00BD7B15"/>
    <w:rsid w:val="00BD7B36"/>
    <w:rsid w:val="00BE345A"/>
    <w:rsid w:val="00BE437F"/>
    <w:rsid w:val="00BE5380"/>
    <w:rsid w:val="00BE5A8A"/>
    <w:rsid w:val="00BE5C04"/>
    <w:rsid w:val="00BE5C3E"/>
    <w:rsid w:val="00BE66F0"/>
    <w:rsid w:val="00BF22EA"/>
    <w:rsid w:val="00BF4051"/>
    <w:rsid w:val="00C02543"/>
    <w:rsid w:val="00C05C26"/>
    <w:rsid w:val="00C05FDC"/>
    <w:rsid w:val="00C13D96"/>
    <w:rsid w:val="00C17213"/>
    <w:rsid w:val="00C204B5"/>
    <w:rsid w:val="00C251E0"/>
    <w:rsid w:val="00C25BB4"/>
    <w:rsid w:val="00C25F71"/>
    <w:rsid w:val="00C30E82"/>
    <w:rsid w:val="00C3127F"/>
    <w:rsid w:val="00C31FD6"/>
    <w:rsid w:val="00C3238C"/>
    <w:rsid w:val="00C37505"/>
    <w:rsid w:val="00C37CDD"/>
    <w:rsid w:val="00C4165A"/>
    <w:rsid w:val="00C45DF3"/>
    <w:rsid w:val="00C51ADA"/>
    <w:rsid w:val="00C51D93"/>
    <w:rsid w:val="00C52378"/>
    <w:rsid w:val="00C54946"/>
    <w:rsid w:val="00C55A85"/>
    <w:rsid w:val="00C55D0E"/>
    <w:rsid w:val="00C56ECE"/>
    <w:rsid w:val="00C57AC4"/>
    <w:rsid w:val="00C60C04"/>
    <w:rsid w:val="00C66010"/>
    <w:rsid w:val="00C7401F"/>
    <w:rsid w:val="00C75A40"/>
    <w:rsid w:val="00C9167D"/>
    <w:rsid w:val="00CA173A"/>
    <w:rsid w:val="00CA2BF7"/>
    <w:rsid w:val="00CA67C0"/>
    <w:rsid w:val="00CC2DE8"/>
    <w:rsid w:val="00CD354E"/>
    <w:rsid w:val="00CD4C01"/>
    <w:rsid w:val="00CD7F63"/>
    <w:rsid w:val="00CE1171"/>
    <w:rsid w:val="00CE51F6"/>
    <w:rsid w:val="00CF0158"/>
    <w:rsid w:val="00CF5E40"/>
    <w:rsid w:val="00CF61B2"/>
    <w:rsid w:val="00D010F3"/>
    <w:rsid w:val="00D0140A"/>
    <w:rsid w:val="00D01824"/>
    <w:rsid w:val="00D027A6"/>
    <w:rsid w:val="00D02885"/>
    <w:rsid w:val="00D02890"/>
    <w:rsid w:val="00D034DC"/>
    <w:rsid w:val="00D109DC"/>
    <w:rsid w:val="00D20BD0"/>
    <w:rsid w:val="00D26441"/>
    <w:rsid w:val="00D27ED8"/>
    <w:rsid w:val="00D31406"/>
    <w:rsid w:val="00D33694"/>
    <w:rsid w:val="00D34214"/>
    <w:rsid w:val="00D34329"/>
    <w:rsid w:val="00D40AE7"/>
    <w:rsid w:val="00D45F44"/>
    <w:rsid w:val="00D56695"/>
    <w:rsid w:val="00D65D61"/>
    <w:rsid w:val="00D70E3A"/>
    <w:rsid w:val="00D71BC4"/>
    <w:rsid w:val="00D71D00"/>
    <w:rsid w:val="00D76587"/>
    <w:rsid w:val="00D76DD1"/>
    <w:rsid w:val="00D8190B"/>
    <w:rsid w:val="00D859F6"/>
    <w:rsid w:val="00D85CCB"/>
    <w:rsid w:val="00D86D55"/>
    <w:rsid w:val="00D928AB"/>
    <w:rsid w:val="00D95DF9"/>
    <w:rsid w:val="00D97C9D"/>
    <w:rsid w:val="00DB1513"/>
    <w:rsid w:val="00DB2B97"/>
    <w:rsid w:val="00DB449F"/>
    <w:rsid w:val="00DC446C"/>
    <w:rsid w:val="00DD39EE"/>
    <w:rsid w:val="00DE23B8"/>
    <w:rsid w:val="00DE423F"/>
    <w:rsid w:val="00DE63F1"/>
    <w:rsid w:val="00DF6BD1"/>
    <w:rsid w:val="00DF7203"/>
    <w:rsid w:val="00E01C83"/>
    <w:rsid w:val="00E0367D"/>
    <w:rsid w:val="00E07D7E"/>
    <w:rsid w:val="00E07FBF"/>
    <w:rsid w:val="00E11E23"/>
    <w:rsid w:val="00E1528A"/>
    <w:rsid w:val="00E16BB6"/>
    <w:rsid w:val="00E212D6"/>
    <w:rsid w:val="00E23DFC"/>
    <w:rsid w:val="00E26414"/>
    <w:rsid w:val="00E30CA3"/>
    <w:rsid w:val="00E322E5"/>
    <w:rsid w:val="00E37F3A"/>
    <w:rsid w:val="00E41199"/>
    <w:rsid w:val="00E41772"/>
    <w:rsid w:val="00E50760"/>
    <w:rsid w:val="00E52C4E"/>
    <w:rsid w:val="00E6492C"/>
    <w:rsid w:val="00E65A5F"/>
    <w:rsid w:val="00E70238"/>
    <w:rsid w:val="00E735AA"/>
    <w:rsid w:val="00E7464E"/>
    <w:rsid w:val="00E76F64"/>
    <w:rsid w:val="00E80B71"/>
    <w:rsid w:val="00E817E1"/>
    <w:rsid w:val="00E86A88"/>
    <w:rsid w:val="00E92B23"/>
    <w:rsid w:val="00E92F0C"/>
    <w:rsid w:val="00E97B80"/>
    <w:rsid w:val="00EA03C9"/>
    <w:rsid w:val="00EA113F"/>
    <w:rsid w:val="00EA729C"/>
    <w:rsid w:val="00EB0861"/>
    <w:rsid w:val="00EB0AA7"/>
    <w:rsid w:val="00EB17C1"/>
    <w:rsid w:val="00EB3C95"/>
    <w:rsid w:val="00EB7679"/>
    <w:rsid w:val="00EC3F1F"/>
    <w:rsid w:val="00EC6596"/>
    <w:rsid w:val="00ED1DEE"/>
    <w:rsid w:val="00ED261B"/>
    <w:rsid w:val="00ED6571"/>
    <w:rsid w:val="00ED7577"/>
    <w:rsid w:val="00EE0876"/>
    <w:rsid w:val="00EE0ABF"/>
    <w:rsid w:val="00EE3B28"/>
    <w:rsid w:val="00EE4C02"/>
    <w:rsid w:val="00EF1253"/>
    <w:rsid w:val="00EF294A"/>
    <w:rsid w:val="00EF2CAB"/>
    <w:rsid w:val="00EF3C8C"/>
    <w:rsid w:val="00EF7140"/>
    <w:rsid w:val="00EF733C"/>
    <w:rsid w:val="00F00124"/>
    <w:rsid w:val="00F011A5"/>
    <w:rsid w:val="00F026B8"/>
    <w:rsid w:val="00F06DF6"/>
    <w:rsid w:val="00F11B40"/>
    <w:rsid w:val="00F13966"/>
    <w:rsid w:val="00F15F27"/>
    <w:rsid w:val="00F3263D"/>
    <w:rsid w:val="00F32A42"/>
    <w:rsid w:val="00F33479"/>
    <w:rsid w:val="00F33BDA"/>
    <w:rsid w:val="00F3588F"/>
    <w:rsid w:val="00F37A65"/>
    <w:rsid w:val="00F40045"/>
    <w:rsid w:val="00F40FCB"/>
    <w:rsid w:val="00F438B3"/>
    <w:rsid w:val="00F45BD6"/>
    <w:rsid w:val="00F52FF7"/>
    <w:rsid w:val="00F555FC"/>
    <w:rsid w:val="00F72C07"/>
    <w:rsid w:val="00F75117"/>
    <w:rsid w:val="00F8001E"/>
    <w:rsid w:val="00F800F2"/>
    <w:rsid w:val="00F80869"/>
    <w:rsid w:val="00F8451E"/>
    <w:rsid w:val="00F9017B"/>
    <w:rsid w:val="00F9552F"/>
    <w:rsid w:val="00F958E2"/>
    <w:rsid w:val="00F95DD8"/>
    <w:rsid w:val="00FA1335"/>
    <w:rsid w:val="00FA2FDA"/>
    <w:rsid w:val="00FB0E29"/>
    <w:rsid w:val="00FB1299"/>
    <w:rsid w:val="00FB2ECB"/>
    <w:rsid w:val="00FB3568"/>
    <w:rsid w:val="00FB5B39"/>
    <w:rsid w:val="00FB6975"/>
    <w:rsid w:val="00FC0B28"/>
    <w:rsid w:val="00FC370E"/>
    <w:rsid w:val="00FC3974"/>
    <w:rsid w:val="00FC3EE5"/>
    <w:rsid w:val="00FD2504"/>
    <w:rsid w:val="00FD3C59"/>
    <w:rsid w:val="00FD4BD5"/>
    <w:rsid w:val="00FD4EBB"/>
    <w:rsid w:val="00FD4F0D"/>
    <w:rsid w:val="00FD54D0"/>
    <w:rsid w:val="00FD741F"/>
    <w:rsid w:val="00FD7C87"/>
    <w:rsid w:val="00FE04B1"/>
    <w:rsid w:val="00FE0921"/>
    <w:rsid w:val="00FE1FBF"/>
    <w:rsid w:val="00FE53C6"/>
    <w:rsid w:val="00FF1C89"/>
    <w:rsid w:val="00FF3B6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CC18B"/>
  <w15:docId w15:val="{E8C905AE-3F1D-4650-B451-E3D39026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FA0"/>
    <w:pPr>
      <w:jc w:val="both"/>
    </w:pPr>
    <w:rPr>
      <w:rFonts w:ascii="Times New Roman" w:hAnsi="Times New Roman"/>
      <w:kern w:val="2"/>
      <w:sz w:val="24"/>
      <w:lang w:val="en-IN"/>
    </w:rPr>
  </w:style>
  <w:style w:type="paragraph" w:styleId="Heading1">
    <w:name w:val="heading 1"/>
    <w:basedOn w:val="Normal"/>
    <w:link w:val="Heading1Char"/>
    <w:qFormat/>
    <w:rsid w:val="004068B9"/>
    <w:pPr>
      <w:widowControl w:val="0"/>
      <w:autoSpaceDE w:val="0"/>
      <w:autoSpaceDN w:val="0"/>
      <w:spacing w:after="0" w:line="240" w:lineRule="auto"/>
      <w:ind w:left="554" w:hanging="361"/>
      <w:jc w:val="left"/>
      <w:outlineLvl w:val="0"/>
    </w:pPr>
    <w:rPr>
      <w:rFonts w:eastAsia="Times New Roman" w:cs="Times New Roman"/>
      <w:kern w:val="0"/>
      <w:sz w:val="28"/>
      <w:szCs w:val="28"/>
      <w:lang w:val="en-US"/>
    </w:rPr>
  </w:style>
  <w:style w:type="paragraph" w:styleId="Heading2">
    <w:name w:val="heading 2"/>
    <w:basedOn w:val="Normal"/>
    <w:link w:val="Heading2Char"/>
    <w:unhideWhenUsed/>
    <w:qFormat/>
    <w:rsid w:val="002974FD"/>
    <w:pPr>
      <w:widowControl w:val="0"/>
      <w:autoSpaceDE w:val="0"/>
      <w:autoSpaceDN w:val="0"/>
      <w:spacing w:after="0" w:line="240" w:lineRule="auto"/>
      <w:ind w:left="194"/>
      <w:outlineLvl w:val="1"/>
    </w:pPr>
    <w:rPr>
      <w:rFonts w:eastAsia="Times New Roman" w:cs="Times New Roman"/>
      <w:b/>
      <w:bCs/>
      <w:kern w:val="0"/>
      <w:szCs w:val="24"/>
      <w:lang w:val="en-US"/>
    </w:rPr>
  </w:style>
  <w:style w:type="paragraph" w:styleId="Heading3">
    <w:name w:val="heading 3"/>
    <w:basedOn w:val="Normal"/>
    <w:link w:val="Heading3Char"/>
    <w:uiPriority w:val="9"/>
    <w:qFormat/>
    <w:rsid w:val="007322C4"/>
    <w:pPr>
      <w:spacing w:before="100" w:beforeAutospacing="1" w:after="100" w:afterAutospacing="1" w:line="240" w:lineRule="auto"/>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FA0"/>
    <w:pPr>
      <w:ind w:left="720"/>
      <w:contextualSpacing/>
    </w:pPr>
  </w:style>
  <w:style w:type="table" w:styleId="TableGrid">
    <w:name w:val="Table Grid"/>
    <w:basedOn w:val="TableNormal"/>
    <w:uiPriority w:val="39"/>
    <w:rsid w:val="004E3FA0"/>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3FA0"/>
    <w:pPr>
      <w:spacing w:before="100" w:beforeAutospacing="1" w:after="100" w:afterAutospacing="1" w:line="240" w:lineRule="auto"/>
    </w:pPr>
    <w:rPr>
      <w:rFonts w:eastAsia="Times New Roman" w:cs="Times New Roman"/>
      <w:kern w:val="0"/>
      <w:szCs w:val="24"/>
      <w:lang w:eastAsia="en-IN"/>
    </w:rPr>
  </w:style>
  <w:style w:type="character" w:styleId="Emphasis">
    <w:name w:val="Emphasis"/>
    <w:basedOn w:val="DefaultParagraphFont"/>
    <w:uiPriority w:val="20"/>
    <w:qFormat/>
    <w:rsid w:val="00170696"/>
    <w:rPr>
      <w:i/>
      <w:iCs/>
    </w:rPr>
  </w:style>
  <w:style w:type="character" w:styleId="Strong">
    <w:name w:val="Strong"/>
    <w:basedOn w:val="DefaultParagraphFont"/>
    <w:uiPriority w:val="22"/>
    <w:qFormat/>
    <w:rsid w:val="00170696"/>
    <w:rPr>
      <w:b/>
      <w:bCs/>
    </w:rPr>
  </w:style>
  <w:style w:type="paragraph" w:styleId="BalloonText">
    <w:name w:val="Balloon Text"/>
    <w:basedOn w:val="Normal"/>
    <w:link w:val="BalloonTextChar"/>
    <w:uiPriority w:val="99"/>
    <w:semiHidden/>
    <w:unhideWhenUsed/>
    <w:rsid w:val="00F32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A42"/>
    <w:rPr>
      <w:rFonts w:ascii="Tahoma" w:hAnsi="Tahoma" w:cs="Tahoma"/>
      <w:kern w:val="2"/>
      <w:sz w:val="16"/>
      <w:szCs w:val="16"/>
      <w:lang w:val="en-IN"/>
    </w:rPr>
  </w:style>
  <w:style w:type="character" w:customStyle="1" w:styleId="Heading3Char">
    <w:name w:val="Heading 3 Char"/>
    <w:basedOn w:val="DefaultParagraphFont"/>
    <w:link w:val="Heading3"/>
    <w:uiPriority w:val="9"/>
    <w:rsid w:val="007322C4"/>
    <w:rPr>
      <w:rFonts w:ascii="Times New Roman" w:eastAsia="Times New Roman" w:hAnsi="Times New Roman" w:cs="Times New Roman"/>
      <w:b/>
      <w:bCs/>
      <w:sz w:val="27"/>
      <w:szCs w:val="27"/>
      <w:lang w:bidi="ta-IN"/>
    </w:rPr>
  </w:style>
  <w:style w:type="table" w:styleId="PlainTable3">
    <w:name w:val="Plain Table 3"/>
    <w:basedOn w:val="TableNormal"/>
    <w:uiPriority w:val="43"/>
    <w:rsid w:val="00682E2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82E2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3C6CC2"/>
    <w:rPr>
      <w:color w:val="0000FF" w:themeColor="hyperlink"/>
      <w:u w:val="single"/>
    </w:rPr>
  </w:style>
  <w:style w:type="paragraph" w:styleId="Header">
    <w:name w:val="header"/>
    <w:basedOn w:val="Normal"/>
    <w:link w:val="HeaderChar"/>
    <w:uiPriority w:val="99"/>
    <w:unhideWhenUsed/>
    <w:rsid w:val="006C7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D36"/>
    <w:rPr>
      <w:rFonts w:ascii="Times New Roman" w:hAnsi="Times New Roman"/>
      <w:kern w:val="2"/>
      <w:sz w:val="24"/>
      <w:lang w:val="en-IN"/>
    </w:rPr>
  </w:style>
  <w:style w:type="paragraph" w:styleId="Footer">
    <w:name w:val="footer"/>
    <w:basedOn w:val="Normal"/>
    <w:link w:val="FooterChar"/>
    <w:uiPriority w:val="99"/>
    <w:unhideWhenUsed/>
    <w:rsid w:val="006C7D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D36"/>
    <w:rPr>
      <w:rFonts w:ascii="Times New Roman" w:hAnsi="Times New Roman"/>
      <w:kern w:val="2"/>
      <w:sz w:val="24"/>
      <w:lang w:val="en-IN"/>
    </w:rPr>
  </w:style>
  <w:style w:type="paragraph" w:customStyle="1" w:styleId="papertitle">
    <w:name w:val="paper title"/>
    <w:rsid w:val="00E735AA"/>
    <w:pPr>
      <w:spacing w:after="120" w:line="240" w:lineRule="auto"/>
      <w:jc w:val="center"/>
    </w:pPr>
    <w:rPr>
      <w:rFonts w:ascii="Times New Roman" w:eastAsia="MS Mincho" w:hAnsi="Times New Roman" w:cs="Times New Roman"/>
      <w:noProof/>
      <w:sz w:val="48"/>
      <w:szCs w:val="48"/>
    </w:rPr>
  </w:style>
  <w:style w:type="paragraph" w:customStyle="1" w:styleId="Abstract">
    <w:name w:val="Abstract"/>
    <w:rsid w:val="00DB1513"/>
    <w:pPr>
      <w:spacing w:line="240" w:lineRule="auto"/>
      <w:ind w:firstLine="272"/>
      <w:jc w:val="both"/>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4068B9"/>
    <w:rPr>
      <w:rFonts w:ascii="Times New Roman" w:eastAsia="Times New Roman" w:hAnsi="Times New Roman" w:cs="Times New Roman"/>
      <w:sz w:val="28"/>
      <w:szCs w:val="28"/>
    </w:rPr>
  </w:style>
  <w:style w:type="paragraph" w:styleId="BodyText">
    <w:name w:val="Body Text"/>
    <w:basedOn w:val="Normal"/>
    <w:link w:val="BodyTextChar"/>
    <w:qFormat/>
    <w:rsid w:val="000134B5"/>
    <w:pPr>
      <w:widowControl w:val="0"/>
      <w:autoSpaceDE w:val="0"/>
      <w:autoSpaceDN w:val="0"/>
      <w:spacing w:after="0" w:line="240" w:lineRule="auto"/>
      <w:jc w:val="left"/>
    </w:pPr>
    <w:rPr>
      <w:rFonts w:eastAsia="Times New Roman" w:cs="Times New Roman"/>
      <w:kern w:val="0"/>
      <w:szCs w:val="24"/>
      <w:lang w:val="en-US"/>
    </w:rPr>
  </w:style>
  <w:style w:type="character" w:customStyle="1" w:styleId="BodyTextChar">
    <w:name w:val="Body Text Char"/>
    <w:basedOn w:val="DefaultParagraphFont"/>
    <w:link w:val="BodyText"/>
    <w:rsid w:val="000134B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974FD"/>
    <w:rPr>
      <w:rFonts w:ascii="Times New Roman" w:eastAsia="Times New Roman" w:hAnsi="Times New Roman" w:cs="Times New Roman"/>
      <w:b/>
      <w:bCs/>
      <w:sz w:val="24"/>
      <w:szCs w:val="24"/>
    </w:rPr>
  </w:style>
  <w:style w:type="paragraph" w:customStyle="1" w:styleId="figurecaption">
    <w:name w:val="figure caption"/>
    <w:rsid w:val="003B62F2"/>
    <w:pPr>
      <w:tabs>
        <w:tab w:val="left" w:pos="533"/>
      </w:tabs>
      <w:spacing w:before="80" w:line="240" w:lineRule="auto"/>
      <w:jc w:val="both"/>
    </w:pPr>
    <w:rPr>
      <w:rFonts w:ascii="Times New Roman" w:eastAsia="SimSun" w:hAnsi="Times New Roman" w:cs="Times New Roman"/>
      <w:noProof/>
      <w:sz w:val="16"/>
      <w:szCs w:val="16"/>
    </w:rPr>
  </w:style>
  <w:style w:type="character" w:styleId="UnresolvedMention">
    <w:name w:val="Unresolved Mention"/>
    <w:basedOn w:val="DefaultParagraphFont"/>
    <w:uiPriority w:val="99"/>
    <w:semiHidden/>
    <w:unhideWhenUsed/>
    <w:rsid w:val="0070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9273">
      <w:bodyDiv w:val="1"/>
      <w:marLeft w:val="0"/>
      <w:marRight w:val="0"/>
      <w:marTop w:val="0"/>
      <w:marBottom w:val="0"/>
      <w:divBdr>
        <w:top w:val="none" w:sz="0" w:space="0" w:color="auto"/>
        <w:left w:val="none" w:sz="0" w:space="0" w:color="auto"/>
        <w:bottom w:val="none" w:sz="0" w:space="0" w:color="auto"/>
        <w:right w:val="none" w:sz="0" w:space="0" w:color="auto"/>
      </w:divBdr>
    </w:div>
    <w:div w:id="51318411">
      <w:bodyDiv w:val="1"/>
      <w:marLeft w:val="0"/>
      <w:marRight w:val="0"/>
      <w:marTop w:val="0"/>
      <w:marBottom w:val="0"/>
      <w:divBdr>
        <w:top w:val="none" w:sz="0" w:space="0" w:color="auto"/>
        <w:left w:val="none" w:sz="0" w:space="0" w:color="auto"/>
        <w:bottom w:val="none" w:sz="0" w:space="0" w:color="auto"/>
        <w:right w:val="none" w:sz="0" w:space="0" w:color="auto"/>
      </w:divBdr>
    </w:div>
    <w:div w:id="114713916">
      <w:bodyDiv w:val="1"/>
      <w:marLeft w:val="0"/>
      <w:marRight w:val="0"/>
      <w:marTop w:val="0"/>
      <w:marBottom w:val="0"/>
      <w:divBdr>
        <w:top w:val="none" w:sz="0" w:space="0" w:color="auto"/>
        <w:left w:val="none" w:sz="0" w:space="0" w:color="auto"/>
        <w:bottom w:val="none" w:sz="0" w:space="0" w:color="auto"/>
        <w:right w:val="none" w:sz="0" w:space="0" w:color="auto"/>
      </w:divBdr>
    </w:div>
    <w:div w:id="273437628">
      <w:bodyDiv w:val="1"/>
      <w:marLeft w:val="0"/>
      <w:marRight w:val="0"/>
      <w:marTop w:val="0"/>
      <w:marBottom w:val="0"/>
      <w:divBdr>
        <w:top w:val="none" w:sz="0" w:space="0" w:color="auto"/>
        <w:left w:val="none" w:sz="0" w:space="0" w:color="auto"/>
        <w:bottom w:val="none" w:sz="0" w:space="0" w:color="auto"/>
        <w:right w:val="none" w:sz="0" w:space="0" w:color="auto"/>
      </w:divBdr>
    </w:div>
    <w:div w:id="283003137">
      <w:bodyDiv w:val="1"/>
      <w:marLeft w:val="0"/>
      <w:marRight w:val="0"/>
      <w:marTop w:val="0"/>
      <w:marBottom w:val="0"/>
      <w:divBdr>
        <w:top w:val="none" w:sz="0" w:space="0" w:color="auto"/>
        <w:left w:val="none" w:sz="0" w:space="0" w:color="auto"/>
        <w:bottom w:val="none" w:sz="0" w:space="0" w:color="auto"/>
        <w:right w:val="none" w:sz="0" w:space="0" w:color="auto"/>
      </w:divBdr>
      <w:divsChild>
        <w:div w:id="69549571">
          <w:marLeft w:val="0"/>
          <w:marRight w:val="0"/>
          <w:marTop w:val="0"/>
          <w:marBottom w:val="0"/>
          <w:divBdr>
            <w:top w:val="none" w:sz="0" w:space="0" w:color="auto"/>
            <w:left w:val="none" w:sz="0" w:space="0" w:color="auto"/>
            <w:bottom w:val="none" w:sz="0" w:space="0" w:color="auto"/>
            <w:right w:val="none" w:sz="0" w:space="0" w:color="auto"/>
          </w:divBdr>
          <w:divsChild>
            <w:div w:id="12798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57717">
      <w:bodyDiv w:val="1"/>
      <w:marLeft w:val="0"/>
      <w:marRight w:val="0"/>
      <w:marTop w:val="0"/>
      <w:marBottom w:val="0"/>
      <w:divBdr>
        <w:top w:val="none" w:sz="0" w:space="0" w:color="auto"/>
        <w:left w:val="none" w:sz="0" w:space="0" w:color="auto"/>
        <w:bottom w:val="none" w:sz="0" w:space="0" w:color="auto"/>
        <w:right w:val="none" w:sz="0" w:space="0" w:color="auto"/>
      </w:divBdr>
    </w:div>
    <w:div w:id="371075462">
      <w:bodyDiv w:val="1"/>
      <w:marLeft w:val="0"/>
      <w:marRight w:val="0"/>
      <w:marTop w:val="0"/>
      <w:marBottom w:val="0"/>
      <w:divBdr>
        <w:top w:val="none" w:sz="0" w:space="0" w:color="auto"/>
        <w:left w:val="none" w:sz="0" w:space="0" w:color="auto"/>
        <w:bottom w:val="none" w:sz="0" w:space="0" w:color="auto"/>
        <w:right w:val="none" w:sz="0" w:space="0" w:color="auto"/>
      </w:divBdr>
    </w:div>
    <w:div w:id="399406419">
      <w:bodyDiv w:val="1"/>
      <w:marLeft w:val="0"/>
      <w:marRight w:val="0"/>
      <w:marTop w:val="0"/>
      <w:marBottom w:val="0"/>
      <w:divBdr>
        <w:top w:val="none" w:sz="0" w:space="0" w:color="auto"/>
        <w:left w:val="none" w:sz="0" w:space="0" w:color="auto"/>
        <w:bottom w:val="none" w:sz="0" w:space="0" w:color="auto"/>
        <w:right w:val="none" w:sz="0" w:space="0" w:color="auto"/>
      </w:divBdr>
      <w:divsChild>
        <w:div w:id="1560551457">
          <w:marLeft w:val="0"/>
          <w:marRight w:val="0"/>
          <w:marTop w:val="0"/>
          <w:marBottom w:val="0"/>
          <w:divBdr>
            <w:top w:val="none" w:sz="0" w:space="0" w:color="auto"/>
            <w:left w:val="none" w:sz="0" w:space="0" w:color="auto"/>
            <w:bottom w:val="none" w:sz="0" w:space="0" w:color="auto"/>
            <w:right w:val="none" w:sz="0" w:space="0" w:color="auto"/>
          </w:divBdr>
          <w:divsChild>
            <w:div w:id="15016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94517">
      <w:bodyDiv w:val="1"/>
      <w:marLeft w:val="0"/>
      <w:marRight w:val="0"/>
      <w:marTop w:val="0"/>
      <w:marBottom w:val="0"/>
      <w:divBdr>
        <w:top w:val="none" w:sz="0" w:space="0" w:color="auto"/>
        <w:left w:val="none" w:sz="0" w:space="0" w:color="auto"/>
        <w:bottom w:val="none" w:sz="0" w:space="0" w:color="auto"/>
        <w:right w:val="none" w:sz="0" w:space="0" w:color="auto"/>
      </w:divBdr>
      <w:divsChild>
        <w:div w:id="1680810281">
          <w:marLeft w:val="0"/>
          <w:marRight w:val="0"/>
          <w:marTop w:val="0"/>
          <w:marBottom w:val="0"/>
          <w:divBdr>
            <w:top w:val="none" w:sz="0" w:space="0" w:color="auto"/>
            <w:left w:val="none" w:sz="0" w:space="0" w:color="auto"/>
            <w:bottom w:val="none" w:sz="0" w:space="0" w:color="auto"/>
            <w:right w:val="none" w:sz="0" w:space="0" w:color="auto"/>
          </w:divBdr>
          <w:divsChild>
            <w:div w:id="102455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67166">
      <w:bodyDiv w:val="1"/>
      <w:marLeft w:val="0"/>
      <w:marRight w:val="0"/>
      <w:marTop w:val="0"/>
      <w:marBottom w:val="0"/>
      <w:divBdr>
        <w:top w:val="none" w:sz="0" w:space="0" w:color="auto"/>
        <w:left w:val="none" w:sz="0" w:space="0" w:color="auto"/>
        <w:bottom w:val="none" w:sz="0" w:space="0" w:color="auto"/>
        <w:right w:val="none" w:sz="0" w:space="0" w:color="auto"/>
      </w:divBdr>
    </w:div>
    <w:div w:id="1570728623">
      <w:bodyDiv w:val="1"/>
      <w:marLeft w:val="0"/>
      <w:marRight w:val="0"/>
      <w:marTop w:val="0"/>
      <w:marBottom w:val="0"/>
      <w:divBdr>
        <w:top w:val="none" w:sz="0" w:space="0" w:color="auto"/>
        <w:left w:val="none" w:sz="0" w:space="0" w:color="auto"/>
        <w:bottom w:val="none" w:sz="0" w:space="0" w:color="auto"/>
        <w:right w:val="none" w:sz="0" w:space="0" w:color="auto"/>
      </w:divBdr>
      <w:divsChild>
        <w:div w:id="1729453939">
          <w:marLeft w:val="0"/>
          <w:marRight w:val="0"/>
          <w:marTop w:val="0"/>
          <w:marBottom w:val="0"/>
          <w:divBdr>
            <w:top w:val="none" w:sz="0" w:space="0" w:color="auto"/>
            <w:left w:val="none" w:sz="0" w:space="0" w:color="auto"/>
            <w:bottom w:val="none" w:sz="0" w:space="0" w:color="auto"/>
            <w:right w:val="none" w:sz="0" w:space="0" w:color="auto"/>
          </w:divBdr>
          <w:divsChild>
            <w:div w:id="127097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9012">
      <w:bodyDiv w:val="1"/>
      <w:marLeft w:val="0"/>
      <w:marRight w:val="0"/>
      <w:marTop w:val="0"/>
      <w:marBottom w:val="0"/>
      <w:divBdr>
        <w:top w:val="none" w:sz="0" w:space="0" w:color="auto"/>
        <w:left w:val="none" w:sz="0" w:space="0" w:color="auto"/>
        <w:bottom w:val="none" w:sz="0" w:space="0" w:color="auto"/>
        <w:right w:val="none" w:sz="0" w:space="0" w:color="auto"/>
      </w:divBdr>
    </w:div>
    <w:div w:id="1634409568">
      <w:bodyDiv w:val="1"/>
      <w:marLeft w:val="0"/>
      <w:marRight w:val="0"/>
      <w:marTop w:val="0"/>
      <w:marBottom w:val="0"/>
      <w:divBdr>
        <w:top w:val="none" w:sz="0" w:space="0" w:color="auto"/>
        <w:left w:val="none" w:sz="0" w:space="0" w:color="auto"/>
        <w:bottom w:val="none" w:sz="0" w:space="0" w:color="auto"/>
        <w:right w:val="none" w:sz="0" w:space="0" w:color="auto"/>
      </w:divBdr>
    </w:div>
    <w:div w:id="165186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4348</Words>
  <Characters>24789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sneha naganathan</cp:lastModifiedBy>
  <cp:revision>88</cp:revision>
  <dcterms:created xsi:type="dcterms:W3CDTF">2025-05-06T06:40:00Z</dcterms:created>
  <dcterms:modified xsi:type="dcterms:W3CDTF">2025-05-12T10:29:00Z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6c74fcfa-2ceb-41d0-86de-72614c1a2270</vt:lpwstr>
  </property>
</Properties>
</file>