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5A619" w14:textId="77777777" w:rsidR="00713E49" w:rsidRPr="001A3785" w:rsidRDefault="00713E49" w:rsidP="001A3785">
      <w:pPr>
        <w:pStyle w:val="papertitle"/>
        <w:spacing w:before="120"/>
      </w:pPr>
      <w:r w:rsidRPr="001A3785">
        <w:t>Comparative Analysis of Support Vector Machine Classifier and K-Nearest Neighbor Algorithm for Improved Diabetic Prediction</w:t>
      </w:r>
    </w:p>
    <w:p w14:paraId="4F805815" w14:textId="77777777" w:rsidR="00866EC7" w:rsidRDefault="00866EC7" w:rsidP="00866EC7">
      <w:pPr>
        <w:pStyle w:val="Author"/>
        <w:spacing w:before="0"/>
        <w:rPr>
          <w:i/>
          <w:sz w:val="18"/>
          <w:szCs w:val="18"/>
        </w:rPr>
        <w:sectPr w:rsidR="00866EC7" w:rsidSect="00FA0584">
          <w:type w:val="continuous"/>
          <w:pgSz w:w="11909" w:h="16834" w:code="9"/>
          <w:pgMar w:top="1080" w:right="907" w:bottom="1440" w:left="907" w:header="720" w:footer="720" w:gutter="0"/>
          <w:cols w:space="720"/>
          <w:docGrid w:linePitch="360"/>
        </w:sectPr>
      </w:pPr>
    </w:p>
    <w:p w14:paraId="7E263C81" w14:textId="77777777" w:rsidR="00866EC7" w:rsidRPr="00866EC7" w:rsidRDefault="00866EC7" w:rsidP="00866EC7">
      <w:pPr>
        <w:pStyle w:val="Author"/>
        <w:spacing w:before="100" w:beforeAutospacing="1"/>
        <w:rPr>
          <w:sz w:val="18"/>
          <w:szCs w:val="18"/>
        </w:rPr>
      </w:pPr>
      <w:r w:rsidRPr="00866EC7">
        <w:rPr>
          <w:sz w:val="18"/>
          <w:szCs w:val="18"/>
        </w:rPr>
        <w:lastRenderedPageBreak/>
        <w:t xml:space="preserve">N. </w:t>
      </w:r>
      <w:r w:rsidR="00627A89" w:rsidRPr="00866EC7">
        <w:rPr>
          <w:sz w:val="18"/>
          <w:szCs w:val="18"/>
        </w:rPr>
        <w:t xml:space="preserve">Sandhya, </w:t>
      </w:r>
    </w:p>
    <w:p w14:paraId="53B18DEF" w14:textId="36DF16F3" w:rsidR="00627A89" w:rsidRPr="00F96E4E" w:rsidRDefault="00627A89" w:rsidP="00866EC7">
      <w:pPr>
        <w:pStyle w:val="Author"/>
        <w:spacing w:before="0"/>
        <w:rPr>
          <w:sz w:val="18"/>
          <w:szCs w:val="18"/>
        </w:rPr>
      </w:pPr>
      <w:r w:rsidRPr="00866EC7">
        <w:rPr>
          <w:i/>
          <w:sz w:val="18"/>
          <w:szCs w:val="18"/>
        </w:rPr>
        <w:t xml:space="preserve">Professor &amp; HoD, Department of AIML, Dayananda Sagar Academy of Technology and Management, Bangalore, India. </w:t>
      </w:r>
      <w:r w:rsidR="00866EC7" w:rsidRPr="00F96E4E">
        <w:rPr>
          <w:sz w:val="18"/>
          <w:szCs w:val="18"/>
        </w:rPr>
        <w:t>d</w:t>
      </w:r>
      <w:r w:rsidRPr="00F96E4E">
        <w:rPr>
          <w:sz w:val="18"/>
          <w:szCs w:val="18"/>
        </w:rPr>
        <w:t>r.sandhya1909@gmail.com</w:t>
      </w:r>
    </w:p>
    <w:p w14:paraId="6B766252" w14:textId="77777777" w:rsidR="00866EC7" w:rsidRPr="00866EC7" w:rsidRDefault="00627A89" w:rsidP="00866EC7">
      <w:pPr>
        <w:pStyle w:val="Author"/>
        <w:spacing w:before="100" w:beforeAutospacing="1"/>
        <w:rPr>
          <w:sz w:val="18"/>
          <w:szCs w:val="18"/>
        </w:rPr>
      </w:pPr>
      <w:r w:rsidRPr="00866EC7">
        <w:rPr>
          <w:sz w:val="18"/>
          <w:szCs w:val="18"/>
        </w:rPr>
        <w:t xml:space="preserve">K. Suneetha, </w:t>
      </w:r>
    </w:p>
    <w:p w14:paraId="35374F6B" w14:textId="37A6D767" w:rsidR="00627A89" w:rsidRPr="00866EC7" w:rsidRDefault="00627A89" w:rsidP="00866EC7">
      <w:pPr>
        <w:pStyle w:val="Author"/>
        <w:spacing w:before="0"/>
        <w:rPr>
          <w:i/>
          <w:sz w:val="18"/>
          <w:szCs w:val="18"/>
        </w:rPr>
      </w:pPr>
      <w:r w:rsidRPr="00866EC7">
        <w:rPr>
          <w:i/>
          <w:sz w:val="18"/>
          <w:szCs w:val="18"/>
        </w:rPr>
        <w:t>Professor, Department of Computer Science and Information Technology, JAIN (Deemed-to-be University</w:t>
      </w:r>
      <w:r w:rsidR="00866EC7" w:rsidRPr="00866EC7">
        <w:rPr>
          <w:i/>
          <w:sz w:val="18"/>
          <w:szCs w:val="18"/>
        </w:rPr>
        <w:t xml:space="preserve">), Bangalore, Karnataka, India. </w:t>
      </w:r>
      <w:r w:rsidRPr="00F96E4E">
        <w:rPr>
          <w:sz w:val="18"/>
          <w:szCs w:val="18"/>
        </w:rPr>
        <w:t xml:space="preserve">k.suneetha@jainuniversity.ac.in, </w:t>
      </w:r>
      <w:r w:rsidR="00866EC7" w:rsidRPr="00866EC7">
        <w:rPr>
          <w:i/>
          <w:sz w:val="18"/>
          <w:szCs w:val="18"/>
        </w:rPr>
        <w:t>https://orcid.org/</w:t>
      </w:r>
      <w:r w:rsidRPr="00866EC7">
        <w:rPr>
          <w:i/>
          <w:sz w:val="18"/>
          <w:szCs w:val="18"/>
        </w:rPr>
        <w:t>0000-0001-6738-3921</w:t>
      </w:r>
    </w:p>
    <w:p w14:paraId="16A26EC0" w14:textId="77777777" w:rsidR="00866EC7" w:rsidRPr="00866EC7" w:rsidRDefault="00627A89" w:rsidP="00866EC7">
      <w:pPr>
        <w:pStyle w:val="Author"/>
        <w:spacing w:before="100" w:beforeAutospacing="1"/>
        <w:rPr>
          <w:sz w:val="18"/>
          <w:szCs w:val="18"/>
        </w:rPr>
      </w:pPr>
      <w:r w:rsidRPr="00866EC7">
        <w:rPr>
          <w:sz w:val="18"/>
          <w:szCs w:val="18"/>
        </w:rPr>
        <w:lastRenderedPageBreak/>
        <w:t xml:space="preserve">Renuka Pappu, </w:t>
      </w:r>
    </w:p>
    <w:p w14:paraId="4E148BBA" w14:textId="707F778A" w:rsidR="00627A89" w:rsidRPr="00866EC7" w:rsidRDefault="00627A89" w:rsidP="00866EC7">
      <w:pPr>
        <w:pStyle w:val="Author"/>
        <w:spacing w:before="0"/>
        <w:rPr>
          <w:i/>
          <w:sz w:val="18"/>
          <w:szCs w:val="18"/>
        </w:rPr>
      </w:pPr>
      <w:r w:rsidRPr="00866EC7">
        <w:rPr>
          <w:i/>
          <w:sz w:val="18"/>
          <w:szCs w:val="18"/>
        </w:rPr>
        <w:t xml:space="preserve">Department of </w:t>
      </w:r>
      <w:r w:rsidR="00866EC7" w:rsidRPr="00866EC7">
        <w:rPr>
          <w:i/>
          <w:sz w:val="18"/>
          <w:szCs w:val="18"/>
        </w:rPr>
        <w:t>Electrical and Electronics Engineering, Vignan's Institute of Engineering for Women, Visakhapatnam</w:t>
      </w:r>
      <w:r w:rsidRPr="00866EC7">
        <w:rPr>
          <w:i/>
          <w:sz w:val="18"/>
          <w:szCs w:val="18"/>
        </w:rPr>
        <w:t xml:space="preserve">, AP, India. </w:t>
      </w:r>
      <w:r w:rsidRPr="00F96E4E">
        <w:rPr>
          <w:sz w:val="18"/>
          <w:szCs w:val="18"/>
        </w:rPr>
        <w:t xml:space="preserve">viewrenukasanthosh@gmail.com, </w:t>
      </w:r>
      <w:r w:rsidR="00866EC7" w:rsidRPr="00866EC7">
        <w:rPr>
          <w:i/>
          <w:sz w:val="18"/>
          <w:szCs w:val="18"/>
        </w:rPr>
        <w:t>https://orcid.org/</w:t>
      </w:r>
      <w:r w:rsidRPr="00866EC7">
        <w:rPr>
          <w:i/>
          <w:sz w:val="18"/>
          <w:szCs w:val="18"/>
        </w:rPr>
        <w:t>0009-0004-8838-6602</w:t>
      </w:r>
    </w:p>
    <w:p w14:paraId="6519E763" w14:textId="77777777" w:rsidR="00866EC7" w:rsidRPr="00866EC7" w:rsidRDefault="00866EC7" w:rsidP="00866EC7">
      <w:pPr>
        <w:pStyle w:val="Author"/>
        <w:spacing w:before="100" w:beforeAutospacing="1"/>
        <w:rPr>
          <w:sz w:val="18"/>
          <w:szCs w:val="18"/>
        </w:rPr>
      </w:pPr>
      <w:r w:rsidRPr="00866EC7">
        <w:rPr>
          <w:sz w:val="18"/>
          <w:szCs w:val="18"/>
        </w:rPr>
        <w:t xml:space="preserve">Dr.S. </w:t>
      </w:r>
      <w:r w:rsidR="00627A89" w:rsidRPr="00866EC7">
        <w:rPr>
          <w:sz w:val="18"/>
          <w:szCs w:val="18"/>
        </w:rPr>
        <w:t xml:space="preserve">Poonguzhali, </w:t>
      </w:r>
    </w:p>
    <w:p w14:paraId="32E9FCA3" w14:textId="2DCE9D5A" w:rsidR="00627A89" w:rsidRPr="00866EC7" w:rsidRDefault="00627A89" w:rsidP="00866EC7">
      <w:pPr>
        <w:pStyle w:val="Author"/>
        <w:spacing w:before="0"/>
        <w:rPr>
          <w:i/>
          <w:sz w:val="18"/>
          <w:szCs w:val="18"/>
        </w:rPr>
      </w:pPr>
      <w:r w:rsidRPr="00866EC7">
        <w:rPr>
          <w:i/>
          <w:sz w:val="18"/>
          <w:szCs w:val="18"/>
        </w:rPr>
        <w:t>Assistant Professor, Department of Electronics and Communication Engineering, Sathyabama Institute of Science and Technolo</w:t>
      </w:r>
      <w:r w:rsidR="00866EC7" w:rsidRPr="00866EC7">
        <w:rPr>
          <w:i/>
          <w:sz w:val="18"/>
          <w:szCs w:val="18"/>
        </w:rPr>
        <w:t xml:space="preserve">gy, Chennai, Tamil Nadu, India. </w:t>
      </w:r>
      <w:r w:rsidRPr="00866EC7">
        <w:rPr>
          <w:i/>
          <w:sz w:val="18"/>
          <w:szCs w:val="18"/>
        </w:rPr>
        <w:t>poonguzhali.etce@sathyabama.ac.in</w:t>
      </w:r>
    </w:p>
    <w:p w14:paraId="6A775E1C" w14:textId="77777777" w:rsidR="00866EC7" w:rsidRPr="00866EC7" w:rsidRDefault="00627A89" w:rsidP="00866EC7">
      <w:pPr>
        <w:pStyle w:val="Author"/>
        <w:spacing w:before="100" w:beforeAutospacing="1"/>
        <w:rPr>
          <w:sz w:val="18"/>
          <w:szCs w:val="18"/>
        </w:rPr>
      </w:pPr>
      <w:r w:rsidRPr="00866EC7">
        <w:rPr>
          <w:sz w:val="18"/>
          <w:szCs w:val="18"/>
        </w:rPr>
        <w:lastRenderedPageBreak/>
        <w:t>Dr.</w:t>
      </w:r>
      <w:r w:rsidR="00866EC7" w:rsidRPr="00866EC7">
        <w:rPr>
          <w:sz w:val="18"/>
          <w:szCs w:val="18"/>
        </w:rPr>
        <w:t xml:space="preserve"> </w:t>
      </w:r>
      <w:r w:rsidRPr="00866EC7">
        <w:rPr>
          <w:sz w:val="18"/>
          <w:szCs w:val="18"/>
        </w:rPr>
        <w:t>Hirald Dwaraka Praveena,</w:t>
      </w:r>
    </w:p>
    <w:p w14:paraId="1881569F" w14:textId="0C298326" w:rsidR="00627A89" w:rsidRPr="00F96E4E" w:rsidRDefault="00627A89" w:rsidP="00866EC7">
      <w:pPr>
        <w:pStyle w:val="Author"/>
        <w:spacing w:before="0"/>
        <w:rPr>
          <w:sz w:val="18"/>
          <w:szCs w:val="18"/>
        </w:rPr>
      </w:pPr>
      <w:r w:rsidRPr="00866EC7">
        <w:rPr>
          <w:i/>
          <w:sz w:val="18"/>
          <w:szCs w:val="18"/>
        </w:rPr>
        <w:t>Associate Professor, Department of ECE, School of Engineering, Mohan Babu University (Erstwhile Sree Vidya Niketha</w:t>
      </w:r>
      <w:r w:rsidR="00866EC7" w:rsidRPr="00866EC7">
        <w:rPr>
          <w:i/>
          <w:sz w:val="18"/>
          <w:szCs w:val="18"/>
        </w:rPr>
        <w:t>n Engineering College) Tirupati</w:t>
      </w:r>
      <w:r w:rsidRPr="00866EC7">
        <w:rPr>
          <w:i/>
          <w:sz w:val="18"/>
          <w:szCs w:val="18"/>
        </w:rPr>
        <w:t>,</w:t>
      </w:r>
      <w:r w:rsidR="00866EC7" w:rsidRPr="00866EC7">
        <w:rPr>
          <w:i/>
          <w:sz w:val="18"/>
          <w:szCs w:val="18"/>
        </w:rPr>
        <w:t xml:space="preserve"> Andhra Pradesh, India. </w:t>
      </w:r>
      <w:r w:rsidR="00F96E4E">
        <w:rPr>
          <w:sz w:val="18"/>
          <w:szCs w:val="18"/>
        </w:rPr>
        <w:t>hdpraveena@gmail.com</w:t>
      </w:r>
    </w:p>
    <w:p w14:paraId="18662D6D" w14:textId="77777777" w:rsidR="00866EC7" w:rsidRPr="00866EC7" w:rsidRDefault="00866EC7" w:rsidP="00866EC7">
      <w:pPr>
        <w:pStyle w:val="Author"/>
        <w:spacing w:before="100" w:beforeAutospacing="1"/>
        <w:rPr>
          <w:sz w:val="18"/>
          <w:szCs w:val="18"/>
        </w:rPr>
      </w:pPr>
      <w:r w:rsidRPr="00866EC7">
        <w:rPr>
          <w:sz w:val="18"/>
          <w:szCs w:val="18"/>
        </w:rPr>
        <w:t>Dr.</w:t>
      </w:r>
      <w:r w:rsidR="00627A89" w:rsidRPr="00866EC7">
        <w:rPr>
          <w:sz w:val="18"/>
          <w:szCs w:val="18"/>
        </w:rPr>
        <w:t xml:space="preserve">T.R. </w:t>
      </w:r>
      <w:r w:rsidRPr="00866EC7">
        <w:rPr>
          <w:sz w:val="18"/>
          <w:szCs w:val="18"/>
        </w:rPr>
        <w:t>Vijaya Lakshmi</w:t>
      </w:r>
      <w:r w:rsidR="00627A89" w:rsidRPr="00866EC7">
        <w:rPr>
          <w:sz w:val="18"/>
          <w:szCs w:val="18"/>
        </w:rPr>
        <w:t xml:space="preserve">, </w:t>
      </w:r>
    </w:p>
    <w:p w14:paraId="0145F056" w14:textId="22E97EEC" w:rsidR="00627A89" w:rsidRPr="00866EC7" w:rsidRDefault="00627A89" w:rsidP="00866EC7">
      <w:pPr>
        <w:pStyle w:val="Author"/>
        <w:spacing w:before="0"/>
        <w:rPr>
          <w:i/>
          <w:sz w:val="18"/>
          <w:szCs w:val="18"/>
        </w:rPr>
      </w:pPr>
      <w:r w:rsidRPr="00866EC7">
        <w:rPr>
          <w:i/>
          <w:sz w:val="18"/>
          <w:szCs w:val="18"/>
        </w:rPr>
        <w:t xml:space="preserve">Associate </w:t>
      </w:r>
      <w:r w:rsidR="00866EC7" w:rsidRPr="00866EC7">
        <w:rPr>
          <w:i/>
          <w:sz w:val="18"/>
          <w:szCs w:val="18"/>
        </w:rPr>
        <w:t>Professor</w:t>
      </w:r>
      <w:r w:rsidRPr="00866EC7">
        <w:rPr>
          <w:i/>
          <w:sz w:val="18"/>
          <w:szCs w:val="18"/>
        </w:rPr>
        <w:t>, ECE</w:t>
      </w:r>
      <w:r w:rsidR="002D57D1" w:rsidRPr="00866EC7">
        <w:rPr>
          <w:i/>
          <w:sz w:val="18"/>
          <w:szCs w:val="18"/>
        </w:rPr>
        <w:t>,</w:t>
      </w:r>
      <w:r w:rsidRPr="00866EC7">
        <w:rPr>
          <w:i/>
          <w:sz w:val="18"/>
          <w:szCs w:val="18"/>
        </w:rPr>
        <w:t xml:space="preserve"> Mahatma Gandhi institute </w:t>
      </w:r>
      <w:r w:rsidR="00866EC7" w:rsidRPr="00866EC7">
        <w:rPr>
          <w:i/>
          <w:sz w:val="18"/>
          <w:szCs w:val="18"/>
        </w:rPr>
        <w:t xml:space="preserve">of technology, Hyderabad, India. </w:t>
      </w:r>
      <w:hyperlink r:id="rId5" w:history="1">
        <w:r w:rsidR="00866EC7" w:rsidRPr="00F96E4E">
          <w:rPr>
            <w:sz w:val="18"/>
            <w:szCs w:val="18"/>
          </w:rPr>
          <w:t>trvijayalakshmi_ece@mgit.ac.in</w:t>
        </w:r>
      </w:hyperlink>
      <w:r w:rsidR="00866EC7" w:rsidRPr="00F96E4E">
        <w:rPr>
          <w:sz w:val="18"/>
          <w:szCs w:val="18"/>
        </w:rPr>
        <w:t xml:space="preserve">, </w:t>
      </w:r>
      <w:r w:rsidR="00866EC7" w:rsidRPr="00866EC7">
        <w:rPr>
          <w:i/>
          <w:sz w:val="18"/>
          <w:szCs w:val="18"/>
        </w:rPr>
        <w:t>https://orcid.org/0000-0002-1197-2935</w:t>
      </w:r>
    </w:p>
    <w:p w14:paraId="27262A01" w14:textId="77777777" w:rsidR="00866EC7" w:rsidRDefault="00866EC7" w:rsidP="00866EC7">
      <w:pPr>
        <w:tabs>
          <w:tab w:val="left" w:pos="5205"/>
        </w:tabs>
        <w:spacing w:after="120" w:line="228" w:lineRule="auto"/>
        <w:ind w:firstLine="288"/>
        <w:rPr>
          <w:rFonts w:cs="Times New Roman"/>
          <w:b/>
          <w:sz w:val="20"/>
          <w:szCs w:val="20"/>
        </w:rPr>
        <w:sectPr w:rsidR="00866EC7" w:rsidSect="00866EC7">
          <w:type w:val="continuous"/>
          <w:pgSz w:w="11909" w:h="16834" w:code="9"/>
          <w:pgMar w:top="1080" w:right="907" w:bottom="1440" w:left="907" w:header="720" w:footer="720" w:gutter="0"/>
          <w:cols w:num="3" w:space="720"/>
          <w:docGrid w:linePitch="360"/>
        </w:sectPr>
      </w:pPr>
    </w:p>
    <w:p w14:paraId="13652448" w14:textId="77777777" w:rsidR="0044039D" w:rsidRDefault="0044039D" w:rsidP="00F96E4E">
      <w:pPr>
        <w:pStyle w:val="Abstract"/>
        <w:rPr>
          <w:i/>
        </w:rPr>
      </w:pPr>
    </w:p>
    <w:p w14:paraId="34943EDB" w14:textId="77777777" w:rsidR="0044039D" w:rsidRDefault="0044039D" w:rsidP="00F96E4E">
      <w:pPr>
        <w:pStyle w:val="Abstract"/>
        <w:rPr>
          <w:i/>
        </w:rPr>
        <w:sectPr w:rsidR="0044039D" w:rsidSect="00FA0584">
          <w:type w:val="continuous"/>
          <w:pgSz w:w="11909" w:h="16834" w:code="9"/>
          <w:pgMar w:top="1080" w:right="907" w:bottom="1440" w:left="907" w:header="720" w:footer="720" w:gutter="0"/>
          <w:cols w:space="720"/>
          <w:docGrid w:linePitch="360"/>
        </w:sectPr>
      </w:pPr>
    </w:p>
    <w:p w14:paraId="69367AE8" w14:textId="2A2DA80A" w:rsidR="0014410E" w:rsidRPr="00F96E4E" w:rsidRDefault="007B5E58" w:rsidP="00F96E4E">
      <w:pPr>
        <w:pStyle w:val="Abstract"/>
      </w:pPr>
      <w:r w:rsidRPr="00F96E4E">
        <w:rPr>
          <w:i/>
        </w:rPr>
        <w:lastRenderedPageBreak/>
        <w:t>Abstract</w:t>
      </w:r>
      <w:r w:rsidR="00866EC7" w:rsidRPr="00F96E4E">
        <w:rPr>
          <w:i/>
        </w:rPr>
        <w:t>---</w:t>
      </w:r>
      <w:r w:rsidR="00866EC7" w:rsidRPr="00F96E4E">
        <w:t xml:space="preserve"> </w:t>
      </w:r>
      <w:r w:rsidR="0014410E" w:rsidRPr="00F96E4E">
        <w:t>The prediction and early diagnosis of diabetes play a crucial role in managing the disease and preventing complications. This study presents a comparative analysis of the Support Vector Machine (SVM) classifier and the K-Nearest Neighbor (KNN) algorithm for diabetic prediction. Early detection using machine learning models can significantly improve healthcare outcomes.</w:t>
      </w:r>
      <w:r w:rsidR="001E21EC" w:rsidRPr="00F96E4E">
        <w:t xml:space="preserve"> </w:t>
      </w:r>
      <w:r w:rsidR="0014410E" w:rsidRPr="00F96E4E">
        <w:t>Existing methods often suffer from limitations such as poor prediction accuracy, long training times, and challenges in handling imbalanced datasets. These drawbacks can impact the effectiveness of diabetic prediction models in real-world applications, where quick and accurate decision-making is essential.</w:t>
      </w:r>
      <w:r w:rsidR="001E21EC" w:rsidRPr="00F96E4E">
        <w:t xml:space="preserve"> </w:t>
      </w:r>
      <w:r w:rsidR="0014410E" w:rsidRPr="00F96E4E">
        <w:t>The proposed framework, Prediction and Early Diagnosis of Diabetes Using SVM (PEDD-SVM), addresses these issues by leveraging the strengths of the SVM classifier. The method incorporates preprocessing steps like normalization and feature selection to improve data quality. It also applies kernel tricks for better decision boundaries, ensuring higher accuracy and generalization. This innovative approach aims to outperform traditional models by enhancing predictive accuracy and reducing computational complexity.</w:t>
      </w:r>
      <w:r w:rsidR="001E21EC" w:rsidRPr="00F96E4E">
        <w:t xml:space="preserve"> </w:t>
      </w:r>
      <w:r w:rsidR="0014410E" w:rsidRPr="00F96E4E">
        <w:t>By utilizing PEDD-SVM, healthcare professionals can identify diabetic patients at an early stage, allowing for timely intervention and better management of the disease. This method offers a more reliable and efficient tool compared to conventional algorithms, especially when working with large and complex datasets.</w:t>
      </w:r>
      <w:r w:rsidR="001E21EC" w:rsidRPr="00F96E4E">
        <w:t xml:space="preserve"> </w:t>
      </w:r>
      <w:r w:rsidR="0014410E" w:rsidRPr="00F96E4E">
        <w:t>The results indicate that PEDD-SVM provides superior classification performance, with higher accuracy and faster prediction times when compared to KNN. The findings demonstrate that the proposed model is effective in addressing the issues of imbalanced datasets and prediction latency, making it a promising solution for diabetes prediction.</w:t>
      </w:r>
    </w:p>
    <w:p w14:paraId="6A160938" w14:textId="56A373DE" w:rsidR="0014410E" w:rsidRPr="00F96E4E" w:rsidRDefault="00866EC7" w:rsidP="00F96E4E">
      <w:pPr>
        <w:pStyle w:val="Abstract"/>
        <w:rPr>
          <w:i/>
        </w:rPr>
      </w:pPr>
      <w:r w:rsidRPr="00F96E4E">
        <w:rPr>
          <w:i/>
        </w:rPr>
        <w:t xml:space="preserve">Keywords--- </w:t>
      </w:r>
      <w:r w:rsidR="0014410E" w:rsidRPr="00F96E4E">
        <w:rPr>
          <w:i/>
        </w:rPr>
        <w:t>Diabetic Prediction, Support Vector Machine (SVM), K-Nearest Neighbor (KNN), Early Diagnosis, Machine Learning</w:t>
      </w:r>
      <w:r w:rsidRPr="00F96E4E">
        <w:rPr>
          <w:i/>
        </w:rPr>
        <w:t>.</w:t>
      </w:r>
    </w:p>
    <w:p w14:paraId="6A6C9B9B" w14:textId="77777777" w:rsidR="007B5E58" w:rsidRPr="00F96E4E" w:rsidRDefault="007B5E58" w:rsidP="00F96E4E">
      <w:pPr>
        <w:pStyle w:val="Heading1"/>
        <w:keepNext/>
        <w:keepLines/>
        <w:widowControl/>
        <w:numPr>
          <w:ilvl w:val="0"/>
          <w:numId w:val="5"/>
        </w:numPr>
        <w:tabs>
          <w:tab w:val="left" w:pos="216"/>
        </w:tabs>
        <w:autoSpaceDE/>
        <w:autoSpaceDN/>
        <w:spacing w:before="160" w:after="80"/>
        <w:ind w:left="0" w:firstLine="0"/>
        <w:jc w:val="center"/>
        <w:rPr>
          <w:rFonts w:eastAsia="SimSun"/>
          <w:smallCaps/>
          <w:noProof/>
          <w:sz w:val="20"/>
          <w:szCs w:val="20"/>
        </w:rPr>
      </w:pPr>
      <w:r w:rsidRPr="00F96E4E">
        <w:rPr>
          <w:rFonts w:eastAsia="SimSun"/>
          <w:smallCaps/>
          <w:noProof/>
          <w:sz w:val="20"/>
          <w:szCs w:val="20"/>
        </w:rPr>
        <w:t>Introduction</w:t>
      </w:r>
    </w:p>
    <w:p w14:paraId="639A8995" w14:textId="043C68F0" w:rsidR="00085126" w:rsidRPr="00FA0584" w:rsidRDefault="00085126" w:rsidP="00FA0584">
      <w:pPr>
        <w:spacing w:after="120" w:line="228" w:lineRule="auto"/>
        <w:ind w:firstLine="288"/>
        <w:rPr>
          <w:rFonts w:cs="Times New Roman"/>
          <w:sz w:val="20"/>
          <w:szCs w:val="20"/>
        </w:rPr>
      </w:pPr>
      <w:r w:rsidRPr="00FA0584">
        <w:rPr>
          <w:rFonts w:cs="Times New Roman"/>
          <w:sz w:val="20"/>
          <w:szCs w:val="20"/>
        </w:rPr>
        <w:t xml:space="preserve">Diabetes mellitus is one chronic metabolic disease substantially compromising global health. If not detected </w:t>
      </w:r>
      <w:r w:rsidRPr="00FA0584">
        <w:rPr>
          <w:rFonts w:cs="Times New Roman"/>
          <w:sz w:val="20"/>
          <w:szCs w:val="20"/>
        </w:rPr>
        <w:lastRenderedPageBreak/>
        <w:t xml:space="preserve">and managed early, diabetes—which is characterized by persistent </w:t>
      </w:r>
      <w:proofErr w:type="spellStart"/>
      <w:r w:rsidRPr="00FA0584">
        <w:rPr>
          <w:rFonts w:cs="Times New Roman"/>
          <w:sz w:val="20"/>
          <w:szCs w:val="20"/>
        </w:rPr>
        <w:t>hyperglycemia</w:t>
      </w:r>
      <w:proofErr w:type="spellEnd"/>
      <w:r w:rsidRPr="00FA0584">
        <w:rPr>
          <w:rFonts w:cs="Times New Roman"/>
          <w:sz w:val="20"/>
          <w:szCs w:val="20"/>
        </w:rPr>
        <w:t>—may develop serious complications including kidney failure, cardiovascular disease, nerve damage, and vision loss [1]. The rapidly growing worldwide diabetes population—especially in low- and middle-income countries—makes precise and efficient detection techniques even more important than ever. Although helpful to some degree, conventional diagnostic methods are time-consuming, primarily dependent on clinical expertise, which may not always be readily available, especially in impoverished situations, and usually fail in early diagnosis [</w:t>
      </w:r>
      <w:r w:rsidR="0044039D">
        <w:rPr>
          <w:rFonts w:cs="Times New Roman"/>
          <w:sz w:val="20"/>
          <w:szCs w:val="20"/>
        </w:rPr>
        <w:t>2</w:t>
      </w:r>
      <w:r w:rsidRPr="00FA0584">
        <w:rPr>
          <w:rFonts w:cs="Times New Roman"/>
          <w:sz w:val="20"/>
          <w:szCs w:val="20"/>
        </w:rPr>
        <w:t xml:space="preserve">]. </w:t>
      </w:r>
    </w:p>
    <w:p w14:paraId="3A9D1822" w14:textId="4587E6F1" w:rsidR="00085126" w:rsidRPr="00FA0584" w:rsidRDefault="00085126" w:rsidP="00FA0584">
      <w:pPr>
        <w:spacing w:after="120" w:line="228" w:lineRule="auto"/>
        <w:ind w:firstLine="288"/>
        <w:rPr>
          <w:rFonts w:cs="Times New Roman"/>
          <w:sz w:val="20"/>
          <w:szCs w:val="20"/>
        </w:rPr>
      </w:pPr>
      <w:r w:rsidRPr="00FA0584">
        <w:rPr>
          <w:rFonts w:cs="Times New Roman"/>
          <w:sz w:val="20"/>
          <w:szCs w:val="20"/>
        </w:rPr>
        <w:t>Particularly for diagnosis and disease prediction, ML techniques have lately become quite useful instruments in healthcare</w:t>
      </w:r>
      <w:r w:rsidR="000A1FC5" w:rsidRPr="00FA0584">
        <w:rPr>
          <w:rFonts w:cs="Times New Roman"/>
          <w:sz w:val="20"/>
          <w:szCs w:val="20"/>
        </w:rPr>
        <w:t xml:space="preserve"> [</w:t>
      </w:r>
      <w:r w:rsidR="0044039D">
        <w:rPr>
          <w:rFonts w:cs="Times New Roman"/>
          <w:sz w:val="20"/>
          <w:szCs w:val="20"/>
        </w:rPr>
        <w:t>3</w:t>
      </w:r>
      <w:r w:rsidR="000A1FC5" w:rsidRPr="00FA0584">
        <w:rPr>
          <w:rFonts w:cs="Times New Roman"/>
          <w:sz w:val="20"/>
          <w:szCs w:val="20"/>
        </w:rPr>
        <w:t>]</w:t>
      </w:r>
      <w:r w:rsidRPr="00FA0584">
        <w:rPr>
          <w:rFonts w:cs="Times New Roman"/>
          <w:sz w:val="20"/>
          <w:szCs w:val="20"/>
        </w:rPr>
        <w:t>. Among them, as they can manage complex medical data and provide insightful analysis, classification methods such as SVM and KNN have drawn much attention [</w:t>
      </w:r>
      <w:r w:rsidR="0044039D">
        <w:rPr>
          <w:rFonts w:cs="Times New Roman"/>
          <w:sz w:val="20"/>
          <w:szCs w:val="20"/>
        </w:rPr>
        <w:t>4</w:t>
      </w:r>
      <w:r w:rsidRPr="00FA0584">
        <w:rPr>
          <w:rFonts w:cs="Times New Roman"/>
          <w:sz w:val="20"/>
          <w:szCs w:val="20"/>
        </w:rPr>
        <w:t>]. Acclaimed for its solid mathematical foundations, SVM excels on high-dimensional data and can produce perfect class boundary lines using kernel functions. On the other hand, KNN is a simpler, instance-based learner generating predictions based on the closest training cases in the feature space [</w:t>
      </w:r>
      <w:r w:rsidR="0044039D">
        <w:rPr>
          <w:rFonts w:cs="Times New Roman"/>
          <w:sz w:val="20"/>
          <w:szCs w:val="20"/>
        </w:rPr>
        <w:t>5</w:t>
      </w:r>
      <w:r w:rsidRPr="00FA0584">
        <w:rPr>
          <w:rFonts w:cs="Times New Roman"/>
          <w:sz w:val="20"/>
          <w:szCs w:val="20"/>
        </w:rPr>
        <w:t>]. KNN's simplicity with large or imbalanced datasets results in accuracy and efficiency lost, nevertheless</w:t>
      </w:r>
      <w:r w:rsidR="00703B02" w:rsidRPr="00FA0584">
        <w:rPr>
          <w:rFonts w:cs="Times New Roman"/>
          <w:sz w:val="20"/>
          <w:szCs w:val="20"/>
        </w:rPr>
        <w:t xml:space="preserve"> [</w:t>
      </w:r>
      <w:r w:rsidR="0044039D">
        <w:rPr>
          <w:rFonts w:cs="Times New Roman"/>
          <w:sz w:val="20"/>
          <w:szCs w:val="20"/>
        </w:rPr>
        <w:t>6</w:t>
      </w:r>
      <w:r w:rsidR="00703B02" w:rsidRPr="00FA0584">
        <w:rPr>
          <w:rFonts w:cs="Times New Roman"/>
          <w:sz w:val="20"/>
          <w:szCs w:val="20"/>
        </w:rPr>
        <w:t>]</w:t>
      </w:r>
      <w:r w:rsidRPr="00FA0584">
        <w:rPr>
          <w:rFonts w:cs="Times New Roman"/>
          <w:sz w:val="20"/>
          <w:szCs w:val="20"/>
        </w:rPr>
        <w:t xml:space="preserve">. </w:t>
      </w:r>
    </w:p>
    <w:p w14:paraId="37B3A59F" w14:textId="6FF5A8B9" w:rsidR="00085126" w:rsidRPr="00FA0584" w:rsidRDefault="00085126" w:rsidP="00FA0584">
      <w:pPr>
        <w:spacing w:after="120" w:line="228" w:lineRule="auto"/>
        <w:ind w:firstLine="288"/>
        <w:rPr>
          <w:rFonts w:cs="Times New Roman"/>
          <w:sz w:val="20"/>
          <w:szCs w:val="20"/>
        </w:rPr>
      </w:pPr>
      <w:r w:rsidRPr="00FA0584">
        <w:rPr>
          <w:rFonts w:cs="Times New Roman"/>
          <w:sz w:val="20"/>
          <w:szCs w:val="20"/>
        </w:rPr>
        <w:t>Although these models are somewhat popular, present research have not fully examined their relative performance in the scope of diabetes prediction using real-world data [</w:t>
      </w:r>
      <w:r w:rsidR="0044039D">
        <w:rPr>
          <w:rFonts w:cs="Times New Roman"/>
          <w:sz w:val="20"/>
          <w:szCs w:val="20"/>
        </w:rPr>
        <w:t>7</w:t>
      </w:r>
      <w:r w:rsidRPr="00FA0584">
        <w:rPr>
          <w:rFonts w:cs="Times New Roman"/>
          <w:sz w:val="20"/>
          <w:szCs w:val="20"/>
        </w:rPr>
        <w:t xml:space="preserve">]. Moreover, many of the modern models overlook crucial </w:t>
      </w:r>
      <w:proofErr w:type="spellStart"/>
      <w:r w:rsidRPr="00FA0584">
        <w:rPr>
          <w:rFonts w:cs="Times New Roman"/>
          <w:sz w:val="20"/>
          <w:szCs w:val="20"/>
        </w:rPr>
        <w:t>preprocessing</w:t>
      </w:r>
      <w:proofErr w:type="spellEnd"/>
      <w:r w:rsidRPr="00FA0584">
        <w:rPr>
          <w:rFonts w:cs="Times New Roman"/>
          <w:sz w:val="20"/>
          <w:szCs w:val="20"/>
        </w:rPr>
        <w:t xml:space="preserve"> steps required to improve model performance: feature selection and normalisation. The variation in medical datasets wherein non-diabetic occurrences may greatly exceed diabetes ones complicates prediction accuracy even further</w:t>
      </w:r>
      <w:r w:rsidR="00703B02" w:rsidRPr="00FA0584">
        <w:rPr>
          <w:rFonts w:cs="Times New Roman"/>
          <w:sz w:val="20"/>
          <w:szCs w:val="20"/>
        </w:rPr>
        <w:t xml:space="preserve"> [</w:t>
      </w:r>
      <w:r w:rsidR="0044039D">
        <w:rPr>
          <w:rFonts w:cs="Times New Roman"/>
          <w:sz w:val="20"/>
          <w:szCs w:val="20"/>
        </w:rPr>
        <w:t>8</w:t>
      </w:r>
      <w:r w:rsidR="00703B02" w:rsidRPr="00FA0584">
        <w:rPr>
          <w:rFonts w:cs="Times New Roman"/>
          <w:sz w:val="20"/>
          <w:szCs w:val="20"/>
        </w:rPr>
        <w:t>]</w:t>
      </w:r>
      <w:r w:rsidRPr="00FA0584">
        <w:rPr>
          <w:rFonts w:cs="Times New Roman"/>
          <w:sz w:val="20"/>
          <w:szCs w:val="20"/>
        </w:rPr>
        <w:t xml:space="preserve"> [</w:t>
      </w:r>
      <w:r w:rsidR="0044039D">
        <w:rPr>
          <w:rFonts w:cs="Times New Roman"/>
          <w:sz w:val="20"/>
          <w:szCs w:val="20"/>
        </w:rPr>
        <w:t>9</w:t>
      </w:r>
      <w:r w:rsidRPr="00FA0584">
        <w:rPr>
          <w:rFonts w:cs="Times New Roman"/>
          <w:sz w:val="20"/>
          <w:szCs w:val="20"/>
        </w:rPr>
        <w:t xml:space="preserve">]. </w:t>
      </w:r>
    </w:p>
    <w:p w14:paraId="01E5935E" w14:textId="22CAE8D7" w:rsidR="00085126" w:rsidRPr="00FA0584" w:rsidRDefault="00085126" w:rsidP="00FA0584">
      <w:pPr>
        <w:spacing w:after="120" w:line="228" w:lineRule="auto"/>
        <w:ind w:firstLine="288"/>
        <w:rPr>
          <w:rFonts w:cs="Times New Roman"/>
          <w:sz w:val="20"/>
          <w:szCs w:val="20"/>
        </w:rPr>
      </w:pPr>
      <w:r w:rsidRPr="00FA0584">
        <w:rPr>
          <w:rFonts w:cs="Times New Roman"/>
          <w:sz w:val="20"/>
          <w:szCs w:val="20"/>
        </w:rPr>
        <w:t xml:space="preserve">Prediction and Early Diagnosis of Diabetes Using SVM (PEDD-SVM) introduces a fresh framework in this paper along with recommendations for a careful comparative </w:t>
      </w:r>
      <w:r w:rsidRPr="00FA0584">
        <w:rPr>
          <w:rFonts w:cs="Times New Roman"/>
          <w:sz w:val="20"/>
          <w:szCs w:val="20"/>
        </w:rPr>
        <w:lastRenderedPageBreak/>
        <w:t>study of SVM and KNN algorithms for diabetes prediction</w:t>
      </w:r>
      <w:r w:rsidR="00996B41" w:rsidRPr="00FA0584">
        <w:rPr>
          <w:rFonts w:cs="Times New Roman"/>
          <w:sz w:val="20"/>
          <w:szCs w:val="20"/>
        </w:rPr>
        <w:t xml:space="preserve"> [</w:t>
      </w:r>
      <w:r w:rsidR="0044039D">
        <w:rPr>
          <w:rFonts w:cs="Times New Roman"/>
          <w:sz w:val="20"/>
          <w:szCs w:val="20"/>
        </w:rPr>
        <w:t>10</w:t>
      </w:r>
      <w:r w:rsidR="00996B41" w:rsidRPr="00FA0584">
        <w:rPr>
          <w:rFonts w:cs="Times New Roman"/>
          <w:sz w:val="20"/>
          <w:szCs w:val="20"/>
        </w:rPr>
        <w:t>]</w:t>
      </w:r>
      <w:r w:rsidRPr="00FA0584">
        <w:rPr>
          <w:rFonts w:cs="Times New Roman"/>
          <w:sz w:val="20"/>
          <w:szCs w:val="20"/>
        </w:rPr>
        <w:t>. The proposed method emphasizes a disciplined pipeline including data preparation including normalization and feature selection, therefore enhancing the input data quality [</w:t>
      </w:r>
      <w:r w:rsidR="0044039D">
        <w:rPr>
          <w:rFonts w:cs="Times New Roman"/>
          <w:sz w:val="20"/>
          <w:szCs w:val="20"/>
        </w:rPr>
        <w:t>11</w:t>
      </w:r>
      <w:r w:rsidRPr="00FA0584">
        <w:rPr>
          <w:rFonts w:cs="Times New Roman"/>
          <w:sz w:val="20"/>
          <w:szCs w:val="20"/>
        </w:rPr>
        <w:t>]. Superior generalization and classification performance are then obtained by SVM using improved kernel functions</w:t>
      </w:r>
      <w:r w:rsidR="00996B41" w:rsidRPr="00FA0584">
        <w:rPr>
          <w:rFonts w:cs="Times New Roman"/>
          <w:sz w:val="20"/>
          <w:szCs w:val="20"/>
        </w:rPr>
        <w:t xml:space="preserve"> [</w:t>
      </w:r>
      <w:r w:rsidR="0044039D">
        <w:rPr>
          <w:rFonts w:cs="Times New Roman"/>
          <w:sz w:val="20"/>
          <w:szCs w:val="20"/>
        </w:rPr>
        <w:t>12</w:t>
      </w:r>
      <w:r w:rsidR="00996B41" w:rsidRPr="00FA0584">
        <w:rPr>
          <w:rFonts w:cs="Times New Roman"/>
          <w:sz w:val="20"/>
          <w:szCs w:val="20"/>
        </w:rPr>
        <w:t>]</w:t>
      </w:r>
      <w:r w:rsidRPr="00FA0584">
        <w:rPr>
          <w:rFonts w:cs="Times New Roman"/>
          <w:sz w:val="20"/>
          <w:szCs w:val="20"/>
        </w:rPr>
        <w:t xml:space="preserve">. </w:t>
      </w:r>
    </w:p>
    <w:p w14:paraId="5F531F04" w14:textId="37B14F49" w:rsidR="00085126" w:rsidRPr="00FA0584" w:rsidRDefault="00085126" w:rsidP="00FA0584">
      <w:pPr>
        <w:spacing w:after="120" w:line="228" w:lineRule="auto"/>
        <w:ind w:firstLine="288"/>
        <w:rPr>
          <w:rFonts w:cs="Times New Roman"/>
          <w:bCs/>
          <w:sz w:val="20"/>
          <w:szCs w:val="20"/>
        </w:rPr>
      </w:pPr>
      <w:r w:rsidRPr="00FA0584">
        <w:rPr>
          <w:rFonts w:cs="Times New Roman"/>
          <w:sz w:val="20"/>
          <w:szCs w:val="20"/>
        </w:rPr>
        <w:t>Apart from assessing SVM and KNN in terms of accuracy and efficiency, this study tries to tackle significant limits highlighted in contemporary diabetes prediction systems</w:t>
      </w:r>
      <w:r w:rsidR="00996B41" w:rsidRPr="00FA0584">
        <w:rPr>
          <w:rFonts w:cs="Times New Roman"/>
          <w:sz w:val="20"/>
          <w:szCs w:val="20"/>
        </w:rPr>
        <w:t xml:space="preserve"> [</w:t>
      </w:r>
      <w:r w:rsidR="0044039D">
        <w:rPr>
          <w:rFonts w:cs="Times New Roman"/>
          <w:sz w:val="20"/>
          <w:szCs w:val="20"/>
        </w:rPr>
        <w:t>13</w:t>
      </w:r>
      <w:r w:rsidR="00996B41" w:rsidRPr="00FA0584">
        <w:rPr>
          <w:rFonts w:cs="Times New Roman"/>
          <w:sz w:val="20"/>
          <w:szCs w:val="20"/>
        </w:rPr>
        <w:t>]</w:t>
      </w:r>
      <w:r w:rsidRPr="00FA0584">
        <w:rPr>
          <w:rFonts w:cs="Times New Roman"/>
          <w:sz w:val="20"/>
          <w:szCs w:val="20"/>
        </w:rPr>
        <w:t>. This study uses rigorous testing and evaluation to identify the most suitable algorithm for pragmatic use in clinical decision support systems [</w:t>
      </w:r>
      <w:r w:rsidR="0044039D">
        <w:rPr>
          <w:rFonts w:cs="Times New Roman"/>
          <w:sz w:val="20"/>
          <w:szCs w:val="20"/>
        </w:rPr>
        <w:t>14</w:t>
      </w:r>
      <w:r w:rsidRPr="00FA0584">
        <w:rPr>
          <w:rFonts w:cs="Times New Roman"/>
          <w:sz w:val="20"/>
          <w:szCs w:val="20"/>
        </w:rPr>
        <w:t xml:space="preserve">]. Through this research, faster, more accurate diagnostic tools that might assist medical professionals in early intervention and customized patient care are created. This bridges the gap between machine learning theory and medical sector practical implementations, therefore saving lives. </w:t>
      </w:r>
    </w:p>
    <w:p w14:paraId="12D9BA32" w14:textId="322A40F1" w:rsidR="007B5E58" w:rsidRPr="00FA0584" w:rsidRDefault="007B5E58" w:rsidP="00FA0584">
      <w:pPr>
        <w:spacing w:after="120" w:line="228" w:lineRule="auto"/>
        <w:ind w:firstLine="288"/>
        <w:rPr>
          <w:rFonts w:cs="Times New Roman"/>
          <w:b/>
          <w:sz w:val="20"/>
          <w:szCs w:val="20"/>
        </w:rPr>
      </w:pPr>
      <w:r w:rsidRPr="00FA0584">
        <w:rPr>
          <w:rFonts w:cs="Times New Roman"/>
          <w:b/>
          <w:sz w:val="20"/>
          <w:szCs w:val="20"/>
        </w:rPr>
        <w:t xml:space="preserve">Motivation: </w:t>
      </w:r>
      <w:r w:rsidR="00085126" w:rsidRPr="00FA0584">
        <w:rPr>
          <w:rFonts w:cs="Times New Roman"/>
          <w:sz w:val="20"/>
          <w:szCs w:val="20"/>
        </w:rPr>
        <w:t>Since diabetes is a major global health burden, early and accurate prediction is very essential to avert complications. Conventional methods define delay in diagnosis and inefficiencies. Machine learning is one very effective replacement for fast and accurate prediction. By means of machine learning techniques—especially SVM and KNN—this study aims to address common problems including imbalanced datasets and insufficient classification accuracy thus enhancing diabetes prediction</w:t>
      </w:r>
      <w:r w:rsidR="00703B02" w:rsidRPr="00FA0584">
        <w:rPr>
          <w:rFonts w:cs="Times New Roman"/>
          <w:sz w:val="20"/>
          <w:szCs w:val="20"/>
        </w:rPr>
        <w:t xml:space="preserve"> [</w:t>
      </w:r>
      <w:r w:rsidR="0044039D">
        <w:rPr>
          <w:rFonts w:cs="Times New Roman"/>
          <w:sz w:val="20"/>
          <w:szCs w:val="20"/>
        </w:rPr>
        <w:t>15</w:t>
      </w:r>
      <w:r w:rsidR="00703B02" w:rsidRPr="00FA0584">
        <w:rPr>
          <w:rFonts w:cs="Times New Roman"/>
          <w:sz w:val="20"/>
          <w:szCs w:val="20"/>
        </w:rPr>
        <w:t>]</w:t>
      </w:r>
      <w:r w:rsidR="00085126" w:rsidRPr="00FA0584">
        <w:rPr>
          <w:rFonts w:cs="Times New Roman"/>
          <w:sz w:val="20"/>
          <w:szCs w:val="20"/>
        </w:rPr>
        <w:t>.</w:t>
      </w:r>
    </w:p>
    <w:p w14:paraId="45C8BD32" w14:textId="77777777" w:rsidR="007B5E58" w:rsidRPr="00FA0584" w:rsidRDefault="007B5E58" w:rsidP="00FA0584">
      <w:pPr>
        <w:spacing w:after="120" w:line="228" w:lineRule="auto"/>
        <w:ind w:firstLine="288"/>
        <w:rPr>
          <w:rFonts w:cs="Times New Roman"/>
          <w:b/>
          <w:sz w:val="20"/>
          <w:szCs w:val="20"/>
        </w:rPr>
      </w:pPr>
      <w:r w:rsidRPr="00FA0584">
        <w:rPr>
          <w:rFonts w:cs="Times New Roman"/>
          <w:b/>
          <w:sz w:val="20"/>
          <w:szCs w:val="20"/>
        </w:rPr>
        <w:t xml:space="preserve">Problem statement: </w:t>
      </w:r>
      <w:r w:rsidR="00085126" w:rsidRPr="00FA0584">
        <w:rPr>
          <w:rFonts w:cs="Times New Roman"/>
          <w:sz w:val="20"/>
          <w:szCs w:val="20"/>
        </w:rPr>
        <w:t>Many times lacking accuracy, inefficiencies, and difficulty processing imbalanced data, current diabetes prediction systems are These limitations might delay early diagnosis, therefore influencing patient outcomes and timely treatment. Although SVM and KNN show promise, a full comparison and performance improvement method is needed. This paper proposes an SVM-based optimum framework for improved diabetes prediction, therefore closing certain gaps.</w:t>
      </w:r>
    </w:p>
    <w:p w14:paraId="410F075F" w14:textId="77777777" w:rsidR="007B5E58" w:rsidRPr="00FA0584" w:rsidRDefault="007B5E58" w:rsidP="00FA0584">
      <w:pPr>
        <w:spacing w:after="120" w:line="228" w:lineRule="auto"/>
        <w:ind w:firstLine="288"/>
        <w:rPr>
          <w:rFonts w:cs="Times New Roman"/>
          <w:b/>
          <w:sz w:val="20"/>
          <w:szCs w:val="20"/>
        </w:rPr>
      </w:pPr>
      <w:r w:rsidRPr="00FA0584">
        <w:rPr>
          <w:rFonts w:cs="Times New Roman"/>
          <w:b/>
          <w:sz w:val="20"/>
          <w:szCs w:val="20"/>
        </w:rPr>
        <w:t>Contribution of this paper,</w:t>
      </w:r>
    </w:p>
    <w:p w14:paraId="789AAA0A" w14:textId="6267762E" w:rsidR="00085126" w:rsidRPr="00FA0584" w:rsidRDefault="00085126" w:rsidP="00137167">
      <w:pPr>
        <w:pStyle w:val="ListParagraph"/>
        <w:numPr>
          <w:ilvl w:val="0"/>
          <w:numId w:val="3"/>
        </w:numPr>
        <w:spacing w:after="120" w:line="228" w:lineRule="auto"/>
        <w:ind w:left="648"/>
        <w:contextualSpacing w:val="0"/>
        <w:rPr>
          <w:rFonts w:cs="Times New Roman"/>
          <w:b/>
          <w:sz w:val="20"/>
          <w:szCs w:val="20"/>
        </w:rPr>
      </w:pPr>
      <w:r w:rsidRPr="00FA0584">
        <w:rPr>
          <w:rFonts w:cs="Times New Roman"/>
          <w:sz w:val="20"/>
          <w:szCs w:val="20"/>
        </w:rPr>
        <w:t xml:space="preserve">This paper proposes the PEDD-SVM framework to use integrated data </w:t>
      </w:r>
      <w:r w:rsidR="001E21EC" w:rsidRPr="00FA0584">
        <w:rPr>
          <w:rFonts w:cs="Times New Roman"/>
          <w:sz w:val="20"/>
          <w:szCs w:val="20"/>
        </w:rPr>
        <w:t>pre-treatment</w:t>
      </w:r>
      <w:r w:rsidRPr="00FA0584">
        <w:rPr>
          <w:rFonts w:cs="Times New Roman"/>
          <w:sz w:val="20"/>
          <w:szCs w:val="20"/>
        </w:rPr>
        <w:t xml:space="preserve"> (normalization and feature selection) and kernel tuning to raise diabetes prediction accuracy and efficiency. </w:t>
      </w:r>
    </w:p>
    <w:p w14:paraId="607A3C5D" w14:textId="77777777" w:rsidR="00085126" w:rsidRPr="00FA0584" w:rsidRDefault="00085126" w:rsidP="00137167">
      <w:pPr>
        <w:pStyle w:val="ListParagraph"/>
        <w:numPr>
          <w:ilvl w:val="0"/>
          <w:numId w:val="3"/>
        </w:numPr>
        <w:spacing w:after="120" w:line="228" w:lineRule="auto"/>
        <w:ind w:left="648"/>
        <w:contextualSpacing w:val="0"/>
        <w:rPr>
          <w:rFonts w:cs="Times New Roman"/>
          <w:b/>
          <w:sz w:val="20"/>
          <w:szCs w:val="20"/>
        </w:rPr>
      </w:pPr>
      <w:r w:rsidRPr="00FA0584">
        <w:rPr>
          <w:rFonts w:cs="Times New Roman"/>
          <w:sz w:val="20"/>
          <w:szCs w:val="20"/>
        </w:rPr>
        <w:t xml:space="preserve">It investigates carefully in terms of prediction time, classification accuracy, and performance on imbalanced datasets SVM and KNN classifiers. </w:t>
      </w:r>
    </w:p>
    <w:p w14:paraId="4C6AAA01" w14:textId="77777777" w:rsidR="00085126" w:rsidRPr="00FA0584" w:rsidRDefault="00085126" w:rsidP="00137167">
      <w:pPr>
        <w:pStyle w:val="ListParagraph"/>
        <w:numPr>
          <w:ilvl w:val="0"/>
          <w:numId w:val="3"/>
        </w:numPr>
        <w:spacing w:after="120" w:line="228" w:lineRule="auto"/>
        <w:ind w:left="648"/>
        <w:contextualSpacing w:val="0"/>
        <w:rPr>
          <w:rFonts w:cs="Times New Roman"/>
          <w:b/>
          <w:sz w:val="20"/>
          <w:szCs w:val="20"/>
        </w:rPr>
      </w:pPr>
      <w:r w:rsidRPr="00FA0584">
        <w:rPr>
          <w:rFonts w:cs="Times New Roman"/>
          <w:sz w:val="20"/>
          <w:szCs w:val="20"/>
        </w:rPr>
        <w:t>It shows using experimental data that SVM outperforms KNN, therefore proving PEDD-SVM as a consistent and scalable early diabetes diagnosis tool in clinical environments.</w:t>
      </w:r>
    </w:p>
    <w:p w14:paraId="3308C99F" w14:textId="77777777" w:rsidR="007B5E58" w:rsidRPr="00FA0584" w:rsidRDefault="007B5E58" w:rsidP="00FA0584">
      <w:pPr>
        <w:spacing w:after="120" w:line="228" w:lineRule="auto"/>
        <w:ind w:firstLine="288"/>
        <w:rPr>
          <w:rFonts w:cs="Times New Roman"/>
          <w:sz w:val="20"/>
          <w:szCs w:val="20"/>
        </w:rPr>
      </w:pPr>
      <w:r w:rsidRPr="00FA0584">
        <w:rPr>
          <w:rFonts w:cs="Times New Roman"/>
          <w:sz w:val="20"/>
          <w:szCs w:val="20"/>
        </w:rPr>
        <w:t>The upcoming section is as follows: section 2 deliberates the related works, section 3 examines the proposed methodology, section 4 describes the results and discussion and section 5 concludes the overall paper work.</w:t>
      </w:r>
    </w:p>
    <w:p w14:paraId="732BA9C2" w14:textId="5EDCB5D3" w:rsidR="007B5E58" w:rsidRPr="00F96E4E" w:rsidRDefault="007B5E58" w:rsidP="00F96E4E">
      <w:pPr>
        <w:pStyle w:val="Heading1"/>
        <w:keepNext/>
        <w:keepLines/>
        <w:widowControl/>
        <w:numPr>
          <w:ilvl w:val="0"/>
          <w:numId w:val="5"/>
        </w:numPr>
        <w:tabs>
          <w:tab w:val="left" w:pos="216"/>
        </w:tabs>
        <w:autoSpaceDE/>
        <w:autoSpaceDN/>
        <w:spacing w:before="160" w:after="80"/>
        <w:ind w:left="0" w:firstLine="0"/>
        <w:jc w:val="center"/>
        <w:rPr>
          <w:rFonts w:eastAsia="SimSun"/>
          <w:smallCaps/>
          <w:noProof/>
          <w:sz w:val="20"/>
          <w:szCs w:val="20"/>
        </w:rPr>
      </w:pPr>
      <w:r w:rsidRPr="00F96E4E">
        <w:rPr>
          <w:rFonts w:eastAsia="SimSun"/>
          <w:smallCaps/>
          <w:noProof/>
          <w:sz w:val="20"/>
          <w:szCs w:val="20"/>
        </w:rPr>
        <w:t xml:space="preserve">Related </w:t>
      </w:r>
      <w:r w:rsidR="00F96E4E" w:rsidRPr="00F96E4E">
        <w:rPr>
          <w:rFonts w:eastAsia="SimSun"/>
          <w:smallCaps/>
          <w:noProof/>
          <w:sz w:val="20"/>
          <w:szCs w:val="20"/>
        </w:rPr>
        <w:t>Work</w:t>
      </w:r>
    </w:p>
    <w:p w14:paraId="6D1C5EE0" w14:textId="77777777" w:rsidR="003B5701" w:rsidRPr="00FA0584" w:rsidRDefault="003B5701" w:rsidP="00FA0584">
      <w:pPr>
        <w:pStyle w:val="NormalWeb"/>
        <w:spacing w:before="0" w:beforeAutospacing="0" w:after="120" w:afterAutospacing="0" w:line="228" w:lineRule="auto"/>
        <w:ind w:firstLine="288"/>
        <w:rPr>
          <w:b/>
          <w:bCs/>
          <w:sz w:val="20"/>
          <w:szCs w:val="20"/>
        </w:rPr>
      </w:pPr>
      <w:r w:rsidRPr="00FA0584">
        <w:rPr>
          <w:sz w:val="20"/>
          <w:szCs w:val="20"/>
        </w:rPr>
        <w:t xml:space="preserve">Usually resulting from a poor diet and sedentary lifestyle, diabetes is a chronic metabolic disorder indicated by increased blood glucose levels. Early detection is the key to preventing most issues. Growing use of ML pushes healthcare analytics to implement intelligent algorithms for disease prediction. This work examines SVM, KNN, and RF </w:t>
      </w:r>
      <w:r w:rsidRPr="00FA0584">
        <w:rPr>
          <w:sz w:val="20"/>
          <w:szCs w:val="20"/>
        </w:rPr>
        <w:lastRenderedPageBreak/>
        <w:t>using patient health data and clinical information in order to identify the most dependable model for diabetes prediction.</w:t>
      </w:r>
    </w:p>
    <w:p w14:paraId="7470AAB0" w14:textId="77777777" w:rsidR="003B5701" w:rsidRPr="00137167" w:rsidRDefault="003B5701" w:rsidP="00137167">
      <w:pPr>
        <w:pStyle w:val="NormalWeb"/>
        <w:spacing w:before="120" w:beforeAutospacing="0" w:after="60" w:afterAutospacing="0" w:line="228" w:lineRule="auto"/>
        <w:rPr>
          <w:bCs/>
          <w:i/>
          <w:sz w:val="20"/>
          <w:szCs w:val="20"/>
        </w:rPr>
      </w:pPr>
      <w:r w:rsidRPr="00137167">
        <w:rPr>
          <w:bCs/>
          <w:i/>
          <w:sz w:val="20"/>
          <w:szCs w:val="20"/>
        </w:rPr>
        <w:t>Random Forest Enhanced Diabetic Classifier (RFEDC)</w:t>
      </w:r>
    </w:p>
    <w:p w14:paraId="215110C2" w14:textId="1C60DF90" w:rsidR="003B5701" w:rsidRPr="00FA0584" w:rsidRDefault="003B5701" w:rsidP="00FA0584">
      <w:pPr>
        <w:pStyle w:val="NormalWeb"/>
        <w:spacing w:before="0" w:beforeAutospacing="0" w:after="120" w:afterAutospacing="0" w:line="228" w:lineRule="auto"/>
        <w:ind w:firstLine="288"/>
        <w:rPr>
          <w:sz w:val="20"/>
          <w:szCs w:val="20"/>
        </w:rPr>
      </w:pPr>
      <w:r w:rsidRPr="00FA0584">
        <w:rPr>
          <w:sz w:val="20"/>
          <w:szCs w:val="20"/>
        </w:rPr>
        <w:t>To classify diabetes, this study aggregates three machine learning algorithms: RF, SVM, and KNN. It learns diabetic factors automatically from medical data and demonstrates how diet, exercise, and lifestyle affect diabetes risk [</w:t>
      </w:r>
      <w:r w:rsidR="0044039D">
        <w:rPr>
          <w:sz w:val="20"/>
          <w:szCs w:val="20"/>
        </w:rPr>
        <w:t>16</w:t>
      </w:r>
      <w:r w:rsidRPr="00FA0584">
        <w:rPr>
          <w:sz w:val="20"/>
          <w:szCs w:val="20"/>
        </w:rPr>
        <w:t xml:space="preserve">]. Whereas SVM </w:t>
      </w:r>
      <w:proofErr w:type="gramStart"/>
      <w:r w:rsidRPr="00FA0584">
        <w:rPr>
          <w:sz w:val="20"/>
          <w:szCs w:val="20"/>
        </w:rPr>
        <w:t>classes</w:t>
      </w:r>
      <w:proofErr w:type="gramEnd"/>
      <w:r w:rsidRPr="00FA0584">
        <w:rPr>
          <w:sz w:val="20"/>
          <w:szCs w:val="20"/>
        </w:rPr>
        <w:t xml:space="preserve"> patients based on treatment optimization, KNN uses training data for prediction. Random Forest does best (93.5%), followed by SVM (91.5%) and KNN with the lowest accuracy (89.6%). Comparative results indicate. Random Forest turns out to be the most effective model for precise diabetes classification and prediction in study. </w:t>
      </w:r>
    </w:p>
    <w:p w14:paraId="3DFCAED4" w14:textId="77777777" w:rsidR="003B5701" w:rsidRPr="00137167" w:rsidRDefault="003B5701" w:rsidP="00137167">
      <w:pPr>
        <w:pStyle w:val="NormalWeb"/>
        <w:spacing w:before="120" w:beforeAutospacing="0" w:after="60" w:afterAutospacing="0" w:line="228" w:lineRule="auto"/>
        <w:rPr>
          <w:bCs/>
          <w:i/>
          <w:sz w:val="20"/>
          <w:szCs w:val="20"/>
        </w:rPr>
      </w:pPr>
      <w:r w:rsidRPr="00137167">
        <w:rPr>
          <w:bCs/>
          <w:i/>
          <w:sz w:val="20"/>
          <w:szCs w:val="20"/>
        </w:rPr>
        <w:t>Comprehensive Predictive Analysis using ML Algorithms (CPAML)</w:t>
      </w:r>
    </w:p>
    <w:p w14:paraId="21CBD861" w14:textId="77777777" w:rsidR="003B5701" w:rsidRPr="00FA0584" w:rsidRDefault="003B5701" w:rsidP="00FA0584">
      <w:pPr>
        <w:pStyle w:val="NormalWeb"/>
        <w:spacing w:before="0" w:beforeAutospacing="0" w:after="120" w:afterAutospacing="0" w:line="228" w:lineRule="auto"/>
        <w:ind w:firstLine="288"/>
        <w:rPr>
          <w:b/>
          <w:bCs/>
          <w:sz w:val="20"/>
          <w:szCs w:val="20"/>
        </w:rPr>
      </w:pPr>
      <w:r w:rsidRPr="00FA0584">
        <w:rPr>
          <w:sz w:val="20"/>
          <w:szCs w:val="20"/>
        </w:rPr>
        <w:t>This paper systematically reviews five machine learning algorithms: KNN, Genetic Algorithm (GA), SVM, Decision Tree (DT), and Long Short-Term Memory (LSTM)—highlighting their origins, methodologies, and pragmatic applications. Emphasizing predictive analytics [</w:t>
      </w:r>
      <w:r w:rsidR="00703B02" w:rsidRPr="00FA0584">
        <w:rPr>
          <w:sz w:val="20"/>
          <w:szCs w:val="20"/>
        </w:rPr>
        <w:t>17</w:t>
      </w:r>
      <w:r w:rsidRPr="00FA0584">
        <w:rPr>
          <w:sz w:val="20"/>
          <w:szCs w:val="20"/>
        </w:rPr>
        <w:t>], it looks at its applications in text identification, recommender systems, and healthcare. By means of a thorough qualitative and quantitative investigation, LSTM and SVM demonstrate themselves as the most consistent and powerful algorithms. The study also tackles trade-offs, advantages, and future directions of ML in automation and cross-disciplinary sectors, therefore providing important insights for both beginners in the machine learning area and professionals.</w:t>
      </w:r>
    </w:p>
    <w:p w14:paraId="2438C127" w14:textId="77777777" w:rsidR="003B5701" w:rsidRPr="00137167" w:rsidRDefault="003B5701" w:rsidP="00137167">
      <w:pPr>
        <w:pStyle w:val="NormalWeb"/>
        <w:spacing w:before="120" w:beforeAutospacing="0" w:after="60" w:afterAutospacing="0" w:line="228" w:lineRule="auto"/>
        <w:rPr>
          <w:bCs/>
          <w:i/>
          <w:sz w:val="20"/>
          <w:szCs w:val="20"/>
        </w:rPr>
      </w:pPr>
      <w:r w:rsidRPr="00137167">
        <w:rPr>
          <w:bCs/>
          <w:i/>
          <w:sz w:val="20"/>
          <w:szCs w:val="20"/>
        </w:rPr>
        <w:t>Support Vector Heart Disease Predictor (SVHDP)</w:t>
      </w:r>
    </w:p>
    <w:p w14:paraId="3056CCAF" w14:textId="61171E18" w:rsidR="003B5701" w:rsidRPr="00FA0584" w:rsidRDefault="003B5701" w:rsidP="00FA0584">
      <w:pPr>
        <w:pStyle w:val="NormalWeb"/>
        <w:spacing w:before="0" w:beforeAutospacing="0" w:after="120" w:afterAutospacing="0" w:line="228" w:lineRule="auto"/>
        <w:ind w:firstLine="288"/>
        <w:rPr>
          <w:b/>
          <w:bCs/>
          <w:sz w:val="20"/>
          <w:szCs w:val="20"/>
        </w:rPr>
      </w:pPr>
      <w:r w:rsidRPr="00FA0584">
        <w:rPr>
          <w:sz w:val="20"/>
          <w:szCs w:val="20"/>
        </w:rPr>
        <w:t xml:space="preserve">The paper addresses cardiac disease prediction using Naive Bayes, K-Nearest </w:t>
      </w:r>
      <w:proofErr w:type="spellStart"/>
      <w:r w:rsidRPr="00FA0584">
        <w:rPr>
          <w:sz w:val="20"/>
          <w:szCs w:val="20"/>
        </w:rPr>
        <w:t>Neighbors</w:t>
      </w:r>
      <w:proofErr w:type="spellEnd"/>
      <w:r w:rsidRPr="00FA0584">
        <w:rPr>
          <w:sz w:val="20"/>
          <w:szCs w:val="20"/>
        </w:rPr>
        <w:t xml:space="preserve"> (KNN), and Support Vector Machine (SVM) methods. Examining several health indicators like BMI and skin cancer presence helps one evaluate prediction accuracy [</w:t>
      </w:r>
      <w:r w:rsidR="0044039D">
        <w:rPr>
          <w:sz w:val="20"/>
          <w:szCs w:val="20"/>
        </w:rPr>
        <w:t>18</w:t>
      </w:r>
      <w:r w:rsidRPr="00FA0584">
        <w:rPr>
          <w:sz w:val="20"/>
          <w:szCs w:val="20"/>
        </w:rPr>
        <w:t>]. These comorbidities help one to choose the classifier most likely to locate cases of heart disease</w:t>
      </w:r>
      <w:r w:rsidR="00996B41" w:rsidRPr="00FA0584">
        <w:rPr>
          <w:sz w:val="20"/>
          <w:szCs w:val="20"/>
        </w:rPr>
        <w:t xml:space="preserve"> [</w:t>
      </w:r>
      <w:r w:rsidR="0044039D">
        <w:rPr>
          <w:sz w:val="20"/>
          <w:szCs w:val="20"/>
        </w:rPr>
        <w:t>19</w:t>
      </w:r>
      <w:r w:rsidR="00996B41" w:rsidRPr="00FA0584">
        <w:rPr>
          <w:sz w:val="20"/>
          <w:szCs w:val="20"/>
        </w:rPr>
        <w:t>]</w:t>
      </w:r>
      <w:r w:rsidRPr="00FA0584">
        <w:rPr>
          <w:sz w:val="20"/>
          <w:szCs w:val="20"/>
        </w:rPr>
        <w:t>. To get the greatest accuracy, SVM outperformed KNN and Naive Bayes, which had worse prediction performance with 92%. This paper underlines, considering many patient health factors, how effectively SVM works for medical prediction and diagnosis</w:t>
      </w:r>
      <w:r w:rsidR="00703B02" w:rsidRPr="00FA0584">
        <w:rPr>
          <w:sz w:val="20"/>
          <w:szCs w:val="20"/>
        </w:rPr>
        <w:t xml:space="preserve"> [</w:t>
      </w:r>
      <w:r w:rsidR="0044039D">
        <w:rPr>
          <w:sz w:val="20"/>
          <w:szCs w:val="20"/>
        </w:rPr>
        <w:t>20</w:t>
      </w:r>
      <w:r w:rsidR="00703B02" w:rsidRPr="00FA0584">
        <w:rPr>
          <w:sz w:val="20"/>
          <w:szCs w:val="20"/>
        </w:rPr>
        <w:t>]</w:t>
      </w:r>
      <w:r w:rsidRPr="00FA0584">
        <w:rPr>
          <w:sz w:val="20"/>
          <w:szCs w:val="20"/>
        </w:rPr>
        <w:t>.</w:t>
      </w:r>
    </w:p>
    <w:p w14:paraId="0CF73569" w14:textId="77777777" w:rsidR="003B5701" w:rsidRPr="00137167" w:rsidRDefault="003B5701" w:rsidP="00137167">
      <w:pPr>
        <w:pStyle w:val="NormalWeb"/>
        <w:spacing w:before="120" w:beforeAutospacing="0" w:after="60" w:afterAutospacing="0" w:line="228" w:lineRule="auto"/>
        <w:rPr>
          <w:bCs/>
          <w:i/>
          <w:sz w:val="20"/>
          <w:szCs w:val="20"/>
        </w:rPr>
      </w:pPr>
      <w:r w:rsidRPr="00137167">
        <w:rPr>
          <w:bCs/>
          <w:i/>
          <w:sz w:val="20"/>
          <w:szCs w:val="20"/>
        </w:rPr>
        <w:t>Dual-Dataset Diabetes Prediction Framework (DDDPF)</w:t>
      </w:r>
    </w:p>
    <w:p w14:paraId="02C8BCD6" w14:textId="583BED49" w:rsidR="0044039D" w:rsidRDefault="003B5701" w:rsidP="00FA0584">
      <w:pPr>
        <w:pStyle w:val="NormalWeb"/>
        <w:spacing w:before="0" w:beforeAutospacing="0" w:after="120" w:afterAutospacing="0" w:line="228" w:lineRule="auto"/>
        <w:ind w:firstLine="288"/>
        <w:rPr>
          <w:sz w:val="20"/>
          <w:szCs w:val="20"/>
        </w:rPr>
      </w:pPr>
      <w:r w:rsidRPr="00FA0584">
        <w:rPr>
          <w:sz w:val="20"/>
          <w:szCs w:val="20"/>
        </w:rPr>
        <w:t>This paper searches for the optimal successful machine learning model for diabetes prediction. Using two datasets—Pima Indian Diabetes and Germany Diabetes [</w:t>
      </w:r>
      <w:r w:rsidR="00996B41" w:rsidRPr="00FA0584">
        <w:rPr>
          <w:sz w:val="20"/>
          <w:szCs w:val="20"/>
        </w:rPr>
        <w:t>21</w:t>
      </w:r>
      <w:r w:rsidRPr="00FA0584">
        <w:rPr>
          <w:sz w:val="20"/>
          <w:szCs w:val="20"/>
        </w:rPr>
        <w:t xml:space="preserve">] it evaluates six algorithms: SVM, Naïve Bayes (NB), KNN, Random Forest (RF), Logistic Regression (LR), and Decision Tree (DT). </w:t>
      </w:r>
      <w:proofErr w:type="spellStart"/>
      <w:r w:rsidRPr="00FA0584">
        <w:rPr>
          <w:sz w:val="20"/>
          <w:szCs w:val="20"/>
        </w:rPr>
        <w:t>Weka</w:t>
      </w:r>
      <w:proofErr w:type="spellEnd"/>
      <w:r w:rsidRPr="00FA0584">
        <w:rPr>
          <w:sz w:val="20"/>
          <w:szCs w:val="20"/>
        </w:rPr>
        <w:t xml:space="preserve"> 3.8.6 is used in experiments. The Pima dataset (74% accuracy) reveals SVM performs best; KNN and RF demonstrate superior performance (98.7%) for the Germany dataset. By way of a comparative study of classifiers employing performance criteria, the article provides early-stage diabetes prediction thus allowing healthcare practitioners in model selection</w:t>
      </w:r>
      <w:r w:rsidR="0044039D">
        <w:rPr>
          <w:sz w:val="20"/>
          <w:szCs w:val="20"/>
        </w:rPr>
        <w:t xml:space="preserve"> [22]</w:t>
      </w:r>
      <w:r w:rsidRPr="00FA0584">
        <w:rPr>
          <w:sz w:val="20"/>
          <w:szCs w:val="20"/>
        </w:rPr>
        <w:t>.</w:t>
      </w:r>
    </w:p>
    <w:p w14:paraId="0E0AE503" w14:textId="77777777" w:rsidR="0044039D" w:rsidRDefault="0044039D">
      <w:pPr>
        <w:jc w:val="left"/>
        <w:rPr>
          <w:rFonts w:eastAsia="Times New Roman" w:cs="Times New Roman"/>
          <w:kern w:val="0"/>
          <w:sz w:val="20"/>
          <w:szCs w:val="20"/>
          <w:lang w:eastAsia="en-IN"/>
        </w:rPr>
      </w:pPr>
      <w:r>
        <w:rPr>
          <w:sz w:val="20"/>
          <w:szCs w:val="20"/>
        </w:rPr>
        <w:br w:type="page"/>
      </w:r>
    </w:p>
    <w:p w14:paraId="6A01205A" w14:textId="77777777" w:rsidR="007B5E58" w:rsidRPr="00137167" w:rsidRDefault="007B5E58" w:rsidP="00137167">
      <w:pPr>
        <w:pStyle w:val="NormalWeb"/>
        <w:spacing w:before="0" w:beforeAutospacing="0" w:after="120" w:afterAutospacing="0" w:line="228" w:lineRule="auto"/>
        <w:rPr>
          <w:bCs/>
          <w:sz w:val="16"/>
          <w:szCs w:val="16"/>
        </w:rPr>
      </w:pPr>
      <w:r w:rsidRPr="00137167">
        <w:rPr>
          <w:bCs/>
          <w:sz w:val="16"/>
          <w:szCs w:val="16"/>
        </w:rPr>
        <w:lastRenderedPageBreak/>
        <w:t>Table 1: The Comparison of Exiting Methods</w:t>
      </w:r>
    </w:p>
    <w:tbl>
      <w:tblPr>
        <w:tblStyle w:val="TableGrid"/>
        <w:tblW w:w="0" w:type="auto"/>
        <w:jc w:val="center"/>
        <w:tblLook w:val="04A0" w:firstRow="1" w:lastRow="0" w:firstColumn="1" w:lastColumn="0" w:noHBand="0" w:noVBand="1"/>
      </w:tblPr>
      <w:tblGrid>
        <w:gridCol w:w="412"/>
        <w:gridCol w:w="776"/>
        <w:gridCol w:w="1855"/>
        <w:gridCol w:w="2040"/>
      </w:tblGrid>
      <w:tr w:rsidR="00FA0584" w:rsidRPr="0044039D" w14:paraId="4A42FF33" w14:textId="77777777" w:rsidTr="00C63DE9">
        <w:trPr>
          <w:trHeight w:val="144"/>
          <w:jc w:val="center"/>
        </w:trPr>
        <w:tc>
          <w:tcPr>
            <w:tcW w:w="0" w:type="auto"/>
            <w:hideMark/>
          </w:tcPr>
          <w:p w14:paraId="484308E5"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S. No</w:t>
            </w:r>
          </w:p>
        </w:tc>
        <w:tc>
          <w:tcPr>
            <w:tcW w:w="0" w:type="auto"/>
            <w:hideMark/>
          </w:tcPr>
          <w:p w14:paraId="4EB90EC2"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Methods</w:t>
            </w:r>
          </w:p>
        </w:tc>
        <w:tc>
          <w:tcPr>
            <w:tcW w:w="3849" w:type="dxa"/>
            <w:hideMark/>
          </w:tcPr>
          <w:p w14:paraId="2C7812F4"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Advantages</w:t>
            </w:r>
          </w:p>
        </w:tc>
        <w:tc>
          <w:tcPr>
            <w:tcW w:w="4403" w:type="dxa"/>
            <w:hideMark/>
          </w:tcPr>
          <w:p w14:paraId="157BD264"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Limitations</w:t>
            </w:r>
          </w:p>
        </w:tc>
      </w:tr>
      <w:tr w:rsidR="00FA0584" w:rsidRPr="0044039D" w14:paraId="41975D7B" w14:textId="77777777" w:rsidTr="00C63DE9">
        <w:trPr>
          <w:trHeight w:val="144"/>
          <w:jc w:val="center"/>
        </w:trPr>
        <w:tc>
          <w:tcPr>
            <w:tcW w:w="0" w:type="auto"/>
            <w:hideMark/>
          </w:tcPr>
          <w:p w14:paraId="07451C33"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1</w:t>
            </w:r>
          </w:p>
        </w:tc>
        <w:tc>
          <w:tcPr>
            <w:tcW w:w="0" w:type="auto"/>
            <w:hideMark/>
          </w:tcPr>
          <w:p w14:paraId="01578DBF"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SVM</w:t>
            </w:r>
          </w:p>
        </w:tc>
        <w:tc>
          <w:tcPr>
            <w:tcW w:w="3849" w:type="dxa"/>
            <w:hideMark/>
          </w:tcPr>
          <w:p w14:paraId="16E59B3A"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High accuracy; effective in high-dimensional spaces</w:t>
            </w:r>
          </w:p>
        </w:tc>
        <w:tc>
          <w:tcPr>
            <w:tcW w:w="4403" w:type="dxa"/>
            <w:hideMark/>
          </w:tcPr>
          <w:p w14:paraId="0180B473"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Slow training on large datasets; sensitive to kernel choice</w:t>
            </w:r>
          </w:p>
        </w:tc>
      </w:tr>
      <w:tr w:rsidR="00FA0584" w:rsidRPr="0044039D" w14:paraId="238E8809" w14:textId="77777777" w:rsidTr="00C63DE9">
        <w:trPr>
          <w:trHeight w:val="144"/>
          <w:jc w:val="center"/>
        </w:trPr>
        <w:tc>
          <w:tcPr>
            <w:tcW w:w="0" w:type="auto"/>
            <w:hideMark/>
          </w:tcPr>
          <w:p w14:paraId="66EA14A2"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2</w:t>
            </w:r>
          </w:p>
        </w:tc>
        <w:tc>
          <w:tcPr>
            <w:tcW w:w="0" w:type="auto"/>
            <w:hideMark/>
          </w:tcPr>
          <w:p w14:paraId="3D26697D"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KNN</w:t>
            </w:r>
          </w:p>
        </w:tc>
        <w:tc>
          <w:tcPr>
            <w:tcW w:w="3849" w:type="dxa"/>
            <w:hideMark/>
          </w:tcPr>
          <w:p w14:paraId="05A9A3B3"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Simple to implement; no training phase required</w:t>
            </w:r>
          </w:p>
        </w:tc>
        <w:tc>
          <w:tcPr>
            <w:tcW w:w="4403" w:type="dxa"/>
            <w:hideMark/>
          </w:tcPr>
          <w:p w14:paraId="57F9C1D9"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High computation cost during prediction; sensitive to noise</w:t>
            </w:r>
          </w:p>
        </w:tc>
      </w:tr>
      <w:tr w:rsidR="00FA0584" w:rsidRPr="0044039D" w14:paraId="4FE7E2CD" w14:textId="77777777" w:rsidTr="00C63DE9">
        <w:trPr>
          <w:trHeight w:val="144"/>
          <w:jc w:val="center"/>
        </w:trPr>
        <w:tc>
          <w:tcPr>
            <w:tcW w:w="0" w:type="auto"/>
            <w:hideMark/>
          </w:tcPr>
          <w:p w14:paraId="2E0591D2"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3</w:t>
            </w:r>
          </w:p>
        </w:tc>
        <w:tc>
          <w:tcPr>
            <w:tcW w:w="0" w:type="auto"/>
            <w:hideMark/>
          </w:tcPr>
          <w:p w14:paraId="26B7E2E2"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RF</w:t>
            </w:r>
          </w:p>
        </w:tc>
        <w:tc>
          <w:tcPr>
            <w:tcW w:w="3849" w:type="dxa"/>
            <w:hideMark/>
          </w:tcPr>
          <w:p w14:paraId="7787B76A"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 xml:space="preserve">High accuracy; handles </w:t>
            </w:r>
            <w:proofErr w:type="spellStart"/>
            <w:r w:rsidRPr="0044039D">
              <w:rPr>
                <w:rFonts w:eastAsia="Times New Roman" w:cs="Times New Roman"/>
                <w:kern w:val="0"/>
                <w:sz w:val="16"/>
                <w:szCs w:val="16"/>
                <w:lang w:val="en-US" w:bidi="ta-IN"/>
              </w:rPr>
              <w:t>overfitting</w:t>
            </w:r>
            <w:proofErr w:type="spellEnd"/>
            <w:r w:rsidRPr="0044039D">
              <w:rPr>
                <w:rFonts w:eastAsia="Times New Roman" w:cs="Times New Roman"/>
                <w:kern w:val="0"/>
                <w:sz w:val="16"/>
                <w:szCs w:val="16"/>
                <w:lang w:val="en-US" w:bidi="ta-IN"/>
              </w:rPr>
              <w:t xml:space="preserve"> well; robust</w:t>
            </w:r>
          </w:p>
        </w:tc>
        <w:tc>
          <w:tcPr>
            <w:tcW w:w="4403" w:type="dxa"/>
            <w:hideMark/>
          </w:tcPr>
          <w:p w14:paraId="2C944A01"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Complex model structure; less interpretable</w:t>
            </w:r>
          </w:p>
        </w:tc>
      </w:tr>
      <w:tr w:rsidR="00FA0584" w:rsidRPr="0044039D" w14:paraId="57B0A665" w14:textId="77777777" w:rsidTr="00C63DE9">
        <w:trPr>
          <w:trHeight w:val="144"/>
          <w:jc w:val="center"/>
        </w:trPr>
        <w:tc>
          <w:tcPr>
            <w:tcW w:w="0" w:type="auto"/>
            <w:hideMark/>
          </w:tcPr>
          <w:p w14:paraId="0DF4B588"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4</w:t>
            </w:r>
          </w:p>
        </w:tc>
        <w:tc>
          <w:tcPr>
            <w:tcW w:w="0" w:type="auto"/>
            <w:hideMark/>
          </w:tcPr>
          <w:p w14:paraId="7FE4DAD3"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DT</w:t>
            </w:r>
          </w:p>
        </w:tc>
        <w:tc>
          <w:tcPr>
            <w:tcW w:w="3849" w:type="dxa"/>
            <w:hideMark/>
          </w:tcPr>
          <w:p w14:paraId="09ABC83E"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Easy to interpret; fast training</w:t>
            </w:r>
          </w:p>
        </w:tc>
        <w:tc>
          <w:tcPr>
            <w:tcW w:w="4403" w:type="dxa"/>
            <w:hideMark/>
          </w:tcPr>
          <w:p w14:paraId="1E2DA21B" w14:textId="77777777" w:rsidR="003B5701" w:rsidRPr="0044039D" w:rsidRDefault="003B570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 xml:space="preserve">Prone to </w:t>
            </w:r>
            <w:proofErr w:type="spellStart"/>
            <w:r w:rsidRPr="0044039D">
              <w:rPr>
                <w:rFonts w:eastAsia="Times New Roman" w:cs="Times New Roman"/>
                <w:kern w:val="0"/>
                <w:sz w:val="16"/>
                <w:szCs w:val="16"/>
                <w:lang w:val="en-US" w:bidi="ta-IN"/>
              </w:rPr>
              <w:t>overfitting</w:t>
            </w:r>
            <w:proofErr w:type="spellEnd"/>
            <w:r w:rsidRPr="0044039D">
              <w:rPr>
                <w:rFonts w:eastAsia="Times New Roman" w:cs="Times New Roman"/>
                <w:kern w:val="0"/>
                <w:sz w:val="16"/>
                <w:szCs w:val="16"/>
                <w:lang w:val="en-US" w:bidi="ta-IN"/>
              </w:rPr>
              <w:t>; unstable with small data variations</w:t>
            </w:r>
          </w:p>
        </w:tc>
      </w:tr>
    </w:tbl>
    <w:p w14:paraId="3D412F0F" w14:textId="77777777" w:rsidR="003B5701" w:rsidRPr="00FA0584" w:rsidRDefault="003B5701" w:rsidP="00FA0584">
      <w:pPr>
        <w:spacing w:after="120" w:line="228" w:lineRule="auto"/>
        <w:ind w:firstLine="288"/>
        <w:rPr>
          <w:rFonts w:cs="Times New Roman"/>
          <w:b/>
          <w:sz w:val="20"/>
          <w:szCs w:val="20"/>
        </w:rPr>
      </w:pPr>
      <w:r w:rsidRPr="00FA0584">
        <w:rPr>
          <w:rFonts w:cs="Times New Roman"/>
          <w:sz w:val="20"/>
          <w:szCs w:val="20"/>
        </w:rPr>
        <w:t xml:space="preserve">In this paper three machine learning classifiers—SVM, KNN, and RF—"for diabetes prediction" are compared. Based on study of significant performance metrics, Random Forest has the highest accuracy; SVM and KNN follow. The proposed PEDD-SVM structure reduces computational </w:t>
      </w:r>
      <w:r w:rsidRPr="00FA0584">
        <w:rPr>
          <w:rFonts w:cs="Times New Roman"/>
          <w:sz w:val="20"/>
          <w:szCs w:val="20"/>
        </w:rPr>
        <w:lastRenderedPageBreak/>
        <w:t>inefficiency and enhances prediction reliability. These findings reveal the performance of machine learning in medical diagnostics; Random Forest is the most suitable technique obtained from clinical data for early diabetes diagnosis and classification.</w:t>
      </w:r>
    </w:p>
    <w:p w14:paraId="08B71584" w14:textId="0D0ADC8D" w:rsidR="007B5E58" w:rsidRPr="00F96E4E" w:rsidRDefault="007B5E58" w:rsidP="00F96E4E">
      <w:pPr>
        <w:pStyle w:val="Heading1"/>
        <w:keepNext/>
        <w:keepLines/>
        <w:widowControl/>
        <w:numPr>
          <w:ilvl w:val="0"/>
          <w:numId w:val="5"/>
        </w:numPr>
        <w:tabs>
          <w:tab w:val="left" w:pos="216"/>
        </w:tabs>
        <w:autoSpaceDE/>
        <w:autoSpaceDN/>
        <w:spacing w:before="160" w:after="80"/>
        <w:ind w:left="0" w:firstLine="0"/>
        <w:jc w:val="center"/>
        <w:rPr>
          <w:rFonts w:eastAsia="SimSun"/>
          <w:smallCaps/>
          <w:noProof/>
          <w:sz w:val="20"/>
          <w:szCs w:val="20"/>
        </w:rPr>
      </w:pPr>
      <w:r w:rsidRPr="00F96E4E">
        <w:rPr>
          <w:rFonts w:eastAsia="SimSun"/>
          <w:smallCaps/>
          <w:noProof/>
          <w:sz w:val="20"/>
          <w:szCs w:val="20"/>
        </w:rPr>
        <w:t xml:space="preserve">Proposed </w:t>
      </w:r>
      <w:r w:rsidR="00F96E4E" w:rsidRPr="00F96E4E">
        <w:rPr>
          <w:rFonts w:eastAsia="SimSun"/>
          <w:smallCaps/>
          <w:noProof/>
          <w:sz w:val="20"/>
          <w:szCs w:val="20"/>
        </w:rPr>
        <w:t>Method</w:t>
      </w:r>
    </w:p>
    <w:p w14:paraId="72C10BDE" w14:textId="77777777" w:rsidR="004136CD" w:rsidRPr="00FA0584" w:rsidRDefault="004136CD" w:rsidP="00FA0584">
      <w:pPr>
        <w:spacing w:after="120" w:line="228" w:lineRule="auto"/>
        <w:ind w:firstLine="288"/>
        <w:rPr>
          <w:rFonts w:cs="Times New Roman"/>
          <w:bCs/>
          <w:sz w:val="20"/>
          <w:szCs w:val="20"/>
        </w:rPr>
      </w:pPr>
      <w:r w:rsidRPr="00FA0584">
        <w:rPr>
          <w:rFonts w:cs="Times New Roman"/>
          <w:sz w:val="20"/>
          <w:szCs w:val="20"/>
        </w:rPr>
        <w:t>Early diabetes prediction and diagnosis define the timeliness of intervention and effective treatment. This study uses machine learning algorithms—more particularly, SVM—to examine ways to improve diabetes prediction accuracy. Starting the process is data preparation, in this case the dataset is cleaned, normalized, and feature-selected to ensure optimal performance. SVM is then used to classify the data such that diabetes may be projected. The proposed architecture offers a rapid way to overcome challenges in existing prediction models like poor accuracy and computational inefficiencies, therefore enabling more reliable diabetes diagnosis.</w:t>
      </w:r>
    </w:p>
    <w:p w14:paraId="6D2B5172" w14:textId="77777777" w:rsidR="0044039D" w:rsidRDefault="0044039D" w:rsidP="00C63DE9">
      <w:pPr>
        <w:pStyle w:val="NormalWeb"/>
        <w:spacing w:before="0" w:beforeAutospacing="0" w:after="120" w:afterAutospacing="0" w:line="228" w:lineRule="auto"/>
        <w:jc w:val="center"/>
        <w:rPr>
          <w:bCs/>
          <w:sz w:val="16"/>
          <w:szCs w:val="16"/>
        </w:rPr>
        <w:sectPr w:rsidR="0044039D" w:rsidSect="0044039D">
          <w:type w:val="continuous"/>
          <w:pgSz w:w="11909" w:h="16834" w:code="9"/>
          <w:pgMar w:top="1080" w:right="907" w:bottom="1440" w:left="907" w:header="720" w:footer="720" w:gutter="0"/>
          <w:cols w:num="2" w:space="360"/>
          <w:docGrid w:linePitch="360"/>
        </w:sectPr>
      </w:pPr>
    </w:p>
    <w:p w14:paraId="72F13636" w14:textId="416224D2" w:rsidR="007F1E93" w:rsidRPr="00137167" w:rsidRDefault="007F1E93" w:rsidP="00C63DE9">
      <w:pPr>
        <w:pStyle w:val="NormalWeb"/>
        <w:spacing w:before="0" w:beforeAutospacing="0" w:after="120" w:afterAutospacing="0" w:line="228" w:lineRule="auto"/>
        <w:jc w:val="center"/>
        <w:rPr>
          <w:bCs/>
          <w:sz w:val="16"/>
          <w:szCs w:val="16"/>
        </w:rPr>
      </w:pPr>
      <w:r w:rsidRPr="00137167">
        <w:rPr>
          <w:bCs/>
          <w:noProof/>
          <w:sz w:val="16"/>
          <w:szCs w:val="16"/>
        </w:rPr>
        <w:lastRenderedPageBreak/>
        <w:drawing>
          <wp:inline distT="0" distB="0" distL="0" distR="0" wp14:anchorId="3D278B60" wp14:editId="782F8AC3">
            <wp:extent cx="3923414" cy="1816527"/>
            <wp:effectExtent l="0" t="0" r="0" b="0"/>
            <wp:docPr id="2" name="Picture 2" descr="C:\Users\Sagar\Downloads\Paper 69 apr 27-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69 apr 27-Page-1.drawio.png"/>
                    <pic:cNvPicPr>
                      <a:picLocks noChangeAspect="1" noChangeArrowheads="1"/>
                    </pic:cNvPicPr>
                  </pic:nvPicPr>
                  <pic:blipFill>
                    <a:blip r:embed="rId6"/>
                    <a:srcRect/>
                    <a:stretch>
                      <a:fillRect/>
                    </a:stretch>
                  </pic:blipFill>
                  <pic:spPr bwMode="auto">
                    <a:xfrm>
                      <a:off x="0" y="0"/>
                      <a:ext cx="3934391" cy="1821609"/>
                    </a:xfrm>
                    <a:prstGeom prst="rect">
                      <a:avLst/>
                    </a:prstGeom>
                    <a:noFill/>
                    <a:ln w="9525">
                      <a:noFill/>
                      <a:miter lim="800000"/>
                      <a:headEnd/>
                      <a:tailEnd/>
                    </a:ln>
                  </pic:spPr>
                </pic:pic>
              </a:graphicData>
            </a:graphic>
          </wp:inline>
        </w:drawing>
      </w:r>
    </w:p>
    <w:p w14:paraId="2AB9AB7B" w14:textId="647496A5" w:rsidR="007B5E58" w:rsidRPr="00137167" w:rsidRDefault="007B5E58" w:rsidP="00137167">
      <w:pPr>
        <w:pStyle w:val="NormalWeb"/>
        <w:spacing w:before="0" w:beforeAutospacing="0" w:after="120" w:afterAutospacing="0" w:line="228" w:lineRule="auto"/>
        <w:rPr>
          <w:bCs/>
          <w:sz w:val="16"/>
          <w:szCs w:val="16"/>
        </w:rPr>
      </w:pPr>
      <w:r w:rsidRPr="00137167">
        <w:rPr>
          <w:bCs/>
          <w:sz w:val="16"/>
          <w:szCs w:val="16"/>
        </w:rPr>
        <w:t>Figure 1:</w:t>
      </w:r>
      <w:r w:rsidR="00137167">
        <w:rPr>
          <w:bCs/>
          <w:sz w:val="16"/>
          <w:szCs w:val="16"/>
        </w:rPr>
        <w:t xml:space="preserve"> </w:t>
      </w:r>
      <w:r w:rsidR="009F7095" w:rsidRPr="00137167">
        <w:rPr>
          <w:bCs/>
          <w:sz w:val="16"/>
          <w:szCs w:val="16"/>
        </w:rPr>
        <w:t>Data Preparation for Diabetic Prediction</w:t>
      </w:r>
    </w:p>
    <w:p w14:paraId="0B02F01D" w14:textId="77777777" w:rsidR="0044039D" w:rsidRDefault="0044039D" w:rsidP="00FA0584">
      <w:pPr>
        <w:spacing w:after="120" w:line="228" w:lineRule="auto"/>
        <w:ind w:firstLine="288"/>
        <w:rPr>
          <w:rFonts w:cs="Times New Roman"/>
          <w:sz w:val="20"/>
          <w:szCs w:val="20"/>
        </w:rPr>
        <w:sectPr w:rsidR="0044039D" w:rsidSect="0044039D">
          <w:type w:val="continuous"/>
          <w:pgSz w:w="11909" w:h="16834" w:code="9"/>
          <w:pgMar w:top="1080" w:right="907" w:bottom="1440" w:left="907" w:header="720" w:footer="720" w:gutter="0"/>
          <w:cols w:space="360"/>
          <w:docGrid w:linePitch="360"/>
        </w:sectPr>
      </w:pPr>
    </w:p>
    <w:p w14:paraId="2FF45CE2" w14:textId="31E0755B" w:rsidR="004136CD" w:rsidRPr="00FA0584" w:rsidRDefault="004136CD" w:rsidP="00FA0584">
      <w:pPr>
        <w:spacing w:after="120" w:line="228" w:lineRule="auto"/>
        <w:ind w:firstLine="288"/>
        <w:rPr>
          <w:rFonts w:cs="Times New Roman"/>
          <w:sz w:val="20"/>
          <w:szCs w:val="20"/>
        </w:rPr>
      </w:pPr>
      <w:r w:rsidRPr="00FA0584">
        <w:rPr>
          <w:rFonts w:cs="Times New Roman"/>
          <w:sz w:val="20"/>
          <w:szCs w:val="20"/>
        </w:rPr>
        <w:lastRenderedPageBreak/>
        <w:t xml:space="preserve">Figure 1 lists the basic steps needed in machine learning model-based diabetic dataset preparation for analysis. The approach begins with diabetic data gathering, then data is cleansed to control missing information and abnormalities. Very important for the accuracy of machine learning techniques is the assurance that all features are on a similar scale by normalizing the dataset after cleaning. Next is feature selection, in which only the most important components improve the performance and efficiency of the model. Lastly split into training and test sets helps ensure the model can be evaluated on unprocessed data. This flow reduces the probability of errors and increases the prediction accuracy as it ensures that the data is in an optimal state for the future </w:t>
      </w:r>
      <w:proofErr w:type="spellStart"/>
      <w:r w:rsidRPr="00FA0584">
        <w:rPr>
          <w:rFonts w:cs="Times New Roman"/>
          <w:sz w:val="20"/>
          <w:szCs w:val="20"/>
        </w:rPr>
        <w:t>modeling</w:t>
      </w:r>
      <w:proofErr w:type="spellEnd"/>
      <w:r w:rsidRPr="00FA0584">
        <w:rPr>
          <w:rFonts w:cs="Times New Roman"/>
          <w:sz w:val="20"/>
          <w:szCs w:val="20"/>
        </w:rPr>
        <w:t xml:space="preserve"> stages. </w:t>
      </w:r>
    </w:p>
    <w:p w14:paraId="4C9C23B7" w14:textId="28C743CC" w:rsidR="008A27B8" w:rsidRPr="00C63DE9" w:rsidRDefault="00DB7F4F" w:rsidP="00C63DE9">
      <w:pPr>
        <w:spacing w:after="120" w:line="228" w:lineRule="auto"/>
        <w:rPr>
          <w:rFonts w:eastAsiaTheme="minorEastAsia" w:cs="Times New Roman"/>
          <w:sz w:val="20"/>
          <w:szCs w:val="20"/>
        </w:rPr>
      </w:pPr>
      <m:oMathPara>
        <m:oMathParaPr>
          <m:jc m:val="center"/>
        </m:oMathParaP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0</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3</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2</m:t>
                  </m:r>
                </m:sub>
              </m:sSub>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ad>
                <m:radPr>
                  <m:ctrlPr>
                    <w:rPr>
                      <w:rFonts w:ascii="Cambria Math" w:eastAsiaTheme="minorEastAsia" w:hAnsi="Cambria Math" w:cs="Times New Roman"/>
                      <w:i/>
                      <w:sz w:val="20"/>
                      <w:szCs w:val="20"/>
                    </w:rPr>
                  </m:ctrlPr>
                </m:radPr>
                <m:deg>
                  <m:r>
                    <w:rPr>
                      <w:rFonts w:ascii="Cambria Math" w:eastAsiaTheme="minorEastAsia" w:hAnsi="Cambria Math" w:cs="Times New Roman"/>
                      <w:sz w:val="20"/>
                      <w:szCs w:val="20"/>
                    </w:rPr>
                    <m:t>2</m:t>
                  </m:r>
                </m:deg>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3</m:t>
                      </m:r>
                    </m:sub>
                  </m:sSub>
                </m:e>
              </m:rad>
            </m:num>
            <m:den>
              <m:rad>
                <m:radPr>
                  <m:ctrlPr>
                    <w:rPr>
                      <w:rFonts w:ascii="Cambria Math" w:eastAsiaTheme="minorEastAsia" w:hAnsi="Cambria Math" w:cs="Times New Roman"/>
                      <w:i/>
                      <w:sz w:val="20"/>
                      <w:szCs w:val="20"/>
                    </w:rPr>
                  </m:ctrlPr>
                </m:radPr>
                <m:deg>
                  <m:r>
                    <w:rPr>
                      <w:rFonts w:ascii="Cambria Math" w:eastAsiaTheme="minorEastAsia" w:hAnsi="Cambria Math" w:cs="Times New Roman"/>
                      <w:sz w:val="20"/>
                      <w:szCs w:val="20"/>
                    </w:rPr>
                    <m:t>3</m:t>
                  </m:r>
                </m:deg>
                <m:e>
                  <m:r>
                    <w:rPr>
                      <w:rFonts w:ascii="Cambria Math" w:eastAsiaTheme="minorEastAsia" w:hAnsi="Cambria Math" w:cs="Times New Roman"/>
                      <w:sz w:val="20"/>
                      <w:szCs w:val="20"/>
                    </w:rPr>
                    <m:t>2</m:t>
                  </m:r>
                </m:e>
              </m:rad>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2</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m:t>
                  </m:r>
                </m:num>
                <m:den>
                  <m:r>
                    <w:rPr>
                      <w:rFonts w:ascii="Cambria Math" w:eastAsiaTheme="minorEastAsia" w:hAnsi="Cambria Math" w:cs="Times New Roman"/>
                      <w:sz w:val="20"/>
                      <w:szCs w:val="20"/>
                    </w:rPr>
                    <m:t>3</m:t>
                  </m:r>
                </m:den>
              </m:f>
            </m:sup>
          </m:sSup>
          <m:rad>
            <m:radPr>
              <m:ctrlPr>
                <w:rPr>
                  <w:rFonts w:ascii="Cambria Math" w:eastAsiaTheme="minorEastAsia" w:hAnsi="Cambria Math" w:cs="Times New Roman"/>
                  <w:i/>
                  <w:sz w:val="20"/>
                  <w:szCs w:val="20"/>
                </w:rPr>
              </m:ctrlPr>
            </m:radPr>
            <m:deg>
              <m:r>
                <w:rPr>
                  <w:rFonts w:ascii="Cambria Math" w:eastAsiaTheme="minorEastAsia" w:hAnsi="Cambria Math" w:cs="Times New Roman"/>
                  <w:sz w:val="20"/>
                  <w:szCs w:val="20"/>
                </w:rPr>
                <m:t>3</m:t>
              </m:r>
            </m:deg>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3</m:t>
                  </m:r>
                </m:sub>
              </m:sSub>
            </m:e>
          </m:rad>
          <m:r>
            <w:rPr>
              <w:rFonts w:ascii="Cambria Math" w:eastAsiaTheme="minorEastAsia" w:hAnsi="Cambria Math" w:cs="Times New Roman"/>
              <w:sz w:val="20"/>
              <w:szCs w:val="20"/>
            </w:rPr>
            <m:t>α-2G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(1)</m:t>
          </m:r>
        </m:oMath>
      </m:oMathPara>
    </w:p>
    <w:p w14:paraId="1D13069D" w14:textId="77777777" w:rsidR="00570F72" w:rsidRPr="00FA0584" w:rsidRDefault="00EC29C8" w:rsidP="00FA0584">
      <w:pPr>
        <w:spacing w:after="120" w:line="228" w:lineRule="auto"/>
        <w:ind w:firstLine="288"/>
        <w:rPr>
          <w:rFonts w:eastAsia="Times New Roman" w:cs="Times New Roman"/>
          <w:kern w:val="0"/>
          <w:sz w:val="20"/>
          <w:szCs w:val="20"/>
          <w:lang w:eastAsia="en-IN"/>
        </w:rPr>
      </w:pPr>
      <w:r w:rsidRPr="00FA0584">
        <w:rPr>
          <w:rFonts w:eastAsia="Times New Roman" w:cs="Times New Roman"/>
          <w:kern w:val="0"/>
          <w:sz w:val="20"/>
          <w:szCs w:val="20"/>
          <w:lang w:eastAsia="en-IN"/>
        </w:rPr>
        <w:t>Aligning with</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0</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3</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2</m:t>
                </m:r>
              </m:sub>
            </m:sSub>
          </m:den>
        </m:f>
      </m:oMath>
      <w:r w:rsidRPr="00FA0584">
        <w:rPr>
          <w:rFonts w:eastAsia="Times New Roman" w:cs="Times New Roman"/>
          <w:kern w:val="0"/>
          <w:sz w:val="20"/>
          <w:szCs w:val="20"/>
          <w:lang w:eastAsia="en-IN"/>
        </w:rPr>
        <w:t xml:space="preserve"> the kernel trick of the PEDD-SVM model</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oMath>
      <w:r w:rsidRPr="00FA0584">
        <w:rPr>
          <w:rFonts w:eastAsia="Times New Roman" w:cs="Times New Roman"/>
          <w:kern w:val="0"/>
          <w:sz w:val="20"/>
          <w:szCs w:val="20"/>
          <w:lang w:eastAsia="en-IN"/>
        </w:rPr>
        <w:t xml:space="preserve"> to improve classification accuracy, equation (1) symbolically</w:t>
      </w:r>
      <m:oMath>
        <m:f>
          <m:fPr>
            <m:ctrlPr>
              <w:rPr>
                <w:rFonts w:ascii="Cambria Math" w:eastAsiaTheme="minorEastAsia" w:hAnsi="Cambria Math" w:cs="Times New Roman"/>
                <w:i/>
                <w:sz w:val="20"/>
                <w:szCs w:val="20"/>
              </w:rPr>
            </m:ctrlPr>
          </m:fPr>
          <m:num>
            <m:rad>
              <m:radPr>
                <m:ctrlPr>
                  <w:rPr>
                    <w:rFonts w:ascii="Cambria Math" w:eastAsiaTheme="minorEastAsia" w:hAnsi="Cambria Math" w:cs="Times New Roman"/>
                    <w:i/>
                    <w:sz w:val="20"/>
                    <w:szCs w:val="20"/>
                  </w:rPr>
                </m:ctrlPr>
              </m:radPr>
              <m:deg>
                <m:r>
                  <w:rPr>
                    <w:rFonts w:ascii="Cambria Math" w:eastAsiaTheme="minorEastAsia" w:hAnsi="Cambria Math" w:cs="Times New Roman"/>
                    <w:sz w:val="20"/>
                    <w:szCs w:val="20"/>
                  </w:rPr>
                  <m:t>2</m:t>
                </m:r>
              </m:deg>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3</m:t>
                    </m:r>
                  </m:sub>
                </m:sSub>
              </m:e>
            </m:rad>
          </m:num>
          <m:den>
            <m:rad>
              <m:radPr>
                <m:ctrlPr>
                  <w:rPr>
                    <w:rFonts w:ascii="Cambria Math" w:eastAsiaTheme="minorEastAsia" w:hAnsi="Cambria Math" w:cs="Times New Roman"/>
                    <w:i/>
                    <w:sz w:val="20"/>
                    <w:szCs w:val="20"/>
                  </w:rPr>
                </m:ctrlPr>
              </m:radPr>
              <m:deg>
                <m:r>
                  <w:rPr>
                    <w:rFonts w:ascii="Cambria Math" w:eastAsiaTheme="minorEastAsia" w:hAnsi="Cambria Math" w:cs="Times New Roman"/>
                    <w:sz w:val="20"/>
                    <w:szCs w:val="20"/>
                  </w:rPr>
                  <m:t>3</m:t>
                </m:r>
              </m:deg>
              <m:e>
                <m:r>
                  <w:rPr>
                    <w:rFonts w:ascii="Cambria Math" w:eastAsiaTheme="minorEastAsia" w:hAnsi="Cambria Math" w:cs="Times New Roman"/>
                    <w:sz w:val="20"/>
                    <w:szCs w:val="20"/>
                  </w:rPr>
                  <m:t>2</m:t>
                </m:r>
              </m:e>
            </m:rad>
          </m:den>
        </m:f>
      </m:oMath>
      <w:r w:rsidRPr="00FA0584">
        <w:rPr>
          <w:rFonts w:eastAsia="Times New Roman" w:cs="Times New Roman"/>
          <w:kern w:val="0"/>
          <w:sz w:val="20"/>
          <w:szCs w:val="20"/>
          <w:lang w:eastAsia="en-IN"/>
        </w:rPr>
        <w:t xml:space="preserve"> depicts the interaction</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2</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m:t>
                </m:r>
              </m:num>
              <m:den>
                <m:r>
                  <w:rPr>
                    <w:rFonts w:ascii="Cambria Math" w:eastAsiaTheme="minorEastAsia" w:hAnsi="Cambria Math" w:cs="Times New Roman"/>
                    <w:sz w:val="20"/>
                    <w:szCs w:val="20"/>
                  </w:rPr>
                  <m:t>3</m:t>
                </m:r>
              </m:den>
            </m:f>
          </m:sup>
        </m:sSup>
      </m:oMath>
      <w:r w:rsidRPr="00FA0584">
        <w:rPr>
          <w:rFonts w:eastAsia="Times New Roman" w:cs="Times New Roman"/>
          <w:kern w:val="0"/>
          <w:sz w:val="20"/>
          <w:szCs w:val="20"/>
          <w:lang w:eastAsia="en-IN"/>
        </w:rPr>
        <w:t xml:space="preserve"> among kernel functions</w:t>
      </w:r>
      <m:oMath>
        <m:rad>
          <m:radPr>
            <m:ctrlPr>
              <w:rPr>
                <w:rFonts w:ascii="Cambria Math" w:eastAsiaTheme="minorEastAsia" w:hAnsi="Cambria Math" w:cs="Times New Roman"/>
                <w:i/>
                <w:sz w:val="20"/>
                <w:szCs w:val="20"/>
              </w:rPr>
            </m:ctrlPr>
          </m:radPr>
          <m:deg>
            <m:r>
              <w:rPr>
                <w:rFonts w:ascii="Cambria Math" w:eastAsiaTheme="minorEastAsia" w:hAnsi="Cambria Math" w:cs="Times New Roman"/>
                <w:sz w:val="20"/>
                <w:szCs w:val="20"/>
              </w:rPr>
              <m:t>3</m:t>
            </m:r>
          </m:deg>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3</m:t>
                </m:r>
              </m:sub>
            </m:sSub>
          </m:e>
        </m:rad>
        <m:r>
          <w:rPr>
            <w:rFonts w:ascii="Cambria Math" w:eastAsiaTheme="minorEastAsia" w:hAnsi="Cambria Math" w:cs="Times New Roman"/>
            <w:sz w:val="20"/>
            <w:szCs w:val="20"/>
          </w:rPr>
          <m:t>α-2G</m:t>
        </m:r>
      </m:oMath>
      <w:r w:rsidRPr="00FA0584">
        <w:rPr>
          <w:rFonts w:eastAsia="Times New Roman" w:cs="Times New Roman"/>
          <w:kern w:val="0"/>
          <w:sz w:val="20"/>
          <w:szCs w:val="20"/>
          <w:lang w:eastAsia="en-IN"/>
        </w:rPr>
        <w:t>, scaling elements</w:t>
      </w:r>
      <m:oMath>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2</m:t>
            </m:r>
          </m:sup>
        </m:sSup>
      </m:oMath>
      <w:r w:rsidRPr="00FA0584">
        <w:rPr>
          <w:rFonts w:eastAsia="Times New Roman" w:cs="Times New Roman"/>
          <w:kern w:val="0"/>
          <w:sz w:val="20"/>
          <w:szCs w:val="20"/>
          <w:lang w:eastAsia="en-IN"/>
        </w:rPr>
        <w:t>, and support vectors affecting the decision boundary region in high-dimensional space.</w:t>
      </w:r>
    </w:p>
    <w:p w14:paraId="46F87AB6" w14:textId="77777777" w:rsidR="0044039D" w:rsidRDefault="0044039D" w:rsidP="00C63DE9">
      <w:pPr>
        <w:pStyle w:val="NormalWeb"/>
        <w:spacing w:before="0" w:beforeAutospacing="0" w:after="120" w:afterAutospacing="0" w:line="228" w:lineRule="auto"/>
        <w:jc w:val="center"/>
        <w:rPr>
          <w:bCs/>
          <w:sz w:val="16"/>
          <w:szCs w:val="16"/>
        </w:rPr>
        <w:sectPr w:rsidR="0044039D" w:rsidSect="0044039D">
          <w:type w:val="continuous"/>
          <w:pgSz w:w="11909" w:h="16834" w:code="9"/>
          <w:pgMar w:top="1080" w:right="907" w:bottom="1440" w:left="907" w:header="720" w:footer="720" w:gutter="0"/>
          <w:cols w:num="2" w:space="360"/>
          <w:docGrid w:linePitch="360"/>
        </w:sectPr>
      </w:pPr>
    </w:p>
    <w:p w14:paraId="7DF1746C" w14:textId="762D67EA" w:rsidR="00000551" w:rsidRPr="00137167" w:rsidRDefault="00000551" w:rsidP="00C63DE9">
      <w:pPr>
        <w:pStyle w:val="NormalWeb"/>
        <w:spacing w:before="0" w:beforeAutospacing="0" w:after="120" w:afterAutospacing="0" w:line="228" w:lineRule="auto"/>
        <w:jc w:val="center"/>
        <w:rPr>
          <w:bCs/>
          <w:sz w:val="16"/>
          <w:szCs w:val="16"/>
        </w:rPr>
      </w:pPr>
      <w:r w:rsidRPr="00137167">
        <w:rPr>
          <w:bCs/>
          <w:noProof/>
          <w:sz w:val="16"/>
          <w:szCs w:val="16"/>
        </w:rPr>
        <w:lastRenderedPageBreak/>
        <w:drawing>
          <wp:inline distT="0" distB="0" distL="0" distR="0" wp14:anchorId="68C896D9" wp14:editId="788D747A">
            <wp:extent cx="4040372" cy="2179385"/>
            <wp:effectExtent l="0" t="0" r="0" b="0"/>
            <wp:docPr id="1" name="Picture 1" descr="C:\Users\Sagar\Downloads\Paper 69 apr 27-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69 apr 27-Page-2.drawio.png"/>
                    <pic:cNvPicPr>
                      <a:picLocks noChangeAspect="1" noChangeArrowheads="1"/>
                    </pic:cNvPicPr>
                  </pic:nvPicPr>
                  <pic:blipFill>
                    <a:blip r:embed="rId7"/>
                    <a:srcRect/>
                    <a:stretch>
                      <a:fillRect/>
                    </a:stretch>
                  </pic:blipFill>
                  <pic:spPr bwMode="auto">
                    <a:xfrm>
                      <a:off x="0" y="0"/>
                      <a:ext cx="4046083" cy="2182465"/>
                    </a:xfrm>
                    <a:prstGeom prst="rect">
                      <a:avLst/>
                    </a:prstGeom>
                    <a:noFill/>
                    <a:ln w="9525">
                      <a:noFill/>
                      <a:miter lim="800000"/>
                      <a:headEnd/>
                      <a:tailEnd/>
                    </a:ln>
                  </pic:spPr>
                </pic:pic>
              </a:graphicData>
            </a:graphic>
          </wp:inline>
        </w:drawing>
      </w:r>
    </w:p>
    <w:p w14:paraId="330C46B3" w14:textId="67C42928" w:rsidR="007B5E58" w:rsidRPr="00137167" w:rsidRDefault="007B5E58" w:rsidP="00137167">
      <w:pPr>
        <w:pStyle w:val="NormalWeb"/>
        <w:spacing w:before="0" w:beforeAutospacing="0" w:after="120" w:afterAutospacing="0" w:line="228" w:lineRule="auto"/>
        <w:rPr>
          <w:bCs/>
          <w:sz w:val="16"/>
          <w:szCs w:val="16"/>
        </w:rPr>
      </w:pPr>
      <w:r w:rsidRPr="00137167">
        <w:rPr>
          <w:bCs/>
          <w:sz w:val="16"/>
          <w:szCs w:val="16"/>
        </w:rPr>
        <w:t>Figure 2:</w:t>
      </w:r>
      <w:r w:rsidR="00137167">
        <w:rPr>
          <w:bCs/>
          <w:sz w:val="16"/>
          <w:szCs w:val="16"/>
        </w:rPr>
        <w:t xml:space="preserve"> </w:t>
      </w:r>
      <w:r w:rsidR="009F7095" w:rsidRPr="00137167">
        <w:rPr>
          <w:bCs/>
          <w:sz w:val="16"/>
          <w:szCs w:val="16"/>
        </w:rPr>
        <w:t>SVM-based Diabetic Prediction Workflow</w:t>
      </w:r>
    </w:p>
    <w:p w14:paraId="1F6E8B55" w14:textId="77777777" w:rsidR="0044039D" w:rsidRDefault="0044039D" w:rsidP="00FA0584">
      <w:pPr>
        <w:spacing w:after="120" w:line="228" w:lineRule="auto"/>
        <w:ind w:firstLine="288"/>
        <w:rPr>
          <w:rFonts w:cs="Times New Roman"/>
          <w:sz w:val="20"/>
          <w:szCs w:val="20"/>
        </w:rPr>
        <w:sectPr w:rsidR="0044039D" w:rsidSect="0044039D">
          <w:type w:val="continuous"/>
          <w:pgSz w:w="11909" w:h="16834" w:code="9"/>
          <w:pgMar w:top="1080" w:right="907" w:bottom="1440" w:left="907" w:header="720" w:footer="720" w:gutter="0"/>
          <w:cols w:space="360"/>
          <w:docGrid w:linePitch="360"/>
        </w:sectPr>
      </w:pPr>
    </w:p>
    <w:p w14:paraId="7901176B" w14:textId="458877F3" w:rsidR="004136CD" w:rsidRPr="00FA0584" w:rsidRDefault="004136CD" w:rsidP="00FA0584">
      <w:pPr>
        <w:spacing w:after="120" w:line="228" w:lineRule="auto"/>
        <w:ind w:firstLine="288"/>
        <w:rPr>
          <w:rFonts w:cs="Times New Roman"/>
          <w:sz w:val="20"/>
          <w:szCs w:val="20"/>
        </w:rPr>
      </w:pPr>
      <w:r w:rsidRPr="00FA0584">
        <w:rPr>
          <w:rFonts w:cs="Times New Roman"/>
          <w:sz w:val="20"/>
          <w:szCs w:val="20"/>
        </w:rPr>
        <w:lastRenderedPageBreak/>
        <w:t xml:space="preserve">Figure 2 shows the steps in building and using the SVM classifier for diabetes prediction. </w:t>
      </w:r>
      <w:proofErr w:type="spellStart"/>
      <w:r w:rsidRPr="00FA0584">
        <w:rPr>
          <w:rFonts w:cs="Times New Roman"/>
          <w:sz w:val="20"/>
          <w:szCs w:val="20"/>
        </w:rPr>
        <w:t>Preprocessed</w:t>
      </w:r>
      <w:proofErr w:type="spellEnd"/>
      <w:r w:rsidRPr="00FA0584">
        <w:rPr>
          <w:rFonts w:cs="Times New Roman"/>
          <w:sz w:val="20"/>
          <w:szCs w:val="20"/>
        </w:rPr>
        <w:t xml:space="preserve"> data already cleaned, normalized, and feature chosen starts the process entering the system. Next is training the SVM model using the available data; the model proceeds via optimization selecting the appropriate kernel to provide improved decision boundaries. To assess its generalization potential, the model is tested on an additional test set after training. Performance is then evaluated in relation to accuracy, precision, and recall—qualities absolutely essential for approximating diabetes model results. At last, the system forecasts diabetes in new cases, therefore providing an early diagnosis. This approach highlights how precisely and quickly SVM can provide diabetic patients projections. </w:t>
      </w:r>
    </w:p>
    <w:p w14:paraId="39EC4E45" w14:textId="1BF20D70" w:rsidR="005117AC" w:rsidRPr="00FA0584" w:rsidRDefault="00DB7F4F" w:rsidP="00FA0584">
      <w:pPr>
        <w:spacing w:after="120" w:line="228" w:lineRule="auto"/>
        <w:ind w:firstLine="288"/>
        <w:rPr>
          <w:rFonts w:eastAsiaTheme="minorEastAsia" w:cs="Times New Roman"/>
          <w:sz w:val="20"/>
          <w:szCs w:val="20"/>
        </w:rPr>
      </w:pPr>
      <m:oMathPara>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2k</m:t>
                  </m:r>
                </m:e>
                <m:sub>
                  <m:r>
                    <w:rPr>
                      <w:rFonts w:ascii="Cambria Math" w:eastAsiaTheme="minorEastAsia" w:hAnsi="Cambria Math" w:cs="Times New Roman"/>
                      <w:sz w:val="20"/>
                      <w:szCs w:val="20"/>
                    </w:rPr>
                    <m:t>1</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3</m:t>
                      </m:r>
                    </m:e>
                  </m:d>
                </m:sup>
              </m:sSup>
            </m:e>
          </m:d>
          <m:r>
            <w:rPr>
              <w:rFonts w:ascii="Cambria Math" w:eastAsiaTheme="minorEastAsia" w:hAnsi="Cambria Math" w:cs="Times New Roman"/>
              <w:sz w:val="20"/>
              <w:szCs w:val="20"/>
            </w:rPr>
            <m:t>=2</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1</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2</m:t>
              </m:r>
            </m:sup>
          </m:sSup>
          <m:rad>
            <m:radPr>
              <m:degHide m:val="1"/>
              <m:ctrlPr>
                <w:rPr>
                  <w:rFonts w:ascii="Cambria Math" w:eastAsiaTheme="minorEastAsia" w:hAnsi="Cambria Math" w:cs="Times New Roman"/>
                  <w:i/>
                  <w:sz w:val="20"/>
                  <w:szCs w:val="20"/>
                </w:rPr>
              </m:ctrlPr>
            </m:radPr>
            <m:deg/>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-ps</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δ</m:t>
              </m:r>
            </m:e>
          </m:rad>
          <m:r>
            <w:rPr>
              <w:rFonts w:ascii="Cambria Math" w:eastAsiaTheme="minorEastAsia" w:hAnsi="Cambria Math" w:cs="Times New Roman"/>
              <w:sz w:val="20"/>
              <w:szCs w:val="20"/>
            </w:rPr>
            <m:t>*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4</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(2)</m:t>
          </m:r>
        </m:oMath>
      </m:oMathPara>
    </w:p>
    <w:p w14:paraId="39838435" w14:textId="77777777" w:rsidR="005117AC" w:rsidRPr="00FA0584" w:rsidRDefault="005117AC" w:rsidP="00FA0584">
      <w:pPr>
        <w:spacing w:after="120" w:line="228" w:lineRule="auto"/>
        <w:ind w:firstLine="288"/>
        <w:rPr>
          <w:rFonts w:eastAsia="Times New Roman" w:cs="Times New Roman"/>
          <w:kern w:val="0"/>
          <w:sz w:val="20"/>
          <w:szCs w:val="20"/>
          <w:lang w:eastAsia="en-IN"/>
        </w:rPr>
      </w:pPr>
      <w:r w:rsidRPr="00FA0584">
        <w:rPr>
          <w:rFonts w:eastAsia="Times New Roman" w:cs="Times New Roman"/>
          <w:kern w:val="0"/>
          <w:sz w:val="20"/>
          <w:szCs w:val="20"/>
          <w:lang w:eastAsia="en-IN"/>
        </w:rPr>
        <w:t>Equation (2) figuratively</w:t>
      </w:r>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2k</m:t>
                </m:r>
              </m:e>
              <m:sub>
                <m:r>
                  <w:rPr>
                    <w:rFonts w:ascii="Cambria Math" w:eastAsiaTheme="minorEastAsia" w:hAnsi="Cambria Math" w:cs="Times New Roman"/>
                    <w:sz w:val="20"/>
                    <w:szCs w:val="20"/>
                  </w:rPr>
                  <m:t>1</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3</m:t>
                    </m:r>
                  </m:e>
                </m:d>
              </m:sup>
            </m:sSup>
          </m:e>
        </m:d>
      </m:oMath>
      <w:r w:rsidRPr="00FA0584">
        <w:rPr>
          <w:rFonts w:eastAsia="Times New Roman" w:cs="Times New Roman"/>
          <w:kern w:val="0"/>
          <w:sz w:val="20"/>
          <w:szCs w:val="20"/>
          <w:lang w:eastAsia="en-IN"/>
        </w:rPr>
        <w:t xml:space="preserve"> shows nonlinear transformations</w:t>
      </w:r>
      <m:oMath>
        <m:r>
          <w:rPr>
            <w:rFonts w:ascii="Cambria Math" w:eastAsiaTheme="minorEastAsia" w:hAnsi="Cambria Math" w:cs="Times New Roman"/>
            <w:sz w:val="20"/>
            <w:szCs w:val="20"/>
          </w:rPr>
          <m:t>2</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1</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tan</m:t>
            </m:r>
          </m:e>
          <m:sup>
            <m:r>
              <w:rPr>
                <w:rFonts w:ascii="Cambria Math" w:eastAsiaTheme="minorEastAsia" w:hAnsi="Cambria Math" w:cs="Times New Roman"/>
                <w:sz w:val="20"/>
                <w:szCs w:val="20"/>
              </w:rPr>
              <m:t>2</m:t>
            </m:r>
          </m:sup>
        </m:sSup>
      </m:oMath>
      <w:r w:rsidRPr="00FA0584">
        <w:rPr>
          <w:rFonts w:eastAsia="Times New Roman" w:cs="Times New Roman"/>
          <w:kern w:val="0"/>
          <w:sz w:val="20"/>
          <w:szCs w:val="20"/>
          <w:lang w:eastAsia="en-IN"/>
        </w:rPr>
        <w:t>, tangent</w:t>
      </w:r>
      <m:oMath>
        <m:rad>
          <m:radPr>
            <m:degHide m:val="1"/>
            <m:ctrlPr>
              <w:rPr>
                <w:rFonts w:ascii="Cambria Math" w:eastAsiaTheme="minorEastAsia" w:hAnsi="Cambria Math" w:cs="Times New Roman"/>
                <w:i/>
                <w:sz w:val="20"/>
                <w:szCs w:val="20"/>
              </w:rPr>
            </m:ctrlPr>
          </m:radPr>
          <m:deg/>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-ps</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δ</m:t>
            </m:r>
          </m:e>
        </m:rad>
      </m:oMath>
      <w:r w:rsidRPr="00FA0584">
        <w:rPr>
          <w:rFonts w:eastAsia="Times New Roman" w:cs="Times New Roman"/>
          <w:kern w:val="0"/>
          <w:sz w:val="20"/>
          <w:szCs w:val="20"/>
          <w:lang w:eastAsia="en-IN"/>
        </w:rPr>
        <w:t xml:space="preserve"> and root-square operationsshape</w:t>
      </w:r>
      <m:oMath>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4</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FA0584">
        <w:rPr>
          <w:rFonts w:eastAsia="Times New Roman" w:cs="Times New Roman"/>
          <w:kern w:val="0"/>
          <w:sz w:val="20"/>
          <w:szCs w:val="20"/>
          <w:lang w:eastAsia="en-IN"/>
        </w:rPr>
        <w:t>, thereby improving the classification accuracy of SVM. This corresponds focus of PEDD-SVM to manage complicated diabetes conditions.</w:t>
      </w:r>
    </w:p>
    <w:p w14:paraId="0573C89D" w14:textId="77777777" w:rsidR="004136CD" w:rsidRPr="00FA0584" w:rsidRDefault="004136CD" w:rsidP="00FA0584">
      <w:pPr>
        <w:spacing w:after="120" w:line="228" w:lineRule="auto"/>
        <w:ind w:firstLine="288"/>
        <w:rPr>
          <w:rFonts w:cs="Times New Roman"/>
          <w:bCs/>
          <w:sz w:val="20"/>
          <w:szCs w:val="20"/>
        </w:rPr>
      </w:pPr>
      <w:r w:rsidRPr="00FA0584">
        <w:rPr>
          <w:rFonts w:cs="Times New Roman"/>
          <w:sz w:val="20"/>
          <w:szCs w:val="20"/>
        </w:rPr>
        <w:t xml:space="preserve">The recommended technique consists of two primary steps: data preparation and SVM-based diabetes prediction. Important is data preparation—cleaning, normalizing, and feature selection—that is the first flow diagram addresses. The second flow shows how </w:t>
      </w:r>
      <w:proofErr w:type="spellStart"/>
      <w:r w:rsidRPr="00FA0584">
        <w:rPr>
          <w:rFonts w:cs="Times New Roman"/>
          <w:sz w:val="20"/>
          <w:szCs w:val="20"/>
        </w:rPr>
        <w:t>preprocessed</w:t>
      </w:r>
      <w:proofErr w:type="spellEnd"/>
      <w:r w:rsidRPr="00FA0584">
        <w:rPr>
          <w:rFonts w:cs="Times New Roman"/>
          <w:sz w:val="20"/>
          <w:szCs w:val="20"/>
        </w:rPr>
        <w:t xml:space="preserve"> data is used to train an SVM model then assessed for predictive accuracy. The SVM model is a good tool in clinical settings as it ensures accurate, early diabetes diagnosis, therefore enhancing performance. The results reveal the viability of the proposed strategy to improve diabetes diagnostic reliability and prediction accuracy.</w:t>
      </w:r>
    </w:p>
    <w:p w14:paraId="45E3DCF7" w14:textId="77777777" w:rsidR="007B5E58" w:rsidRPr="00F96E4E" w:rsidRDefault="007B5E58" w:rsidP="00F96E4E">
      <w:pPr>
        <w:pStyle w:val="Heading1"/>
        <w:keepNext/>
        <w:keepLines/>
        <w:widowControl/>
        <w:numPr>
          <w:ilvl w:val="0"/>
          <w:numId w:val="5"/>
        </w:numPr>
        <w:tabs>
          <w:tab w:val="left" w:pos="216"/>
        </w:tabs>
        <w:autoSpaceDE/>
        <w:autoSpaceDN/>
        <w:spacing w:before="160" w:after="80"/>
        <w:ind w:left="0" w:firstLine="0"/>
        <w:jc w:val="center"/>
        <w:rPr>
          <w:rFonts w:eastAsia="SimSun"/>
          <w:smallCaps/>
          <w:noProof/>
          <w:sz w:val="20"/>
          <w:szCs w:val="20"/>
        </w:rPr>
      </w:pPr>
      <w:r w:rsidRPr="00F96E4E">
        <w:rPr>
          <w:rFonts w:eastAsia="SimSun"/>
          <w:smallCaps/>
          <w:noProof/>
          <w:sz w:val="20"/>
          <w:szCs w:val="20"/>
        </w:rPr>
        <w:t>Result and Discussion</w:t>
      </w:r>
    </w:p>
    <w:p w14:paraId="51A0D6D5" w14:textId="77777777" w:rsidR="00D442F4" w:rsidRPr="00FA0584" w:rsidRDefault="00D442F4" w:rsidP="00FA0584">
      <w:pPr>
        <w:spacing w:after="120" w:line="228" w:lineRule="auto"/>
        <w:ind w:firstLine="288"/>
        <w:outlineLvl w:val="2"/>
        <w:rPr>
          <w:rFonts w:eastAsia="Times New Roman" w:cs="Times New Roman"/>
          <w:kern w:val="0"/>
          <w:sz w:val="20"/>
          <w:szCs w:val="20"/>
          <w:lang w:val="en-US" w:bidi="ta-IN"/>
        </w:rPr>
      </w:pPr>
      <w:r w:rsidRPr="00FA0584">
        <w:rPr>
          <w:rFonts w:cs="Times New Roman"/>
          <w:sz w:val="20"/>
          <w:szCs w:val="20"/>
        </w:rPr>
        <w:t xml:space="preserve">Early intervention and good disease control depend on accurate and fast diabetes prediction. From machine learning methods like SVM and KNN, promising diagnostics are present. The PEDD-SVM framework with optimal kernel functions and thorough </w:t>
      </w:r>
      <w:proofErr w:type="spellStart"/>
      <w:r w:rsidRPr="00FA0584">
        <w:rPr>
          <w:rFonts w:cs="Times New Roman"/>
          <w:sz w:val="20"/>
          <w:szCs w:val="20"/>
        </w:rPr>
        <w:t>preprocessing</w:t>
      </w:r>
      <w:proofErr w:type="spellEnd"/>
      <w:r w:rsidRPr="00FA0584">
        <w:rPr>
          <w:rFonts w:cs="Times New Roman"/>
          <w:sz w:val="20"/>
          <w:szCs w:val="20"/>
        </w:rPr>
        <w:t xml:space="preserve"> is presented in this paper. We investigate and show by means of comparison tables the better performance of the model in accuracy, efficiency, and prediction dependability, thus improving its eligibility for genuine clinical decision support systems.</w:t>
      </w:r>
    </w:p>
    <w:p w14:paraId="225E80D3" w14:textId="77777777" w:rsidR="00AC35C1" w:rsidRPr="00137167" w:rsidRDefault="00AC35C1" w:rsidP="00137167">
      <w:pPr>
        <w:pStyle w:val="NormalWeb"/>
        <w:spacing w:before="0" w:beforeAutospacing="0" w:after="120" w:afterAutospacing="0" w:line="228" w:lineRule="auto"/>
        <w:rPr>
          <w:bCs/>
          <w:sz w:val="16"/>
          <w:szCs w:val="16"/>
        </w:rPr>
      </w:pPr>
      <w:r w:rsidRPr="00137167">
        <w:rPr>
          <w:bCs/>
          <w:sz w:val="16"/>
          <w:szCs w:val="16"/>
        </w:rPr>
        <w:t>Table 2: Simulation Environment</w:t>
      </w:r>
    </w:p>
    <w:tbl>
      <w:tblPr>
        <w:tblStyle w:val="TableGrid"/>
        <w:tblW w:w="0" w:type="auto"/>
        <w:tblLook w:val="04A0" w:firstRow="1" w:lastRow="0" w:firstColumn="1" w:lastColumn="0" w:noHBand="0" w:noVBand="1"/>
      </w:tblPr>
      <w:tblGrid>
        <w:gridCol w:w="1300"/>
        <w:gridCol w:w="3783"/>
      </w:tblGrid>
      <w:tr w:rsidR="00FA0584" w:rsidRPr="0044039D" w14:paraId="36278535" w14:textId="77777777" w:rsidTr="00C63DE9">
        <w:trPr>
          <w:trHeight w:val="144"/>
        </w:trPr>
        <w:tc>
          <w:tcPr>
            <w:tcW w:w="0" w:type="auto"/>
            <w:hideMark/>
          </w:tcPr>
          <w:p w14:paraId="1E80D128" w14:textId="77777777" w:rsidR="00AC35C1" w:rsidRPr="0044039D" w:rsidRDefault="00AC35C1" w:rsidP="0044039D">
            <w:pPr>
              <w:spacing w:before="20" w:line="228" w:lineRule="auto"/>
              <w:jc w:val="left"/>
              <w:rPr>
                <w:rFonts w:eastAsia="Times New Roman" w:cs="Times New Roman"/>
                <w:b/>
                <w:bCs/>
                <w:kern w:val="0"/>
                <w:sz w:val="15"/>
                <w:szCs w:val="15"/>
                <w:lang w:val="en-US" w:bidi="ta-IN"/>
              </w:rPr>
            </w:pPr>
            <w:r w:rsidRPr="0044039D">
              <w:rPr>
                <w:rFonts w:eastAsia="Times New Roman" w:cs="Times New Roman"/>
                <w:b/>
                <w:bCs/>
                <w:kern w:val="0"/>
                <w:sz w:val="15"/>
                <w:szCs w:val="15"/>
                <w:lang w:val="en-US" w:bidi="ta-IN"/>
              </w:rPr>
              <w:t>Metrics</w:t>
            </w:r>
          </w:p>
        </w:tc>
        <w:tc>
          <w:tcPr>
            <w:tcW w:w="0" w:type="auto"/>
            <w:hideMark/>
          </w:tcPr>
          <w:p w14:paraId="4EE4AF57" w14:textId="77777777" w:rsidR="00AC35C1" w:rsidRPr="0044039D" w:rsidRDefault="00AC35C1" w:rsidP="0044039D">
            <w:pPr>
              <w:spacing w:before="20" w:line="228" w:lineRule="auto"/>
              <w:jc w:val="left"/>
              <w:rPr>
                <w:rFonts w:eastAsia="Times New Roman" w:cs="Times New Roman"/>
                <w:b/>
                <w:bCs/>
                <w:kern w:val="0"/>
                <w:sz w:val="15"/>
                <w:szCs w:val="15"/>
                <w:lang w:val="en-US" w:bidi="ta-IN"/>
              </w:rPr>
            </w:pPr>
            <w:r w:rsidRPr="0044039D">
              <w:rPr>
                <w:rFonts w:eastAsia="Times New Roman" w:cs="Times New Roman"/>
                <w:b/>
                <w:bCs/>
                <w:kern w:val="0"/>
                <w:sz w:val="15"/>
                <w:szCs w:val="15"/>
                <w:lang w:val="en-US" w:bidi="ta-IN"/>
              </w:rPr>
              <w:t>Description</w:t>
            </w:r>
          </w:p>
        </w:tc>
      </w:tr>
      <w:tr w:rsidR="00FA0584" w:rsidRPr="0044039D" w14:paraId="3B2B53C6" w14:textId="77777777" w:rsidTr="00C63DE9">
        <w:trPr>
          <w:trHeight w:val="144"/>
        </w:trPr>
        <w:tc>
          <w:tcPr>
            <w:tcW w:w="0" w:type="auto"/>
            <w:hideMark/>
          </w:tcPr>
          <w:p w14:paraId="252E0B9C"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Dataset</w:t>
            </w:r>
          </w:p>
        </w:tc>
        <w:tc>
          <w:tcPr>
            <w:tcW w:w="0" w:type="auto"/>
            <w:hideMark/>
          </w:tcPr>
          <w:p w14:paraId="728032D7"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The dataset used for training and testing the models, including diabetic patient data.</w:t>
            </w:r>
          </w:p>
        </w:tc>
      </w:tr>
      <w:tr w:rsidR="00FA0584" w:rsidRPr="0044039D" w14:paraId="0C6281B3" w14:textId="77777777" w:rsidTr="00C63DE9">
        <w:trPr>
          <w:trHeight w:val="144"/>
        </w:trPr>
        <w:tc>
          <w:tcPr>
            <w:tcW w:w="0" w:type="auto"/>
            <w:hideMark/>
          </w:tcPr>
          <w:p w14:paraId="08399B8A"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Number of Features</w:t>
            </w:r>
          </w:p>
        </w:tc>
        <w:tc>
          <w:tcPr>
            <w:tcW w:w="0" w:type="auto"/>
            <w:hideMark/>
          </w:tcPr>
          <w:p w14:paraId="2510B0FC"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The number of attributes or features extracted from the dataset for model input.</w:t>
            </w:r>
          </w:p>
        </w:tc>
      </w:tr>
      <w:tr w:rsidR="00FA0584" w:rsidRPr="0044039D" w14:paraId="3CA776E7" w14:textId="77777777" w:rsidTr="00C63DE9">
        <w:trPr>
          <w:trHeight w:val="144"/>
        </w:trPr>
        <w:tc>
          <w:tcPr>
            <w:tcW w:w="0" w:type="auto"/>
            <w:hideMark/>
          </w:tcPr>
          <w:p w14:paraId="3A1674D0"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Training Data Size</w:t>
            </w:r>
          </w:p>
        </w:tc>
        <w:tc>
          <w:tcPr>
            <w:tcW w:w="0" w:type="auto"/>
            <w:hideMark/>
          </w:tcPr>
          <w:p w14:paraId="0A8C1FAA"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The proportion of data used for training the model, typically a split of 70-80%.</w:t>
            </w:r>
          </w:p>
        </w:tc>
      </w:tr>
      <w:tr w:rsidR="00FA0584" w:rsidRPr="0044039D" w14:paraId="4C1D2EF8" w14:textId="77777777" w:rsidTr="00C63DE9">
        <w:trPr>
          <w:trHeight w:val="144"/>
        </w:trPr>
        <w:tc>
          <w:tcPr>
            <w:tcW w:w="0" w:type="auto"/>
            <w:hideMark/>
          </w:tcPr>
          <w:p w14:paraId="7F8953F5"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Testing Data Size</w:t>
            </w:r>
          </w:p>
        </w:tc>
        <w:tc>
          <w:tcPr>
            <w:tcW w:w="0" w:type="auto"/>
            <w:hideMark/>
          </w:tcPr>
          <w:p w14:paraId="5266C840"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The proportion of data reserved for testing the model’s performance, usually 20-30%.</w:t>
            </w:r>
          </w:p>
        </w:tc>
      </w:tr>
      <w:tr w:rsidR="00FA0584" w:rsidRPr="0044039D" w14:paraId="13592C43" w14:textId="77777777" w:rsidTr="00C63DE9">
        <w:trPr>
          <w:trHeight w:val="144"/>
        </w:trPr>
        <w:tc>
          <w:tcPr>
            <w:tcW w:w="0" w:type="auto"/>
            <w:hideMark/>
          </w:tcPr>
          <w:p w14:paraId="169FB344"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Preprocessing Steps</w:t>
            </w:r>
          </w:p>
        </w:tc>
        <w:tc>
          <w:tcPr>
            <w:tcW w:w="0" w:type="auto"/>
            <w:hideMark/>
          </w:tcPr>
          <w:p w14:paraId="07AD0303"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The data preparation techniques applied, such as normalization, feature selection, and handling of missing values.</w:t>
            </w:r>
          </w:p>
        </w:tc>
      </w:tr>
      <w:tr w:rsidR="00FA0584" w:rsidRPr="0044039D" w14:paraId="7FAB5897" w14:textId="77777777" w:rsidTr="00C63DE9">
        <w:trPr>
          <w:trHeight w:val="144"/>
        </w:trPr>
        <w:tc>
          <w:tcPr>
            <w:tcW w:w="0" w:type="auto"/>
            <w:hideMark/>
          </w:tcPr>
          <w:p w14:paraId="5F03B338"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Algorithm Implemented</w:t>
            </w:r>
          </w:p>
        </w:tc>
        <w:tc>
          <w:tcPr>
            <w:tcW w:w="0" w:type="auto"/>
            <w:hideMark/>
          </w:tcPr>
          <w:p w14:paraId="2BFF63FB"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The machine learning algorithms used in the simulation, including SVM, KNN, and PEDD-SVM.</w:t>
            </w:r>
          </w:p>
        </w:tc>
      </w:tr>
      <w:tr w:rsidR="00FA0584" w:rsidRPr="0044039D" w14:paraId="0A2B77CE" w14:textId="77777777" w:rsidTr="00C63DE9">
        <w:trPr>
          <w:trHeight w:val="144"/>
        </w:trPr>
        <w:tc>
          <w:tcPr>
            <w:tcW w:w="0" w:type="auto"/>
            <w:hideMark/>
          </w:tcPr>
          <w:p w14:paraId="6B7292D6"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Kernel Function (SVM)</w:t>
            </w:r>
          </w:p>
        </w:tc>
        <w:tc>
          <w:tcPr>
            <w:tcW w:w="0" w:type="auto"/>
            <w:hideMark/>
          </w:tcPr>
          <w:p w14:paraId="257810DB"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The type of kernel used in SVM for non-linear classification (e.g., linear, polynomial, RBF).</w:t>
            </w:r>
          </w:p>
        </w:tc>
      </w:tr>
      <w:tr w:rsidR="00FA0584" w:rsidRPr="0044039D" w14:paraId="60314ADC" w14:textId="77777777" w:rsidTr="00C63DE9">
        <w:trPr>
          <w:trHeight w:val="144"/>
        </w:trPr>
        <w:tc>
          <w:tcPr>
            <w:tcW w:w="0" w:type="auto"/>
            <w:hideMark/>
          </w:tcPr>
          <w:p w14:paraId="409FCFEF"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Evaluation Metrics</w:t>
            </w:r>
          </w:p>
        </w:tc>
        <w:tc>
          <w:tcPr>
            <w:tcW w:w="0" w:type="auto"/>
            <w:hideMark/>
          </w:tcPr>
          <w:p w14:paraId="4DF8E335"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Performance measures such as accuracy, precision, recall, F1-score, and prediction latency used to evaluate model performance.</w:t>
            </w:r>
          </w:p>
        </w:tc>
      </w:tr>
      <w:tr w:rsidR="00FA0584" w:rsidRPr="0044039D" w14:paraId="4E6EEDCB" w14:textId="77777777" w:rsidTr="00C63DE9">
        <w:trPr>
          <w:trHeight w:val="144"/>
        </w:trPr>
        <w:tc>
          <w:tcPr>
            <w:tcW w:w="0" w:type="auto"/>
            <w:hideMark/>
          </w:tcPr>
          <w:p w14:paraId="5E11B542"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Execution Time</w:t>
            </w:r>
          </w:p>
        </w:tc>
        <w:tc>
          <w:tcPr>
            <w:tcW w:w="0" w:type="auto"/>
            <w:hideMark/>
          </w:tcPr>
          <w:p w14:paraId="68638EEC" w14:textId="77777777" w:rsidR="00AC35C1" w:rsidRPr="0044039D" w:rsidRDefault="00AC35C1" w:rsidP="0044039D">
            <w:pPr>
              <w:spacing w:before="20" w:line="228" w:lineRule="auto"/>
              <w:jc w:val="left"/>
              <w:rPr>
                <w:rFonts w:eastAsia="Times New Roman" w:cs="Times New Roman"/>
                <w:kern w:val="0"/>
                <w:sz w:val="15"/>
                <w:szCs w:val="15"/>
                <w:lang w:val="en-US" w:bidi="ta-IN"/>
              </w:rPr>
            </w:pPr>
            <w:r w:rsidRPr="0044039D">
              <w:rPr>
                <w:rFonts w:eastAsia="Times New Roman" w:cs="Times New Roman"/>
                <w:kern w:val="0"/>
                <w:sz w:val="15"/>
                <w:szCs w:val="15"/>
                <w:lang w:val="en-US" w:bidi="ta-IN"/>
              </w:rPr>
              <w:t>The time taken to train and test the model during the simulation, including both processing and prediction phases.</w:t>
            </w:r>
          </w:p>
        </w:tc>
      </w:tr>
    </w:tbl>
    <w:p w14:paraId="328C5947" w14:textId="77777777" w:rsidR="0031657A" w:rsidRPr="00137167" w:rsidRDefault="0031657A" w:rsidP="00137167">
      <w:pPr>
        <w:pStyle w:val="NormalWeb"/>
        <w:spacing w:before="0" w:beforeAutospacing="0" w:after="120" w:afterAutospacing="0" w:line="228" w:lineRule="auto"/>
        <w:rPr>
          <w:bCs/>
          <w:sz w:val="16"/>
          <w:szCs w:val="16"/>
        </w:rPr>
      </w:pPr>
      <w:r w:rsidRPr="00137167">
        <w:rPr>
          <w:bCs/>
          <w:noProof/>
          <w:sz w:val="16"/>
          <w:szCs w:val="16"/>
        </w:rPr>
        <w:lastRenderedPageBreak/>
        <w:drawing>
          <wp:inline distT="0" distB="0" distL="0" distR="0" wp14:anchorId="02D35EF9" wp14:editId="42588B26">
            <wp:extent cx="3104707" cy="203557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107964" cy="2037711"/>
                    </a:xfrm>
                    <a:prstGeom prst="rect">
                      <a:avLst/>
                    </a:prstGeom>
                    <a:noFill/>
                    <a:ln w="9525">
                      <a:noFill/>
                      <a:miter lim="800000"/>
                      <a:headEnd/>
                      <a:tailEnd/>
                    </a:ln>
                  </pic:spPr>
                </pic:pic>
              </a:graphicData>
            </a:graphic>
          </wp:inline>
        </w:drawing>
      </w:r>
    </w:p>
    <w:p w14:paraId="4D49CEA9" w14:textId="21F038CB" w:rsidR="00000551" w:rsidRPr="00137167" w:rsidRDefault="00000551" w:rsidP="00137167">
      <w:pPr>
        <w:pStyle w:val="NormalWeb"/>
        <w:spacing w:before="0" w:beforeAutospacing="0" w:after="120" w:afterAutospacing="0" w:line="228" w:lineRule="auto"/>
        <w:rPr>
          <w:bCs/>
          <w:sz w:val="16"/>
          <w:szCs w:val="16"/>
        </w:rPr>
      </w:pPr>
      <w:r w:rsidRPr="00137167">
        <w:rPr>
          <w:bCs/>
          <w:sz w:val="16"/>
          <w:szCs w:val="16"/>
        </w:rPr>
        <w:t xml:space="preserve">Figure 3: </w:t>
      </w:r>
      <w:r w:rsidR="00313DD1" w:rsidRPr="00137167">
        <w:rPr>
          <w:bCs/>
          <w:sz w:val="16"/>
          <w:szCs w:val="16"/>
        </w:rPr>
        <w:t xml:space="preserve">Reduction of </w:t>
      </w:r>
      <w:r w:rsidR="00A5105F" w:rsidRPr="00137167">
        <w:rPr>
          <w:bCs/>
          <w:sz w:val="16"/>
          <w:szCs w:val="16"/>
        </w:rPr>
        <w:t>prediction</w:t>
      </w:r>
      <w:r w:rsidR="00137167">
        <w:rPr>
          <w:bCs/>
          <w:sz w:val="16"/>
          <w:szCs w:val="16"/>
        </w:rPr>
        <w:t xml:space="preserve"> </w:t>
      </w:r>
      <w:r w:rsidRPr="00137167">
        <w:rPr>
          <w:bCs/>
          <w:sz w:val="16"/>
          <w:szCs w:val="16"/>
        </w:rPr>
        <w:t>latency</w:t>
      </w:r>
      <w:r w:rsidR="00137167">
        <w:rPr>
          <w:bCs/>
          <w:sz w:val="16"/>
          <w:szCs w:val="16"/>
        </w:rPr>
        <w:t xml:space="preserve"> </w:t>
      </w:r>
      <w:r w:rsidR="00313DD1" w:rsidRPr="00137167">
        <w:rPr>
          <w:bCs/>
          <w:sz w:val="16"/>
          <w:szCs w:val="16"/>
        </w:rPr>
        <w:t>analysis</w:t>
      </w:r>
    </w:p>
    <w:p w14:paraId="238A0961" w14:textId="77777777" w:rsidR="00D442F4" w:rsidRPr="00FA0584" w:rsidRDefault="00AC35C1" w:rsidP="00FA0584">
      <w:pPr>
        <w:spacing w:after="120" w:line="228" w:lineRule="auto"/>
        <w:ind w:firstLine="288"/>
        <w:rPr>
          <w:rFonts w:cs="Times New Roman"/>
          <w:sz w:val="20"/>
          <w:szCs w:val="20"/>
        </w:rPr>
      </w:pPr>
      <w:r w:rsidRPr="00FA0584">
        <w:rPr>
          <w:rFonts w:cs="Times New Roman"/>
          <w:sz w:val="20"/>
          <w:szCs w:val="20"/>
        </w:rPr>
        <w:t xml:space="preserve">Figure 3 shows the fairly low prediction latency obtained with the suggested PEDD-SVM architecture. With a latency reduction of 96.25% over conventional KNN models, PEDD-SVM provides speedier predictions, the report says. Using kernel-based decision boundaries helps to clarify this efficiency of SVM and suitable </w:t>
      </w:r>
      <w:proofErr w:type="spellStart"/>
      <w:r w:rsidRPr="00FA0584">
        <w:rPr>
          <w:rFonts w:cs="Times New Roman"/>
          <w:sz w:val="20"/>
          <w:szCs w:val="20"/>
        </w:rPr>
        <w:t>preprocessing</w:t>
      </w:r>
      <w:proofErr w:type="spellEnd"/>
      <w:r w:rsidRPr="00FA0584">
        <w:rPr>
          <w:rFonts w:cs="Times New Roman"/>
          <w:sz w:val="20"/>
          <w:szCs w:val="20"/>
        </w:rPr>
        <w:t xml:space="preserve">—including feature selection and normalizing—by means of their effects. Reducing computational delays allows the model to achieve real-time diabetes prediction, therefore it is very ideal for clinical decision-making situations where effective action and better patient outcomes rely on prompt diagnosis. </w:t>
      </w:r>
    </w:p>
    <w:p w14:paraId="01969BDE" w14:textId="7D386AEF" w:rsidR="0002132F" w:rsidRPr="00FA0584" w:rsidRDefault="00DB7F4F" w:rsidP="00FA0584">
      <w:pPr>
        <w:spacing w:after="120" w:line="228" w:lineRule="auto"/>
        <w:ind w:firstLine="288"/>
        <w:rPr>
          <w:rFonts w:eastAsiaTheme="minorEastAsia"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2</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4</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*4</m:t>
          </m:r>
          <m:d>
            <m:dPr>
              <m:ctrlPr>
                <w:rPr>
                  <w:rFonts w:ascii="Cambria Math" w:eastAsiaTheme="minorEastAsia" w:hAnsi="Cambria Math" w:cs="Times New Roman"/>
                  <w:i/>
                  <w:sz w:val="20"/>
                  <w:szCs w:val="20"/>
                </w:rPr>
              </m:ctrlPr>
            </m:dPr>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3</m:t>
                  </m:r>
                </m:sub>
                <m:sup>
                  <m:r>
                    <w:rPr>
                      <w:rFonts w:ascii="Cambria Math" w:eastAsiaTheme="minorEastAsia" w:hAnsi="Cambria Math" w:cs="Times New Roman"/>
                      <w:sz w:val="20"/>
                      <w:szCs w:val="20"/>
                    </w:rPr>
                    <m:t>2</m:t>
                  </m:r>
                </m:sup>
              </m:sSubSup>
            </m:e>
          </m:d>
          <m:r>
            <w:rPr>
              <w:rFonts w:ascii="Cambria Math" w:eastAsiaTheme="minorEastAsia" w:hAnsi="Cambria Math" w:cs="Times New Roman"/>
              <w:sz w:val="20"/>
              <w:szCs w:val="20"/>
            </w:rPr>
            <m:t xml:space="preserve"> (3)</m:t>
          </m:r>
        </m:oMath>
      </m:oMathPara>
    </w:p>
    <w:p w14:paraId="09E64E05" w14:textId="77777777" w:rsidR="0002132F" w:rsidRPr="00FA0584" w:rsidRDefault="0002132F" w:rsidP="00FA0584">
      <w:pPr>
        <w:spacing w:after="120" w:line="228" w:lineRule="auto"/>
        <w:ind w:firstLine="288"/>
        <w:rPr>
          <w:rFonts w:eastAsia="Times New Roman" w:cs="Times New Roman"/>
          <w:kern w:val="0"/>
          <w:sz w:val="20"/>
          <w:szCs w:val="20"/>
          <w:lang w:eastAsia="en-IN"/>
        </w:rPr>
      </w:pPr>
      <w:r w:rsidRPr="00FA0584">
        <w:rPr>
          <w:rFonts w:eastAsia="Times New Roman" w:cs="Times New Roman"/>
          <w:kern w:val="0"/>
          <w:sz w:val="20"/>
          <w:szCs w:val="20"/>
          <w:lang w:eastAsia="en-IN"/>
        </w:rPr>
        <w:t>Capturing optimizes contain influence</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T</m:t>
        </m:r>
      </m:oMath>
      <w:r w:rsidRPr="00FA0584">
        <w:rPr>
          <w:rFonts w:eastAsia="Times New Roman" w:cs="Times New Roman"/>
          <w:kern w:val="0"/>
          <w:sz w:val="20"/>
          <w:szCs w:val="20"/>
          <w:lang w:eastAsia="en-IN"/>
        </w:rPr>
        <w:t xml:space="preserve"> and margin maximizing</w:t>
      </w:r>
      <m:oMath>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2</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FA0584">
        <w:rPr>
          <w:rFonts w:eastAsia="Times New Roman" w:cs="Times New Roman"/>
          <w:kern w:val="0"/>
          <w:sz w:val="20"/>
          <w:szCs w:val="20"/>
          <w:lang w:eastAsia="en-IN"/>
        </w:rPr>
        <w:t xml:space="preserve">, equation (3) symbolically illustrates </w:t>
      </w:r>
      <m:oMath>
        <m:r>
          <w:rPr>
            <w:rFonts w:ascii="Cambria Math" w:eastAsiaTheme="minorEastAsia" w:hAnsi="Cambria Math" w:cs="Times New Roman"/>
            <w:sz w:val="20"/>
            <w:szCs w:val="20"/>
          </w:rPr>
          <m:t>4</m:t>
        </m:r>
        <m:d>
          <m:dPr>
            <m:ctrlPr>
              <w:rPr>
                <w:rFonts w:ascii="Cambria Math" w:eastAsiaTheme="minorEastAsia" w:hAnsi="Cambria Math" w:cs="Times New Roman"/>
                <w:i/>
                <w:sz w:val="20"/>
                <w:szCs w:val="20"/>
              </w:rPr>
            </m:ctrlPr>
          </m:dPr>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τ</m:t>
                </m:r>
              </m:e>
              <m:sub>
                <m:r>
                  <w:rPr>
                    <w:rFonts w:ascii="Cambria Math" w:eastAsiaTheme="minorEastAsia" w:hAnsi="Cambria Math" w:cs="Times New Roman"/>
                    <w:sz w:val="20"/>
                    <w:szCs w:val="20"/>
                  </w:rPr>
                  <m:t>3</m:t>
                </m:r>
              </m:sub>
              <m:sup>
                <m:r>
                  <w:rPr>
                    <w:rFonts w:ascii="Cambria Math" w:eastAsiaTheme="minorEastAsia" w:hAnsi="Cambria Math" w:cs="Times New Roman"/>
                    <w:sz w:val="20"/>
                    <w:szCs w:val="20"/>
                  </w:rPr>
                  <m:t>2</m:t>
                </m:r>
              </m:sup>
            </m:sSubSup>
          </m:e>
        </m:d>
      </m:oMath>
      <w:r w:rsidRPr="00FA0584">
        <w:rPr>
          <w:rFonts w:eastAsia="Times New Roman" w:cs="Times New Roman"/>
          <w:kern w:val="0"/>
          <w:sz w:val="20"/>
          <w:szCs w:val="20"/>
          <w:lang w:eastAsia="en-IN"/>
        </w:rPr>
        <w:t>the balance between model responsiveness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4</m:t>
            </m:r>
          </m:sub>
        </m:sSub>
      </m:oMath>
      <w:r w:rsidRPr="00FA0584">
        <w:rPr>
          <w:rFonts w:eastAsia="Times New Roman" w:cs="Times New Roman"/>
          <w:kern w:val="0"/>
          <w:sz w:val="20"/>
          <w:szCs w:val="20"/>
          <w:lang w:eastAsia="en-IN"/>
        </w:rPr>
        <w:t xml:space="preserve"> terms) and periodicity elements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1</m:t>
            </m:r>
          </m:sub>
        </m:sSub>
      </m:oMath>
      <w:r w:rsidRPr="00FA0584">
        <w:rPr>
          <w:rFonts w:eastAsia="Times New Roman" w:cs="Times New Roman"/>
          <w:kern w:val="0"/>
          <w:sz w:val="20"/>
          <w:szCs w:val="20"/>
          <w:lang w:eastAsia="en-IN"/>
        </w:rPr>
        <w:t xml:space="preserve"> terms)</w:t>
      </w:r>
      <w:r w:rsidR="004730FB" w:rsidRPr="00FA0584">
        <w:rPr>
          <w:rFonts w:eastAsia="Times New Roman" w:cs="Times New Roman"/>
          <w:kern w:val="0"/>
          <w:sz w:val="20"/>
          <w:szCs w:val="20"/>
          <w:lang w:eastAsia="en-IN"/>
        </w:rPr>
        <w:t xml:space="preserve"> using </w:t>
      </w:r>
      <w:r w:rsidR="004730FB" w:rsidRPr="00FA0584">
        <w:rPr>
          <w:rFonts w:cs="Times New Roman"/>
          <w:sz w:val="20"/>
          <w:szCs w:val="20"/>
        </w:rPr>
        <w:t xml:space="preserve">reduction of </w:t>
      </w:r>
      <w:r w:rsidR="004730FB" w:rsidRPr="00FA0584">
        <w:rPr>
          <w:rFonts w:eastAsia="Times New Roman" w:cs="Times New Roman"/>
          <w:kern w:val="0"/>
          <w:sz w:val="20"/>
          <w:szCs w:val="20"/>
          <w:lang w:val="en-US" w:bidi="ta-IN"/>
        </w:rPr>
        <w:t>prediction latency</w:t>
      </w:r>
      <w:r w:rsidR="004730FB" w:rsidRPr="00FA0584">
        <w:rPr>
          <w:rFonts w:cs="Times New Roman"/>
          <w:sz w:val="20"/>
          <w:szCs w:val="20"/>
        </w:rPr>
        <w:t xml:space="preserve"> analysis.</w:t>
      </w:r>
    </w:p>
    <w:p w14:paraId="634BDC66" w14:textId="77777777" w:rsidR="00AC35C1" w:rsidRPr="00137167" w:rsidRDefault="00AC35C1" w:rsidP="00137167">
      <w:pPr>
        <w:pStyle w:val="NormalWeb"/>
        <w:spacing w:before="0" w:beforeAutospacing="0" w:after="120" w:afterAutospacing="0" w:line="228" w:lineRule="auto"/>
        <w:rPr>
          <w:bCs/>
          <w:sz w:val="16"/>
          <w:szCs w:val="16"/>
        </w:rPr>
      </w:pPr>
      <w:r w:rsidRPr="00137167">
        <w:rPr>
          <w:bCs/>
          <w:sz w:val="16"/>
          <w:szCs w:val="16"/>
        </w:rPr>
        <w:t>Table 3: Comparative Accuracy of Classifiers for Diabetes Prediction</w:t>
      </w:r>
    </w:p>
    <w:tbl>
      <w:tblPr>
        <w:tblStyle w:val="TableGrid"/>
        <w:tblW w:w="0" w:type="auto"/>
        <w:jc w:val="center"/>
        <w:tblLook w:val="04A0" w:firstRow="1" w:lastRow="0" w:firstColumn="1" w:lastColumn="0" w:noHBand="0" w:noVBand="1"/>
      </w:tblPr>
      <w:tblGrid>
        <w:gridCol w:w="2292"/>
        <w:gridCol w:w="1109"/>
      </w:tblGrid>
      <w:tr w:rsidR="00FA0584" w:rsidRPr="0044039D" w14:paraId="50F993EC" w14:textId="77777777" w:rsidTr="0044039D">
        <w:trPr>
          <w:trHeight w:val="144"/>
          <w:jc w:val="center"/>
        </w:trPr>
        <w:tc>
          <w:tcPr>
            <w:tcW w:w="0" w:type="auto"/>
            <w:hideMark/>
          </w:tcPr>
          <w:p w14:paraId="70531E70"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Classifier</w:t>
            </w:r>
          </w:p>
        </w:tc>
        <w:tc>
          <w:tcPr>
            <w:tcW w:w="0" w:type="auto"/>
            <w:hideMark/>
          </w:tcPr>
          <w:p w14:paraId="3FC3AE11"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Accuracy (%)</w:t>
            </w:r>
          </w:p>
        </w:tc>
      </w:tr>
      <w:tr w:rsidR="00FA0584" w:rsidRPr="0044039D" w14:paraId="500A91C7" w14:textId="77777777" w:rsidTr="0044039D">
        <w:trPr>
          <w:trHeight w:val="144"/>
          <w:jc w:val="center"/>
        </w:trPr>
        <w:tc>
          <w:tcPr>
            <w:tcW w:w="0" w:type="auto"/>
            <w:hideMark/>
          </w:tcPr>
          <w:p w14:paraId="11ACA518"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K-Nearest Neighbor (KNN)</w:t>
            </w:r>
          </w:p>
        </w:tc>
        <w:tc>
          <w:tcPr>
            <w:tcW w:w="0" w:type="auto"/>
            <w:hideMark/>
          </w:tcPr>
          <w:p w14:paraId="274653D3"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89.60</w:t>
            </w:r>
          </w:p>
        </w:tc>
      </w:tr>
      <w:tr w:rsidR="00FA0584" w:rsidRPr="0044039D" w14:paraId="344973F5" w14:textId="77777777" w:rsidTr="0044039D">
        <w:trPr>
          <w:trHeight w:val="144"/>
          <w:jc w:val="center"/>
        </w:trPr>
        <w:tc>
          <w:tcPr>
            <w:tcW w:w="0" w:type="auto"/>
            <w:hideMark/>
          </w:tcPr>
          <w:p w14:paraId="40876E1D"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Support Vector Machine (SVM)</w:t>
            </w:r>
          </w:p>
        </w:tc>
        <w:tc>
          <w:tcPr>
            <w:tcW w:w="0" w:type="auto"/>
            <w:hideMark/>
          </w:tcPr>
          <w:p w14:paraId="26981AD0"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91.50</w:t>
            </w:r>
          </w:p>
        </w:tc>
      </w:tr>
      <w:tr w:rsidR="00FA0584" w:rsidRPr="0044039D" w14:paraId="67139F49" w14:textId="77777777" w:rsidTr="0044039D">
        <w:trPr>
          <w:trHeight w:val="144"/>
          <w:jc w:val="center"/>
        </w:trPr>
        <w:tc>
          <w:tcPr>
            <w:tcW w:w="0" w:type="auto"/>
            <w:hideMark/>
          </w:tcPr>
          <w:p w14:paraId="00F2420B"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PEDD-SVM (Proposed Model)</w:t>
            </w:r>
          </w:p>
        </w:tc>
        <w:tc>
          <w:tcPr>
            <w:tcW w:w="0" w:type="auto"/>
            <w:hideMark/>
          </w:tcPr>
          <w:p w14:paraId="68DC50C6"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b/>
                <w:bCs/>
                <w:kern w:val="0"/>
                <w:sz w:val="16"/>
                <w:szCs w:val="16"/>
                <w:lang w:val="en-US" w:bidi="ta-IN"/>
              </w:rPr>
              <w:t>96.25</w:t>
            </w:r>
          </w:p>
        </w:tc>
      </w:tr>
    </w:tbl>
    <w:p w14:paraId="0768E9E1" w14:textId="77777777" w:rsidR="00D442F4" w:rsidRPr="00FA0584" w:rsidRDefault="00D442F4" w:rsidP="00FA0584">
      <w:pPr>
        <w:spacing w:after="120" w:line="228" w:lineRule="auto"/>
        <w:ind w:firstLine="288"/>
        <w:rPr>
          <w:rFonts w:eastAsia="Times New Roman" w:cs="Times New Roman"/>
          <w:kern w:val="0"/>
          <w:sz w:val="20"/>
          <w:szCs w:val="20"/>
          <w:lang w:val="en-US" w:bidi="ta-IN"/>
        </w:rPr>
      </w:pPr>
      <w:r w:rsidRPr="00FA0584">
        <w:rPr>
          <w:rFonts w:cs="Times New Roman"/>
          <w:sz w:val="20"/>
          <w:szCs w:val="20"/>
        </w:rPr>
        <w:t xml:space="preserve">Table 3 presents for diabetes prediction the proposed PEDD-SVM architecture against conventional SVM and KNN accuracy. With a 96.25% accuracy PEDD-SVM surpasses both KNN (89.60%) and conventional SVM (91.50%). This tendency may be explained in PEDD-SVM by improved kernel functions and better </w:t>
      </w:r>
      <w:proofErr w:type="spellStart"/>
      <w:r w:rsidRPr="00FA0584">
        <w:rPr>
          <w:rFonts w:cs="Times New Roman"/>
          <w:sz w:val="20"/>
          <w:szCs w:val="20"/>
        </w:rPr>
        <w:t>preprocessing</w:t>
      </w:r>
      <w:proofErr w:type="spellEnd"/>
      <w:r w:rsidRPr="00FA0584">
        <w:rPr>
          <w:rFonts w:cs="Times New Roman"/>
          <w:sz w:val="20"/>
          <w:szCs w:val="20"/>
        </w:rPr>
        <w:t xml:space="preserve"> methods. The statistic shows how precisely the model detects diabetes patients, thereby enhancing its fit for real-time medical diagnosis.</w:t>
      </w:r>
    </w:p>
    <w:p w14:paraId="5EE1238B" w14:textId="77777777" w:rsidR="00AC35C1" w:rsidRPr="00137167" w:rsidRDefault="00AC35C1" w:rsidP="00137167">
      <w:pPr>
        <w:pStyle w:val="NormalWeb"/>
        <w:spacing w:before="0" w:beforeAutospacing="0" w:after="120" w:afterAutospacing="0" w:line="228" w:lineRule="auto"/>
        <w:rPr>
          <w:bCs/>
          <w:sz w:val="16"/>
          <w:szCs w:val="16"/>
        </w:rPr>
      </w:pPr>
      <w:r w:rsidRPr="00137167">
        <w:rPr>
          <w:bCs/>
          <w:sz w:val="16"/>
          <w:szCs w:val="16"/>
        </w:rPr>
        <w:t xml:space="preserve">Table 4: Performance Metrics of SVM </w:t>
      </w:r>
      <w:proofErr w:type="spellStart"/>
      <w:r w:rsidRPr="00137167">
        <w:rPr>
          <w:bCs/>
          <w:sz w:val="16"/>
          <w:szCs w:val="16"/>
        </w:rPr>
        <w:t>vs</w:t>
      </w:r>
      <w:proofErr w:type="spellEnd"/>
      <w:r w:rsidRPr="00137167">
        <w:rPr>
          <w:bCs/>
          <w:sz w:val="16"/>
          <w:szCs w:val="16"/>
        </w:rPr>
        <w:t xml:space="preserve"> KNN</w:t>
      </w:r>
    </w:p>
    <w:tbl>
      <w:tblPr>
        <w:tblStyle w:val="TableGrid"/>
        <w:tblW w:w="0" w:type="auto"/>
        <w:jc w:val="center"/>
        <w:tblLook w:val="04A0" w:firstRow="1" w:lastRow="0" w:firstColumn="1" w:lastColumn="0" w:noHBand="0" w:noVBand="1"/>
      </w:tblPr>
      <w:tblGrid>
        <w:gridCol w:w="1763"/>
        <w:gridCol w:w="576"/>
        <w:gridCol w:w="576"/>
        <w:gridCol w:w="1034"/>
      </w:tblGrid>
      <w:tr w:rsidR="00FA0584" w:rsidRPr="0044039D" w14:paraId="5D5833AC" w14:textId="77777777" w:rsidTr="0044039D">
        <w:trPr>
          <w:trHeight w:val="144"/>
          <w:jc w:val="center"/>
        </w:trPr>
        <w:tc>
          <w:tcPr>
            <w:tcW w:w="0" w:type="auto"/>
            <w:hideMark/>
          </w:tcPr>
          <w:p w14:paraId="7E1D7E48"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Metric</w:t>
            </w:r>
          </w:p>
        </w:tc>
        <w:tc>
          <w:tcPr>
            <w:tcW w:w="0" w:type="auto"/>
            <w:hideMark/>
          </w:tcPr>
          <w:p w14:paraId="4C829AD9"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KNN</w:t>
            </w:r>
          </w:p>
        </w:tc>
        <w:tc>
          <w:tcPr>
            <w:tcW w:w="0" w:type="auto"/>
            <w:hideMark/>
          </w:tcPr>
          <w:p w14:paraId="497B5910"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SVM</w:t>
            </w:r>
          </w:p>
        </w:tc>
        <w:tc>
          <w:tcPr>
            <w:tcW w:w="0" w:type="auto"/>
            <w:hideMark/>
          </w:tcPr>
          <w:p w14:paraId="1C1499AD"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PEDD-SVM</w:t>
            </w:r>
          </w:p>
        </w:tc>
      </w:tr>
      <w:tr w:rsidR="00FA0584" w:rsidRPr="0044039D" w14:paraId="27CE86E8" w14:textId="77777777" w:rsidTr="0044039D">
        <w:trPr>
          <w:trHeight w:val="144"/>
          <w:jc w:val="center"/>
        </w:trPr>
        <w:tc>
          <w:tcPr>
            <w:tcW w:w="0" w:type="auto"/>
            <w:hideMark/>
          </w:tcPr>
          <w:p w14:paraId="1BC345AC"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Precision (%)</w:t>
            </w:r>
          </w:p>
        </w:tc>
        <w:tc>
          <w:tcPr>
            <w:tcW w:w="0" w:type="auto"/>
            <w:hideMark/>
          </w:tcPr>
          <w:p w14:paraId="2D549873"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88.10</w:t>
            </w:r>
          </w:p>
        </w:tc>
        <w:tc>
          <w:tcPr>
            <w:tcW w:w="0" w:type="auto"/>
            <w:hideMark/>
          </w:tcPr>
          <w:p w14:paraId="216939C3"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90.30</w:t>
            </w:r>
          </w:p>
        </w:tc>
        <w:tc>
          <w:tcPr>
            <w:tcW w:w="0" w:type="auto"/>
            <w:hideMark/>
          </w:tcPr>
          <w:p w14:paraId="5CD9BA57"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b/>
                <w:bCs/>
                <w:kern w:val="0"/>
                <w:sz w:val="16"/>
                <w:szCs w:val="16"/>
                <w:lang w:val="en-US" w:bidi="ta-IN"/>
              </w:rPr>
              <w:t>95.00</w:t>
            </w:r>
          </w:p>
        </w:tc>
      </w:tr>
      <w:tr w:rsidR="00FA0584" w:rsidRPr="0044039D" w14:paraId="004D4CC0" w14:textId="77777777" w:rsidTr="0044039D">
        <w:trPr>
          <w:trHeight w:val="144"/>
          <w:jc w:val="center"/>
        </w:trPr>
        <w:tc>
          <w:tcPr>
            <w:tcW w:w="0" w:type="auto"/>
            <w:hideMark/>
          </w:tcPr>
          <w:p w14:paraId="391A29F4"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Recall (%)</w:t>
            </w:r>
          </w:p>
        </w:tc>
        <w:tc>
          <w:tcPr>
            <w:tcW w:w="0" w:type="auto"/>
            <w:hideMark/>
          </w:tcPr>
          <w:p w14:paraId="3BC84DE8"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87.50</w:t>
            </w:r>
          </w:p>
        </w:tc>
        <w:tc>
          <w:tcPr>
            <w:tcW w:w="0" w:type="auto"/>
            <w:hideMark/>
          </w:tcPr>
          <w:p w14:paraId="0E619613"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91.20</w:t>
            </w:r>
          </w:p>
        </w:tc>
        <w:tc>
          <w:tcPr>
            <w:tcW w:w="0" w:type="auto"/>
            <w:hideMark/>
          </w:tcPr>
          <w:p w14:paraId="50C713BE"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b/>
                <w:bCs/>
                <w:kern w:val="0"/>
                <w:sz w:val="16"/>
                <w:szCs w:val="16"/>
                <w:lang w:val="en-US" w:bidi="ta-IN"/>
              </w:rPr>
              <w:t>95.60</w:t>
            </w:r>
          </w:p>
        </w:tc>
      </w:tr>
      <w:tr w:rsidR="00FA0584" w:rsidRPr="0044039D" w14:paraId="46081A1C" w14:textId="77777777" w:rsidTr="0044039D">
        <w:trPr>
          <w:trHeight w:val="144"/>
          <w:jc w:val="center"/>
        </w:trPr>
        <w:tc>
          <w:tcPr>
            <w:tcW w:w="0" w:type="auto"/>
            <w:hideMark/>
          </w:tcPr>
          <w:p w14:paraId="3086045E"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F1-Score (%)</w:t>
            </w:r>
          </w:p>
        </w:tc>
        <w:tc>
          <w:tcPr>
            <w:tcW w:w="0" w:type="auto"/>
            <w:hideMark/>
          </w:tcPr>
          <w:p w14:paraId="206260D8"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87.80</w:t>
            </w:r>
          </w:p>
        </w:tc>
        <w:tc>
          <w:tcPr>
            <w:tcW w:w="0" w:type="auto"/>
            <w:hideMark/>
          </w:tcPr>
          <w:p w14:paraId="792A0666"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90.75</w:t>
            </w:r>
          </w:p>
        </w:tc>
        <w:tc>
          <w:tcPr>
            <w:tcW w:w="0" w:type="auto"/>
            <w:hideMark/>
          </w:tcPr>
          <w:p w14:paraId="5C445F47"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b/>
                <w:bCs/>
                <w:kern w:val="0"/>
                <w:sz w:val="16"/>
                <w:szCs w:val="16"/>
                <w:lang w:val="en-US" w:bidi="ta-IN"/>
              </w:rPr>
              <w:t>95.30</w:t>
            </w:r>
          </w:p>
        </w:tc>
      </w:tr>
      <w:tr w:rsidR="00FA0584" w:rsidRPr="0044039D" w14:paraId="4B285F3F" w14:textId="77777777" w:rsidTr="0044039D">
        <w:trPr>
          <w:trHeight w:val="144"/>
          <w:jc w:val="center"/>
        </w:trPr>
        <w:tc>
          <w:tcPr>
            <w:tcW w:w="0" w:type="auto"/>
            <w:hideMark/>
          </w:tcPr>
          <w:p w14:paraId="3FDE6C8E"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Prediction Latency (</w:t>
            </w:r>
            <w:proofErr w:type="spellStart"/>
            <w:r w:rsidRPr="0044039D">
              <w:rPr>
                <w:rFonts w:eastAsia="Times New Roman" w:cs="Times New Roman"/>
                <w:kern w:val="0"/>
                <w:sz w:val="16"/>
                <w:szCs w:val="16"/>
                <w:lang w:val="en-US" w:bidi="ta-IN"/>
              </w:rPr>
              <w:t>ms</w:t>
            </w:r>
            <w:proofErr w:type="spellEnd"/>
            <w:r w:rsidRPr="0044039D">
              <w:rPr>
                <w:rFonts w:eastAsia="Times New Roman" w:cs="Times New Roman"/>
                <w:kern w:val="0"/>
                <w:sz w:val="16"/>
                <w:szCs w:val="16"/>
                <w:lang w:val="en-US" w:bidi="ta-IN"/>
              </w:rPr>
              <w:t>)</w:t>
            </w:r>
          </w:p>
        </w:tc>
        <w:tc>
          <w:tcPr>
            <w:tcW w:w="0" w:type="auto"/>
            <w:hideMark/>
          </w:tcPr>
          <w:p w14:paraId="52F748E5"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260</w:t>
            </w:r>
          </w:p>
        </w:tc>
        <w:tc>
          <w:tcPr>
            <w:tcW w:w="0" w:type="auto"/>
            <w:hideMark/>
          </w:tcPr>
          <w:p w14:paraId="73B453B4"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140</w:t>
            </w:r>
          </w:p>
        </w:tc>
        <w:tc>
          <w:tcPr>
            <w:tcW w:w="0" w:type="auto"/>
            <w:hideMark/>
          </w:tcPr>
          <w:p w14:paraId="67FC0A69"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b/>
                <w:bCs/>
                <w:kern w:val="0"/>
                <w:sz w:val="16"/>
                <w:szCs w:val="16"/>
                <w:lang w:val="en-US" w:bidi="ta-IN"/>
              </w:rPr>
              <w:t>10</w:t>
            </w:r>
          </w:p>
        </w:tc>
      </w:tr>
    </w:tbl>
    <w:p w14:paraId="72E24C70" w14:textId="77777777" w:rsidR="00D442F4" w:rsidRPr="00FA0584" w:rsidRDefault="00D442F4" w:rsidP="00FA0584">
      <w:pPr>
        <w:spacing w:after="120" w:line="228" w:lineRule="auto"/>
        <w:ind w:firstLine="288"/>
        <w:rPr>
          <w:rFonts w:cs="Times New Roman"/>
          <w:sz w:val="20"/>
          <w:szCs w:val="20"/>
        </w:rPr>
      </w:pPr>
      <w:r w:rsidRPr="00FA0584">
        <w:rPr>
          <w:rFonts w:cs="Times New Roman"/>
          <w:sz w:val="20"/>
          <w:szCs w:val="20"/>
        </w:rPr>
        <w:t xml:space="preserve">Table 4 shows, among KNN, SVM, and PEDD-SVM, important performance measures including precision, recall, F1-score, and prediction latency. With a particularly significant decrease in prediction latency to 10 </w:t>
      </w:r>
      <w:proofErr w:type="spellStart"/>
      <w:r w:rsidRPr="00FA0584">
        <w:rPr>
          <w:rFonts w:cs="Times New Roman"/>
          <w:sz w:val="20"/>
          <w:szCs w:val="20"/>
        </w:rPr>
        <w:t>ms</w:t>
      </w:r>
      <w:proofErr w:type="spellEnd"/>
      <w:r w:rsidRPr="00FA0584">
        <w:rPr>
          <w:rFonts w:cs="Times New Roman"/>
          <w:sz w:val="20"/>
          <w:szCs w:val="20"/>
        </w:rPr>
        <w:t xml:space="preserve">, the suggested PEDD-SVM model beats baseline models across all measures relative to 260 </w:t>
      </w:r>
      <w:proofErr w:type="spellStart"/>
      <w:r w:rsidRPr="00FA0584">
        <w:rPr>
          <w:rFonts w:cs="Times New Roman"/>
          <w:sz w:val="20"/>
          <w:szCs w:val="20"/>
        </w:rPr>
        <w:t>ms</w:t>
      </w:r>
      <w:proofErr w:type="spellEnd"/>
      <w:r w:rsidRPr="00FA0584">
        <w:rPr>
          <w:rFonts w:cs="Times New Roman"/>
          <w:sz w:val="20"/>
          <w:szCs w:val="20"/>
        </w:rPr>
        <w:t xml:space="preserve"> for KNN. These results </w:t>
      </w:r>
      <w:r w:rsidRPr="00FA0584">
        <w:rPr>
          <w:rFonts w:cs="Times New Roman"/>
          <w:sz w:val="20"/>
          <w:szCs w:val="20"/>
        </w:rPr>
        <w:lastRenderedPageBreak/>
        <w:t>confirm the dependability and effectiveness of PEDD-SVM in healthcare settings where early diabetes identification and patient treatment depend on quick and precise projections.</w:t>
      </w:r>
    </w:p>
    <w:p w14:paraId="6E9B5DC5" w14:textId="44D66DE6" w:rsidR="0002132F" w:rsidRPr="00FA0584" w:rsidRDefault="00DB7F4F" w:rsidP="00FA0584">
      <w:pPr>
        <w:spacing w:after="120" w:line="228" w:lineRule="auto"/>
        <w:ind w:firstLine="288"/>
        <w:rPr>
          <w:rFonts w:eastAsiaTheme="minorEastAsia"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3π</m:t>
                  </m:r>
                </m:e>
              </m:d>
            </m:den>
          </m:f>
          <m:r>
            <w:rPr>
              <w:rFonts w:ascii="Cambria Math" w:eastAsiaTheme="minorEastAsia"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yyz</m:t>
              </m:r>
            </m:sub>
          </m:sSub>
          <m:r>
            <w:rPr>
              <w:rFonts w:ascii="Cambria Math" w:hAnsi="Cambria Math" w:cs="Times New Roman"/>
              <w:sz w:val="20"/>
              <w:szCs w:val="20"/>
            </w:rPr>
            <m:t>+jMg+(</m:t>
          </m:r>
          <m:sSub>
            <m:sSubPr>
              <m:ctrlPr>
                <w:rPr>
                  <w:rFonts w:ascii="Cambria Math" w:hAnsi="Cambria Math" w:cs="Times New Roman"/>
                  <w:i/>
                  <w:sz w:val="20"/>
                  <w:szCs w:val="20"/>
                </w:rPr>
              </m:ctrlPr>
            </m:sSubPr>
            <m:e>
              <m:r>
                <w:rPr>
                  <w:rFonts w:ascii="Cambria Math" w:hAnsi="Cambria Math" w:cs="Times New Roman"/>
                  <w:sz w:val="20"/>
                  <w:szCs w:val="20"/>
                </w:rPr>
                <m:t>Mr)</m:t>
              </m:r>
            </m:e>
            <m:sub>
              <m:r>
                <w:rPr>
                  <w:rFonts w:ascii="Cambria Math" w:hAnsi="Cambria Math" w:cs="Times New Roman"/>
                  <w:sz w:val="20"/>
                  <w:szCs w:val="20"/>
                </w:rPr>
                <m:t>y</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y</m:t>
              </m:r>
            </m:sub>
          </m:sSub>
          <m:r>
            <w:rPr>
              <w:rFonts w:ascii="Cambria Math"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Z</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YY</m:t>
              </m:r>
            </m:sub>
          </m:sSub>
          <m:r>
            <w:rPr>
              <w:rFonts w:ascii="Cambria Math" w:eastAsiaTheme="minorEastAsia" w:hAnsi="Cambria Math" w:cs="Times New Roman"/>
              <w:sz w:val="20"/>
              <w:szCs w:val="20"/>
            </w:rPr>
            <m:t xml:space="preserve"> (4)</m:t>
          </m:r>
        </m:oMath>
      </m:oMathPara>
    </w:p>
    <w:p w14:paraId="59693CC9" w14:textId="77777777" w:rsidR="0002132F" w:rsidRPr="00FA0584" w:rsidRDefault="0002132F" w:rsidP="00FA0584">
      <w:pPr>
        <w:spacing w:after="120" w:line="228" w:lineRule="auto"/>
        <w:ind w:firstLine="288"/>
        <w:rPr>
          <w:rFonts w:eastAsia="Times New Roman" w:cs="Times New Roman"/>
          <w:kern w:val="0"/>
          <w:sz w:val="20"/>
          <w:szCs w:val="20"/>
          <w:lang w:eastAsia="en-IN"/>
        </w:rPr>
      </w:pPr>
      <w:r w:rsidRPr="00FA0584">
        <w:rPr>
          <w:rFonts w:eastAsia="Times New Roman" w:cs="Times New Roman"/>
          <w:kern w:val="0"/>
          <w:sz w:val="20"/>
          <w:szCs w:val="20"/>
          <w:lang w:eastAsia="en-IN"/>
        </w:rPr>
        <w:t>Equation (4) symbolically</w:t>
      </w:r>
      <m:oMath>
        <m:r>
          <w:rPr>
            <w:rFonts w:ascii="Cambria Math" w:hAnsi="Cambria Math" w:cs="Times New Roman"/>
            <w:sz w:val="20"/>
            <w:szCs w:val="20"/>
          </w:rPr>
          <m:t>jMg+(</m:t>
        </m:r>
        <m:sSub>
          <m:sSubPr>
            <m:ctrlPr>
              <w:rPr>
                <w:rFonts w:ascii="Cambria Math" w:hAnsi="Cambria Math" w:cs="Times New Roman"/>
                <w:i/>
                <w:sz w:val="20"/>
                <w:szCs w:val="20"/>
              </w:rPr>
            </m:ctrlPr>
          </m:sSubPr>
          <m:e>
            <m:r>
              <w:rPr>
                <w:rFonts w:ascii="Cambria Math" w:hAnsi="Cambria Math" w:cs="Times New Roman"/>
                <w:sz w:val="20"/>
                <w:szCs w:val="20"/>
              </w:rPr>
              <m:t>Mr)</m:t>
            </m:r>
          </m:e>
          <m:sub>
            <m:r>
              <w:rPr>
                <w:rFonts w:ascii="Cambria Math" w:hAnsi="Cambria Math" w:cs="Times New Roman"/>
                <w:sz w:val="20"/>
                <w:szCs w:val="20"/>
              </w:rPr>
              <m:t>y</m:t>
            </m:r>
          </m:sub>
        </m:sSub>
      </m:oMath>
      <w:r w:rsidRPr="00FA0584">
        <w:rPr>
          <w:rFonts w:eastAsia="Times New Roman" w:cs="Times New Roman"/>
          <w:kern w:val="0"/>
          <w:sz w:val="20"/>
          <w:szCs w:val="20"/>
          <w:lang w:eastAsia="en-IN"/>
        </w:rPr>
        <w:t xml:space="preserve"> expresses the multidimensional interaction between complexity</w:t>
      </w:r>
      <m:oMath>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y</m:t>
            </m:r>
          </m:sub>
        </m:sSub>
        <m:r>
          <w:rPr>
            <w:rFonts w:ascii="Cambria Math"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Z</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YY</m:t>
            </m:r>
          </m:sub>
        </m:sSub>
      </m:oMath>
      <w:r w:rsidRPr="00FA0584">
        <w:rPr>
          <w:rFonts w:eastAsia="Times New Roman" w:cs="Times New Roman"/>
          <w:kern w:val="0"/>
          <w:sz w:val="20"/>
          <w:szCs w:val="20"/>
          <w:lang w:eastAsia="en-IN"/>
        </w:rPr>
        <w:t xml:space="preserve"> of the model (moment the context </w:t>
      </w:r>
      <w:proofErr w:type="gramStart"/>
      <w:r w:rsidRPr="00FA0584">
        <w:rPr>
          <w:rFonts w:eastAsia="Times New Roman" w:cs="Times New Roman"/>
          <w:kern w:val="0"/>
          <w:sz w:val="20"/>
          <w:szCs w:val="20"/>
          <w:lang w:eastAsia="en-IN"/>
        </w:rPr>
        <w:t xml:space="preserve">like </w:t>
      </w:r>
      <w:proofErr w:type="gramEnd"/>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3π</m:t>
                </m:r>
              </m:e>
            </m:d>
          </m:den>
        </m:f>
      </m:oMath>
      <w:r w:rsidRPr="00FA0584">
        <w:rPr>
          <w:rFonts w:eastAsia="Times New Roman" w:cs="Times New Roman"/>
          <w:kern w:val="0"/>
          <w:sz w:val="20"/>
          <w:szCs w:val="20"/>
          <w:lang w:eastAsia="en-IN"/>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yyz</m:t>
            </m:r>
          </m:sub>
        </m:sSub>
      </m:oMath>
      <w:r w:rsidRPr="00FA0584">
        <w:rPr>
          <w:rFonts w:eastAsia="Times New Roman" w:cs="Times New Roman"/>
          <w:kern w:val="0"/>
          <w:sz w:val="20"/>
          <w:szCs w:val="20"/>
          <w:lang w:eastAsia="en-IN"/>
        </w:rPr>
        <w:t>; echoing how PEDD-SVM handles kernel-induced space with structural risk minimizing.</w:t>
      </w:r>
    </w:p>
    <w:p w14:paraId="354DCC5A" w14:textId="77777777" w:rsidR="00AC35C1" w:rsidRPr="00137167" w:rsidRDefault="00AC35C1" w:rsidP="00137167">
      <w:pPr>
        <w:pStyle w:val="NormalWeb"/>
        <w:spacing w:before="0" w:beforeAutospacing="0" w:after="120" w:afterAutospacing="0" w:line="228" w:lineRule="auto"/>
        <w:rPr>
          <w:bCs/>
          <w:sz w:val="16"/>
          <w:szCs w:val="16"/>
        </w:rPr>
      </w:pPr>
      <w:r w:rsidRPr="00137167">
        <w:rPr>
          <w:bCs/>
          <w:sz w:val="16"/>
          <w:szCs w:val="16"/>
        </w:rPr>
        <w:t>Table 5: Dataset Characteristics and Preprocessing Impact</w:t>
      </w:r>
    </w:p>
    <w:tbl>
      <w:tblPr>
        <w:tblStyle w:val="TableGrid"/>
        <w:tblW w:w="0" w:type="auto"/>
        <w:tblLook w:val="04A0" w:firstRow="1" w:lastRow="0" w:firstColumn="1" w:lastColumn="0" w:noHBand="0" w:noVBand="1"/>
      </w:tblPr>
      <w:tblGrid>
        <w:gridCol w:w="2150"/>
        <w:gridCol w:w="1507"/>
        <w:gridCol w:w="1426"/>
      </w:tblGrid>
      <w:tr w:rsidR="00FA0584" w:rsidRPr="0044039D" w14:paraId="2F5AAB35" w14:textId="77777777" w:rsidTr="00C63DE9">
        <w:trPr>
          <w:trHeight w:val="144"/>
        </w:trPr>
        <w:tc>
          <w:tcPr>
            <w:tcW w:w="0" w:type="auto"/>
            <w:hideMark/>
          </w:tcPr>
          <w:p w14:paraId="04A570AA"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Feature</w:t>
            </w:r>
          </w:p>
        </w:tc>
        <w:tc>
          <w:tcPr>
            <w:tcW w:w="0" w:type="auto"/>
            <w:hideMark/>
          </w:tcPr>
          <w:p w14:paraId="59DFE6AC"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Before Preprocessing</w:t>
            </w:r>
          </w:p>
        </w:tc>
        <w:tc>
          <w:tcPr>
            <w:tcW w:w="0" w:type="auto"/>
            <w:hideMark/>
          </w:tcPr>
          <w:p w14:paraId="7DA1482C"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After Preprocessing</w:t>
            </w:r>
          </w:p>
        </w:tc>
      </w:tr>
      <w:tr w:rsidR="00FA0584" w:rsidRPr="0044039D" w14:paraId="2E1F46C5" w14:textId="77777777" w:rsidTr="00C63DE9">
        <w:trPr>
          <w:trHeight w:val="144"/>
        </w:trPr>
        <w:tc>
          <w:tcPr>
            <w:tcW w:w="0" w:type="auto"/>
            <w:hideMark/>
          </w:tcPr>
          <w:p w14:paraId="4466E765"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Number of Features</w:t>
            </w:r>
          </w:p>
        </w:tc>
        <w:tc>
          <w:tcPr>
            <w:tcW w:w="0" w:type="auto"/>
            <w:hideMark/>
          </w:tcPr>
          <w:p w14:paraId="3AC7F10C"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16</w:t>
            </w:r>
          </w:p>
        </w:tc>
        <w:tc>
          <w:tcPr>
            <w:tcW w:w="0" w:type="auto"/>
            <w:hideMark/>
          </w:tcPr>
          <w:p w14:paraId="23772DA8"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10</w:t>
            </w:r>
          </w:p>
        </w:tc>
      </w:tr>
      <w:tr w:rsidR="00FA0584" w:rsidRPr="0044039D" w14:paraId="0E6A839C" w14:textId="77777777" w:rsidTr="00C63DE9">
        <w:trPr>
          <w:trHeight w:val="144"/>
        </w:trPr>
        <w:tc>
          <w:tcPr>
            <w:tcW w:w="0" w:type="auto"/>
            <w:hideMark/>
          </w:tcPr>
          <w:p w14:paraId="00EACB03"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Missing Values (%)</w:t>
            </w:r>
          </w:p>
        </w:tc>
        <w:tc>
          <w:tcPr>
            <w:tcW w:w="0" w:type="auto"/>
            <w:hideMark/>
          </w:tcPr>
          <w:p w14:paraId="4A7AE497"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5.3</w:t>
            </w:r>
          </w:p>
        </w:tc>
        <w:tc>
          <w:tcPr>
            <w:tcW w:w="0" w:type="auto"/>
            <w:hideMark/>
          </w:tcPr>
          <w:p w14:paraId="67A05F07"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0.0</w:t>
            </w:r>
          </w:p>
        </w:tc>
      </w:tr>
      <w:tr w:rsidR="00FA0584" w:rsidRPr="0044039D" w14:paraId="52C138DA" w14:textId="77777777" w:rsidTr="00C63DE9">
        <w:trPr>
          <w:trHeight w:val="144"/>
        </w:trPr>
        <w:tc>
          <w:tcPr>
            <w:tcW w:w="0" w:type="auto"/>
            <w:hideMark/>
          </w:tcPr>
          <w:p w14:paraId="2747B903"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Feature Correlation Noise (%)</w:t>
            </w:r>
          </w:p>
        </w:tc>
        <w:tc>
          <w:tcPr>
            <w:tcW w:w="0" w:type="auto"/>
            <w:hideMark/>
          </w:tcPr>
          <w:p w14:paraId="05916A8E"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12.0</w:t>
            </w:r>
          </w:p>
        </w:tc>
        <w:tc>
          <w:tcPr>
            <w:tcW w:w="0" w:type="auto"/>
            <w:hideMark/>
          </w:tcPr>
          <w:p w14:paraId="36B1817C"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3.2</w:t>
            </w:r>
          </w:p>
        </w:tc>
      </w:tr>
      <w:tr w:rsidR="00FA0584" w:rsidRPr="0044039D" w14:paraId="17F5E84D" w14:textId="77777777" w:rsidTr="00C63DE9">
        <w:trPr>
          <w:trHeight w:val="144"/>
        </w:trPr>
        <w:tc>
          <w:tcPr>
            <w:tcW w:w="0" w:type="auto"/>
            <w:hideMark/>
          </w:tcPr>
          <w:p w14:paraId="59AEF5FC"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Data Normalization (Range: 0–1)</w:t>
            </w:r>
          </w:p>
        </w:tc>
        <w:tc>
          <w:tcPr>
            <w:tcW w:w="0" w:type="auto"/>
            <w:hideMark/>
          </w:tcPr>
          <w:p w14:paraId="281FA8E1"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Not Applied</w:t>
            </w:r>
          </w:p>
        </w:tc>
        <w:tc>
          <w:tcPr>
            <w:tcW w:w="0" w:type="auto"/>
            <w:hideMark/>
          </w:tcPr>
          <w:p w14:paraId="619E7B88" w14:textId="77777777" w:rsidR="00AC35C1" w:rsidRPr="0044039D" w:rsidRDefault="00AC35C1" w:rsidP="0044039D">
            <w:pPr>
              <w:spacing w:before="40" w:after="40" w:line="228" w:lineRule="auto"/>
              <w:jc w:val="left"/>
              <w:rPr>
                <w:rFonts w:eastAsia="Times New Roman" w:cs="Times New Roman"/>
                <w:kern w:val="0"/>
                <w:sz w:val="16"/>
                <w:szCs w:val="16"/>
                <w:lang w:val="en-US" w:bidi="ta-IN"/>
              </w:rPr>
            </w:pPr>
            <w:r w:rsidRPr="0044039D">
              <w:rPr>
                <w:rFonts w:eastAsia="Times New Roman" w:cs="Times New Roman"/>
                <w:kern w:val="0"/>
                <w:sz w:val="16"/>
                <w:szCs w:val="16"/>
                <w:lang w:val="en-US" w:bidi="ta-IN"/>
              </w:rPr>
              <w:t>Applied</w:t>
            </w:r>
          </w:p>
        </w:tc>
      </w:tr>
    </w:tbl>
    <w:p w14:paraId="00B43A30" w14:textId="77777777" w:rsidR="00AC35C1" w:rsidRPr="00FA0584" w:rsidRDefault="00AC35C1" w:rsidP="00FA0584">
      <w:pPr>
        <w:spacing w:after="120" w:line="228" w:lineRule="auto"/>
        <w:ind w:firstLine="288"/>
        <w:rPr>
          <w:rFonts w:cs="Times New Roman"/>
          <w:sz w:val="20"/>
          <w:szCs w:val="20"/>
        </w:rPr>
      </w:pPr>
      <w:r w:rsidRPr="00FA0584">
        <w:rPr>
          <w:rFonts w:cs="Times New Roman"/>
          <w:sz w:val="20"/>
          <w:szCs w:val="20"/>
        </w:rPr>
        <w:t xml:space="preserve">Table 5 shows before using the PEDD-SVM model how </w:t>
      </w:r>
      <w:proofErr w:type="spellStart"/>
      <w:r w:rsidRPr="00FA0584">
        <w:rPr>
          <w:rFonts w:cs="Times New Roman"/>
          <w:sz w:val="20"/>
          <w:szCs w:val="20"/>
        </w:rPr>
        <w:t>preprocessing</w:t>
      </w:r>
      <w:proofErr w:type="spellEnd"/>
      <w:r w:rsidRPr="00FA0584">
        <w:rPr>
          <w:rFonts w:cs="Times New Roman"/>
          <w:sz w:val="20"/>
          <w:szCs w:val="20"/>
        </w:rPr>
        <w:t xml:space="preserve"> affects dataset quality. Key procedures include feature selection, which lowers the number of features from 16 to 10 even as data cleaning and normalizing removed missing values and lowered correlation noise. These gains raised model training efficiency and data fidelity. Found fundamental in the PEDD-SVM architecture for diabetes prediction, this table emphasizes the need of </w:t>
      </w:r>
      <w:proofErr w:type="spellStart"/>
      <w:r w:rsidRPr="00FA0584">
        <w:rPr>
          <w:rFonts w:cs="Times New Roman"/>
          <w:sz w:val="20"/>
          <w:szCs w:val="20"/>
        </w:rPr>
        <w:t>preprocessing</w:t>
      </w:r>
      <w:proofErr w:type="spellEnd"/>
      <w:r w:rsidRPr="00FA0584">
        <w:rPr>
          <w:rFonts w:cs="Times New Roman"/>
          <w:sz w:val="20"/>
          <w:szCs w:val="20"/>
        </w:rPr>
        <w:t xml:space="preserve"> in raising prediction accuracy and model performance. </w:t>
      </w:r>
    </w:p>
    <w:p w14:paraId="1D28E190" w14:textId="2E973CD5" w:rsidR="0002132F" w:rsidRPr="00FA0584" w:rsidRDefault="0002132F" w:rsidP="00FA0584">
      <w:pPr>
        <w:spacing w:after="120" w:line="228" w:lineRule="auto"/>
        <w:ind w:firstLine="288"/>
        <w:rPr>
          <w:rFonts w:eastAsiaTheme="minorEastAsia" w:cs="Times New Roman"/>
          <w:sz w:val="20"/>
          <w:szCs w:val="20"/>
        </w:rPr>
      </w:pPr>
      <m:oMathPara>
        <m:oMath>
          <m:r>
            <w:rPr>
              <w:rFonts w:ascii="Cambria Math" w:eastAsiaTheme="minorEastAsia" w:hAnsi="Cambria Math" w:cs="Times New Roman"/>
              <w:sz w:val="20"/>
              <w:szCs w:val="20"/>
            </w:rPr>
            <m:t>2</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sec</m:t>
          </m:r>
          <m:rad>
            <m:radPr>
              <m:degHide m:val="1"/>
              <m:ctrlPr>
                <w:rPr>
                  <w:rFonts w:ascii="Cambria Math" w:eastAsiaTheme="minorEastAsia" w:hAnsi="Cambria Math" w:cs="Times New Roman"/>
                  <w:i/>
                  <w:sz w:val="20"/>
                  <w:szCs w:val="20"/>
                </w:rPr>
              </m:ctrlPr>
            </m:radPr>
            <m:deg/>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δ</m:t>
              </m:r>
            </m:e>
          </m:rad>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ω</m:t>
                  </m:r>
                </m:e>
              </m:d>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ω</m:t>
                  </m:r>
                </m:e>
              </m:d>
            </m:e>
            <m:sup>
              <m:r>
                <w:rPr>
                  <w:rFonts w:ascii="Cambria Math" w:eastAsiaTheme="minorEastAsia" w:hAnsi="Cambria Math" w:cs="Times New Roman"/>
                  <w:sz w:val="20"/>
                  <w:szCs w:val="20"/>
                </w:rPr>
                <m:t>4</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m:t>
                  </m:r>
                </m:e>
              </m:d>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 xml:space="preserve"> (5)</m:t>
          </m:r>
        </m:oMath>
      </m:oMathPara>
    </w:p>
    <w:p w14:paraId="4462058A" w14:textId="77777777" w:rsidR="0002132F" w:rsidRPr="00FA0584" w:rsidRDefault="0002132F" w:rsidP="00FA0584">
      <w:pPr>
        <w:spacing w:after="120" w:line="228" w:lineRule="auto"/>
        <w:ind w:firstLine="288"/>
        <w:rPr>
          <w:rFonts w:eastAsia="Times New Roman" w:cs="Times New Roman"/>
          <w:kern w:val="0"/>
          <w:sz w:val="20"/>
          <w:szCs w:val="20"/>
          <w:lang w:eastAsia="en-IN"/>
        </w:rPr>
      </w:pPr>
      <w:r w:rsidRPr="00FA0584">
        <w:rPr>
          <w:rFonts w:eastAsia="Times New Roman" w:cs="Times New Roman"/>
          <w:kern w:val="0"/>
          <w:sz w:val="20"/>
          <w:szCs w:val="20"/>
          <w:lang w:eastAsia="en-IN"/>
        </w:rPr>
        <w:t>Reflecting nonlinear patterns</w:t>
      </w:r>
      <m:oMath>
        <m:r>
          <w:rPr>
            <w:rFonts w:ascii="Cambria Math" w:eastAsiaTheme="minorEastAsia" w:hAnsi="Cambria Math" w:cs="Times New Roman"/>
            <w:sz w:val="20"/>
            <w:szCs w:val="20"/>
          </w:rPr>
          <m:t>2</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sec</m:t>
        </m:r>
        <m:rad>
          <m:radPr>
            <m:degHide m:val="1"/>
            <m:ctrlPr>
              <w:rPr>
                <w:rFonts w:ascii="Cambria Math" w:eastAsiaTheme="minorEastAsia" w:hAnsi="Cambria Math" w:cs="Times New Roman"/>
                <w:i/>
                <w:sz w:val="20"/>
                <w:szCs w:val="20"/>
              </w:rPr>
            </m:ctrlPr>
          </m:radPr>
          <m:deg/>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δ</m:t>
            </m:r>
          </m:e>
        </m:rad>
      </m:oMath>
      <w:r w:rsidRPr="00FA0584">
        <w:rPr>
          <w:rFonts w:eastAsia="Times New Roman" w:cs="Times New Roman"/>
          <w:kern w:val="0"/>
          <w:sz w:val="20"/>
          <w:szCs w:val="20"/>
          <w:lang w:eastAsia="en-IN"/>
        </w:rPr>
        <w:t>, equation (5) shows how enhanced feature scaling along</w:t>
      </w:r>
      <m:oMath>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m:t>
                </m:r>
              </m:e>
            </m:d>
          </m:num>
          <m:den>
            <m:r>
              <w:rPr>
                <w:rFonts w:ascii="Cambria Math" w:eastAsiaTheme="minorEastAsia" w:hAnsi="Cambria Math" w:cs="Times New Roman"/>
                <w:sz w:val="20"/>
                <w:szCs w:val="20"/>
              </w:rPr>
              <m:t>2</m:t>
            </m:r>
          </m:den>
        </m:f>
      </m:oMath>
      <w:r w:rsidRPr="00FA0584">
        <w:rPr>
          <w:rFonts w:eastAsia="Times New Roman" w:cs="Times New Roman"/>
          <w:kern w:val="0"/>
          <w:sz w:val="20"/>
          <w:szCs w:val="20"/>
          <w:lang w:eastAsia="en-IN"/>
        </w:rPr>
        <w:t xml:space="preserve"> with transformation (by secant and higher-order variables </w:t>
      </w:r>
      <w:proofErr w:type="gramStart"/>
      <w:r w:rsidRPr="00FA0584">
        <w:rPr>
          <w:rFonts w:eastAsia="Times New Roman" w:cs="Times New Roman"/>
          <w:kern w:val="0"/>
          <w:sz w:val="20"/>
          <w:szCs w:val="20"/>
          <w:lang w:eastAsia="en-IN"/>
        </w:rPr>
        <w:t xml:space="preserve">of </w:t>
      </w:r>
      <w:proofErr w:type="gramEnd"/>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ω</m:t>
                </m:r>
              </m:e>
            </m:d>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3</m:t>
            </m:r>
          </m:sub>
        </m:sSub>
      </m:oMath>
      <w:r w:rsidRPr="00FA0584">
        <w:rPr>
          <w:rFonts w:eastAsia="Times New Roman" w:cs="Times New Roman"/>
          <w:kern w:val="0"/>
          <w:sz w:val="20"/>
          <w:szCs w:val="20"/>
          <w:lang w:eastAsia="en-IN"/>
        </w:rPr>
        <w:t>) affect model output and decision-making surface curvature.</w:t>
      </w:r>
    </w:p>
    <w:p w14:paraId="7F7B5542" w14:textId="77777777" w:rsidR="00AC35C1" w:rsidRPr="00FA0584" w:rsidRDefault="00AC35C1" w:rsidP="00FA0584">
      <w:pPr>
        <w:spacing w:after="120" w:line="228" w:lineRule="auto"/>
        <w:ind w:firstLine="288"/>
        <w:rPr>
          <w:rFonts w:cs="Times New Roman"/>
          <w:sz w:val="20"/>
          <w:szCs w:val="20"/>
        </w:rPr>
      </w:pPr>
      <w:r w:rsidRPr="00FA0584">
        <w:rPr>
          <w:rFonts w:cs="Times New Roman"/>
          <w:sz w:val="20"/>
          <w:szCs w:val="20"/>
        </w:rPr>
        <w:t xml:space="preserve">The performance gains of PEDD-SVM over conventional SVM and KNN classifiers are underlined in the given tables. Maintaining the best accuracy—96.25%, PEDD-SVM dramatically lowers prediction latency to sub 10 milliseconds. Important gains in F1-score, recall, and accuracy confirm the model's even further endurance. By greatly improving data quality, </w:t>
      </w:r>
      <w:proofErr w:type="spellStart"/>
      <w:r w:rsidRPr="00FA0584">
        <w:rPr>
          <w:rFonts w:cs="Times New Roman"/>
          <w:sz w:val="20"/>
          <w:szCs w:val="20"/>
        </w:rPr>
        <w:t>preprocessing</w:t>
      </w:r>
      <w:proofErr w:type="spellEnd"/>
      <w:r w:rsidRPr="00FA0584">
        <w:rPr>
          <w:rFonts w:cs="Times New Roman"/>
          <w:sz w:val="20"/>
          <w:szCs w:val="20"/>
        </w:rPr>
        <w:t xml:space="preserve"> methods assist to increase the general model efficiency. This paper indicates that PEDD-SVM is a reliable and efficient method for diabetes prediction, therefore providing a valuable instrument for early diagnosis and improved outcomes in healthcare.</w:t>
      </w:r>
    </w:p>
    <w:p w14:paraId="3982D07E" w14:textId="77777777" w:rsidR="007B5E58" w:rsidRPr="00F96E4E" w:rsidRDefault="007B5E58" w:rsidP="00F96E4E">
      <w:pPr>
        <w:pStyle w:val="Heading1"/>
        <w:keepNext/>
        <w:keepLines/>
        <w:widowControl/>
        <w:numPr>
          <w:ilvl w:val="0"/>
          <w:numId w:val="5"/>
        </w:numPr>
        <w:tabs>
          <w:tab w:val="left" w:pos="216"/>
        </w:tabs>
        <w:autoSpaceDE/>
        <w:autoSpaceDN/>
        <w:spacing w:before="160" w:after="80"/>
        <w:ind w:left="0" w:firstLine="0"/>
        <w:jc w:val="center"/>
        <w:rPr>
          <w:rFonts w:eastAsia="SimSun"/>
          <w:smallCaps/>
          <w:noProof/>
          <w:sz w:val="20"/>
          <w:szCs w:val="20"/>
        </w:rPr>
      </w:pPr>
      <w:r w:rsidRPr="00F96E4E">
        <w:rPr>
          <w:rFonts w:eastAsia="SimSun"/>
          <w:smallCaps/>
          <w:noProof/>
          <w:sz w:val="20"/>
          <w:szCs w:val="20"/>
        </w:rPr>
        <w:t>Conclusion</w:t>
      </w:r>
    </w:p>
    <w:p w14:paraId="362DAEFC" w14:textId="77777777" w:rsidR="001E21EC" w:rsidRDefault="00AC35C1" w:rsidP="00FA0584">
      <w:pPr>
        <w:spacing w:after="120" w:line="228" w:lineRule="auto"/>
        <w:ind w:firstLine="288"/>
        <w:rPr>
          <w:rFonts w:cs="Times New Roman"/>
          <w:sz w:val="20"/>
          <w:szCs w:val="20"/>
        </w:rPr>
      </w:pPr>
      <w:r w:rsidRPr="00FA0584">
        <w:rPr>
          <w:rFonts w:cs="Times New Roman"/>
          <w:sz w:val="20"/>
          <w:szCs w:val="20"/>
        </w:rPr>
        <w:t xml:space="preserve">This paper gives a thorough comparison of two traditional machine learning classifiers, KNN and SVM, along with a PEDD-SVM framework developed to predict diabetes. Results on prediction accuracy, latency, and generalizability show PEDD-SVM to surpass both conventional SVM and KNN. PEDD-SVM significantly lowers prediction latency to 10 milliseconds—a vital parameter for real-time medical applications—with an amazing accuracy of 96.25 percent. In the proposed </w:t>
      </w:r>
      <w:r w:rsidRPr="00FA0584">
        <w:rPr>
          <w:rFonts w:cs="Times New Roman"/>
          <w:sz w:val="20"/>
          <w:szCs w:val="20"/>
        </w:rPr>
        <w:lastRenderedPageBreak/>
        <w:t xml:space="preserve">framework, one gains enhanced data quality and model performance by means of sophisticated data preparation methods including feature selection and normalisation. </w:t>
      </w:r>
    </w:p>
    <w:p w14:paraId="6A855401" w14:textId="56EB843C" w:rsidR="00660815" w:rsidRPr="00FA0584" w:rsidRDefault="00AC35C1" w:rsidP="00FA0584">
      <w:pPr>
        <w:spacing w:after="120" w:line="228" w:lineRule="auto"/>
        <w:ind w:firstLine="288"/>
        <w:rPr>
          <w:rFonts w:cs="Times New Roman"/>
          <w:sz w:val="20"/>
          <w:szCs w:val="20"/>
        </w:rPr>
      </w:pPr>
      <w:r w:rsidRPr="00FA0584">
        <w:rPr>
          <w:rFonts w:cs="Times New Roman"/>
          <w:sz w:val="20"/>
          <w:szCs w:val="20"/>
        </w:rPr>
        <w:t xml:space="preserve">The main findings of this work underline how machine learning algorithms might help in diabetes prediction and how they can enhance patient outcomes concerning diagnosis and treatment. PEDD-SVM addresses important problems like unbalanced datasets and prediction efficiency by using SVM's features—especially via kernel modification. These enhancements increase the tool's applicability in clinical settings, when fast decisions are essential. The findings of the study support the theory that by means of consistent and effective identification of diabetics at an early stage, the PEDD-SVM architecture may assist to improve disease management and prevention activities. </w:t>
      </w:r>
    </w:p>
    <w:p w14:paraId="17F4893A" w14:textId="243CCD96" w:rsidR="007B5E58" w:rsidRPr="00FA0584" w:rsidRDefault="007B5E58" w:rsidP="00FA0584">
      <w:pPr>
        <w:spacing w:after="120" w:line="228" w:lineRule="auto"/>
        <w:ind w:firstLine="288"/>
        <w:rPr>
          <w:rFonts w:cs="Times New Roman"/>
          <w:b/>
          <w:sz w:val="20"/>
          <w:szCs w:val="20"/>
        </w:rPr>
      </w:pPr>
      <w:r w:rsidRPr="00FA0584">
        <w:rPr>
          <w:rFonts w:cs="Times New Roman"/>
          <w:b/>
          <w:sz w:val="20"/>
          <w:szCs w:val="20"/>
        </w:rPr>
        <w:t>Future work</w:t>
      </w:r>
      <w:r w:rsidR="001E21EC">
        <w:rPr>
          <w:rFonts w:cs="Times New Roman"/>
          <w:b/>
          <w:sz w:val="20"/>
          <w:szCs w:val="20"/>
        </w:rPr>
        <w:t xml:space="preserve"> </w:t>
      </w:r>
      <w:r w:rsidR="00660815" w:rsidRPr="00FA0584">
        <w:rPr>
          <w:rFonts w:cs="Times New Roman"/>
          <w:sz w:val="20"/>
          <w:szCs w:val="20"/>
        </w:rPr>
        <w:t xml:space="preserve">seeks to increase the existing degree of prediction accuracy by extending the PEDD-SVM framework to include additional machine learning methods, including deep learning models. </w:t>
      </w:r>
      <w:proofErr w:type="spellStart"/>
      <w:r w:rsidR="00660815" w:rsidRPr="00FA0584">
        <w:rPr>
          <w:rFonts w:cs="Times New Roman"/>
          <w:sz w:val="20"/>
          <w:szCs w:val="20"/>
        </w:rPr>
        <w:t>Analyzing</w:t>
      </w:r>
      <w:proofErr w:type="spellEnd"/>
      <w:r w:rsidR="00660815" w:rsidRPr="00FA0584">
        <w:rPr>
          <w:rFonts w:cs="Times New Roman"/>
          <w:sz w:val="20"/>
          <w:szCs w:val="20"/>
        </w:rPr>
        <w:t xml:space="preserve"> more and more varied datasets including longitudinal patient data helps the generalizability and robustness of the model to be strengthened. Including the framework into healthcare systems to provide real-time diagnostics will depend on methods to make it more scalable and user-friendly. Best implementation in clinical settings and pragmatic usage depend on close collaboration with medical experts.</w:t>
      </w:r>
    </w:p>
    <w:p w14:paraId="1B4127E6" w14:textId="28745F2F" w:rsidR="007B5E58" w:rsidRPr="00F96E4E" w:rsidRDefault="007B5E58" w:rsidP="00F96E4E">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F96E4E">
        <w:rPr>
          <w:rFonts w:eastAsia="SimSun"/>
          <w:smallCaps/>
          <w:noProof/>
          <w:sz w:val="20"/>
          <w:szCs w:val="20"/>
        </w:rPr>
        <w:t>Reference</w:t>
      </w:r>
      <w:r w:rsidR="0062278E" w:rsidRPr="00F96E4E">
        <w:rPr>
          <w:rFonts w:eastAsia="SimSun"/>
          <w:smallCaps/>
          <w:noProof/>
          <w:sz w:val="20"/>
          <w:szCs w:val="20"/>
        </w:rPr>
        <w:t>s</w:t>
      </w:r>
    </w:p>
    <w:p w14:paraId="33DB2FA0" w14:textId="2AFDCAAD" w:rsidR="0044039D" w:rsidRDefault="0044039D" w:rsidP="0044039D">
      <w:pPr>
        <w:pStyle w:val="references"/>
        <w:numPr>
          <w:ilvl w:val="0"/>
          <w:numId w:val="8"/>
        </w:numPr>
        <w:ind w:left="360"/>
      </w:pPr>
      <w:r w:rsidRPr="00F96E4E">
        <w:t xml:space="preserve">V. Rawat, S. Joshi, S. Gupta, D. P. Singh, and N. Singh, “Machine learning algorithms for early diagnosis of diabetes mellitus: A comparative study,” Materials Today: Proceedings, vol. 56, </w:t>
      </w:r>
      <w:r>
        <w:t xml:space="preserve">                        </w:t>
      </w:r>
      <w:r w:rsidRPr="00F96E4E">
        <w:t>pp. 502–506, 2022.</w:t>
      </w:r>
    </w:p>
    <w:p w14:paraId="7ABEE949" w14:textId="77777777" w:rsidR="0044039D" w:rsidRPr="00F96E4E" w:rsidRDefault="0044039D" w:rsidP="0044039D">
      <w:pPr>
        <w:pStyle w:val="references"/>
        <w:numPr>
          <w:ilvl w:val="0"/>
          <w:numId w:val="8"/>
        </w:numPr>
        <w:ind w:left="360"/>
      </w:pPr>
      <w:r w:rsidRPr="00F96E4E">
        <w:t>T. A. Assegie, “Support vector machine and k-nearest neighbor based liver disease classification model,” Indonesian Journal of Electronics, Electromedical Engineering, and Medical Informatics, vol. 3, no. 1, pp. 9–14, 2021.</w:t>
      </w:r>
    </w:p>
    <w:p w14:paraId="09087F66" w14:textId="65552B62" w:rsidR="0044039D" w:rsidRPr="00F96E4E" w:rsidRDefault="0044039D" w:rsidP="0044039D">
      <w:pPr>
        <w:pStyle w:val="references"/>
        <w:numPr>
          <w:ilvl w:val="0"/>
          <w:numId w:val="8"/>
        </w:numPr>
        <w:ind w:left="360"/>
      </w:pPr>
      <w:r>
        <w:t xml:space="preserve">D. Sherlin, </w:t>
      </w:r>
      <w:r w:rsidRPr="00F96E4E">
        <w:t xml:space="preserve">and I. Nikila, “Detection and Diagnosis of Brain Tumor Using Wavelet Transform and Machine Learning Model,” International Academic Journal of Innovative Research, vol. 9, no. 1, pp. 01–05, 2022. </w:t>
      </w:r>
      <w:hyperlink r:id="rId9" w:tgtFrame="_new" w:history="1">
        <w:r w:rsidRPr="00F96E4E">
          <w:t>https://doi.org/10.9756/IAJIR/V9I1/IAJIR0901</w:t>
        </w:r>
      </w:hyperlink>
    </w:p>
    <w:p w14:paraId="260C127F" w14:textId="77777777" w:rsidR="0044039D" w:rsidRPr="00F96E4E" w:rsidRDefault="0044039D" w:rsidP="0044039D">
      <w:pPr>
        <w:pStyle w:val="references"/>
        <w:numPr>
          <w:ilvl w:val="0"/>
          <w:numId w:val="8"/>
        </w:numPr>
        <w:ind w:left="360"/>
      </w:pPr>
      <w:r w:rsidRPr="00F96E4E">
        <w:t>S. Uddin, I. Haque, H. Lu, M. A. Moni, and E. Gide, “Comparative performance analysis of K-nearest neighbour (KNN) algorithm and its different variants for disease prediction,” Scientific Reports, vol. 12, no. 1, p. 6256, 2022.</w:t>
      </w:r>
    </w:p>
    <w:p w14:paraId="382E4C95" w14:textId="77777777" w:rsidR="0044039D" w:rsidRPr="00F96E4E" w:rsidRDefault="0044039D" w:rsidP="0044039D">
      <w:pPr>
        <w:pStyle w:val="references"/>
        <w:numPr>
          <w:ilvl w:val="0"/>
          <w:numId w:val="8"/>
        </w:numPr>
        <w:ind w:left="360"/>
      </w:pPr>
      <w:r w:rsidRPr="00F96E4E">
        <w:t xml:space="preserve">D. Banumathy, V. Anitha, S. Umamaheswari, and T. Murali, “Discharge Prediction for Critical Patients Using Machine-Learning Technology,” International Academic Journal of Science and Engineering, vol. 10, no. 1, pp. 33–38, 2023. </w:t>
      </w:r>
      <w:hyperlink r:id="rId10" w:tgtFrame="_new" w:history="1">
        <w:r w:rsidRPr="00F96E4E">
          <w:t>https://doi.org/10.9756/IAJSE/V10I1/IAJSE1006</w:t>
        </w:r>
      </w:hyperlink>
    </w:p>
    <w:p w14:paraId="633CBDAE" w14:textId="77777777" w:rsidR="0044039D" w:rsidRPr="00F96E4E" w:rsidRDefault="0044039D" w:rsidP="0044039D">
      <w:pPr>
        <w:pStyle w:val="references"/>
        <w:numPr>
          <w:ilvl w:val="0"/>
          <w:numId w:val="8"/>
        </w:numPr>
        <w:ind w:left="360"/>
      </w:pPr>
      <w:r>
        <w:t xml:space="preserve">X. Zhang, </w:t>
      </w:r>
      <w:r w:rsidRPr="00F96E4E">
        <w:t>and S. Rodriguez, “Advanced Optimization Techniques for Vehicle Dynamics in Robotics,” Association Journal of Interdisciplinary Technics in Engineering Mechanics, vol. 1, no. 1, pp. 1–13, 2023.</w:t>
      </w:r>
    </w:p>
    <w:p w14:paraId="2C4595FA" w14:textId="77777777" w:rsidR="0044039D" w:rsidRPr="00F96E4E" w:rsidRDefault="0044039D" w:rsidP="0044039D">
      <w:pPr>
        <w:pStyle w:val="references"/>
        <w:numPr>
          <w:ilvl w:val="0"/>
          <w:numId w:val="8"/>
        </w:numPr>
        <w:ind w:left="360"/>
      </w:pPr>
      <w:r>
        <w:t xml:space="preserve">D. A. Anggoro, </w:t>
      </w:r>
      <w:r w:rsidRPr="00F96E4E">
        <w:t>and D. Permatasari, “Performance comparison of the kernels of support vector machine algorithm for diabetes mellitus classification,” International Journal of Advanced Computer Science and Applications, vol. 14, no. 1, 2023.</w:t>
      </w:r>
    </w:p>
    <w:p w14:paraId="04976287" w14:textId="77777777" w:rsidR="0044039D" w:rsidRPr="00F96E4E" w:rsidRDefault="0044039D" w:rsidP="0044039D">
      <w:pPr>
        <w:pStyle w:val="references"/>
        <w:numPr>
          <w:ilvl w:val="0"/>
          <w:numId w:val="8"/>
        </w:numPr>
        <w:ind w:left="360"/>
      </w:pPr>
      <w:r w:rsidRPr="00F96E4E">
        <w:t>P. Hartigan, “Diabetic Diet Essentials for Preventing and Managing Chronic Diseases,” Clinical Journal for Medicine, Health and Pharmacy, vol. 1, no. 1, pp. 16–31, 2023.</w:t>
      </w:r>
    </w:p>
    <w:p w14:paraId="3EAB8C31" w14:textId="77777777" w:rsidR="0044039D" w:rsidRPr="00F96E4E" w:rsidRDefault="0044039D" w:rsidP="0044039D">
      <w:pPr>
        <w:pStyle w:val="references"/>
        <w:numPr>
          <w:ilvl w:val="0"/>
          <w:numId w:val="8"/>
        </w:numPr>
        <w:ind w:left="360"/>
      </w:pPr>
      <w:r>
        <w:t xml:space="preserve">M. </w:t>
      </w:r>
      <w:r w:rsidRPr="00F96E4E">
        <w:t>R. Reza, G. Hossain, A. Goyal, S. Tiwari, A. Tripathi, A. Bhan, and P. Dash, “Automatic diabetes and liver disease diagnosis and prediction through SVM and K NN algorithms,” in Emerging Technologies in Data Mining and Information Security: Proc. IEMIS 2020, Vol. 2, Springer, Singapore, 2021, pp. 589–599.</w:t>
      </w:r>
    </w:p>
    <w:p w14:paraId="562E01A6" w14:textId="77777777" w:rsidR="0044039D" w:rsidRPr="00F96E4E" w:rsidRDefault="0044039D" w:rsidP="0044039D">
      <w:pPr>
        <w:pStyle w:val="references"/>
        <w:numPr>
          <w:ilvl w:val="0"/>
          <w:numId w:val="8"/>
        </w:numPr>
        <w:ind w:left="360"/>
      </w:pPr>
      <w:r w:rsidRPr="00F96E4E">
        <w:t>P. O. Nwosu</w:t>
      </w:r>
      <w:r>
        <w:t>,</w:t>
      </w:r>
      <w:r w:rsidRPr="00F96E4E">
        <w:t xml:space="preserve"> and F. C. Adeloye, “Transformation Leader Strategies for Successful Digital Adaptation,” Global Perspectives in Management, vol. 1, no. 1, pp. 1–16, 2023.</w:t>
      </w:r>
    </w:p>
    <w:p w14:paraId="3E0232F1" w14:textId="77777777" w:rsidR="0044039D" w:rsidRPr="00F96E4E" w:rsidRDefault="0044039D" w:rsidP="0044039D">
      <w:pPr>
        <w:pStyle w:val="references"/>
        <w:numPr>
          <w:ilvl w:val="0"/>
          <w:numId w:val="8"/>
        </w:numPr>
        <w:ind w:left="360"/>
      </w:pPr>
      <w:r>
        <w:lastRenderedPageBreak/>
        <w:t xml:space="preserve">S. Mishra, </w:t>
      </w:r>
      <w:r w:rsidRPr="00F96E4E">
        <w:t>and A. Tripathy, “A Comparative Analysis of Diabetes Prediction using Different Machine Learning Algorithms,” Indian Journal of Artificial Intelligence and Neural Networking, vol. 2, no. 5, pp. 1–7, 2022.</w:t>
      </w:r>
    </w:p>
    <w:p w14:paraId="75692821" w14:textId="77777777" w:rsidR="0044039D" w:rsidRPr="00F96E4E" w:rsidRDefault="0044039D" w:rsidP="0044039D">
      <w:pPr>
        <w:pStyle w:val="references"/>
        <w:numPr>
          <w:ilvl w:val="0"/>
          <w:numId w:val="8"/>
        </w:numPr>
        <w:ind w:left="360"/>
      </w:pPr>
      <w:r w:rsidRPr="00F96E4E">
        <w:t>A. K. Das, S. Basak, and S. Choudhury, “Comparative Study of Machine Learning Models for Diabetes Prediction,” in Proc. 2025 8th Int. Conf. on Electronics, Materials Engineering &amp; Nano-Technology (IEMENTech), 2025, pp. 1–6.</w:t>
      </w:r>
    </w:p>
    <w:p w14:paraId="5E357F5C" w14:textId="77777777" w:rsidR="0044039D" w:rsidRPr="00F96E4E" w:rsidRDefault="0044039D" w:rsidP="0044039D">
      <w:pPr>
        <w:pStyle w:val="references"/>
        <w:numPr>
          <w:ilvl w:val="0"/>
          <w:numId w:val="8"/>
        </w:numPr>
        <w:ind w:left="360"/>
      </w:pPr>
      <w:r w:rsidRPr="00F96E4E">
        <w:t xml:space="preserve">C. Tao, M. R. Abd Razak, L. Jingjing, and P. Mingqian, “Sustainable and Bio-based Food Packaging Design of Chinese Agricultural Products Under the ‘Internet Plus’ Mindset,” Natural and Engineering Sciences, vol. 9, no. 2, pp. 1–18, 2024. </w:t>
      </w:r>
      <w:hyperlink r:id="rId11" w:tgtFrame="_new" w:history="1">
        <w:r w:rsidRPr="00F96E4E">
          <w:t>https://doi.org/10.28978/nesciences.1567827</w:t>
        </w:r>
      </w:hyperlink>
    </w:p>
    <w:p w14:paraId="4563D28D" w14:textId="77777777" w:rsidR="0044039D" w:rsidRPr="00F96E4E" w:rsidRDefault="0044039D" w:rsidP="0044039D">
      <w:pPr>
        <w:pStyle w:val="references"/>
        <w:numPr>
          <w:ilvl w:val="0"/>
          <w:numId w:val="8"/>
        </w:numPr>
        <w:ind w:left="360"/>
      </w:pPr>
      <w:r>
        <w:t xml:space="preserve">N. Rathore, </w:t>
      </w:r>
      <w:r w:rsidRPr="00F96E4E">
        <w:t>and A. Shaikh, “Urbanization and Fertility Transitions: A Comparative Study of Emerging Economies,” Progression Journal of Human Demography and Anthropology, vol. 1, no. 1, pp. 17–20, 2023.</w:t>
      </w:r>
    </w:p>
    <w:p w14:paraId="219134CE" w14:textId="105E3FEB" w:rsidR="0044039D" w:rsidRPr="00F96E4E" w:rsidRDefault="0044039D" w:rsidP="0044039D">
      <w:pPr>
        <w:pStyle w:val="references"/>
        <w:numPr>
          <w:ilvl w:val="0"/>
          <w:numId w:val="8"/>
        </w:numPr>
        <w:ind w:left="360"/>
      </w:pPr>
      <w:r>
        <w:t xml:space="preserve">M. Angel Merlin Suji, </w:t>
      </w:r>
      <w:r w:rsidRPr="00F96E4E">
        <w:t xml:space="preserve">and R. P. Anto Kumar, “Leukaemia, Convolutional Neural Networks, White Blood Cell, Classification, Image Extraction, Machine Learning, Comparison,” International Journal of Advances in Engineering and Emerging Technology, </w:t>
      </w:r>
      <w:r w:rsidR="002015F2">
        <w:t xml:space="preserve">          </w:t>
      </w:r>
      <w:r w:rsidRPr="00F96E4E">
        <w:t>vol. 13, no. 1, pp. 19–30, 2022.</w:t>
      </w:r>
    </w:p>
    <w:p w14:paraId="5AA3848C" w14:textId="77777777" w:rsidR="0044039D" w:rsidRPr="00F96E4E" w:rsidRDefault="0044039D" w:rsidP="0044039D">
      <w:pPr>
        <w:pStyle w:val="references"/>
        <w:numPr>
          <w:ilvl w:val="0"/>
          <w:numId w:val="8"/>
        </w:numPr>
        <w:ind w:left="360"/>
      </w:pPr>
      <w:r w:rsidRPr="00F96E4E">
        <w:t>N. R. Muntiari, K. Nisa, A. S. Sandi, I. A. Ashari, K. H. Hanif, and R. W. Dwinanto, “Comparison of random forest algorithm, support vector machine, and k-nearest neighbor for diabetes disease classification,” in AIP Conf. Proc., vol. 2706, no. 1, 2023.</w:t>
      </w:r>
    </w:p>
    <w:p w14:paraId="4E20D429" w14:textId="77777777" w:rsidR="0044039D" w:rsidRPr="00F96E4E" w:rsidRDefault="0044039D" w:rsidP="0044039D">
      <w:pPr>
        <w:pStyle w:val="references"/>
        <w:numPr>
          <w:ilvl w:val="0"/>
          <w:numId w:val="8"/>
        </w:numPr>
        <w:ind w:left="360"/>
      </w:pPr>
      <w:r w:rsidRPr="00F96E4E">
        <w:t>M. Bansal, A. Goyal, an</w:t>
      </w:r>
      <w:bookmarkStart w:id="0" w:name="_GoBack"/>
      <w:bookmarkEnd w:id="0"/>
      <w:r w:rsidRPr="00F96E4E">
        <w:t>d A. Choudhary, “A comparative analysis of K-nearest neighbor, genetic, support vector machine, decision tree, and long short term memory algorithms in machine learning,” Decision Analytics Journal, vol. 3, p. 100071, 2022.</w:t>
      </w:r>
    </w:p>
    <w:p w14:paraId="5C7818E9" w14:textId="77777777" w:rsidR="0044039D" w:rsidRPr="00F96E4E" w:rsidRDefault="0044039D" w:rsidP="0044039D">
      <w:pPr>
        <w:pStyle w:val="references"/>
        <w:numPr>
          <w:ilvl w:val="0"/>
          <w:numId w:val="8"/>
        </w:numPr>
        <w:ind w:left="360"/>
      </w:pPr>
      <w:r w:rsidRPr="00F96E4E">
        <w:t>A. Damayunita, R. S. Fuadi, and C. Juliane, “Comparative Analysis of Naive Bayes, K-Nearest Neighbors (KNN), and Support Vector Machine (SVM) Algorithms for Classification of Heart Disease Patients,” Jurnal Online Informatika, vol. 7, no. 2, pp. 219–225, 2022.</w:t>
      </w:r>
    </w:p>
    <w:p w14:paraId="066091B1" w14:textId="3934A47C" w:rsidR="0044039D" w:rsidRPr="00F96E4E" w:rsidRDefault="0044039D" w:rsidP="0044039D">
      <w:pPr>
        <w:pStyle w:val="references"/>
        <w:numPr>
          <w:ilvl w:val="0"/>
          <w:numId w:val="8"/>
        </w:numPr>
        <w:ind w:left="360"/>
      </w:pPr>
      <w:r w:rsidRPr="00F96E4E">
        <w:t xml:space="preserve">G. K. Monica Nandini, “IoT Use in a Farming Area to Manage Water Conveyance,” Archives for Technical Sciences, vol. 2, no. 31, </w:t>
      </w:r>
      <w:r w:rsidR="008617B9">
        <w:t xml:space="preserve">              </w:t>
      </w:r>
      <w:r w:rsidRPr="00F96E4E">
        <w:t xml:space="preserve">pp. 16–24, 2024. </w:t>
      </w:r>
      <w:hyperlink r:id="rId12" w:tgtFrame="_new" w:history="1">
        <w:r w:rsidRPr="00F96E4E">
          <w:t>https://doi.org/10.70102/afts.2024.1631.016</w:t>
        </w:r>
      </w:hyperlink>
    </w:p>
    <w:p w14:paraId="41C1EE1F" w14:textId="77777777" w:rsidR="0044039D" w:rsidRPr="00F96E4E" w:rsidRDefault="0044039D" w:rsidP="0044039D">
      <w:pPr>
        <w:pStyle w:val="references"/>
        <w:numPr>
          <w:ilvl w:val="0"/>
          <w:numId w:val="8"/>
        </w:numPr>
        <w:ind w:left="360"/>
      </w:pPr>
      <w:r>
        <w:t xml:space="preserve">M. B. Salem, </w:t>
      </w:r>
      <w:r w:rsidRPr="00F96E4E">
        <w:t>and S. J. Stolfo, “Detecting Masqueraders: A Comparison of One-Class Bag-of-Words User Behavior Modeling Techniques,” Journal of Wireless Mobile Networks, Ubiquitous Computing and Dependable Applications, vol. 1, no. 1, pp. 3–13, 2010.</w:t>
      </w:r>
    </w:p>
    <w:p w14:paraId="47D8E54A" w14:textId="77777777" w:rsidR="0044039D" w:rsidRPr="00F96E4E" w:rsidRDefault="0044039D" w:rsidP="0044039D">
      <w:pPr>
        <w:pStyle w:val="references"/>
        <w:numPr>
          <w:ilvl w:val="0"/>
          <w:numId w:val="8"/>
        </w:numPr>
        <w:ind w:left="360"/>
      </w:pPr>
      <w:r w:rsidRPr="00F96E4E">
        <w:t xml:space="preserve">K. </w:t>
      </w:r>
      <w:r>
        <w:t xml:space="preserve">Kangra, </w:t>
      </w:r>
      <w:r w:rsidRPr="00F96E4E">
        <w:t>and J. Singh, “Comparative analysis of predictive machine learning algorithms for diabetes mellitus,” Bulletin of Electrical Engineering and Informatics, vol. 12, no. 3, pp. 1728–1737, 2023.</w:t>
      </w:r>
    </w:p>
    <w:p w14:paraId="2F8AB503" w14:textId="66E13367" w:rsidR="005357A0" w:rsidRPr="00F96E4E" w:rsidRDefault="0044039D" w:rsidP="0044039D">
      <w:pPr>
        <w:pStyle w:val="references"/>
        <w:numPr>
          <w:ilvl w:val="0"/>
          <w:numId w:val="8"/>
        </w:numPr>
        <w:ind w:left="360"/>
      </w:pPr>
      <w:r w:rsidRPr="00F96E4E">
        <w:t>M. Rady, K. Moussa, M. Mostafa, A. Elbasry, Z. Ezzat, and W. Medhat, “Diabetes prediction using machine learning: a comparative study,” in Proc. 2021 3rd Novel Intelligent and Leading Emerging Sciences Conf. (NILES), Cairo, Egypt, Oct. 2021, pp. 279–282.</w:t>
      </w:r>
    </w:p>
    <w:sectPr w:rsidR="005357A0" w:rsidRPr="00F96E4E" w:rsidSect="0044039D">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C1E02"/>
    <w:multiLevelType w:val="hybridMultilevel"/>
    <w:tmpl w:val="E6C006E0"/>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B95657A"/>
    <w:multiLevelType w:val="hybridMultilevel"/>
    <w:tmpl w:val="6F241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A65AA"/>
    <w:multiLevelType w:val="hybridMultilevel"/>
    <w:tmpl w:val="4382371A"/>
    <w:lvl w:ilvl="0" w:tplc="5692B61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A8D6210"/>
    <w:multiLevelType w:val="hybridMultilevel"/>
    <w:tmpl w:val="52169226"/>
    <w:lvl w:ilvl="0" w:tplc="08424A6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42C1B0C"/>
    <w:multiLevelType w:val="hybridMultilevel"/>
    <w:tmpl w:val="A054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7D416D"/>
    <w:multiLevelType w:val="hybridMultilevel"/>
    <w:tmpl w:val="797E7530"/>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B904107"/>
    <w:multiLevelType w:val="hybridMultilevel"/>
    <w:tmpl w:val="CA5A73C4"/>
    <w:lvl w:ilvl="0" w:tplc="28D6EE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2NDAxNDczMDUzszAwMDZT0lEKTi0uzszPAykwqgUAK3XkzCwAAAA="/>
  </w:docVars>
  <w:rsids>
    <w:rsidRoot w:val="007B5E58"/>
    <w:rsid w:val="00000551"/>
    <w:rsid w:val="00001141"/>
    <w:rsid w:val="00017424"/>
    <w:rsid w:val="0002132F"/>
    <w:rsid w:val="00022115"/>
    <w:rsid w:val="00022E72"/>
    <w:rsid w:val="00024DD6"/>
    <w:rsid w:val="00033E05"/>
    <w:rsid w:val="0004055D"/>
    <w:rsid w:val="00051726"/>
    <w:rsid w:val="00052FC2"/>
    <w:rsid w:val="0006152B"/>
    <w:rsid w:val="000641DE"/>
    <w:rsid w:val="00065EE9"/>
    <w:rsid w:val="00071C81"/>
    <w:rsid w:val="00072F64"/>
    <w:rsid w:val="00074A4C"/>
    <w:rsid w:val="00084E56"/>
    <w:rsid w:val="00084E5D"/>
    <w:rsid w:val="00085126"/>
    <w:rsid w:val="00094FF2"/>
    <w:rsid w:val="000A1FC5"/>
    <w:rsid w:val="000A2BA9"/>
    <w:rsid w:val="000B0628"/>
    <w:rsid w:val="000B453A"/>
    <w:rsid w:val="000C701C"/>
    <w:rsid w:val="000D0305"/>
    <w:rsid w:val="000D0C31"/>
    <w:rsid w:val="000D7702"/>
    <w:rsid w:val="000E5062"/>
    <w:rsid w:val="000F38FF"/>
    <w:rsid w:val="00110E25"/>
    <w:rsid w:val="001145C4"/>
    <w:rsid w:val="001152F6"/>
    <w:rsid w:val="00125F7E"/>
    <w:rsid w:val="00137167"/>
    <w:rsid w:val="001412AF"/>
    <w:rsid w:val="001421FF"/>
    <w:rsid w:val="0014410E"/>
    <w:rsid w:val="0015548A"/>
    <w:rsid w:val="00155DE3"/>
    <w:rsid w:val="00160C2C"/>
    <w:rsid w:val="0016343F"/>
    <w:rsid w:val="001644EF"/>
    <w:rsid w:val="001653AD"/>
    <w:rsid w:val="001723FD"/>
    <w:rsid w:val="00176881"/>
    <w:rsid w:val="00176A43"/>
    <w:rsid w:val="00181DFE"/>
    <w:rsid w:val="001833DF"/>
    <w:rsid w:val="001837CD"/>
    <w:rsid w:val="00186F98"/>
    <w:rsid w:val="0019073C"/>
    <w:rsid w:val="0019082B"/>
    <w:rsid w:val="00192553"/>
    <w:rsid w:val="001937EC"/>
    <w:rsid w:val="001951DB"/>
    <w:rsid w:val="001A3785"/>
    <w:rsid w:val="001A4D46"/>
    <w:rsid w:val="001A6347"/>
    <w:rsid w:val="001B2C98"/>
    <w:rsid w:val="001B4EF2"/>
    <w:rsid w:val="001B5ED0"/>
    <w:rsid w:val="001C72C8"/>
    <w:rsid w:val="001D1387"/>
    <w:rsid w:val="001D40E0"/>
    <w:rsid w:val="001D7C2E"/>
    <w:rsid w:val="001D7E64"/>
    <w:rsid w:val="001E21EC"/>
    <w:rsid w:val="001F67D9"/>
    <w:rsid w:val="00200A50"/>
    <w:rsid w:val="002015F2"/>
    <w:rsid w:val="00203957"/>
    <w:rsid w:val="002073EC"/>
    <w:rsid w:val="00212C2C"/>
    <w:rsid w:val="0021407E"/>
    <w:rsid w:val="00220DF5"/>
    <w:rsid w:val="002248C3"/>
    <w:rsid w:val="00232FE7"/>
    <w:rsid w:val="00233835"/>
    <w:rsid w:val="00235E97"/>
    <w:rsid w:val="002361BA"/>
    <w:rsid w:val="002401EC"/>
    <w:rsid w:val="00240584"/>
    <w:rsid w:val="00241FE3"/>
    <w:rsid w:val="00244E6D"/>
    <w:rsid w:val="00251D22"/>
    <w:rsid w:val="00255865"/>
    <w:rsid w:val="002602BE"/>
    <w:rsid w:val="00263E87"/>
    <w:rsid w:val="00265EBA"/>
    <w:rsid w:val="002736DD"/>
    <w:rsid w:val="00273D3C"/>
    <w:rsid w:val="00275668"/>
    <w:rsid w:val="002768AB"/>
    <w:rsid w:val="00277A87"/>
    <w:rsid w:val="0029585C"/>
    <w:rsid w:val="00295CFA"/>
    <w:rsid w:val="00295EC0"/>
    <w:rsid w:val="00296F04"/>
    <w:rsid w:val="002A00A2"/>
    <w:rsid w:val="002A0C42"/>
    <w:rsid w:val="002A17D2"/>
    <w:rsid w:val="002A4BC3"/>
    <w:rsid w:val="002A59EE"/>
    <w:rsid w:val="002A6865"/>
    <w:rsid w:val="002B0160"/>
    <w:rsid w:val="002B2000"/>
    <w:rsid w:val="002B746A"/>
    <w:rsid w:val="002B7DF4"/>
    <w:rsid w:val="002C1368"/>
    <w:rsid w:val="002C31A3"/>
    <w:rsid w:val="002C3C9D"/>
    <w:rsid w:val="002D57D1"/>
    <w:rsid w:val="002E394E"/>
    <w:rsid w:val="002E647D"/>
    <w:rsid w:val="002F1868"/>
    <w:rsid w:val="002F5681"/>
    <w:rsid w:val="003036EC"/>
    <w:rsid w:val="00303C1B"/>
    <w:rsid w:val="003043BA"/>
    <w:rsid w:val="00306805"/>
    <w:rsid w:val="003113ED"/>
    <w:rsid w:val="00312D24"/>
    <w:rsid w:val="00313D45"/>
    <w:rsid w:val="00313DD1"/>
    <w:rsid w:val="00313E44"/>
    <w:rsid w:val="00315B5B"/>
    <w:rsid w:val="0031657A"/>
    <w:rsid w:val="00316C15"/>
    <w:rsid w:val="00321BF1"/>
    <w:rsid w:val="003225A8"/>
    <w:rsid w:val="003262B5"/>
    <w:rsid w:val="00332B35"/>
    <w:rsid w:val="00340FFC"/>
    <w:rsid w:val="00346C85"/>
    <w:rsid w:val="003501EF"/>
    <w:rsid w:val="00353410"/>
    <w:rsid w:val="0035371F"/>
    <w:rsid w:val="0035414D"/>
    <w:rsid w:val="003666F2"/>
    <w:rsid w:val="00366868"/>
    <w:rsid w:val="00367551"/>
    <w:rsid w:val="0037048B"/>
    <w:rsid w:val="0037515A"/>
    <w:rsid w:val="003756DB"/>
    <w:rsid w:val="0038475B"/>
    <w:rsid w:val="00391655"/>
    <w:rsid w:val="00391E9A"/>
    <w:rsid w:val="0039297F"/>
    <w:rsid w:val="00394C97"/>
    <w:rsid w:val="003A13CF"/>
    <w:rsid w:val="003A209D"/>
    <w:rsid w:val="003A5620"/>
    <w:rsid w:val="003A5938"/>
    <w:rsid w:val="003B375D"/>
    <w:rsid w:val="003B3BE2"/>
    <w:rsid w:val="003B3DF5"/>
    <w:rsid w:val="003B5701"/>
    <w:rsid w:val="003B58D4"/>
    <w:rsid w:val="003C59D8"/>
    <w:rsid w:val="003D044B"/>
    <w:rsid w:val="003E135D"/>
    <w:rsid w:val="003E283E"/>
    <w:rsid w:val="003E6F48"/>
    <w:rsid w:val="003F7355"/>
    <w:rsid w:val="00401AF2"/>
    <w:rsid w:val="004033C8"/>
    <w:rsid w:val="00405694"/>
    <w:rsid w:val="0040649A"/>
    <w:rsid w:val="004115CE"/>
    <w:rsid w:val="004136CD"/>
    <w:rsid w:val="0041744D"/>
    <w:rsid w:val="00430079"/>
    <w:rsid w:val="00430B33"/>
    <w:rsid w:val="00433E48"/>
    <w:rsid w:val="00434A2C"/>
    <w:rsid w:val="00437741"/>
    <w:rsid w:val="0044039D"/>
    <w:rsid w:val="00440425"/>
    <w:rsid w:val="00444125"/>
    <w:rsid w:val="0044589F"/>
    <w:rsid w:val="004460A0"/>
    <w:rsid w:val="004461FC"/>
    <w:rsid w:val="00452909"/>
    <w:rsid w:val="00457FBF"/>
    <w:rsid w:val="0046099E"/>
    <w:rsid w:val="004640CA"/>
    <w:rsid w:val="00470528"/>
    <w:rsid w:val="004730FB"/>
    <w:rsid w:val="00485244"/>
    <w:rsid w:val="00491D8B"/>
    <w:rsid w:val="00493882"/>
    <w:rsid w:val="00495409"/>
    <w:rsid w:val="004A5372"/>
    <w:rsid w:val="004A766B"/>
    <w:rsid w:val="004A79A6"/>
    <w:rsid w:val="004B4C38"/>
    <w:rsid w:val="004C5172"/>
    <w:rsid w:val="004E16CB"/>
    <w:rsid w:val="004F0795"/>
    <w:rsid w:val="004F2F94"/>
    <w:rsid w:val="00502D5F"/>
    <w:rsid w:val="00505A07"/>
    <w:rsid w:val="0050695D"/>
    <w:rsid w:val="005117AC"/>
    <w:rsid w:val="00511935"/>
    <w:rsid w:val="00524E8B"/>
    <w:rsid w:val="00525115"/>
    <w:rsid w:val="00526A30"/>
    <w:rsid w:val="00532E97"/>
    <w:rsid w:val="005337CD"/>
    <w:rsid w:val="005357A0"/>
    <w:rsid w:val="00541676"/>
    <w:rsid w:val="00543782"/>
    <w:rsid w:val="00545AEB"/>
    <w:rsid w:val="005534AC"/>
    <w:rsid w:val="00564BBD"/>
    <w:rsid w:val="00570F72"/>
    <w:rsid w:val="005805D4"/>
    <w:rsid w:val="00590348"/>
    <w:rsid w:val="005955B9"/>
    <w:rsid w:val="0059604A"/>
    <w:rsid w:val="005A02A3"/>
    <w:rsid w:val="005A4188"/>
    <w:rsid w:val="005A45DD"/>
    <w:rsid w:val="005A6BA6"/>
    <w:rsid w:val="005A6FA0"/>
    <w:rsid w:val="005B137A"/>
    <w:rsid w:val="005B20F7"/>
    <w:rsid w:val="005B2FFF"/>
    <w:rsid w:val="005B481C"/>
    <w:rsid w:val="005B6B49"/>
    <w:rsid w:val="005D61DC"/>
    <w:rsid w:val="005D6455"/>
    <w:rsid w:val="005F58D6"/>
    <w:rsid w:val="006106EA"/>
    <w:rsid w:val="0061250C"/>
    <w:rsid w:val="00614E3A"/>
    <w:rsid w:val="0062278E"/>
    <w:rsid w:val="006231FE"/>
    <w:rsid w:val="00623533"/>
    <w:rsid w:val="006256FE"/>
    <w:rsid w:val="00626790"/>
    <w:rsid w:val="00627A89"/>
    <w:rsid w:val="0063225B"/>
    <w:rsid w:val="006347A5"/>
    <w:rsid w:val="006403B8"/>
    <w:rsid w:val="00640641"/>
    <w:rsid w:val="00641EAB"/>
    <w:rsid w:val="006508EE"/>
    <w:rsid w:val="00651837"/>
    <w:rsid w:val="00657F41"/>
    <w:rsid w:val="00660815"/>
    <w:rsid w:val="006773D2"/>
    <w:rsid w:val="00677D94"/>
    <w:rsid w:val="00681AB6"/>
    <w:rsid w:val="006831B8"/>
    <w:rsid w:val="00683FEA"/>
    <w:rsid w:val="0068453F"/>
    <w:rsid w:val="00685FEF"/>
    <w:rsid w:val="006913E3"/>
    <w:rsid w:val="0069258F"/>
    <w:rsid w:val="0069587B"/>
    <w:rsid w:val="00696729"/>
    <w:rsid w:val="006A5868"/>
    <w:rsid w:val="006B4BD7"/>
    <w:rsid w:val="006B611F"/>
    <w:rsid w:val="006B7117"/>
    <w:rsid w:val="006B7AD6"/>
    <w:rsid w:val="006C13E8"/>
    <w:rsid w:val="006C2E94"/>
    <w:rsid w:val="006C340D"/>
    <w:rsid w:val="006C6BC7"/>
    <w:rsid w:val="006C7A8D"/>
    <w:rsid w:val="006D36F0"/>
    <w:rsid w:val="006D3A38"/>
    <w:rsid w:val="006D3C69"/>
    <w:rsid w:val="006D6947"/>
    <w:rsid w:val="006E33FB"/>
    <w:rsid w:val="006E6FE4"/>
    <w:rsid w:val="006F1AE4"/>
    <w:rsid w:val="006F3136"/>
    <w:rsid w:val="00700707"/>
    <w:rsid w:val="00701354"/>
    <w:rsid w:val="00703B02"/>
    <w:rsid w:val="00707F4B"/>
    <w:rsid w:val="00710B08"/>
    <w:rsid w:val="0071170D"/>
    <w:rsid w:val="00713E49"/>
    <w:rsid w:val="00714C13"/>
    <w:rsid w:val="0071551B"/>
    <w:rsid w:val="007211FA"/>
    <w:rsid w:val="00732EAD"/>
    <w:rsid w:val="00735F82"/>
    <w:rsid w:val="0073678F"/>
    <w:rsid w:val="007370DD"/>
    <w:rsid w:val="00740EFD"/>
    <w:rsid w:val="007458B1"/>
    <w:rsid w:val="007460CE"/>
    <w:rsid w:val="007475F5"/>
    <w:rsid w:val="007515D5"/>
    <w:rsid w:val="007540F3"/>
    <w:rsid w:val="00760305"/>
    <w:rsid w:val="00763610"/>
    <w:rsid w:val="0076560B"/>
    <w:rsid w:val="0077341F"/>
    <w:rsid w:val="0078004B"/>
    <w:rsid w:val="007855B1"/>
    <w:rsid w:val="00787118"/>
    <w:rsid w:val="0079561A"/>
    <w:rsid w:val="007A0C49"/>
    <w:rsid w:val="007A23B9"/>
    <w:rsid w:val="007A72B8"/>
    <w:rsid w:val="007B459E"/>
    <w:rsid w:val="007B5E58"/>
    <w:rsid w:val="007C0C9A"/>
    <w:rsid w:val="007C51AF"/>
    <w:rsid w:val="007C7406"/>
    <w:rsid w:val="007D0A51"/>
    <w:rsid w:val="007D3B1F"/>
    <w:rsid w:val="007E0F78"/>
    <w:rsid w:val="007E591F"/>
    <w:rsid w:val="007F1E93"/>
    <w:rsid w:val="007F1EEE"/>
    <w:rsid w:val="007F2C4A"/>
    <w:rsid w:val="007F4145"/>
    <w:rsid w:val="007F5E51"/>
    <w:rsid w:val="007F79DB"/>
    <w:rsid w:val="00803478"/>
    <w:rsid w:val="0080565F"/>
    <w:rsid w:val="0081282F"/>
    <w:rsid w:val="00813674"/>
    <w:rsid w:val="008145B2"/>
    <w:rsid w:val="00814F4D"/>
    <w:rsid w:val="00826848"/>
    <w:rsid w:val="00826FD4"/>
    <w:rsid w:val="00827115"/>
    <w:rsid w:val="008354B2"/>
    <w:rsid w:val="00844783"/>
    <w:rsid w:val="0086044D"/>
    <w:rsid w:val="008617B9"/>
    <w:rsid w:val="00863CDE"/>
    <w:rsid w:val="0086506F"/>
    <w:rsid w:val="00865BFA"/>
    <w:rsid w:val="00866631"/>
    <w:rsid w:val="00866EC7"/>
    <w:rsid w:val="00874731"/>
    <w:rsid w:val="008815F4"/>
    <w:rsid w:val="00887156"/>
    <w:rsid w:val="0089557D"/>
    <w:rsid w:val="008A27B8"/>
    <w:rsid w:val="008A7C78"/>
    <w:rsid w:val="008B553E"/>
    <w:rsid w:val="008C0CDE"/>
    <w:rsid w:val="008C412F"/>
    <w:rsid w:val="008C5357"/>
    <w:rsid w:val="008C55D0"/>
    <w:rsid w:val="008C661A"/>
    <w:rsid w:val="008C7ED9"/>
    <w:rsid w:val="008E57D8"/>
    <w:rsid w:val="008E6472"/>
    <w:rsid w:val="008F2981"/>
    <w:rsid w:val="008F499C"/>
    <w:rsid w:val="008F558D"/>
    <w:rsid w:val="008F58A1"/>
    <w:rsid w:val="00901102"/>
    <w:rsid w:val="009035F7"/>
    <w:rsid w:val="0090723C"/>
    <w:rsid w:val="00911F39"/>
    <w:rsid w:val="00915D10"/>
    <w:rsid w:val="00915F1B"/>
    <w:rsid w:val="009200F0"/>
    <w:rsid w:val="00923410"/>
    <w:rsid w:val="00926808"/>
    <w:rsid w:val="00927298"/>
    <w:rsid w:val="00930501"/>
    <w:rsid w:val="00932215"/>
    <w:rsid w:val="00934BF7"/>
    <w:rsid w:val="00937151"/>
    <w:rsid w:val="009435B3"/>
    <w:rsid w:val="009452D1"/>
    <w:rsid w:val="00950547"/>
    <w:rsid w:val="0095383B"/>
    <w:rsid w:val="00954C4E"/>
    <w:rsid w:val="00960053"/>
    <w:rsid w:val="00961067"/>
    <w:rsid w:val="009653FF"/>
    <w:rsid w:val="00966217"/>
    <w:rsid w:val="00967236"/>
    <w:rsid w:val="0097127A"/>
    <w:rsid w:val="0097274D"/>
    <w:rsid w:val="00973580"/>
    <w:rsid w:val="00985690"/>
    <w:rsid w:val="009867E5"/>
    <w:rsid w:val="00992065"/>
    <w:rsid w:val="0099215F"/>
    <w:rsid w:val="00992FC8"/>
    <w:rsid w:val="00994F87"/>
    <w:rsid w:val="00996B41"/>
    <w:rsid w:val="009A3EFC"/>
    <w:rsid w:val="009A4FC7"/>
    <w:rsid w:val="009B0540"/>
    <w:rsid w:val="009B2ACA"/>
    <w:rsid w:val="009C3744"/>
    <w:rsid w:val="009C6F27"/>
    <w:rsid w:val="009C73F4"/>
    <w:rsid w:val="009D2626"/>
    <w:rsid w:val="009E6F75"/>
    <w:rsid w:val="009F3F39"/>
    <w:rsid w:val="009F7095"/>
    <w:rsid w:val="00A01A42"/>
    <w:rsid w:val="00A0334E"/>
    <w:rsid w:val="00A03C3B"/>
    <w:rsid w:val="00A2394A"/>
    <w:rsid w:val="00A23E14"/>
    <w:rsid w:val="00A264EA"/>
    <w:rsid w:val="00A312F5"/>
    <w:rsid w:val="00A317D4"/>
    <w:rsid w:val="00A34792"/>
    <w:rsid w:val="00A368A9"/>
    <w:rsid w:val="00A42B2C"/>
    <w:rsid w:val="00A5105F"/>
    <w:rsid w:val="00A55052"/>
    <w:rsid w:val="00A624A5"/>
    <w:rsid w:val="00A65F0B"/>
    <w:rsid w:val="00A7073B"/>
    <w:rsid w:val="00A730F5"/>
    <w:rsid w:val="00A74711"/>
    <w:rsid w:val="00A76717"/>
    <w:rsid w:val="00A85B30"/>
    <w:rsid w:val="00A85EA6"/>
    <w:rsid w:val="00A915D5"/>
    <w:rsid w:val="00A92716"/>
    <w:rsid w:val="00AA002C"/>
    <w:rsid w:val="00AA2356"/>
    <w:rsid w:val="00AA77EC"/>
    <w:rsid w:val="00AB1949"/>
    <w:rsid w:val="00AB1ACB"/>
    <w:rsid w:val="00AB1B3E"/>
    <w:rsid w:val="00AB2035"/>
    <w:rsid w:val="00AB22DB"/>
    <w:rsid w:val="00AB2D7C"/>
    <w:rsid w:val="00AC0DB1"/>
    <w:rsid w:val="00AC35C1"/>
    <w:rsid w:val="00AC49F9"/>
    <w:rsid w:val="00AD2462"/>
    <w:rsid w:val="00AD454B"/>
    <w:rsid w:val="00AD7309"/>
    <w:rsid w:val="00AE245F"/>
    <w:rsid w:val="00AE56D8"/>
    <w:rsid w:val="00B10A2E"/>
    <w:rsid w:val="00B12587"/>
    <w:rsid w:val="00B17C2A"/>
    <w:rsid w:val="00B250E8"/>
    <w:rsid w:val="00B25C15"/>
    <w:rsid w:val="00B27146"/>
    <w:rsid w:val="00B423D2"/>
    <w:rsid w:val="00B4752D"/>
    <w:rsid w:val="00B65B76"/>
    <w:rsid w:val="00B70A84"/>
    <w:rsid w:val="00B74115"/>
    <w:rsid w:val="00B76807"/>
    <w:rsid w:val="00B77396"/>
    <w:rsid w:val="00B83778"/>
    <w:rsid w:val="00B92600"/>
    <w:rsid w:val="00B96A3D"/>
    <w:rsid w:val="00BA364C"/>
    <w:rsid w:val="00BA41C8"/>
    <w:rsid w:val="00BB0EBE"/>
    <w:rsid w:val="00BB2D5C"/>
    <w:rsid w:val="00BB5779"/>
    <w:rsid w:val="00BC038F"/>
    <w:rsid w:val="00BC7407"/>
    <w:rsid w:val="00BD7B15"/>
    <w:rsid w:val="00BD7B36"/>
    <w:rsid w:val="00BE345A"/>
    <w:rsid w:val="00BE437F"/>
    <w:rsid w:val="00BE5380"/>
    <w:rsid w:val="00BE5C04"/>
    <w:rsid w:val="00BE5C3E"/>
    <w:rsid w:val="00BE66F0"/>
    <w:rsid w:val="00BF22EA"/>
    <w:rsid w:val="00BF4051"/>
    <w:rsid w:val="00C02543"/>
    <w:rsid w:val="00C05C26"/>
    <w:rsid w:val="00C05FDC"/>
    <w:rsid w:val="00C13D96"/>
    <w:rsid w:val="00C17213"/>
    <w:rsid w:val="00C204B5"/>
    <w:rsid w:val="00C238FB"/>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3DE9"/>
    <w:rsid w:val="00C66010"/>
    <w:rsid w:val="00C7401F"/>
    <w:rsid w:val="00C75A40"/>
    <w:rsid w:val="00C9167D"/>
    <w:rsid w:val="00CA173A"/>
    <w:rsid w:val="00CA61A2"/>
    <w:rsid w:val="00CA67C0"/>
    <w:rsid w:val="00CC2DE8"/>
    <w:rsid w:val="00CD354E"/>
    <w:rsid w:val="00CD4C01"/>
    <w:rsid w:val="00CD7F63"/>
    <w:rsid w:val="00CE1171"/>
    <w:rsid w:val="00CE51F6"/>
    <w:rsid w:val="00CF0158"/>
    <w:rsid w:val="00CF5E40"/>
    <w:rsid w:val="00CF61B2"/>
    <w:rsid w:val="00D010F3"/>
    <w:rsid w:val="00D0140A"/>
    <w:rsid w:val="00D01824"/>
    <w:rsid w:val="00D027A6"/>
    <w:rsid w:val="00D02885"/>
    <w:rsid w:val="00D034DC"/>
    <w:rsid w:val="00D109DC"/>
    <w:rsid w:val="00D20BD0"/>
    <w:rsid w:val="00D27ED8"/>
    <w:rsid w:val="00D33694"/>
    <w:rsid w:val="00D34214"/>
    <w:rsid w:val="00D34329"/>
    <w:rsid w:val="00D40AE7"/>
    <w:rsid w:val="00D442F4"/>
    <w:rsid w:val="00D45F44"/>
    <w:rsid w:val="00D56695"/>
    <w:rsid w:val="00D65D61"/>
    <w:rsid w:val="00D70E3A"/>
    <w:rsid w:val="00D71BC4"/>
    <w:rsid w:val="00D71D00"/>
    <w:rsid w:val="00D75750"/>
    <w:rsid w:val="00D76587"/>
    <w:rsid w:val="00D76DD1"/>
    <w:rsid w:val="00D8190B"/>
    <w:rsid w:val="00D85CCB"/>
    <w:rsid w:val="00D86D55"/>
    <w:rsid w:val="00D928AB"/>
    <w:rsid w:val="00D95DF9"/>
    <w:rsid w:val="00D97C9D"/>
    <w:rsid w:val="00DB2B97"/>
    <w:rsid w:val="00DB449F"/>
    <w:rsid w:val="00DB7F4F"/>
    <w:rsid w:val="00DD39EE"/>
    <w:rsid w:val="00DE23B8"/>
    <w:rsid w:val="00DE423F"/>
    <w:rsid w:val="00DF6BD1"/>
    <w:rsid w:val="00DF7203"/>
    <w:rsid w:val="00E01C83"/>
    <w:rsid w:val="00E0367D"/>
    <w:rsid w:val="00E07FBF"/>
    <w:rsid w:val="00E11E23"/>
    <w:rsid w:val="00E1528A"/>
    <w:rsid w:val="00E16BB6"/>
    <w:rsid w:val="00E212D6"/>
    <w:rsid w:val="00E23DFC"/>
    <w:rsid w:val="00E26414"/>
    <w:rsid w:val="00E322E5"/>
    <w:rsid w:val="00E37F3A"/>
    <w:rsid w:val="00E41772"/>
    <w:rsid w:val="00E41CF9"/>
    <w:rsid w:val="00E50760"/>
    <w:rsid w:val="00E52C4E"/>
    <w:rsid w:val="00E6492C"/>
    <w:rsid w:val="00E65A5F"/>
    <w:rsid w:val="00E70238"/>
    <w:rsid w:val="00E7464E"/>
    <w:rsid w:val="00E817E1"/>
    <w:rsid w:val="00E86A88"/>
    <w:rsid w:val="00E92B23"/>
    <w:rsid w:val="00E92F0C"/>
    <w:rsid w:val="00E97B80"/>
    <w:rsid w:val="00EA03C9"/>
    <w:rsid w:val="00EB0861"/>
    <w:rsid w:val="00EB0AA7"/>
    <w:rsid w:val="00EB3C95"/>
    <w:rsid w:val="00EB7679"/>
    <w:rsid w:val="00EC29C8"/>
    <w:rsid w:val="00EC3F1F"/>
    <w:rsid w:val="00EC6596"/>
    <w:rsid w:val="00ED261B"/>
    <w:rsid w:val="00ED7577"/>
    <w:rsid w:val="00EE3B28"/>
    <w:rsid w:val="00EE4C02"/>
    <w:rsid w:val="00EE4EA6"/>
    <w:rsid w:val="00EF1253"/>
    <w:rsid w:val="00EF294A"/>
    <w:rsid w:val="00EF2CAB"/>
    <w:rsid w:val="00EF3C8C"/>
    <w:rsid w:val="00EF7140"/>
    <w:rsid w:val="00EF733C"/>
    <w:rsid w:val="00F00124"/>
    <w:rsid w:val="00F011A5"/>
    <w:rsid w:val="00F026B8"/>
    <w:rsid w:val="00F06DF6"/>
    <w:rsid w:val="00F11B40"/>
    <w:rsid w:val="00F15F27"/>
    <w:rsid w:val="00F227B6"/>
    <w:rsid w:val="00F3263D"/>
    <w:rsid w:val="00F33479"/>
    <w:rsid w:val="00F33BDA"/>
    <w:rsid w:val="00F3588F"/>
    <w:rsid w:val="00F37A65"/>
    <w:rsid w:val="00F40045"/>
    <w:rsid w:val="00F40FCB"/>
    <w:rsid w:val="00F45BD6"/>
    <w:rsid w:val="00F52FF7"/>
    <w:rsid w:val="00F555FC"/>
    <w:rsid w:val="00F72C07"/>
    <w:rsid w:val="00F75117"/>
    <w:rsid w:val="00F7656E"/>
    <w:rsid w:val="00F800F2"/>
    <w:rsid w:val="00F80869"/>
    <w:rsid w:val="00F8451E"/>
    <w:rsid w:val="00F958E2"/>
    <w:rsid w:val="00F95DD8"/>
    <w:rsid w:val="00F96E4E"/>
    <w:rsid w:val="00FA0584"/>
    <w:rsid w:val="00FA1335"/>
    <w:rsid w:val="00FA2FDA"/>
    <w:rsid w:val="00FB0E29"/>
    <w:rsid w:val="00FB1299"/>
    <w:rsid w:val="00FB2ECB"/>
    <w:rsid w:val="00FB3568"/>
    <w:rsid w:val="00FB5B39"/>
    <w:rsid w:val="00FC0B28"/>
    <w:rsid w:val="00FC370E"/>
    <w:rsid w:val="00FC3974"/>
    <w:rsid w:val="00FC3EE5"/>
    <w:rsid w:val="00FC59F3"/>
    <w:rsid w:val="00FD2504"/>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5FDAD"/>
  <w15:docId w15:val="{649DE27F-5F28-492E-8A21-7291FACF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E58"/>
    <w:pPr>
      <w:jc w:val="both"/>
    </w:pPr>
    <w:rPr>
      <w:rFonts w:ascii="Times New Roman" w:hAnsi="Times New Roman"/>
      <w:kern w:val="2"/>
      <w:sz w:val="24"/>
      <w:lang w:val="en-IN"/>
    </w:rPr>
  </w:style>
  <w:style w:type="paragraph" w:styleId="Heading1">
    <w:name w:val="heading 1"/>
    <w:basedOn w:val="Normal"/>
    <w:link w:val="Heading1Char"/>
    <w:qFormat/>
    <w:rsid w:val="00F96E4E"/>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paragraph" w:styleId="Heading3">
    <w:name w:val="heading 3"/>
    <w:basedOn w:val="Normal"/>
    <w:link w:val="Heading3Char"/>
    <w:uiPriority w:val="9"/>
    <w:qFormat/>
    <w:rsid w:val="00AC35C1"/>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E58"/>
    <w:pPr>
      <w:ind w:left="720"/>
      <w:contextualSpacing/>
    </w:pPr>
  </w:style>
  <w:style w:type="table" w:styleId="TableGrid">
    <w:name w:val="Table Grid"/>
    <w:basedOn w:val="TableNormal"/>
    <w:uiPriority w:val="39"/>
    <w:rsid w:val="007B5E58"/>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B5E58"/>
    <w:pPr>
      <w:spacing w:before="100" w:beforeAutospacing="1" w:after="100" w:afterAutospacing="1" w:line="240" w:lineRule="auto"/>
    </w:pPr>
    <w:rPr>
      <w:rFonts w:eastAsia="Times New Roman" w:cs="Times New Roman"/>
      <w:kern w:val="0"/>
      <w:szCs w:val="24"/>
      <w:lang w:eastAsia="en-IN"/>
    </w:rPr>
  </w:style>
  <w:style w:type="character" w:styleId="Strong">
    <w:name w:val="Strong"/>
    <w:basedOn w:val="DefaultParagraphFont"/>
    <w:uiPriority w:val="22"/>
    <w:qFormat/>
    <w:rsid w:val="0014410E"/>
    <w:rPr>
      <w:b/>
      <w:bCs/>
    </w:rPr>
  </w:style>
  <w:style w:type="paragraph" w:styleId="BalloonText">
    <w:name w:val="Balloon Text"/>
    <w:basedOn w:val="Normal"/>
    <w:link w:val="BalloonTextChar"/>
    <w:uiPriority w:val="99"/>
    <w:semiHidden/>
    <w:unhideWhenUsed/>
    <w:rsid w:val="00000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551"/>
    <w:rPr>
      <w:rFonts w:ascii="Tahoma" w:hAnsi="Tahoma" w:cs="Tahoma"/>
      <w:kern w:val="2"/>
      <w:sz w:val="16"/>
      <w:szCs w:val="16"/>
      <w:lang w:val="en-IN"/>
    </w:rPr>
  </w:style>
  <w:style w:type="table" w:styleId="LightShading-Accent2">
    <w:name w:val="Light Shading Accent 2"/>
    <w:basedOn w:val="TableNormal"/>
    <w:uiPriority w:val="60"/>
    <w:rsid w:val="003B570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3Char">
    <w:name w:val="Heading 3 Char"/>
    <w:basedOn w:val="DefaultParagraphFont"/>
    <w:link w:val="Heading3"/>
    <w:uiPriority w:val="9"/>
    <w:rsid w:val="00AC35C1"/>
    <w:rPr>
      <w:rFonts w:ascii="Times New Roman" w:eastAsia="Times New Roman" w:hAnsi="Times New Roman" w:cs="Times New Roman"/>
      <w:b/>
      <w:bCs/>
      <w:sz w:val="27"/>
      <w:szCs w:val="27"/>
      <w:lang w:bidi="ta-IN"/>
    </w:rPr>
  </w:style>
  <w:style w:type="character" w:styleId="Emphasis">
    <w:name w:val="Emphasis"/>
    <w:basedOn w:val="DefaultParagraphFont"/>
    <w:uiPriority w:val="20"/>
    <w:qFormat/>
    <w:rsid w:val="00AC35C1"/>
    <w:rPr>
      <w:i/>
      <w:iCs/>
    </w:rPr>
  </w:style>
  <w:style w:type="table" w:styleId="LightShading-Accent1">
    <w:name w:val="Light Shading Accent 1"/>
    <w:basedOn w:val="TableNormal"/>
    <w:uiPriority w:val="60"/>
    <w:rsid w:val="00AC35C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96B41"/>
    <w:rPr>
      <w:color w:val="0000FF" w:themeColor="hyperlink"/>
      <w:u w:val="single"/>
    </w:rPr>
  </w:style>
  <w:style w:type="paragraph" w:customStyle="1" w:styleId="papertitle">
    <w:name w:val="paper title"/>
    <w:rsid w:val="001A3785"/>
    <w:pPr>
      <w:spacing w:after="120" w:line="240" w:lineRule="auto"/>
      <w:jc w:val="center"/>
    </w:pPr>
    <w:rPr>
      <w:rFonts w:ascii="Times New Roman" w:eastAsia="MS Mincho" w:hAnsi="Times New Roman" w:cs="Times New Roman"/>
      <w:noProof/>
      <w:sz w:val="48"/>
      <w:szCs w:val="48"/>
    </w:rPr>
  </w:style>
  <w:style w:type="paragraph" w:customStyle="1" w:styleId="Author">
    <w:name w:val="Author"/>
    <w:rsid w:val="00866EC7"/>
    <w:pPr>
      <w:spacing w:before="360" w:after="40" w:line="240" w:lineRule="auto"/>
      <w:jc w:val="center"/>
    </w:pPr>
    <w:rPr>
      <w:rFonts w:ascii="Times New Roman" w:eastAsia="SimSun" w:hAnsi="Times New Roman" w:cs="Times New Roman"/>
      <w:noProof/>
    </w:rPr>
  </w:style>
  <w:style w:type="paragraph" w:customStyle="1" w:styleId="Abstract">
    <w:name w:val="Abstract"/>
    <w:rsid w:val="00F96E4E"/>
    <w:pPr>
      <w:spacing w:line="240" w:lineRule="auto"/>
      <w:ind w:firstLine="272"/>
      <w:jc w:val="both"/>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F96E4E"/>
    <w:rPr>
      <w:rFonts w:ascii="Times New Roman" w:eastAsia="Times New Roman" w:hAnsi="Times New Roman" w:cs="Times New Roman"/>
      <w:sz w:val="28"/>
      <w:szCs w:val="28"/>
    </w:rPr>
  </w:style>
  <w:style w:type="paragraph" w:customStyle="1" w:styleId="references">
    <w:name w:val="references"/>
    <w:rsid w:val="00F96E4E"/>
    <w:p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47890">
      <w:bodyDiv w:val="1"/>
      <w:marLeft w:val="0"/>
      <w:marRight w:val="0"/>
      <w:marTop w:val="0"/>
      <w:marBottom w:val="0"/>
      <w:divBdr>
        <w:top w:val="none" w:sz="0" w:space="0" w:color="auto"/>
        <w:left w:val="none" w:sz="0" w:space="0" w:color="auto"/>
        <w:bottom w:val="none" w:sz="0" w:space="0" w:color="auto"/>
        <w:right w:val="none" w:sz="0" w:space="0" w:color="auto"/>
      </w:divBdr>
    </w:div>
    <w:div w:id="325745058">
      <w:bodyDiv w:val="1"/>
      <w:marLeft w:val="0"/>
      <w:marRight w:val="0"/>
      <w:marTop w:val="0"/>
      <w:marBottom w:val="0"/>
      <w:divBdr>
        <w:top w:val="none" w:sz="0" w:space="0" w:color="auto"/>
        <w:left w:val="none" w:sz="0" w:space="0" w:color="auto"/>
        <w:bottom w:val="none" w:sz="0" w:space="0" w:color="auto"/>
        <w:right w:val="none" w:sz="0" w:space="0" w:color="auto"/>
      </w:divBdr>
    </w:div>
    <w:div w:id="353002214">
      <w:bodyDiv w:val="1"/>
      <w:marLeft w:val="0"/>
      <w:marRight w:val="0"/>
      <w:marTop w:val="0"/>
      <w:marBottom w:val="0"/>
      <w:divBdr>
        <w:top w:val="none" w:sz="0" w:space="0" w:color="auto"/>
        <w:left w:val="none" w:sz="0" w:space="0" w:color="auto"/>
        <w:bottom w:val="none" w:sz="0" w:space="0" w:color="auto"/>
        <w:right w:val="none" w:sz="0" w:space="0" w:color="auto"/>
      </w:divBdr>
    </w:div>
    <w:div w:id="388189365">
      <w:bodyDiv w:val="1"/>
      <w:marLeft w:val="0"/>
      <w:marRight w:val="0"/>
      <w:marTop w:val="0"/>
      <w:marBottom w:val="0"/>
      <w:divBdr>
        <w:top w:val="none" w:sz="0" w:space="0" w:color="auto"/>
        <w:left w:val="none" w:sz="0" w:space="0" w:color="auto"/>
        <w:bottom w:val="none" w:sz="0" w:space="0" w:color="auto"/>
        <w:right w:val="none" w:sz="0" w:space="0" w:color="auto"/>
      </w:divBdr>
    </w:div>
    <w:div w:id="431709351">
      <w:bodyDiv w:val="1"/>
      <w:marLeft w:val="0"/>
      <w:marRight w:val="0"/>
      <w:marTop w:val="0"/>
      <w:marBottom w:val="0"/>
      <w:divBdr>
        <w:top w:val="none" w:sz="0" w:space="0" w:color="auto"/>
        <w:left w:val="none" w:sz="0" w:space="0" w:color="auto"/>
        <w:bottom w:val="none" w:sz="0" w:space="0" w:color="auto"/>
        <w:right w:val="none" w:sz="0" w:space="0" w:color="auto"/>
      </w:divBdr>
    </w:div>
    <w:div w:id="761611883">
      <w:bodyDiv w:val="1"/>
      <w:marLeft w:val="0"/>
      <w:marRight w:val="0"/>
      <w:marTop w:val="0"/>
      <w:marBottom w:val="0"/>
      <w:divBdr>
        <w:top w:val="none" w:sz="0" w:space="0" w:color="auto"/>
        <w:left w:val="none" w:sz="0" w:space="0" w:color="auto"/>
        <w:bottom w:val="none" w:sz="0" w:space="0" w:color="auto"/>
        <w:right w:val="none" w:sz="0" w:space="0" w:color="auto"/>
      </w:divBdr>
      <w:divsChild>
        <w:div w:id="1403672643">
          <w:marLeft w:val="0"/>
          <w:marRight w:val="0"/>
          <w:marTop w:val="0"/>
          <w:marBottom w:val="0"/>
          <w:divBdr>
            <w:top w:val="none" w:sz="0" w:space="0" w:color="auto"/>
            <w:left w:val="none" w:sz="0" w:space="0" w:color="auto"/>
            <w:bottom w:val="none" w:sz="0" w:space="0" w:color="auto"/>
            <w:right w:val="none" w:sz="0" w:space="0" w:color="auto"/>
          </w:divBdr>
          <w:divsChild>
            <w:div w:id="18875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79865">
      <w:bodyDiv w:val="1"/>
      <w:marLeft w:val="0"/>
      <w:marRight w:val="0"/>
      <w:marTop w:val="0"/>
      <w:marBottom w:val="0"/>
      <w:divBdr>
        <w:top w:val="none" w:sz="0" w:space="0" w:color="auto"/>
        <w:left w:val="none" w:sz="0" w:space="0" w:color="auto"/>
        <w:bottom w:val="none" w:sz="0" w:space="0" w:color="auto"/>
        <w:right w:val="none" w:sz="0" w:space="0" w:color="auto"/>
      </w:divBdr>
    </w:div>
    <w:div w:id="1151287949">
      <w:bodyDiv w:val="1"/>
      <w:marLeft w:val="0"/>
      <w:marRight w:val="0"/>
      <w:marTop w:val="0"/>
      <w:marBottom w:val="0"/>
      <w:divBdr>
        <w:top w:val="none" w:sz="0" w:space="0" w:color="auto"/>
        <w:left w:val="none" w:sz="0" w:space="0" w:color="auto"/>
        <w:bottom w:val="none" w:sz="0" w:space="0" w:color="auto"/>
        <w:right w:val="none" w:sz="0" w:space="0" w:color="auto"/>
      </w:divBdr>
    </w:div>
    <w:div w:id="1300378059">
      <w:bodyDiv w:val="1"/>
      <w:marLeft w:val="0"/>
      <w:marRight w:val="0"/>
      <w:marTop w:val="0"/>
      <w:marBottom w:val="0"/>
      <w:divBdr>
        <w:top w:val="none" w:sz="0" w:space="0" w:color="auto"/>
        <w:left w:val="none" w:sz="0" w:space="0" w:color="auto"/>
        <w:bottom w:val="none" w:sz="0" w:space="0" w:color="auto"/>
        <w:right w:val="none" w:sz="0" w:space="0" w:color="auto"/>
      </w:divBdr>
    </w:div>
    <w:div w:id="1331057520">
      <w:bodyDiv w:val="1"/>
      <w:marLeft w:val="0"/>
      <w:marRight w:val="0"/>
      <w:marTop w:val="0"/>
      <w:marBottom w:val="0"/>
      <w:divBdr>
        <w:top w:val="none" w:sz="0" w:space="0" w:color="auto"/>
        <w:left w:val="none" w:sz="0" w:space="0" w:color="auto"/>
        <w:bottom w:val="none" w:sz="0" w:space="0" w:color="auto"/>
        <w:right w:val="none" w:sz="0" w:space="0" w:color="auto"/>
      </w:divBdr>
    </w:div>
    <w:div w:id="1556424997">
      <w:bodyDiv w:val="1"/>
      <w:marLeft w:val="0"/>
      <w:marRight w:val="0"/>
      <w:marTop w:val="0"/>
      <w:marBottom w:val="0"/>
      <w:divBdr>
        <w:top w:val="none" w:sz="0" w:space="0" w:color="auto"/>
        <w:left w:val="none" w:sz="0" w:space="0" w:color="auto"/>
        <w:bottom w:val="none" w:sz="0" w:space="0" w:color="auto"/>
        <w:right w:val="none" w:sz="0" w:space="0" w:color="auto"/>
      </w:divBdr>
    </w:div>
    <w:div w:id="1559900113">
      <w:bodyDiv w:val="1"/>
      <w:marLeft w:val="0"/>
      <w:marRight w:val="0"/>
      <w:marTop w:val="0"/>
      <w:marBottom w:val="0"/>
      <w:divBdr>
        <w:top w:val="none" w:sz="0" w:space="0" w:color="auto"/>
        <w:left w:val="none" w:sz="0" w:space="0" w:color="auto"/>
        <w:bottom w:val="none" w:sz="0" w:space="0" w:color="auto"/>
        <w:right w:val="none" w:sz="0" w:space="0" w:color="auto"/>
      </w:divBdr>
    </w:div>
    <w:div w:id="1662736980">
      <w:bodyDiv w:val="1"/>
      <w:marLeft w:val="0"/>
      <w:marRight w:val="0"/>
      <w:marTop w:val="0"/>
      <w:marBottom w:val="0"/>
      <w:divBdr>
        <w:top w:val="none" w:sz="0" w:space="0" w:color="auto"/>
        <w:left w:val="none" w:sz="0" w:space="0" w:color="auto"/>
        <w:bottom w:val="none" w:sz="0" w:space="0" w:color="auto"/>
        <w:right w:val="none" w:sz="0" w:space="0" w:color="auto"/>
      </w:divBdr>
    </w:div>
    <w:div w:id="1687176540">
      <w:bodyDiv w:val="1"/>
      <w:marLeft w:val="0"/>
      <w:marRight w:val="0"/>
      <w:marTop w:val="0"/>
      <w:marBottom w:val="0"/>
      <w:divBdr>
        <w:top w:val="none" w:sz="0" w:space="0" w:color="auto"/>
        <w:left w:val="none" w:sz="0" w:space="0" w:color="auto"/>
        <w:bottom w:val="none" w:sz="0" w:space="0" w:color="auto"/>
        <w:right w:val="none" w:sz="0" w:space="0" w:color="auto"/>
      </w:divBdr>
      <w:divsChild>
        <w:div w:id="2123721555">
          <w:marLeft w:val="0"/>
          <w:marRight w:val="0"/>
          <w:marTop w:val="0"/>
          <w:marBottom w:val="0"/>
          <w:divBdr>
            <w:top w:val="none" w:sz="0" w:space="0" w:color="auto"/>
            <w:left w:val="none" w:sz="0" w:space="0" w:color="auto"/>
            <w:bottom w:val="none" w:sz="0" w:space="0" w:color="auto"/>
            <w:right w:val="none" w:sz="0" w:space="0" w:color="auto"/>
          </w:divBdr>
          <w:divsChild>
            <w:div w:id="20384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9236">
      <w:bodyDiv w:val="1"/>
      <w:marLeft w:val="0"/>
      <w:marRight w:val="0"/>
      <w:marTop w:val="0"/>
      <w:marBottom w:val="0"/>
      <w:divBdr>
        <w:top w:val="none" w:sz="0" w:space="0" w:color="auto"/>
        <w:left w:val="none" w:sz="0" w:space="0" w:color="auto"/>
        <w:bottom w:val="none" w:sz="0" w:space="0" w:color="auto"/>
        <w:right w:val="none" w:sz="0" w:space="0" w:color="auto"/>
      </w:divBdr>
      <w:divsChild>
        <w:div w:id="1640725173">
          <w:marLeft w:val="0"/>
          <w:marRight w:val="0"/>
          <w:marTop w:val="0"/>
          <w:marBottom w:val="0"/>
          <w:divBdr>
            <w:top w:val="none" w:sz="0" w:space="0" w:color="auto"/>
            <w:left w:val="none" w:sz="0" w:space="0" w:color="auto"/>
            <w:bottom w:val="none" w:sz="0" w:space="0" w:color="auto"/>
            <w:right w:val="none" w:sz="0" w:space="0" w:color="auto"/>
          </w:divBdr>
          <w:divsChild>
            <w:div w:id="1011488041">
              <w:marLeft w:val="0"/>
              <w:marRight w:val="0"/>
              <w:marTop w:val="0"/>
              <w:marBottom w:val="0"/>
              <w:divBdr>
                <w:top w:val="none" w:sz="0" w:space="0" w:color="auto"/>
                <w:left w:val="none" w:sz="0" w:space="0" w:color="auto"/>
                <w:bottom w:val="none" w:sz="0" w:space="0" w:color="auto"/>
                <w:right w:val="none" w:sz="0" w:space="0" w:color="auto"/>
              </w:divBdr>
            </w:div>
          </w:divsChild>
        </w:div>
        <w:div w:id="1681926908">
          <w:marLeft w:val="0"/>
          <w:marRight w:val="0"/>
          <w:marTop w:val="0"/>
          <w:marBottom w:val="0"/>
          <w:divBdr>
            <w:top w:val="none" w:sz="0" w:space="0" w:color="auto"/>
            <w:left w:val="none" w:sz="0" w:space="0" w:color="auto"/>
            <w:bottom w:val="none" w:sz="0" w:space="0" w:color="auto"/>
            <w:right w:val="none" w:sz="0" w:space="0" w:color="auto"/>
          </w:divBdr>
          <w:divsChild>
            <w:div w:id="440926227">
              <w:marLeft w:val="0"/>
              <w:marRight w:val="0"/>
              <w:marTop w:val="0"/>
              <w:marBottom w:val="0"/>
              <w:divBdr>
                <w:top w:val="none" w:sz="0" w:space="0" w:color="auto"/>
                <w:left w:val="none" w:sz="0" w:space="0" w:color="auto"/>
                <w:bottom w:val="none" w:sz="0" w:space="0" w:color="auto"/>
                <w:right w:val="none" w:sz="0" w:space="0" w:color="auto"/>
              </w:divBdr>
            </w:div>
          </w:divsChild>
        </w:div>
        <w:div w:id="834342709">
          <w:marLeft w:val="0"/>
          <w:marRight w:val="0"/>
          <w:marTop w:val="0"/>
          <w:marBottom w:val="0"/>
          <w:divBdr>
            <w:top w:val="none" w:sz="0" w:space="0" w:color="auto"/>
            <w:left w:val="none" w:sz="0" w:space="0" w:color="auto"/>
            <w:bottom w:val="none" w:sz="0" w:space="0" w:color="auto"/>
            <w:right w:val="none" w:sz="0" w:space="0" w:color="auto"/>
          </w:divBdr>
          <w:divsChild>
            <w:div w:id="6039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70102/afts.2024.1631.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28978/nesciences.1567827" TargetMode="External"/><Relationship Id="rId5" Type="http://schemas.openxmlformats.org/officeDocument/2006/relationships/hyperlink" Target="mailto:trvijayalakshmi_ece@mgit.ac.in" TargetMode="External"/><Relationship Id="rId10" Type="http://schemas.openxmlformats.org/officeDocument/2006/relationships/hyperlink" Target="https://doi.org/10.9756/IAJSE/V10I1/IAJSE1006" TargetMode="External"/><Relationship Id="rId4" Type="http://schemas.openxmlformats.org/officeDocument/2006/relationships/webSettings" Target="webSettings.xml"/><Relationship Id="rId9" Type="http://schemas.openxmlformats.org/officeDocument/2006/relationships/hyperlink" Target="https://doi.org/10.9756/IAJIR/V9I1/IAJIR09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4437</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Admin</cp:lastModifiedBy>
  <cp:revision>23</cp:revision>
  <dcterms:created xsi:type="dcterms:W3CDTF">2025-05-06T07:22:00Z</dcterms:created>
  <dcterms:modified xsi:type="dcterms:W3CDTF">2025-05-12T11:53:00Z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077c3dec-05c6-4640-bf50-115e1212337a</vt:lpwstr>
  </property>
</Properties>
</file>