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24A60" w14:textId="77777777" w:rsidR="000F780A" w:rsidRPr="004915EE" w:rsidRDefault="000F780A" w:rsidP="004915EE">
      <w:pPr>
        <w:pStyle w:val="papertitle"/>
        <w:spacing w:before="120"/>
      </w:pPr>
      <w:r w:rsidRPr="004915EE">
        <w:t>Exploring Blockchain's Role in Creating Secure and Reliable Payment Systems for Digital Commerce</w:t>
      </w:r>
    </w:p>
    <w:p w14:paraId="3525198E" w14:textId="77777777" w:rsidR="004915EE" w:rsidRDefault="004915EE" w:rsidP="004915EE">
      <w:pPr>
        <w:spacing w:after="0" w:line="240" w:lineRule="auto"/>
        <w:rPr>
          <w:rFonts w:cs="Times New Roman"/>
          <w:sz w:val="20"/>
          <w:szCs w:val="18"/>
          <w:lang w:eastAsia="en-IN"/>
        </w:rPr>
      </w:pPr>
    </w:p>
    <w:p w14:paraId="0B3B0476" w14:textId="77777777" w:rsidR="00EE133F" w:rsidRDefault="00EE133F" w:rsidP="004915EE">
      <w:pPr>
        <w:spacing w:after="0" w:line="240" w:lineRule="auto"/>
        <w:rPr>
          <w:rFonts w:cs="Times New Roman"/>
          <w:sz w:val="20"/>
          <w:szCs w:val="18"/>
          <w:lang w:eastAsia="en-IN"/>
        </w:rPr>
        <w:sectPr w:rsidR="00EE133F" w:rsidSect="004915EE">
          <w:type w:val="continuous"/>
          <w:pgSz w:w="11909" w:h="16834"/>
          <w:pgMar w:top="1080" w:right="907" w:bottom="1440" w:left="907" w:header="720" w:footer="720" w:gutter="0"/>
          <w:cols w:space="720"/>
          <w:docGrid w:linePitch="360"/>
        </w:sectPr>
      </w:pPr>
    </w:p>
    <w:p w14:paraId="5FAE1370" w14:textId="6A6FCA9E" w:rsidR="00EE133F" w:rsidRDefault="008C5E6A" w:rsidP="00EE133F">
      <w:pPr>
        <w:spacing w:after="0" w:line="240" w:lineRule="auto"/>
        <w:jc w:val="center"/>
        <w:rPr>
          <w:rFonts w:cs="Times New Roman"/>
          <w:sz w:val="20"/>
          <w:szCs w:val="18"/>
          <w:lang w:eastAsia="en-IN"/>
        </w:rPr>
      </w:pPr>
      <w:r w:rsidRPr="004915EE">
        <w:rPr>
          <w:rFonts w:cs="Times New Roman"/>
          <w:sz w:val="20"/>
          <w:szCs w:val="18"/>
          <w:lang w:eastAsia="en-IN"/>
        </w:rPr>
        <w:t>Deepti Pandey,</w:t>
      </w:r>
    </w:p>
    <w:p w14:paraId="2E485353" w14:textId="77777777"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Sloan School of Management,</w:t>
      </w:r>
    </w:p>
    <w:p w14:paraId="560B9AA0" w14:textId="5DBCEF9B"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University - MIT,</w:t>
      </w:r>
    </w:p>
    <w:p w14:paraId="24F5E094" w14:textId="438F7386" w:rsidR="008C5E6A" w:rsidRDefault="008C5E6A" w:rsidP="00EE133F">
      <w:pPr>
        <w:spacing w:after="0" w:line="240" w:lineRule="auto"/>
        <w:jc w:val="center"/>
        <w:rPr>
          <w:rFonts w:cs="Times New Roman"/>
          <w:sz w:val="20"/>
          <w:szCs w:val="18"/>
          <w:lang w:eastAsia="en-IN"/>
        </w:rPr>
      </w:pPr>
      <w:r w:rsidRPr="004915EE">
        <w:rPr>
          <w:rFonts w:cs="Times New Roman"/>
          <w:sz w:val="20"/>
          <w:szCs w:val="18"/>
          <w:lang w:eastAsia="en-IN"/>
        </w:rPr>
        <w:t xml:space="preserve">Email - </w:t>
      </w:r>
      <w:r w:rsidR="00EE133F" w:rsidRPr="00EE133F">
        <w:rPr>
          <w:rFonts w:cs="Times New Roman"/>
          <w:sz w:val="20"/>
          <w:szCs w:val="18"/>
          <w:lang w:eastAsia="en-IN"/>
        </w:rPr>
        <w:t>deepti0180@gmail.com</w:t>
      </w:r>
    </w:p>
    <w:p w14:paraId="359295D3" w14:textId="77777777" w:rsidR="00EE133F" w:rsidRDefault="00EE133F" w:rsidP="00EE133F">
      <w:pPr>
        <w:spacing w:after="0" w:line="240" w:lineRule="auto"/>
        <w:jc w:val="center"/>
        <w:rPr>
          <w:rFonts w:cs="Times New Roman"/>
          <w:sz w:val="20"/>
          <w:szCs w:val="18"/>
          <w:lang w:eastAsia="en-IN"/>
        </w:rPr>
      </w:pPr>
    </w:p>
    <w:p w14:paraId="11530194" w14:textId="77777777" w:rsidR="00EE133F" w:rsidRPr="004915EE" w:rsidRDefault="00EE133F" w:rsidP="00EE133F">
      <w:pPr>
        <w:spacing w:after="0" w:line="240" w:lineRule="auto"/>
        <w:jc w:val="center"/>
        <w:rPr>
          <w:rFonts w:cs="Times New Roman"/>
          <w:sz w:val="20"/>
          <w:szCs w:val="18"/>
          <w:lang w:eastAsia="en-IN"/>
        </w:rPr>
      </w:pPr>
    </w:p>
    <w:p w14:paraId="07B54DAF" w14:textId="77777777" w:rsidR="008C5E6A" w:rsidRPr="004915EE" w:rsidRDefault="008C5E6A" w:rsidP="00EE133F">
      <w:pPr>
        <w:spacing w:after="0" w:line="240" w:lineRule="auto"/>
        <w:jc w:val="center"/>
        <w:rPr>
          <w:rFonts w:cs="Times New Roman"/>
          <w:sz w:val="20"/>
          <w:szCs w:val="18"/>
          <w:lang w:eastAsia="en-IN"/>
        </w:rPr>
      </w:pPr>
    </w:p>
    <w:p w14:paraId="77198AB9" w14:textId="3440EFD7" w:rsidR="00EE133F" w:rsidRDefault="008C5E6A" w:rsidP="00EE133F">
      <w:pPr>
        <w:spacing w:after="0" w:line="240" w:lineRule="auto"/>
        <w:jc w:val="center"/>
        <w:rPr>
          <w:rFonts w:cs="Times New Roman"/>
          <w:sz w:val="20"/>
          <w:szCs w:val="18"/>
          <w:lang w:eastAsia="en-IN"/>
        </w:rPr>
      </w:pPr>
      <w:proofErr w:type="spellStart"/>
      <w:r w:rsidRPr="004915EE">
        <w:rPr>
          <w:rFonts w:cs="Times New Roman"/>
          <w:sz w:val="20"/>
          <w:szCs w:val="18"/>
          <w:lang w:eastAsia="en-IN"/>
        </w:rPr>
        <w:t>Dr.</w:t>
      </w:r>
      <w:proofErr w:type="spellEnd"/>
      <w:r w:rsidRPr="004915EE">
        <w:rPr>
          <w:rFonts w:cs="Times New Roman"/>
          <w:sz w:val="20"/>
          <w:szCs w:val="18"/>
          <w:lang w:eastAsia="en-IN"/>
        </w:rPr>
        <w:t xml:space="preserve"> Millicent Serena. A,</w:t>
      </w:r>
    </w:p>
    <w:p w14:paraId="584D1CE4" w14:textId="3A3DDF7A"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Assistant Professor,</w:t>
      </w:r>
    </w:p>
    <w:p w14:paraId="1D03F68B" w14:textId="72B31306"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Department of Business Administration,</w:t>
      </w:r>
    </w:p>
    <w:p w14:paraId="32D60895" w14:textId="5AEDC6DD"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Madras Christian College,</w:t>
      </w:r>
    </w:p>
    <w:p w14:paraId="1393542D" w14:textId="6EF2E586"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Chennai, India.</w:t>
      </w:r>
    </w:p>
    <w:p w14:paraId="5171E3BA" w14:textId="775C2C54" w:rsidR="008C5E6A" w:rsidRPr="004915EE" w:rsidRDefault="008C5E6A" w:rsidP="00EE133F">
      <w:pPr>
        <w:spacing w:after="0" w:line="240" w:lineRule="auto"/>
        <w:jc w:val="center"/>
        <w:rPr>
          <w:rFonts w:cs="Times New Roman"/>
          <w:sz w:val="20"/>
          <w:szCs w:val="18"/>
          <w:lang w:eastAsia="en-IN"/>
        </w:rPr>
      </w:pPr>
      <w:r w:rsidRPr="004915EE">
        <w:rPr>
          <w:rFonts w:cs="Times New Roman"/>
          <w:sz w:val="20"/>
          <w:szCs w:val="18"/>
          <w:lang w:eastAsia="en-IN"/>
        </w:rPr>
        <w:t>Email: millicentserena@mcc.edu.in</w:t>
      </w:r>
    </w:p>
    <w:p w14:paraId="193A3668" w14:textId="77777777" w:rsidR="008C5E6A" w:rsidRDefault="008C5E6A" w:rsidP="00EE133F">
      <w:pPr>
        <w:spacing w:after="0" w:line="240" w:lineRule="auto"/>
        <w:jc w:val="center"/>
        <w:rPr>
          <w:rFonts w:cs="Times New Roman"/>
          <w:sz w:val="20"/>
          <w:szCs w:val="18"/>
          <w:lang w:eastAsia="en-IN"/>
        </w:rPr>
      </w:pPr>
    </w:p>
    <w:p w14:paraId="31278CA6" w14:textId="77777777" w:rsidR="00EE133F" w:rsidRDefault="00EE133F" w:rsidP="00EE133F">
      <w:pPr>
        <w:spacing w:after="0" w:line="240" w:lineRule="auto"/>
        <w:jc w:val="center"/>
        <w:rPr>
          <w:rFonts w:cs="Times New Roman"/>
          <w:sz w:val="20"/>
          <w:szCs w:val="18"/>
          <w:lang w:eastAsia="en-IN"/>
        </w:rPr>
      </w:pPr>
    </w:p>
    <w:p w14:paraId="262EB4BF" w14:textId="261D8D06" w:rsidR="00EE133F" w:rsidRDefault="008C5E6A" w:rsidP="00EE133F">
      <w:pPr>
        <w:spacing w:after="0" w:line="240" w:lineRule="auto"/>
        <w:jc w:val="center"/>
        <w:rPr>
          <w:rFonts w:cs="Times New Roman"/>
          <w:sz w:val="20"/>
          <w:szCs w:val="18"/>
          <w:lang w:eastAsia="en-IN"/>
        </w:rPr>
      </w:pPr>
      <w:proofErr w:type="spellStart"/>
      <w:r w:rsidRPr="004915EE">
        <w:rPr>
          <w:rFonts w:cs="Times New Roman"/>
          <w:sz w:val="20"/>
          <w:szCs w:val="18"/>
          <w:lang w:eastAsia="en-IN"/>
        </w:rPr>
        <w:t>Dr.</w:t>
      </w:r>
      <w:proofErr w:type="spellEnd"/>
      <w:r w:rsidRPr="004915EE">
        <w:rPr>
          <w:rFonts w:cs="Times New Roman"/>
          <w:sz w:val="20"/>
          <w:szCs w:val="18"/>
          <w:lang w:eastAsia="en-IN"/>
        </w:rPr>
        <w:t xml:space="preserve"> Esther Hepziba. R,</w:t>
      </w:r>
    </w:p>
    <w:p w14:paraId="5E591D88" w14:textId="56B7F86B"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Assistant Professor,</w:t>
      </w:r>
    </w:p>
    <w:p w14:paraId="68483FAA" w14:textId="6AC20785"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Department of Business Administration,</w:t>
      </w:r>
    </w:p>
    <w:p w14:paraId="6638BCB8" w14:textId="30A773AD"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Madras Christian College,</w:t>
      </w:r>
    </w:p>
    <w:p w14:paraId="646C29C4" w14:textId="230D7F14"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Chennai, India.</w:t>
      </w:r>
    </w:p>
    <w:p w14:paraId="6945F378" w14:textId="57D0E3D4" w:rsidR="008C5E6A" w:rsidRPr="004915EE" w:rsidRDefault="008C5E6A" w:rsidP="00EE133F">
      <w:pPr>
        <w:spacing w:after="0" w:line="240" w:lineRule="auto"/>
        <w:jc w:val="center"/>
        <w:rPr>
          <w:rFonts w:cs="Times New Roman"/>
          <w:sz w:val="20"/>
          <w:szCs w:val="18"/>
          <w:lang w:eastAsia="en-IN"/>
        </w:rPr>
      </w:pPr>
      <w:r w:rsidRPr="004915EE">
        <w:rPr>
          <w:rFonts w:cs="Times New Roman"/>
          <w:sz w:val="20"/>
          <w:szCs w:val="18"/>
          <w:lang w:eastAsia="en-IN"/>
        </w:rPr>
        <w:t>Email: estherhepziba@mcc.edu.in</w:t>
      </w:r>
    </w:p>
    <w:p w14:paraId="3B9A2B92" w14:textId="77777777" w:rsidR="008C5E6A" w:rsidRPr="004915EE" w:rsidRDefault="008C5E6A" w:rsidP="00EE133F">
      <w:pPr>
        <w:spacing w:after="0" w:line="240" w:lineRule="auto"/>
        <w:jc w:val="center"/>
        <w:rPr>
          <w:rFonts w:cs="Times New Roman"/>
          <w:sz w:val="20"/>
          <w:szCs w:val="18"/>
          <w:lang w:eastAsia="en-IN"/>
        </w:rPr>
      </w:pPr>
    </w:p>
    <w:p w14:paraId="13CB3A44" w14:textId="03C11363" w:rsidR="00EE133F" w:rsidRDefault="008C5E6A" w:rsidP="00EE133F">
      <w:pPr>
        <w:spacing w:after="0" w:line="240" w:lineRule="auto"/>
        <w:jc w:val="center"/>
        <w:rPr>
          <w:rFonts w:cs="Times New Roman"/>
          <w:sz w:val="20"/>
          <w:szCs w:val="18"/>
          <w:lang w:eastAsia="en-IN"/>
        </w:rPr>
      </w:pPr>
      <w:proofErr w:type="spellStart"/>
      <w:r w:rsidRPr="004915EE">
        <w:rPr>
          <w:rFonts w:cs="Times New Roman"/>
          <w:sz w:val="20"/>
          <w:szCs w:val="18"/>
          <w:lang w:eastAsia="en-IN"/>
        </w:rPr>
        <w:t>Dr.</w:t>
      </w:r>
      <w:proofErr w:type="spellEnd"/>
      <w:r w:rsidRPr="004915EE">
        <w:rPr>
          <w:rFonts w:cs="Times New Roman"/>
          <w:sz w:val="20"/>
          <w:szCs w:val="18"/>
          <w:lang w:eastAsia="en-IN"/>
        </w:rPr>
        <w:t xml:space="preserve"> Amandeep Kaur,</w:t>
      </w:r>
    </w:p>
    <w:p w14:paraId="31A21FC4" w14:textId="21116880"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Assistant Professor,</w:t>
      </w:r>
    </w:p>
    <w:p w14:paraId="04D82867" w14:textId="33E2BE6F"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Department of University School of Business,</w:t>
      </w:r>
    </w:p>
    <w:p w14:paraId="59CD463A" w14:textId="1CB06A30"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Chandigarh University,</w:t>
      </w:r>
    </w:p>
    <w:p w14:paraId="7163A5C2" w14:textId="36E68051"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Mohali, India.</w:t>
      </w:r>
    </w:p>
    <w:p w14:paraId="248645E0" w14:textId="330C13E2" w:rsidR="008C5E6A" w:rsidRPr="004915EE" w:rsidRDefault="008C5E6A" w:rsidP="00EE133F">
      <w:pPr>
        <w:spacing w:after="0" w:line="240" w:lineRule="auto"/>
        <w:jc w:val="center"/>
        <w:rPr>
          <w:rFonts w:cs="Times New Roman"/>
          <w:sz w:val="20"/>
          <w:szCs w:val="18"/>
          <w:lang w:eastAsia="en-IN"/>
        </w:rPr>
      </w:pPr>
      <w:r w:rsidRPr="004915EE">
        <w:rPr>
          <w:rFonts w:cs="Times New Roman"/>
          <w:sz w:val="20"/>
          <w:szCs w:val="18"/>
          <w:lang w:eastAsia="en-IN"/>
        </w:rPr>
        <w:t>Email: akaur1640@gmail.com</w:t>
      </w:r>
    </w:p>
    <w:p w14:paraId="4E3360F1" w14:textId="77777777" w:rsidR="008C5E6A" w:rsidRPr="004915EE" w:rsidRDefault="008C5E6A" w:rsidP="00EE133F">
      <w:pPr>
        <w:spacing w:after="0" w:line="240" w:lineRule="auto"/>
        <w:jc w:val="center"/>
        <w:rPr>
          <w:rFonts w:cs="Times New Roman"/>
          <w:sz w:val="20"/>
          <w:szCs w:val="18"/>
          <w:lang w:eastAsia="en-IN"/>
        </w:rPr>
      </w:pPr>
    </w:p>
    <w:p w14:paraId="2CA786B9" w14:textId="43D564D7" w:rsidR="00EE133F" w:rsidRDefault="008C5E6A" w:rsidP="00EE133F">
      <w:pPr>
        <w:spacing w:after="0" w:line="240" w:lineRule="auto"/>
        <w:jc w:val="center"/>
        <w:rPr>
          <w:rFonts w:cs="Times New Roman"/>
          <w:sz w:val="20"/>
          <w:szCs w:val="18"/>
          <w:lang w:eastAsia="en-IN"/>
        </w:rPr>
      </w:pPr>
      <w:proofErr w:type="spellStart"/>
      <w:r w:rsidRPr="004915EE">
        <w:rPr>
          <w:rFonts w:cs="Times New Roman"/>
          <w:sz w:val="20"/>
          <w:szCs w:val="18"/>
          <w:lang w:eastAsia="en-IN"/>
        </w:rPr>
        <w:t>Dr.</w:t>
      </w:r>
      <w:proofErr w:type="spellEnd"/>
      <w:r w:rsidRPr="004915EE">
        <w:rPr>
          <w:rFonts w:cs="Times New Roman"/>
          <w:sz w:val="20"/>
          <w:szCs w:val="18"/>
          <w:lang w:eastAsia="en-IN"/>
        </w:rPr>
        <w:t xml:space="preserve"> </w:t>
      </w:r>
      <w:r w:rsidR="00EE133F" w:rsidRPr="004915EE">
        <w:rPr>
          <w:rFonts w:cs="Times New Roman"/>
          <w:sz w:val="20"/>
          <w:szCs w:val="18"/>
          <w:lang w:eastAsia="en-IN"/>
        </w:rPr>
        <w:t>Swaroop Mohanty</w:t>
      </w:r>
      <w:r w:rsidRPr="004915EE">
        <w:rPr>
          <w:rFonts w:cs="Times New Roman"/>
          <w:sz w:val="20"/>
          <w:szCs w:val="18"/>
          <w:lang w:eastAsia="en-IN"/>
        </w:rPr>
        <w:t>,</w:t>
      </w:r>
    </w:p>
    <w:p w14:paraId="36987515" w14:textId="6C8A5588"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Associate Professor,</w:t>
      </w:r>
    </w:p>
    <w:p w14:paraId="07224A2A" w14:textId="120042E9"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Department of ACCFK,</w:t>
      </w:r>
    </w:p>
    <w:p w14:paraId="5C546C4F" w14:textId="2F13ABE7" w:rsidR="00EE133F" w:rsidRPr="009D1558" w:rsidRDefault="00EE133F"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Amity University</w:t>
      </w:r>
      <w:r w:rsidR="008C5E6A" w:rsidRPr="009D1558">
        <w:rPr>
          <w:rFonts w:cs="Times New Roman"/>
          <w:i/>
          <w:iCs/>
          <w:sz w:val="20"/>
          <w:szCs w:val="18"/>
          <w:lang w:eastAsia="en-IN"/>
        </w:rPr>
        <w:t>,</w:t>
      </w:r>
    </w:p>
    <w:p w14:paraId="03A5B727" w14:textId="20B68CCB"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Kolkata, India.</w:t>
      </w:r>
    </w:p>
    <w:p w14:paraId="241ACABB" w14:textId="2DCBEF3D" w:rsidR="008C5E6A" w:rsidRPr="004915EE" w:rsidRDefault="008C5E6A" w:rsidP="00EE133F">
      <w:pPr>
        <w:spacing w:after="0" w:line="240" w:lineRule="auto"/>
        <w:jc w:val="center"/>
        <w:rPr>
          <w:rFonts w:cs="Times New Roman"/>
          <w:sz w:val="20"/>
          <w:szCs w:val="18"/>
          <w:lang w:eastAsia="en-IN"/>
        </w:rPr>
      </w:pPr>
      <w:r w:rsidRPr="004915EE">
        <w:rPr>
          <w:rFonts w:cs="Times New Roman"/>
          <w:sz w:val="20"/>
          <w:szCs w:val="18"/>
          <w:lang w:eastAsia="en-IN"/>
        </w:rPr>
        <w:t>Email: swaruniv@gmail.com</w:t>
      </w:r>
    </w:p>
    <w:p w14:paraId="32E01EDB" w14:textId="77777777" w:rsidR="008C5E6A" w:rsidRPr="004915EE" w:rsidRDefault="008C5E6A" w:rsidP="00EE133F">
      <w:pPr>
        <w:spacing w:after="0" w:line="240" w:lineRule="auto"/>
        <w:jc w:val="center"/>
        <w:rPr>
          <w:rFonts w:cs="Times New Roman"/>
          <w:sz w:val="20"/>
          <w:szCs w:val="18"/>
          <w:lang w:eastAsia="en-IN"/>
        </w:rPr>
      </w:pPr>
    </w:p>
    <w:p w14:paraId="2D35AF24" w14:textId="1644135A" w:rsidR="00EE133F" w:rsidRDefault="008C5E6A" w:rsidP="00EE133F">
      <w:pPr>
        <w:spacing w:after="0" w:line="240" w:lineRule="auto"/>
        <w:jc w:val="center"/>
        <w:rPr>
          <w:rFonts w:cs="Times New Roman"/>
          <w:sz w:val="20"/>
          <w:szCs w:val="18"/>
          <w:lang w:eastAsia="en-IN"/>
        </w:rPr>
      </w:pPr>
      <w:proofErr w:type="spellStart"/>
      <w:r w:rsidRPr="004915EE">
        <w:rPr>
          <w:rFonts w:cs="Times New Roman"/>
          <w:sz w:val="20"/>
          <w:szCs w:val="18"/>
          <w:lang w:eastAsia="en-IN"/>
        </w:rPr>
        <w:t>Dr.</w:t>
      </w:r>
      <w:proofErr w:type="spellEnd"/>
      <w:r w:rsidR="00EE133F">
        <w:rPr>
          <w:rFonts w:cs="Times New Roman"/>
          <w:sz w:val="20"/>
          <w:szCs w:val="18"/>
          <w:lang w:eastAsia="en-IN"/>
        </w:rPr>
        <w:t xml:space="preserve"> </w:t>
      </w:r>
      <w:r w:rsidRPr="004915EE">
        <w:rPr>
          <w:rFonts w:cs="Times New Roman"/>
          <w:sz w:val="20"/>
          <w:szCs w:val="18"/>
          <w:lang w:eastAsia="en-IN"/>
        </w:rPr>
        <w:t xml:space="preserve">Anshul </w:t>
      </w:r>
      <w:r w:rsidR="00EE133F" w:rsidRPr="004915EE">
        <w:rPr>
          <w:rFonts w:cs="Times New Roman"/>
          <w:sz w:val="20"/>
          <w:szCs w:val="18"/>
          <w:lang w:eastAsia="en-IN"/>
        </w:rPr>
        <w:t>Jain</w:t>
      </w:r>
      <w:r w:rsidR="00EE133F">
        <w:rPr>
          <w:rFonts w:cs="Times New Roman"/>
          <w:sz w:val="20"/>
          <w:szCs w:val="18"/>
          <w:lang w:eastAsia="en-IN"/>
        </w:rPr>
        <w:t>,</w:t>
      </w:r>
    </w:p>
    <w:p w14:paraId="158E8598" w14:textId="4CA721BC"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Assistant Professor,</w:t>
      </w:r>
    </w:p>
    <w:p w14:paraId="1C692FE3" w14:textId="77777777"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Jagran School of Journalism,</w:t>
      </w:r>
    </w:p>
    <w:p w14:paraId="2A08A248" w14:textId="42C6126C"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Jagran Lakecity University,</w:t>
      </w:r>
    </w:p>
    <w:p w14:paraId="31C7238B" w14:textId="43BD8D01" w:rsidR="00EE133F" w:rsidRPr="009D1558" w:rsidRDefault="008C5E6A" w:rsidP="00EE133F">
      <w:pPr>
        <w:spacing w:after="0" w:line="240" w:lineRule="auto"/>
        <w:jc w:val="center"/>
        <w:rPr>
          <w:rFonts w:cs="Times New Roman"/>
          <w:i/>
          <w:iCs/>
          <w:sz w:val="20"/>
          <w:szCs w:val="18"/>
          <w:lang w:eastAsia="en-IN"/>
        </w:rPr>
      </w:pPr>
      <w:r w:rsidRPr="009D1558">
        <w:rPr>
          <w:rFonts w:cs="Times New Roman"/>
          <w:i/>
          <w:iCs/>
          <w:sz w:val="20"/>
          <w:szCs w:val="18"/>
          <w:lang w:eastAsia="en-IN"/>
        </w:rPr>
        <w:t>Bhopal. India.</w:t>
      </w:r>
    </w:p>
    <w:p w14:paraId="14944158" w14:textId="786EE003" w:rsidR="00EE133F" w:rsidRDefault="00EE133F" w:rsidP="00EE133F">
      <w:pPr>
        <w:spacing w:after="0" w:line="240" w:lineRule="auto"/>
        <w:jc w:val="center"/>
        <w:rPr>
          <w:rFonts w:cs="Times New Roman"/>
          <w:sz w:val="20"/>
          <w:szCs w:val="18"/>
          <w:lang w:eastAsia="en-IN"/>
        </w:rPr>
      </w:pPr>
      <w:r>
        <w:rPr>
          <w:rFonts w:cs="Times New Roman"/>
          <w:sz w:val="20"/>
          <w:szCs w:val="18"/>
          <w:lang w:eastAsia="en-IN"/>
        </w:rPr>
        <w:t>E</w:t>
      </w:r>
      <w:r w:rsidRPr="004915EE">
        <w:rPr>
          <w:rFonts w:cs="Times New Roman"/>
          <w:sz w:val="20"/>
          <w:szCs w:val="18"/>
          <w:lang w:eastAsia="en-IN"/>
        </w:rPr>
        <w:t>mail</w:t>
      </w:r>
      <w:r w:rsidR="008C5E6A" w:rsidRPr="004915EE">
        <w:rPr>
          <w:rFonts w:cs="Times New Roman"/>
          <w:sz w:val="20"/>
          <w:szCs w:val="18"/>
          <w:lang w:eastAsia="en-IN"/>
        </w:rPr>
        <w:t xml:space="preserve">: </w:t>
      </w:r>
      <w:r w:rsidRPr="00EE133F">
        <w:rPr>
          <w:rFonts w:cs="Times New Roman"/>
          <w:sz w:val="20"/>
          <w:szCs w:val="18"/>
          <w:lang w:eastAsia="en-IN"/>
        </w:rPr>
        <w:t>eranshul2387@gmail.com</w:t>
      </w:r>
    </w:p>
    <w:p w14:paraId="398EAF64" w14:textId="21930D2D" w:rsidR="008C5E6A" w:rsidRPr="004915EE" w:rsidRDefault="008C5E6A" w:rsidP="00EE133F">
      <w:pPr>
        <w:spacing w:after="0" w:line="240" w:lineRule="auto"/>
        <w:jc w:val="center"/>
        <w:rPr>
          <w:rFonts w:cs="Times New Roman"/>
          <w:sz w:val="20"/>
          <w:szCs w:val="18"/>
          <w:lang w:eastAsia="en-IN"/>
        </w:rPr>
      </w:pPr>
      <w:r w:rsidRPr="004915EE">
        <w:rPr>
          <w:rFonts w:cs="Times New Roman"/>
          <w:sz w:val="20"/>
          <w:szCs w:val="18"/>
          <w:lang w:eastAsia="en-IN"/>
        </w:rPr>
        <w:t>orcid:</w:t>
      </w:r>
      <w:r w:rsidR="00EE133F">
        <w:rPr>
          <w:rFonts w:cs="Times New Roman"/>
          <w:sz w:val="20"/>
          <w:szCs w:val="18"/>
          <w:lang w:eastAsia="en-IN"/>
        </w:rPr>
        <w:t xml:space="preserve"> </w:t>
      </w:r>
      <w:r w:rsidRPr="004915EE">
        <w:rPr>
          <w:rFonts w:cs="Times New Roman"/>
          <w:sz w:val="20"/>
          <w:szCs w:val="18"/>
          <w:lang w:eastAsia="en-IN"/>
        </w:rPr>
        <w:t>https://orcid.org/0000-0001-7455-4944</w:t>
      </w:r>
    </w:p>
    <w:p w14:paraId="7226DC2F" w14:textId="77777777" w:rsidR="00EE133F" w:rsidRDefault="00EE133F" w:rsidP="004915EE">
      <w:pPr>
        <w:spacing w:after="0" w:line="240" w:lineRule="auto"/>
        <w:rPr>
          <w:rFonts w:cs="Times New Roman"/>
          <w:b/>
          <w:bCs/>
          <w:sz w:val="20"/>
        </w:rPr>
        <w:sectPr w:rsidR="00EE133F" w:rsidSect="00EE133F">
          <w:type w:val="continuous"/>
          <w:pgSz w:w="11909" w:h="16834"/>
          <w:pgMar w:top="1080" w:right="907" w:bottom="1440" w:left="907" w:header="720" w:footer="720" w:gutter="0"/>
          <w:cols w:num="3" w:space="720"/>
          <w:docGrid w:linePitch="360"/>
        </w:sectPr>
      </w:pPr>
    </w:p>
    <w:p w14:paraId="4AF3714C" w14:textId="77777777" w:rsidR="004915EE" w:rsidRDefault="004915EE" w:rsidP="004915EE">
      <w:pPr>
        <w:spacing w:after="0" w:line="240" w:lineRule="auto"/>
        <w:rPr>
          <w:rFonts w:cs="Times New Roman"/>
          <w:b/>
          <w:bCs/>
          <w:sz w:val="20"/>
        </w:rPr>
      </w:pPr>
    </w:p>
    <w:p w14:paraId="6B3CC975" w14:textId="77777777" w:rsidR="0091392C" w:rsidRDefault="0091392C" w:rsidP="004915EE">
      <w:pPr>
        <w:pStyle w:val="Abstract"/>
        <w:rPr>
          <w:i/>
          <w:iCs/>
        </w:rPr>
        <w:sectPr w:rsidR="0091392C" w:rsidSect="004915EE">
          <w:type w:val="continuous"/>
          <w:pgSz w:w="11909" w:h="16834"/>
          <w:pgMar w:top="1080" w:right="907" w:bottom="1440" w:left="907" w:header="720" w:footer="720" w:gutter="0"/>
          <w:cols w:space="720"/>
          <w:docGrid w:linePitch="360"/>
        </w:sectPr>
      </w:pPr>
    </w:p>
    <w:p w14:paraId="73E7DA94" w14:textId="5B5F1F33" w:rsidR="00B96535" w:rsidRPr="004915EE" w:rsidRDefault="00B96535" w:rsidP="004915EE">
      <w:pPr>
        <w:pStyle w:val="Abstract"/>
      </w:pPr>
      <w:r w:rsidRPr="004915EE">
        <w:rPr>
          <w:i/>
          <w:iCs/>
        </w:rPr>
        <w:t>Abstract</w:t>
      </w:r>
      <w:r w:rsidR="004915EE" w:rsidRPr="004915EE">
        <w:rPr>
          <w:i/>
          <w:iCs/>
        </w:rPr>
        <w:t>---</w:t>
      </w:r>
      <w:r w:rsidR="004915EE" w:rsidRPr="004915EE">
        <w:t xml:space="preserve"> </w:t>
      </w:r>
      <w:r w:rsidR="001E6D53" w:rsidRPr="004915EE">
        <w:t xml:space="preserve">Blockchain technology has emerged as a catalyst in the transformation of digital business by providing safe, open, and secure payment system solutions. Its trustless character allows for the conducting of distributed transactions makes it ideal for the shifting demands of online exchanges. However, the commercial payment systems as offered in e-commerce confront issues such as transaction fraud, delayed settlement, and third-parties which significantly elevate expenses while </w:t>
      </w:r>
      <w:proofErr w:type="spellStart"/>
      <w:r w:rsidR="001E6D53" w:rsidRPr="004915EE">
        <w:t>diminshing</w:t>
      </w:r>
      <w:proofErr w:type="spellEnd"/>
      <w:r w:rsidR="001E6D53" w:rsidRPr="004915EE">
        <w:t xml:space="preserve"> effectiveness. Existing escrow systems are overly relying on a centralized </w:t>
      </w:r>
      <w:proofErr w:type="gramStart"/>
      <w:r w:rsidR="001E6D53" w:rsidRPr="004915EE">
        <w:t>authority,</w:t>
      </w:r>
      <w:proofErr w:type="gramEnd"/>
      <w:r w:rsidR="001E6D53" w:rsidRPr="004915EE">
        <w:t xml:space="preserve"> thus they are easily subject to manipulation and breaches. To address these issues, this research proposes Automated Escrow Services Architecture for Digital Commerce Payments Using Blockchain Based Smart Contract Implementation (BC-SCI). The BC-SCI model enhances the trust of both buyers and sellers by reducing dependence on external parties through smart contracts, which automate payment control and disbursement when agreed upon conditions are met. The proposed model ensures the maintenance of transactional integrity and a reduction in fraud risks by enclosing and disbursing funds using blockchain’s tamper-proof ledger and self-executing smart contracts. Through extensive testing and modeling, the results illustrate that compared to traditional systems, BC-SCI has significantly lower transaction time, operational costs, and vulnerabilities. It hence fosters greater trust and acceptance of the digital economy by encouraging an open, effective, and scalable approach for managing sales online</w:t>
      </w:r>
      <w:r w:rsidR="00CC3F64" w:rsidRPr="004915EE">
        <w:t>.</w:t>
      </w:r>
    </w:p>
    <w:p w14:paraId="20B96178" w14:textId="2E7E68F8" w:rsidR="00CC3F64" w:rsidRPr="004915EE" w:rsidRDefault="00B96535" w:rsidP="004915EE">
      <w:pPr>
        <w:pStyle w:val="Abstract"/>
        <w:rPr>
          <w:i/>
          <w:iCs/>
        </w:rPr>
      </w:pPr>
      <w:r w:rsidRPr="004915EE">
        <w:rPr>
          <w:i/>
          <w:iCs/>
        </w:rPr>
        <w:t>Keywords</w:t>
      </w:r>
      <w:r w:rsidR="004915EE" w:rsidRPr="004915EE">
        <w:rPr>
          <w:i/>
          <w:iCs/>
        </w:rPr>
        <w:t>---</w:t>
      </w:r>
      <w:r w:rsidRPr="004915EE">
        <w:rPr>
          <w:i/>
          <w:iCs/>
        </w:rPr>
        <w:t xml:space="preserve"> </w:t>
      </w:r>
      <w:r w:rsidR="00CC3F64" w:rsidRPr="004915EE">
        <w:rPr>
          <w:i/>
          <w:iCs/>
        </w:rPr>
        <w:t>Blockchain Technology, Digital Commerce, Smart Contracts, Automated Escrow Services, Secure Payment Systems, Blockchain-Based Payment Solutions, Transaction Security, Decentralized Finance, Payment Automation, Fraud Prevention in E-commerce</w:t>
      </w:r>
      <w:r w:rsidR="004915EE" w:rsidRPr="004915EE">
        <w:rPr>
          <w:i/>
          <w:iCs/>
        </w:rPr>
        <w:t>.</w:t>
      </w:r>
    </w:p>
    <w:p w14:paraId="02DCFC42" w14:textId="77777777" w:rsidR="00B96535" w:rsidRPr="00A5078E" w:rsidRDefault="00B96535" w:rsidP="00A5078E">
      <w:pPr>
        <w:pStyle w:val="Heading1"/>
        <w:keepNext/>
        <w:keepLines/>
        <w:widowControl/>
        <w:numPr>
          <w:ilvl w:val="0"/>
          <w:numId w:val="4"/>
        </w:numPr>
        <w:tabs>
          <w:tab w:val="left" w:pos="216"/>
        </w:tabs>
        <w:autoSpaceDE/>
        <w:autoSpaceDN/>
        <w:spacing w:before="160" w:after="80"/>
        <w:ind w:left="432" w:hanging="432"/>
        <w:jc w:val="center"/>
        <w:rPr>
          <w:rFonts w:eastAsia="SimSun"/>
          <w:smallCaps/>
          <w:noProof/>
          <w:sz w:val="20"/>
          <w:szCs w:val="20"/>
        </w:rPr>
      </w:pPr>
      <w:r w:rsidRPr="00A5078E">
        <w:rPr>
          <w:rFonts w:eastAsia="SimSun"/>
          <w:smallCaps/>
          <w:noProof/>
          <w:sz w:val="20"/>
          <w:szCs w:val="20"/>
        </w:rPr>
        <w:t>Introduction</w:t>
      </w:r>
    </w:p>
    <w:p w14:paraId="72C62446" w14:textId="77777777" w:rsidR="001E6D53" w:rsidRPr="004915EE" w:rsidRDefault="001E6D53" w:rsidP="00D937D1">
      <w:pPr>
        <w:pStyle w:val="BodyText"/>
        <w:widowControl/>
        <w:tabs>
          <w:tab w:val="left" w:pos="288"/>
        </w:tabs>
        <w:autoSpaceDE/>
        <w:autoSpaceDN/>
        <w:spacing w:after="120" w:line="228" w:lineRule="auto"/>
        <w:ind w:firstLine="288"/>
        <w:jc w:val="both"/>
        <w:rPr>
          <w:sz w:val="20"/>
        </w:rPr>
      </w:pPr>
      <w:r w:rsidRPr="004915EE">
        <w:rPr>
          <w:sz w:val="20"/>
        </w:rPr>
        <w:t xml:space="preserve">The nature of commerce has altered the relationship between consumers and businesses, leading to an unparalleled boost in internet-based transactions. The ever-evolving amount and worth of transactions conducted digitally has made the protection, dependability, and </w:t>
      </w:r>
      <w:r w:rsidRPr="004915EE">
        <w:rPr>
          <w:sz w:val="20"/>
        </w:rPr>
        <w:t>performance of payment systems most crucial. Digital payment systems face extreme challenges in regard to consumer confidence, promptness, and transparency due to the complex nature of e-commerce</w:t>
      </w:r>
      <w:r w:rsidR="00A2084F" w:rsidRPr="004915EE">
        <w:rPr>
          <w:sz w:val="20"/>
        </w:rPr>
        <w:t xml:space="preserve"> [1]</w:t>
      </w:r>
      <w:r w:rsidRPr="004915EE">
        <w:rPr>
          <w:sz w:val="20"/>
        </w:rPr>
        <w:t>. Unlike emerging enterprises, established traditional financial institutions still seem to struggle in meeting the requirements of trust, speed, and transparency in e-commerce. Nonetheless, Blockchain and other modern technologies have enabled businesses to redesign secure payment systems from this deficiency</w:t>
      </w:r>
      <w:r w:rsidR="00553D6C" w:rsidRPr="004915EE">
        <w:rPr>
          <w:sz w:val="20"/>
        </w:rPr>
        <w:t xml:space="preserve"> [2]</w:t>
      </w:r>
      <w:r w:rsidRPr="004915EE">
        <w:rPr>
          <w:sz w:val="20"/>
        </w:rPr>
        <w:t>. The phenomenal innovation of blockchain technology gives us new possibilities of digital payments through its decentralized and unchangeable open ledger system.</w:t>
      </w:r>
    </w:p>
    <w:p w14:paraId="366A8965" w14:textId="2BE208EA" w:rsidR="001E6D53" w:rsidRPr="004915EE" w:rsidRDefault="001E6D53" w:rsidP="00D937D1">
      <w:pPr>
        <w:pStyle w:val="BodyText"/>
        <w:widowControl/>
        <w:tabs>
          <w:tab w:val="left" w:pos="288"/>
        </w:tabs>
        <w:autoSpaceDE/>
        <w:autoSpaceDN/>
        <w:spacing w:after="120" w:line="228" w:lineRule="auto"/>
        <w:ind w:firstLine="288"/>
        <w:jc w:val="both"/>
        <w:rPr>
          <w:sz w:val="20"/>
        </w:rPr>
      </w:pPr>
      <w:r w:rsidRPr="004915EE">
        <w:rPr>
          <w:sz w:val="20"/>
        </w:rPr>
        <w:t>According to [</w:t>
      </w:r>
      <w:r w:rsidR="00074D0D">
        <w:rPr>
          <w:sz w:val="20"/>
        </w:rPr>
        <w:t>3</w:t>
      </w:r>
      <w:r w:rsidRPr="004915EE">
        <w:rPr>
          <w:sz w:val="20"/>
        </w:rPr>
        <w:t>], blockchain enables the execution of protected peer-to-peer payments using trust-less middlemen unlike traditional finance systems. The ability to perform automated payments based on pre-established conditions has been enhanced through smart contracts—automated agreements which reside on blockchains</w:t>
      </w:r>
      <w:r w:rsidR="00CC5CBE">
        <w:rPr>
          <w:sz w:val="20"/>
        </w:rPr>
        <w:t xml:space="preserve"> </w:t>
      </w:r>
      <w:r w:rsidR="006A1E82" w:rsidRPr="004915EE">
        <w:rPr>
          <w:sz w:val="20"/>
        </w:rPr>
        <w:t>[</w:t>
      </w:r>
      <w:r w:rsidR="00074D0D">
        <w:rPr>
          <w:sz w:val="20"/>
        </w:rPr>
        <w:t>4</w:t>
      </w:r>
      <w:r w:rsidR="006A1E82" w:rsidRPr="004915EE">
        <w:rPr>
          <w:sz w:val="20"/>
        </w:rPr>
        <w:t>]</w:t>
      </w:r>
      <w:r w:rsidR="00A2084F" w:rsidRPr="004915EE">
        <w:rPr>
          <w:sz w:val="20"/>
        </w:rPr>
        <w:t xml:space="preserve"> [</w:t>
      </w:r>
      <w:r w:rsidR="00074D0D">
        <w:rPr>
          <w:sz w:val="20"/>
        </w:rPr>
        <w:t>5</w:t>
      </w:r>
      <w:r w:rsidR="00A2084F" w:rsidRPr="004915EE">
        <w:rPr>
          <w:sz w:val="20"/>
        </w:rPr>
        <w:t>]</w:t>
      </w:r>
      <w:r w:rsidRPr="004915EE">
        <w:rPr>
          <w:sz w:val="20"/>
        </w:rPr>
        <w:t xml:space="preserve">. These attributes in conjunction aid to remedy most of the contemporary issues and risks present in commercial payment systems. It is striking that </w:t>
      </w:r>
      <w:r w:rsidRPr="00D937D1">
        <w:rPr>
          <w:sz w:val="20"/>
          <w:szCs w:val="20"/>
        </w:rPr>
        <w:t>most</w:t>
      </w:r>
      <w:r w:rsidRPr="004915EE">
        <w:rPr>
          <w:sz w:val="20"/>
        </w:rPr>
        <w:t xml:space="preserve"> current systems of digital payments, regardless of the technology used, depend on infrastructures based on centralized mediation. These intermediaries suspend payments and introduce potential risks for failure, fraud, manipulation, and increase operational costs.</w:t>
      </w:r>
    </w:p>
    <w:p w14:paraId="3025AAC1" w14:textId="52E787FA" w:rsidR="001E6D53" w:rsidRPr="004915EE" w:rsidRDefault="001E6D53" w:rsidP="00D937D1">
      <w:pPr>
        <w:pStyle w:val="BodyText"/>
        <w:widowControl/>
        <w:tabs>
          <w:tab w:val="left" w:pos="288"/>
        </w:tabs>
        <w:autoSpaceDE/>
        <w:autoSpaceDN/>
        <w:spacing w:after="120" w:line="228" w:lineRule="auto"/>
        <w:ind w:firstLine="288"/>
        <w:jc w:val="both"/>
        <w:rPr>
          <w:sz w:val="20"/>
        </w:rPr>
      </w:pPr>
      <w:r w:rsidRPr="004915EE">
        <w:rPr>
          <w:sz w:val="20"/>
        </w:rPr>
        <w:t>It is important to build a system that protects transactions while still ensuring ease of access and outside interference is kept to a minimum. Understanding these problems, this paper studies BC-SCI Automated Escrow Services for Digital Commerce Payments</w:t>
      </w:r>
      <w:r w:rsidR="006F42E1" w:rsidRPr="004915EE">
        <w:rPr>
          <w:sz w:val="20"/>
        </w:rPr>
        <w:t xml:space="preserve"> [</w:t>
      </w:r>
      <w:r w:rsidR="00074D0D">
        <w:rPr>
          <w:sz w:val="20"/>
        </w:rPr>
        <w:t>6</w:t>
      </w:r>
      <w:r w:rsidR="006F42E1" w:rsidRPr="004915EE">
        <w:rPr>
          <w:sz w:val="20"/>
        </w:rPr>
        <w:t>]</w:t>
      </w:r>
      <w:r w:rsidRPr="004915EE">
        <w:rPr>
          <w:sz w:val="20"/>
        </w:rPr>
        <w:t>. The system crafted in this study executes payment transactions between buyers and sellers through smart contracts between defined agreements, maintaining funds in escrow until all conditions of the contracts are satisfied</w:t>
      </w:r>
      <w:r w:rsidR="00522D93" w:rsidRPr="004915EE">
        <w:rPr>
          <w:sz w:val="20"/>
        </w:rPr>
        <w:t xml:space="preserve"> [</w:t>
      </w:r>
      <w:r w:rsidR="00074D0D">
        <w:rPr>
          <w:sz w:val="20"/>
        </w:rPr>
        <w:t>7</w:t>
      </w:r>
      <w:r w:rsidR="00522D93" w:rsidRPr="004915EE">
        <w:rPr>
          <w:sz w:val="20"/>
        </w:rPr>
        <w:t>]</w:t>
      </w:r>
      <w:r w:rsidRPr="004915EE">
        <w:rPr>
          <w:sz w:val="20"/>
        </w:rPr>
        <w:t>. This approach reduces dependence on centralized authority and dramatically increases the speed and trustworthiness of commercial transaction processing</w:t>
      </w:r>
      <w:r w:rsidR="00522D93" w:rsidRPr="004915EE">
        <w:rPr>
          <w:sz w:val="20"/>
        </w:rPr>
        <w:t xml:space="preserve"> [</w:t>
      </w:r>
      <w:r w:rsidR="00074D0D">
        <w:rPr>
          <w:sz w:val="20"/>
        </w:rPr>
        <w:t>8</w:t>
      </w:r>
      <w:r w:rsidR="00522D93" w:rsidRPr="004915EE">
        <w:rPr>
          <w:sz w:val="20"/>
        </w:rPr>
        <w:t>]</w:t>
      </w:r>
      <w:r w:rsidRPr="004915EE">
        <w:rPr>
          <w:sz w:val="20"/>
        </w:rPr>
        <w:t xml:space="preserve">. In addition to providing payments, the BC-SCI architecture aims to lower payment </w:t>
      </w:r>
      <w:r w:rsidRPr="004915EE">
        <w:rPr>
          <w:sz w:val="20"/>
        </w:rPr>
        <w:lastRenderedPageBreak/>
        <w:t>processing expenses, increase time efficiency for settlements, and provide a transaction-free operating environment. Also, the Capital Market can be connected to Blockchain’s distributed database and every record is uniquely identifiable and the history is unalterable, which greatly diminishes the chances of malicious activities along with disputes [</w:t>
      </w:r>
      <w:r w:rsidR="00074D0D">
        <w:rPr>
          <w:sz w:val="20"/>
        </w:rPr>
        <w:t>9</w:t>
      </w:r>
      <w:r w:rsidRPr="004915EE">
        <w:rPr>
          <w:sz w:val="20"/>
        </w:rPr>
        <w:t xml:space="preserve">]. </w:t>
      </w:r>
    </w:p>
    <w:p w14:paraId="30147765" w14:textId="4D7B07DC" w:rsidR="00AA0E75" w:rsidRPr="004915EE" w:rsidRDefault="001E6D53" w:rsidP="00D937D1">
      <w:pPr>
        <w:pStyle w:val="BodyText"/>
        <w:widowControl/>
        <w:tabs>
          <w:tab w:val="left" w:pos="288"/>
        </w:tabs>
        <w:autoSpaceDE/>
        <w:autoSpaceDN/>
        <w:spacing w:after="120" w:line="228" w:lineRule="auto"/>
        <w:ind w:firstLine="288"/>
        <w:jc w:val="both"/>
        <w:rPr>
          <w:sz w:val="20"/>
        </w:rPr>
      </w:pPr>
      <w:r w:rsidRPr="004915EE">
        <w:rPr>
          <w:sz w:val="20"/>
        </w:rPr>
        <w:t>This research describes the design, features, and test results of BC-SCI with the intention of demonstrating the system’s potential to transform payment processing in digital commerce</w:t>
      </w:r>
      <w:r w:rsidR="00522D93" w:rsidRPr="004915EE">
        <w:rPr>
          <w:sz w:val="20"/>
        </w:rPr>
        <w:t xml:space="preserve"> [1</w:t>
      </w:r>
      <w:r w:rsidR="00074D0D">
        <w:rPr>
          <w:sz w:val="20"/>
        </w:rPr>
        <w:t>0</w:t>
      </w:r>
      <w:r w:rsidR="00522D93" w:rsidRPr="004915EE">
        <w:rPr>
          <w:sz w:val="20"/>
        </w:rPr>
        <w:t>]</w:t>
      </w:r>
      <w:r w:rsidRPr="004915EE">
        <w:rPr>
          <w:sz w:val="20"/>
        </w:rPr>
        <w:t>. Through extensive modeling and analysis, this research verifies that BC-SCI is more efficient than traditional escrow systems, offering greater scalability and reliability essential for a digital economy. Cure recommended for online marketplaces i</w:t>
      </w:r>
      <w:r w:rsidR="00BD03D0">
        <w:rPr>
          <w:sz w:val="20"/>
        </w:rPr>
        <w:t>n</w:t>
      </w:r>
      <w:r w:rsidRPr="004915EE">
        <w:rPr>
          <w:sz w:val="20"/>
        </w:rPr>
        <w:t>clude better confidence in digital commerce platforms and higher participation.  This study significantly enhances existing knowledge and application of blockchain with respect to the design of advanced digital payment systems</w:t>
      </w:r>
      <w:r w:rsidR="00AA0E75" w:rsidRPr="004915EE">
        <w:rPr>
          <w:sz w:val="20"/>
        </w:rPr>
        <w:t xml:space="preserve">. </w:t>
      </w:r>
    </w:p>
    <w:p w14:paraId="1C3529E5" w14:textId="1A887D65" w:rsidR="00B96535" w:rsidRPr="004915EE" w:rsidRDefault="00B96535" w:rsidP="00D937D1">
      <w:pPr>
        <w:pStyle w:val="BodyText"/>
        <w:widowControl/>
        <w:tabs>
          <w:tab w:val="left" w:pos="288"/>
        </w:tabs>
        <w:autoSpaceDE/>
        <w:autoSpaceDN/>
        <w:spacing w:after="120" w:line="228" w:lineRule="auto"/>
        <w:ind w:firstLine="288"/>
        <w:jc w:val="both"/>
        <w:rPr>
          <w:sz w:val="20"/>
        </w:rPr>
      </w:pPr>
      <w:r w:rsidRPr="004915EE">
        <w:rPr>
          <w:b/>
          <w:bCs/>
          <w:i/>
          <w:iCs/>
          <w:sz w:val="20"/>
        </w:rPr>
        <w:t>Motivation:</w:t>
      </w:r>
      <w:r w:rsidR="00BD03D0">
        <w:rPr>
          <w:b/>
          <w:bCs/>
          <w:i/>
          <w:iCs/>
          <w:sz w:val="20"/>
        </w:rPr>
        <w:t xml:space="preserve"> </w:t>
      </w:r>
      <w:r w:rsidR="00AA0E75" w:rsidRPr="004915EE">
        <w:rPr>
          <w:sz w:val="20"/>
        </w:rPr>
        <w:t>The increasing growth of online trade demands extremely fast, open, highly secure payment mechanisms. Conventional models reliant on centralized intermediaries can suffer from high transaction costs, fraud issues, and settlement delays, therefore eroding user trust and system efficiency. Blockchain's distributed and trustless design is an intriguing replacement. This work aims to propose an automated escrow solution based on blockchain technology that transcends the limitations of current payment systems in digital economy.</w:t>
      </w:r>
    </w:p>
    <w:p w14:paraId="3E95059E" w14:textId="1DECA527" w:rsidR="00B96535" w:rsidRPr="004915EE" w:rsidRDefault="00B96535" w:rsidP="00D937D1">
      <w:pPr>
        <w:pStyle w:val="BodyText"/>
        <w:widowControl/>
        <w:tabs>
          <w:tab w:val="left" w:pos="288"/>
        </w:tabs>
        <w:autoSpaceDE/>
        <w:autoSpaceDN/>
        <w:spacing w:after="120" w:line="228" w:lineRule="auto"/>
        <w:ind w:firstLine="288"/>
        <w:jc w:val="both"/>
        <w:rPr>
          <w:sz w:val="20"/>
        </w:rPr>
      </w:pPr>
      <w:r w:rsidRPr="004915EE">
        <w:rPr>
          <w:b/>
          <w:bCs/>
          <w:i/>
          <w:iCs/>
          <w:sz w:val="20"/>
        </w:rPr>
        <w:t>Problem statement:</w:t>
      </w:r>
      <w:r w:rsidR="00BD03D0">
        <w:rPr>
          <w:b/>
          <w:bCs/>
          <w:i/>
          <w:iCs/>
          <w:sz w:val="20"/>
        </w:rPr>
        <w:t xml:space="preserve"> </w:t>
      </w:r>
      <w:r w:rsidR="00AA0E75" w:rsidRPr="004915EE">
        <w:rPr>
          <w:sz w:val="20"/>
        </w:rPr>
        <w:t>Not</w:t>
      </w:r>
      <w:r w:rsidR="00BD03D0">
        <w:rPr>
          <w:sz w:val="20"/>
        </w:rPr>
        <w:t xml:space="preserve"> </w:t>
      </w:r>
      <w:proofErr w:type="spellStart"/>
      <w:r w:rsidR="00AA0E75" w:rsidRPr="004915EE">
        <w:rPr>
          <w:sz w:val="20"/>
        </w:rPr>
        <w:t>with</w:t>
      </w:r>
      <w:r w:rsidR="00BD03D0">
        <w:rPr>
          <w:sz w:val="20"/>
        </w:rPr>
        <w:t xml:space="preserve"> </w:t>
      </w:r>
      <w:r w:rsidR="00AA0E75" w:rsidRPr="004915EE">
        <w:rPr>
          <w:sz w:val="20"/>
        </w:rPr>
        <w:t>standing</w:t>
      </w:r>
      <w:proofErr w:type="spellEnd"/>
      <w:r w:rsidR="00AA0E75" w:rsidRPr="004915EE">
        <w:rPr>
          <w:sz w:val="20"/>
        </w:rPr>
        <w:t xml:space="preserve"> advances in digital commerce, dependence on centralized authority, high operational costs, transaction delays, and fraud threats weighs down present payment systems. Current escrow systems' manual verification calls for risks and inefficiencies. We really need a secure, open, automated payment management system that lowers outside third-party involvement. This paper suggests a BC-SCI architecture for dependable and fast online transactions, therefore addressing this need.</w:t>
      </w:r>
    </w:p>
    <w:p w14:paraId="7605468D" w14:textId="77777777" w:rsidR="00B96535" w:rsidRPr="004915EE" w:rsidRDefault="00B96535" w:rsidP="00D937D1">
      <w:pPr>
        <w:pStyle w:val="BodyText"/>
        <w:widowControl/>
        <w:tabs>
          <w:tab w:val="left" w:pos="288"/>
        </w:tabs>
        <w:autoSpaceDE/>
        <w:autoSpaceDN/>
        <w:spacing w:after="120" w:line="228" w:lineRule="auto"/>
        <w:ind w:firstLine="288"/>
        <w:jc w:val="both"/>
        <w:rPr>
          <w:sz w:val="20"/>
        </w:rPr>
      </w:pPr>
      <w:r w:rsidRPr="004915EE">
        <w:rPr>
          <w:sz w:val="20"/>
        </w:rPr>
        <w:t>Contribution of this paper,</w:t>
      </w:r>
    </w:p>
    <w:p w14:paraId="43708C5A" w14:textId="77777777" w:rsidR="00AD5328" w:rsidRPr="004915EE" w:rsidRDefault="00AD5328" w:rsidP="00D937D1">
      <w:pPr>
        <w:pStyle w:val="BodyText"/>
        <w:widowControl/>
        <w:tabs>
          <w:tab w:val="left" w:pos="288"/>
        </w:tabs>
        <w:autoSpaceDE/>
        <w:autoSpaceDN/>
        <w:spacing w:after="120" w:line="228" w:lineRule="auto"/>
        <w:ind w:firstLine="288"/>
        <w:jc w:val="both"/>
        <w:rPr>
          <w:sz w:val="20"/>
        </w:rPr>
      </w:pPr>
      <w:r w:rsidRPr="004915EE">
        <w:rPr>
          <w:sz w:val="20"/>
        </w:rPr>
        <w:t xml:space="preserve">To provide automated escrow services for digital commerce payments, hence lowering reliance on centralized third parties, this paper proposes the BC-SCI Framework. </w:t>
      </w:r>
    </w:p>
    <w:p w14:paraId="4FC53FB9" w14:textId="77777777" w:rsidR="00AD5328" w:rsidRPr="004915EE" w:rsidRDefault="00AD5328" w:rsidP="00D937D1">
      <w:pPr>
        <w:pStyle w:val="BodyText"/>
        <w:widowControl/>
        <w:tabs>
          <w:tab w:val="left" w:pos="288"/>
        </w:tabs>
        <w:autoSpaceDE/>
        <w:autoSpaceDN/>
        <w:spacing w:after="120" w:line="228" w:lineRule="auto"/>
        <w:ind w:firstLine="288"/>
        <w:jc w:val="both"/>
        <w:rPr>
          <w:sz w:val="20"/>
        </w:rPr>
      </w:pPr>
      <w:r w:rsidRPr="004915EE">
        <w:rPr>
          <w:sz w:val="20"/>
        </w:rPr>
        <w:t xml:space="preserve">By means of blockchain's immutable ledger and smart contract automation, the suggested solution greatly enhances transaction transparency, decreases settlement times, lowers fraud risks, and lowers operating expenses. </w:t>
      </w:r>
    </w:p>
    <w:p w14:paraId="5D2A6CAE" w14:textId="77777777" w:rsidR="00AD5328" w:rsidRPr="004915EE" w:rsidRDefault="00AD5328" w:rsidP="00D937D1">
      <w:pPr>
        <w:pStyle w:val="BodyText"/>
        <w:widowControl/>
        <w:tabs>
          <w:tab w:val="left" w:pos="288"/>
        </w:tabs>
        <w:autoSpaceDE/>
        <w:autoSpaceDN/>
        <w:spacing w:after="120" w:line="228" w:lineRule="auto"/>
        <w:ind w:firstLine="288"/>
        <w:jc w:val="both"/>
        <w:rPr>
          <w:sz w:val="20"/>
        </w:rPr>
      </w:pPr>
      <w:r w:rsidRPr="004915EE">
        <w:rPr>
          <w:sz w:val="20"/>
        </w:rPr>
        <w:t>Carefully analyzing and modeling the BC-SCI model, the research reveals its scalability, security, and efficiency in respect to conventional payment and escrow systems in digital economy.</w:t>
      </w:r>
    </w:p>
    <w:p w14:paraId="3F982C33" w14:textId="77777777" w:rsidR="00513BBE" w:rsidRPr="004915EE" w:rsidRDefault="00513BBE" w:rsidP="009D4E6B">
      <w:pPr>
        <w:spacing w:after="0" w:line="240" w:lineRule="auto"/>
        <w:jc w:val="center"/>
        <w:rPr>
          <w:rFonts w:cs="Times New Roman"/>
          <w:sz w:val="20"/>
        </w:rPr>
      </w:pPr>
      <w:r w:rsidRPr="004915EE">
        <w:rPr>
          <w:rFonts w:cs="Times New Roman"/>
          <w:noProof/>
          <w:sz w:val="20"/>
          <w:lang w:val="en-US"/>
        </w:rPr>
        <w:drawing>
          <wp:inline distT="0" distB="0" distL="0" distR="0" wp14:anchorId="2BBDDEB5" wp14:editId="3E4883B7">
            <wp:extent cx="3077155" cy="2132267"/>
            <wp:effectExtent l="0" t="0" r="0" b="0"/>
            <wp:docPr id="1" name="Picture 1" descr="C:\Users\Sagar\Downloads\Paper 63 apr 27-Page-1.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gar\Downloads\Paper 63 apr 27-Page-1.drawio.png"/>
                    <pic:cNvPicPr>
                      <a:picLocks noChangeAspect="1" noChangeArrowheads="1"/>
                    </pic:cNvPicPr>
                  </pic:nvPicPr>
                  <pic:blipFill>
                    <a:blip r:embed="rId5"/>
                    <a:srcRect/>
                    <a:stretch>
                      <a:fillRect/>
                    </a:stretch>
                  </pic:blipFill>
                  <pic:spPr bwMode="auto">
                    <a:xfrm>
                      <a:off x="0" y="0"/>
                      <a:ext cx="3095883" cy="2145244"/>
                    </a:xfrm>
                    <a:prstGeom prst="rect">
                      <a:avLst/>
                    </a:prstGeom>
                    <a:noFill/>
                    <a:ln w="9525">
                      <a:noFill/>
                      <a:miter lim="800000"/>
                      <a:headEnd/>
                      <a:tailEnd/>
                    </a:ln>
                  </pic:spPr>
                </pic:pic>
              </a:graphicData>
            </a:graphic>
          </wp:inline>
        </w:drawing>
      </w:r>
    </w:p>
    <w:p w14:paraId="4BE463F6" w14:textId="41B8DAE2" w:rsidR="00916AF4" w:rsidRPr="00B96858" w:rsidRDefault="00916AF4" w:rsidP="00B96858">
      <w:pPr>
        <w:pStyle w:val="figurecaption"/>
      </w:pPr>
      <w:r w:rsidRPr="00B96858">
        <w:t>Fig</w:t>
      </w:r>
      <w:r w:rsidR="00D8751A" w:rsidRPr="00B96858">
        <w:t>.</w:t>
      </w:r>
      <w:r w:rsidRPr="00B96858">
        <w:t xml:space="preserve"> 1</w:t>
      </w:r>
      <w:r w:rsidR="00D8751A" w:rsidRPr="00B96858">
        <w:t>.</w:t>
      </w:r>
      <w:r w:rsidRPr="00B96858">
        <w:t xml:space="preserve"> BC-SCI System: A Trustless Payment Flow for Digital Commerce</w:t>
      </w:r>
    </w:p>
    <w:p w14:paraId="13DBC07E" w14:textId="77777777" w:rsidR="006F44EB" w:rsidRPr="004915EE" w:rsidRDefault="00093146" w:rsidP="00D937D1">
      <w:pPr>
        <w:pStyle w:val="BodyText"/>
        <w:widowControl/>
        <w:tabs>
          <w:tab w:val="left" w:pos="288"/>
        </w:tabs>
        <w:autoSpaceDE/>
        <w:autoSpaceDN/>
        <w:spacing w:after="120" w:line="228" w:lineRule="auto"/>
        <w:ind w:firstLine="288"/>
        <w:jc w:val="both"/>
        <w:rPr>
          <w:sz w:val="20"/>
        </w:rPr>
      </w:pPr>
      <w:r w:rsidRPr="004915EE">
        <w:rPr>
          <w:sz w:val="20"/>
        </w:rPr>
        <w:t>Figure 1 illustrates the BC-SCI architecture wherein a smart contract independently maintains and releases buyer money when demands are satisfied. Blockchain records provide transparency, remove third parties, lower fraud risks, reduce costs, and enable speedier, safe digital commerce transactions by reason of their absence.</w:t>
      </w:r>
    </w:p>
    <w:p w14:paraId="7074595E" w14:textId="77777777" w:rsidR="00B96535" w:rsidRPr="004915EE" w:rsidRDefault="00B96535" w:rsidP="00D937D1">
      <w:pPr>
        <w:pStyle w:val="BodyText"/>
        <w:widowControl/>
        <w:tabs>
          <w:tab w:val="left" w:pos="288"/>
        </w:tabs>
        <w:autoSpaceDE/>
        <w:autoSpaceDN/>
        <w:spacing w:after="120" w:line="228" w:lineRule="auto"/>
        <w:ind w:firstLine="288"/>
        <w:jc w:val="both"/>
        <w:rPr>
          <w:sz w:val="20"/>
        </w:rPr>
      </w:pPr>
      <w:r w:rsidRPr="004915EE">
        <w:rPr>
          <w:sz w:val="20"/>
        </w:rPr>
        <w:t>The upcoming section is as follows: section 2 deliberates the related works, section 3 examines the proposed methodology, section 4 describes the results and discussion and section 5 concludes the overall paper work.</w:t>
      </w:r>
    </w:p>
    <w:p w14:paraId="3A9562CF" w14:textId="77777777" w:rsidR="00B96535" w:rsidRPr="00F35D28" w:rsidRDefault="00B96535" w:rsidP="00F35D28">
      <w:pPr>
        <w:pStyle w:val="Heading1"/>
        <w:keepNext/>
        <w:keepLines/>
        <w:widowControl/>
        <w:numPr>
          <w:ilvl w:val="0"/>
          <w:numId w:val="4"/>
        </w:numPr>
        <w:tabs>
          <w:tab w:val="left" w:pos="216"/>
        </w:tabs>
        <w:autoSpaceDE/>
        <w:autoSpaceDN/>
        <w:spacing w:before="160" w:after="80"/>
        <w:ind w:left="432" w:hanging="432"/>
        <w:jc w:val="center"/>
        <w:rPr>
          <w:rFonts w:eastAsia="SimSun"/>
          <w:smallCaps/>
          <w:noProof/>
          <w:sz w:val="20"/>
          <w:szCs w:val="20"/>
        </w:rPr>
      </w:pPr>
      <w:r w:rsidRPr="00F35D28">
        <w:rPr>
          <w:rFonts w:eastAsia="SimSun"/>
          <w:smallCaps/>
          <w:noProof/>
          <w:sz w:val="20"/>
          <w:szCs w:val="20"/>
        </w:rPr>
        <w:t>Related work</w:t>
      </w:r>
    </w:p>
    <w:p w14:paraId="0FFC7C30" w14:textId="77777777" w:rsidR="000036FB" w:rsidRPr="004915EE" w:rsidRDefault="000036FB" w:rsidP="00D937D1">
      <w:pPr>
        <w:pStyle w:val="BodyText"/>
        <w:widowControl/>
        <w:tabs>
          <w:tab w:val="left" w:pos="288"/>
        </w:tabs>
        <w:autoSpaceDE/>
        <w:autoSpaceDN/>
        <w:spacing w:after="120" w:line="228" w:lineRule="auto"/>
        <w:ind w:firstLine="288"/>
        <w:jc w:val="both"/>
        <w:rPr>
          <w:sz w:val="20"/>
        </w:rPr>
      </w:pPr>
      <w:r w:rsidRPr="004915EE">
        <w:rPr>
          <w:sz w:val="20"/>
        </w:rPr>
        <w:t>Blockchain technology has especially become a revolutionary agent in the field of e-commerce.   Not equaled in capacity to enhance operational efficiency, transparency, and security is its capacity to   This paper looks at how blockchain addresses critical problems in digital markets like data security, trust, and fraud as well as others.   Analyzing several use cases and models—including the Transparent Trade Blockchain Model (TTBM) and Blockchain-Enhanced E-commerce Model (BEEM)—the research offers insights on blockchain's involvement in altering e-commerce operations across many international locations, including Bangladesh.</w:t>
      </w:r>
    </w:p>
    <w:p w14:paraId="643500DF" w14:textId="5139E94B" w:rsidR="000036FB" w:rsidRPr="004915EE" w:rsidRDefault="000036FB" w:rsidP="00D937D1">
      <w:pPr>
        <w:pStyle w:val="BodyText"/>
        <w:widowControl/>
        <w:tabs>
          <w:tab w:val="left" w:pos="288"/>
        </w:tabs>
        <w:autoSpaceDE/>
        <w:autoSpaceDN/>
        <w:spacing w:after="120" w:line="228" w:lineRule="auto"/>
        <w:ind w:firstLine="288"/>
        <w:jc w:val="both"/>
        <w:rPr>
          <w:b/>
          <w:bCs/>
          <w:sz w:val="20"/>
        </w:rPr>
      </w:pPr>
      <w:r w:rsidRPr="004915EE">
        <w:rPr>
          <w:b/>
          <w:bCs/>
          <w:sz w:val="20"/>
        </w:rPr>
        <w:t>Secure Blockchain E-commerce Framework (SBEF)</w:t>
      </w:r>
      <w:r w:rsidR="006F44EB" w:rsidRPr="004915EE">
        <w:rPr>
          <w:b/>
          <w:bCs/>
          <w:sz w:val="20"/>
        </w:rPr>
        <w:t xml:space="preserve">: </w:t>
      </w:r>
      <w:r w:rsidRPr="004915EE">
        <w:rPr>
          <w:sz w:val="20"/>
        </w:rPr>
        <w:t>The paper underlines the necessity of secure, open systems in e-commerce and proposes blockchain as a revolutionary solution. Cybercrime and hacker attacks expose businesses to more financial and personal client hazards. Through its distributed, tamper-proof ledger, blockchain ensures transactional security and transparency, therefore enabling businesses to protect customer information and employee data [</w:t>
      </w:r>
      <w:r w:rsidR="00074D0D">
        <w:rPr>
          <w:sz w:val="20"/>
        </w:rPr>
        <w:t>11</w:t>
      </w:r>
      <w:r w:rsidRPr="004915EE">
        <w:rPr>
          <w:sz w:val="20"/>
        </w:rPr>
        <w:t>]. By precisely recording sender and recipient addresses, amounts, and timestamps, blockchain helps to prevent fraud and investigate. All things considered, in the expanding field of online business blockchain technology is recognized as an essential tool to enhance security, raise consumer trust, and minimize financial risks.</w:t>
      </w:r>
    </w:p>
    <w:p w14:paraId="606F5722" w14:textId="0B53CC67" w:rsidR="000036FB" w:rsidRPr="004915EE" w:rsidRDefault="000036FB" w:rsidP="00D937D1">
      <w:pPr>
        <w:pStyle w:val="BodyText"/>
        <w:widowControl/>
        <w:tabs>
          <w:tab w:val="left" w:pos="288"/>
        </w:tabs>
        <w:autoSpaceDE/>
        <w:autoSpaceDN/>
        <w:spacing w:after="120" w:line="228" w:lineRule="auto"/>
        <w:ind w:firstLine="288"/>
        <w:jc w:val="both"/>
        <w:rPr>
          <w:b/>
          <w:bCs/>
          <w:sz w:val="20"/>
        </w:rPr>
      </w:pPr>
      <w:r w:rsidRPr="004915EE">
        <w:rPr>
          <w:b/>
          <w:bCs/>
          <w:sz w:val="20"/>
        </w:rPr>
        <w:t>Transparent Trade Blockchain Model (TTBM)</w:t>
      </w:r>
      <w:r w:rsidR="006F44EB" w:rsidRPr="004915EE">
        <w:rPr>
          <w:b/>
          <w:bCs/>
          <w:sz w:val="20"/>
        </w:rPr>
        <w:t xml:space="preserve">: </w:t>
      </w:r>
      <w:r w:rsidRPr="004915EE">
        <w:rPr>
          <w:sz w:val="20"/>
        </w:rPr>
        <w:t>The transformational opportunities of blockchain in Bangladesh's growing e-commerce sector are investigated in this paper</w:t>
      </w:r>
      <w:r w:rsidR="006F42E1" w:rsidRPr="004915EE">
        <w:rPr>
          <w:sz w:val="20"/>
        </w:rPr>
        <w:t xml:space="preserve"> [</w:t>
      </w:r>
      <w:r w:rsidR="00074D0D">
        <w:rPr>
          <w:sz w:val="20"/>
        </w:rPr>
        <w:t>12</w:t>
      </w:r>
      <w:r w:rsidR="006F42E1" w:rsidRPr="004915EE">
        <w:rPr>
          <w:sz w:val="20"/>
        </w:rPr>
        <w:t>]</w:t>
      </w:r>
      <w:r w:rsidRPr="004915EE">
        <w:rPr>
          <w:sz w:val="20"/>
        </w:rPr>
        <w:t xml:space="preserve">. Using a mixed-method approach comprising quantitative data analysis and stakeholder interviews, the research examines issues like fraud, trust, and operational inefficiencies. Combining smart contracts, distributed identities, cryptographic security, supply chain traceability, </w:t>
      </w:r>
      <w:r w:rsidRPr="004915EE">
        <w:rPr>
          <w:sz w:val="20"/>
        </w:rPr>
        <w:lastRenderedPageBreak/>
        <w:t>and cross-border payment options, it suggests the Transparent Trade Blockchain Model (TTBM [</w:t>
      </w:r>
      <w:r w:rsidR="006F42E1" w:rsidRPr="004915EE">
        <w:rPr>
          <w:sz w:val="20"/>
        </w:rPr>
        <w:t>1</w:t>
      </w:r>
      <w:r w:rsidR="00074D0D">
        <w:rPr>
          <w:sz w:val="20"/>
        </w:rPr>
        <w:t>3</w:t>
      </w:r>
      <w:r w:rsidRPr="004915EE">
        <w:rPr>
          <w:sz w:val="20"/>
        </w:rPr>
        <w:t>]). Ethical norms guiding the study are openness and privacy. Results illustrate how blockchain provides Bangladesh's digital market with a strong basis suited for future e-commerce development aligned with international digital standards, therefore enhancing trust, security, and efficiency</w:t>
      </w:r>
      <w:r w:rsidR="00AD63A7" w:rsidRPr="004915EE">
        <w:rPr>
          <w:sz w:val="20"/>
        </w:rPr>
        <w:t xml:space="preserve"> [1</w:t>
      </w:r>
      <w:r w:rsidR="00074D0D">
        <w:rPr>
          <w:sz w:val="20"/>
        </w:rPr>
        <w:t>4</w:t>
      </w:r>
      <w:r w:rsidR="00AD63A7" w:rsidRPr="004915EE">
        <w:rPr>
          <w:sz w:val="20"/>
        </w:rPr>
        <w:t>]</w:t>
      </w:r>
      <w:r w:rsidRPr="004915EE">
        <w:rPr>
          <w:sz w:val="20"/>
        </w:rPr>
        <w:t>.</w:t>
      </w:r>
    </w:p>
    <w:p w14:paraId="2A6E9150" w14:textId="2811441F" w:rsidR="000036FB" w:rsidRPr="004915EE" w:rsidRDefault="000036FB" w:rsidP="00D937D1">
      <w:pPr>
        <w:pStyle w:val="BodyText"/>
        <w:widowControl/>
        <w:tabs>
          <w:tab w:val="left" w:pos="288"/>
        </w:tabs>
        <w:autoSpaceDE/>
        <w:autoSpaceDN/>
        <w:spacing w:after="120" w:line="228" w:lineRule="auto"/>
        <w:ind w:firstLine="288"/>
        <w:jc w:val="both"/>
        <w:rPr>
          <w:b/>
          <w:bCs/>
          <w:sz w:val="20"/>
        </w:rPr>
      </w:pPr>
      <w:r w:rsidRPr="004915EE">
        <w:rPr>
          <w:b/>
          <w:bCs/>
          <w:sz w:val="20"/>
        </w:rPr>
        <w:t>Blockchain-Enhanced E-commerce Model (BEEM)</w:t>
      </w:r>
      <w:r w:rsidR="006F44EB" w:rsidRPr="004915EE">
        <w:rPr>
          <w:b/>
          <w:bCs/>
          <w:sz w:val="20"/>
        </w:rPr>
        <w:t xml:space="preserve">: </w:t>
      </w:r>
      <w:r w:rsidRPr="004915EE">
        <w:rPr>
          <w:sz w:val="20"/>
        </w:rPr>
        <w:t>This study explores how blockchain technology offers open, secure, and efficient transaction solutions changing e-commerce. Through case studies—particularly the IBM Food Trust project—it highlights how blockchain technology may increase supply chain openness, protect data, and share markets [</w:t>
      </w:r>
      <w:r w:rsidR="00074D0D">
        <w:rPr>
          <w:sz w:val="20"/>
        </w:rPr>
        <w:t>15</w:t>
      </w:r>
      <w:r w:rsidRPr="004915EE">
        <w:rPr>
          <w:sz w:val="20"/>
        </w:rPr>
        <w:t xml:space="preserve">]. Comparative analysis reveals </w:t>
      </w:r>
      <w:proofErr w:type="gramStart"/>
      <w:r w:rsidRPr="004915EE">
        <w:rPr>
          <w:sz w:val="20"/>
        </w:rPr>
        <w:t>increases</w:t>
      </w:r>
      <w:proofErr w:type="gramEnd"/>
      <w:r w:rsidRPr="004915EE">
        <w:rPr>
          <w:sz w:val="20"/>
        </w:rPr>
        <w:t xml:space="preserve"> in operational efficiency and consumer trust.   Still, legal concerns and scalability also come up.   The research concludes that, if continuous innovation and legislative changes allow blockchain to be more widely integrated into digital commerce systems, it presents considerable short-term benefits as well as possible promotion of long-term economic competitiveness</w:t>
      </w:r>
      <w:r w:rsidR="00E47065" w:rsidRPr="004915EE">
        <w:rPr>
          <w:sz w:val="20"/>
        </w:rPr>
        <w:t xml:space="preserve"> [</w:t>
      </w:r>
      <w:r w:rsidR="00074D0D">
        <w:rPr>
          <w:sz w:val="20"/>
        </w:rPr>
        <w:t>16</w:t>
      </w:r>
      <w:r w:rsidR="00AD63A7" w:rsidRPr="004915EE">
        <w:rPr>
          <w:sz w:val="20"/>
        </w:rPr>
        <w:t>]</w:t>
      </w:r>
      <w:r w:rsidRPr="004915EE">
        <w:rPr>
          <w:sz w:val="20"/>
        </w:rPr>
        <w:t>.</w:t>
      </w:r>
    </w:p>
    <w:p w14:paraId="6EC97B5B" w14:textId="19808B1D" w:rsidR="000036FB" w:rsidRPr="004915EE" w:rsidRDefault="000036FB" w:rsidP="00D937D1">
      <w:pPr>
        <w:pStyle w:val="BodyText"/>
        <w:widowControl/>
        <w:tabs>
          <w:tab w:val="left" w:pos="288"/>
        </w:tabs>
        <w:autoSpaceDE/>
        <w:autoSpaceDN/>
        <w:spacing w:after="120" w:line="228" w:lineRule="auto"/>
        <w:ind w:firstLine="288"/>
        <w:jc w:val="both"/>
        <w:rPr>
          <w:b/>
          <w:bCs/>
          <w:sz w:val="20"/>
          <w:lang w:bidi="ta-IN"/>
        </w:rPr>
      </w:pPr>
      <w:r w:rsidRPr="004915EE">
        <w:rPr>
          <w:b/>
          <w:bCs/>
          <w:sz w:val="20"/>
        </w:rPr>
        <w:t>Intelligent Digital Payment Ecosystem (IDPE)</w:t>
      </w:r>
      <w:r w:rsidR="006F44EB" w:rsidRPr="004915EE">
        <w:rPr>
          <w:b/>
          <w:bCs/>
          <w:sz w:val="20"/>
          <w:lang w:bidi="ta-IN"/>
        </w:rPr>
        <w:t xml:space="preserve">: </w:t>
      </w:r>
      <w:r w:rsidRPr="004915EE">
        <w:rPr>
          <w:sz w:val="20"/>
        </w:rPr>
        <w:t>Driven by data analytics, blockchain, artificial intelligence, and machine learning, this paper examines the transition from traditional to intelligent payment systems</w:t>
      </w:r>
      <w:r w:rsidR="006F42E1" w:rsidRPr="004915EE">
        <w:rPr>
          <w:sz w:val="20"/>
        </w:rPr>
        <w:t xml:space="preserve"> [</w:t>
      </w:r>
      <w:r w:rsidR="00AD63A7" w:rsidRPr="004915EE">
        <w:rPr>
          <w:sz w:val="20"/>
        </w:rPr>
        <w:t>1</w:t>
      </w:r>
      <w:r w:rsidR="00074D0D">
        <w:rPr>
          <w:sz w:val="20"/>
        </w:rPr>
        <w:t>7</w:t>
      </w:r>
      <w:r w:rsidR="006F42E1" w:rsidRPr="004915EE">
        <w:rPr>
          <w:sz w:val="20"/>
        </w:rPr>
        <w:t>]</w:t>
      </w:r>
      <w:r w:rsidRPr="004915EE">
        <w:rPr>
          <w:sz w:val="20"/>
        </w:rPr>
        <w:t>.   It covers among others how these technologies enhance security, speed, and customizing in payment systems used in retail, banking, and e-commerce among others.   Real-world case studies help to underline the operational benefits by addressing problems such regulatory compliance and adoption restriction</w:t>
      </w:r>
      <w:r w:rsidRPr="00074D0D">
        <w:rPr>
          <w:sz w:val="20"/>
        </w:rPr>
        <w:t>s [</w:t>
      </w:r>
      <w:r w:rsidR="006F42E1" w:rsidRPr="00074D0D">
        <w:rPr>
          <w:sz w:val="20"/>
        </w:rPr>
        <w:t>1</w:t>
      </w:r>
      <w:r w:rsidR="00AD63A7" w:rsidRPr="00074D0D">
        <w:rPr>
          <w:sz w:val="20"/>
        </w:rPr>
        <w:t>4</w:t>
      </w:r>
      <w:r w:rsidRPr="00074D0D">
        <w:rPr>
          <w:sz w:val="20"/>
        </w:rPr>
        <w:t>].</w:t>
      </w:r>
      <w:r w:rsidRPr="004915EE">
        <w:rPr>
          <w:sz w:val="20"/>
        </w:rPr>
        <w:t xml:space="preserve"> Investigated are upcoming advancements including the impact of quantum computing</w:t>
      </w:r>
      <w:r w:rsidR="00E47065" w:rsidRPr="004915EE">
        <w:rPr>
          <w:sz w:val="20"/>
        </w:rPr>
        <w:t xml:space="preserve"> [1</w:t>
      </w:r>
      <w:r w:rsidR="00074D0D">
        <w:rPr>
          <w:sz w:val="20"/>
        </w:rPr>
        <w:t>8</w:t>
      </w:r>
      <w:r w:rsidR="00E47065" w:rsidRPr="004915EE">
        <w:rPr>
          <w:sz w:val="20"/>
        </w:rPr>
        <w:t>]</w:t>
      </w:r>
      <w:r w:rsidRPr="004915EE">
        <w:rPr>
          <w:sz w:val="20"/>
        </w:rPr>
        <w:t xml:space="preserve">. Including smart payment solutions within more comprehensive digital ecosystems helps businesses and financial institutions remain competitive in the </w:t>
      </w:r>
      <w:proofErr w:type="gramStart"/>
      <w:r w:rsidRPr="004915EE">
        <w:rPr>
          <w:sz w:val="20"/>
        </w:rPr>
        <w:t>fast changing</w:t>
      </w:r>
      <w:proofErr w:type="gramEnd"/>
      <w:r w:rsidRPr="004915EE">
        <w:rPr>
          <w:sz w:val="20"/>
        </w:rPr>
        <w:t xml:space="preserve"> financial landscape of today.</w:t>
      </w:r>
    </w:p>
    <w:p w14:paraId="6692EF42" w14:textId="213FBAF4" w:rsidR="00743616" w:rsidRPr="00B96858" w:rsidRDefault="00F3708E" w:rsidP="00F3708E">
      <w:pPr>
        <w:pStyle w:val="figurecaption"/>
        <w:jc w:val="center"/>
      </w:pPr>
      <w:r w:rsidRPr="00B96858">
        <w:t>TABLE I</w:t>
      </w:r>
    </w:p>
    <w:p w14:paraId="428E5555" w14:textId="3CBCE84A" w:rsidR="000036FB" w:rsidRPr="00B96858" w:rsidRDefault="00F3708E" w:rsidP="00F3708E">
      <w:pPr>
        <w:pStyle w:val="figurecaption"/>
        <w:jc w:val="center"/>
      </w:pPr>
      <w:r w:rsidRPr="00B96858">
        <w:t>METHODS, ADVANTAGES, AND LIMITATIONS</w:t>
      </w:r>
    </w:p>
    <w:tbl>
      <w:tblPr>
        <w:tblStyle w:val="TableGrid"/>
        <w:tblW w:w="0" w:type="auto"/>
        <w:jc w:val="center"/>
        <w:tblLook w:val="04A0" w:firstRow="1" w:lastRow="0" w:firstColumn="1" w:lastColumn="0" w:noHBand="0" w:noVBand="1"/>
      </w:tblPr>
      <w:tblGrid>
        <w:gridCol w:w="476"/>
        <w:gridCol w:w="916"/>
        <w:gridCol w:w="1880"/>
        <w:gridCol w:w="1811"/>
      </w:tblGrid>
      <w:tr w:rsidR="000036FB" w:rsidRPr="004915EE" w14:paraId="04721F34" w14:textId="77777777" w:rsidTr="00FA2C34">
        <w:trPr>
          <w:jc w:val="center"/>
        </w:trPr>
        <w:tc>
          <w:tcPr>
            <w:tcW w:w="0" w:type="auto"/>
            <w:hideMark/>
          </w:tcPr>
          <w:p w14:paraId="696C80B5" w14:textId="77777777" w:rsidR="000036FB" w:rsidRPr="004915EE" w:rsidRDefault="000036FB" w:rsidP="004915EE">
            <w:pPr>
              <w:rPr>
                <w:rFonts w:cs="Times New Roman"/>
                <w:sz w:val="20"/>
                <w:lang w:val="en-US" w:bidi="ta-IN"/>
              </w:rPr>
            </w:pPr>
            <w:r w:rsidRPr="004915EE">
              <w:rPr>
                <w:rFonts w:cs="Times New Roman"/>
                <w:sz w:val="20"/>
                <w:lang w:val="en-US" w:bidi="ta-IN"/>
              </w:rPr>
              <w:t>S. No</w:t>
            </w:r>
          </w:p>
        </w:tc>
        <w:tc>
          <w:tcPr>
            <w:tcW w:w="0" w:type="auto"/>
            <w:hideMark/>
          </w:tcPr>
          <w:p w14:paraId="02929000" w14:textId="77777777" w:rsidR="000036FB" w:rsidRPr="004915EE" w:rsidRDefault="000036FB" w:rsidP="004915EE">
            <w:pPr>
              <w:rPr>
                <w:rFonts w:cs="Times New Roman"/>
                <w:sz w:val="20"/>
                <w:lang w:val="en-US" w:bidi="ta-IN"/>
              </w:rPr>
            </w:pPr>
            <w:r w:rsidRPr="004915EE">
              <w:rPr>
                <w:rFonts w:cs="Times New Roman"/>
                <w:sz w:val="20"/>
                <w:lang w:val="en-US" w:bidi="ta-IN"/>
              </w:rPr>
              <w:t>Methods</w:t>
            </w:r>
          </w:p>
        </w:tc>
        <w:tc>
          <w:tcPr>
            <w:tcW w:w="0" w:type="auto"/>
            <w:hideMark/>
          </w:tcPr>
          <w:p w14:paraId="4BAB0739" w14:textId="77777777" w:rsidR="000036FB" w:rsidRPr="004915EE" w:rsidRDefault="000036FB" w:rsidP="004915EE">
            <w:pPr>
              <w:rPr>
                <w:rFonts w:cs="Times New Roman"/>
                <w:sz w:val="20"/>
                <w:lang w:val="en-US" w:bidi="ta-IN"/>
              </w:rPr>
            </w:pPr>
            <w:r w:rsidRPr="004915EE">
              <w:rPr>
                <w:rFonts w:cs="Times New Roman"/>
                <w:sz w:val="20"/>
                <w:lang w:val="en-US" w:bidi="ta-IN"/>
              </w:rPr>
              <w:t>Advantages</w:t>
            </w:r>
          </w:p>
        </w:tc>
        <w:tc>
          <w:tcPr>
            <w:tcW w:w="0" w:type="auto"/>
            <w:hideMark/>
          </w:tcPr>
          <w:p w14:paraId="7B40EA86" w14:textId="77777777" w:rsidR="000036FB" w:rsidRPr="004915EE" w:rsidRDefault="000036FB" w:rsidP="004915EE">
            <w:pPr>
              <w:rPr>
                <w:rFonts w:cs="Times New Roman"/>
                <w:sz w:val="20"/>
                <w:lang w:val="en-US" w:bidi="ta-IN"/>
              </w:rPr>
            </w:pPr>
            <w:r w:rsidRPr="004915EE">
              <w:rPr>
                <w:rFonts w:cs="Times New Roman"/>
                <w:sz w:val="20"/>
                <w:lang w:val="en-US" w:bidi="ta-IN"/>
              </w:rPr>
              <w:t>Limitations</w:t>
            </w:r>
          </w:p>
        </w:tc>
      </w:tr>
      <w:tr w:rsidR="000036FB" w:rsidRPr="004915EE" w14:paraId="24FDCD96" w14:textId="77777777" w:rsidTr="00FA2C34">
        <w:trPr>
          <w:jc w:val="center"/>
        </w:trPr>
        <w:tc>
          <w:tcPr>
            <w:tcW w:w="0" w:type="auto"/>
            <w:hideMark/>
          </w:tcPr>
          <w:p w14:paraId="2923BF92" w14:textId="77777777" w:rsidR="000036FB" w:rsidRPr="004915EE" w:rsidRDefault="000036FB" w:rsidP="004915EE">
            <w:pPr>
              <w:rPr>
                <w:rFonts w:cs="Times New Roman"/>
                <w:sz w:val="20"/>
                <w:lang w:val="en-US" w:bidi="ta-IN"/>
              </w:rPr>
            </w:pPr>
            <w:r w:rsidRPr="004915EE">
              <w:rPr>
                <w:rFonts w:cs="Times New Roman"/>
                <w:sz w:val="20"/>
                <w:lang w:val="en-US" w:bidi="ta-IN"/>
              </w:rPr>
              <w:t>1</w:t>
            </w:r>
          </w:p>
        </w:tc>
        <w:tc>
          <w:tcPr>
            <w:tcW w:w="0" w:type="auto"/>
            <w:hideMark/>
          </w:tcPr>
          <w:p w14:paraId="5B7907EC" w14:textId="77777777" w:rsidR="000036FB" w:rsidRPr="004915EE" w:rsidRDefault="000036FB" w:rsidP="004915EE">
            <w:pPr>
              <w:rPr>
                <w:rFonts w:cs="Times New Roman"/>
                <w:sz w:val="20"/>
                <w:lang w:val="en-US" w:bidi="ta-IN"/>
              </w:rPr>
            </w:pPr>
            <w:r w:rsidRPr="004915EE">
              <w:rPr>
                <w:rFonts w:cs="Times New Roman"/>
                <w:sz w:val="20"/>
                <w:lang w:val="en-US" w:bidi="ta-IN"/>
              </w:rPr>
              <w:t>SBEF</w:t>
            </w:r>
          </w:p>
        </w:tc>
        <w:tc>
          <w:tcPr>
            <w:tcW w:w="0" w:type="auto"/>
            <w:hideMark/>
          </w:tcPr>
          <w:p w14:paraId="4D31D84D" w14:textId="77777777" w:rsidR="000036FB" w:rsidRPr="004915EE" w:rsidRDefault="000036FB" w:rsidP="004915EE">
            <w:pPr>
              <w:rPr>
                <w:rFonts w:cs="Times New Roman"/>
                <w:sz w:val="20"/>
                <w:lang w:val="en-US" w:bidi="ta-IN"/>
              </w:rPr>
            </w:pPr>
            <w:r w:rsidRPr="004915EE">
              <w:rPr>
                <w:rFonts w:cs="Times New Roman"/>
                <w:sz w:val="20"/>
                <w:lang w:val="en-US" w:bidi="ta-IN"/>
              </w:rPr>
              <w:t>Enhanced transaction security, transparent ledger, fraud prevention.</w:t>
            </w:r>
          </w:p>
        </w:tc>
        <w:tc>
          <w:tcPr>
            <w:tcW w:w="0" w:type="auto"/>
            <w:hideMark/>
          </w:tcPr>
          <w:p w14:paraId="0C43ED93" w14:textId="77777777" w:rsidR="000036FB" w:rsidRPr="004915EE" w:rsidRDefault="000036FB" w:rsidP="004915EE">
            <w:pPr>
              <w:rPr>
                <w:rFonts w:cs="Times New Roman"/>
                <w:sz w:val="20"/>
                <w:lang w:val="en-US" w:bidi="ta-IN"/>
              </w:rPr>
            </w:pPr>
            <w:r w:rsidRPr="004915EE">
              <w:rPr>
                <w:rFonts w:cs="Times New Roman"/>
                <w:sz w:val="20"/>
                <w:lang w:val="en-US" w:bidi="ta-IN"/>
              </w:rPr>
              <w:t>Scalability issues, adoption barriers, integration complexity.</w:t>
            </w:r>
          </w:p>
        </w:tc>
      </w:tr>
      <w:tr w:rsidR="000036FB" w:rsidRPr="004915EE" w14:paraId="6652643D" w14:textId="77777777" w:rsidTr="00FA2C34">
        <w:trPr>
          <w:jc w:val="center"/>
        </w:trPr>
        <w:tc>
          <w:tcPr>
            <w:tcW w:w="0" w:type="auto"/>
            <w:hideMark/>
          </w:tcPr>
          <w:p w14:paraId="37C4BB46" w14:textId="77777777" w:rsidR="000036FB" w:rsidRPr="004915EE" w:rsidRDefault="000036FB" w:rsidP="004915EE">
            <w:pPr>
              <w:rPr>
                <w:rFonts w:cs="Times New Roman"/>
                <w:sz w:val="20"/>
                <w:lang w:val="en-US" w:bidi="ta-IN"/>
              </w:rPr>
            </w:pPr>
            <w:r w:rsidRPr="004915EE">
              <w:rPr>
                <w:rFonts w:cs="Times New Roman"/>
                <w:sz w:val="20"/>
                <w:lang w:val="en-US" w:bidi="ta-IN"/>
              </w:rPr>
              <w:t>2</w:t>
            </w:r>
          </w:p>
        </w:tc>
        <w:tc>
          <w:tcPr>
            <w:tcW w:w="0" w:type="auto"/>
            <w:hideMark/>
          </w:tcPr>
          <w:p w14:paraId="115146B9" w14:textId="77777777" w:rsidR="000036FB" w:rsidRPr="004915EE" w:rsidRDefault="000036FB" w:rsidP="004915EE">
            <w:pPr>
              <w:rPr>
                <w:rFonts w:cs="Times New Roman"/>
                <w:sz w:val="20"/>
                <w:lang w:val="en-US" w:bidi="ta-IN"/>
              </w:rPr>
            </w:pPr>
            <w:r w:rsidRPr="004915EE">
              <w:rPr>
                <w:rFonts w:cs="Times New Roman"/>
                <w:sz w:val="20"/>
                <w:lang w:val="en-US" w:bidi="ta-IN"/>
              </w:rPr>
              <w:t>TTBM</w:t>
            </w:r>
          </w:p>
        </w:tc>
        <w:tc>
          <w:tcPr>
            <w:tcW w:w="0" w:type="auto"/>
            <w:hideMark/>
          </w:tcPr>
          <w:p w14:paraId="7612D5F6" w14:textId="77777777" w:rsidR="000036FB" w:rsidRPr="004915EE" w:rsidRDefault="000036FB" w:rsidP="004915EE">
            <w:pPr>
              <w:rPr>
                <w:rFonts w:cs="Times New Roman"/>
                <w:sz w:val="20"/>
                <w:lang w:val="en-US" w:bidi="ta-IN"/>
              </w:rPr>
            </w:pPr>
            <w:r w:rsidRPr="004915EE">
              <w:rPr>
                <w:rFonts w:cs="Times New Roman"/>
                <w:sz w:val="20"/>
                <w:lang w:val="en-US" w:bidi="ta-IN"/>
              </w:rPr>
              <w:t>Promotes trust, decentralized identity management, cross-border payments.</w:t>
            </w:r>
          </w:p>
        </w:tc>
        <w:tc>
          <w:tcPr>
            <w:tcW w:w="0" w:type="auto"/>
            <w:hideMark/>
          </w:tcPr>
          <w:p w14:paraId="4BA72565" w14:textId="77777777" w:rsidR="000036FB" w:rsidRPr="004915EE" w:rsidRDefault="000036FB" w:rsidP="004915EE">
            <w:pPr>
              <w:rPr>
                <w:rFonts w:cs="Times New Roman"/>
                <w:sz w:val="20"/>
                <w:lang w:val="en-US" w:bidi="ta-IN"/>
              </w:rPr>
            </w:pPr>
            <w:r w:rsidRPr="004915EE">
              <w:rPr>
                <w:rFonts w:cs="Times New Roman"/>
                <w:sz w:val="20"/>
                <w:lang w:val="en-US" w:bidi="ta-IN"/>
              </w:rPr>
              <w:t>Regulatory challenges, initial implementation costs, data privacy concerns.</w:t>
            </w:r>
          </w:p>
        </w:tc>
      </w:tr>
      <w:tr w:rsidR="000036FB" w:rsidRPr="004915EE" w14:paraId="0C782BAF" w14:textId="77777777" w:rsidTr="00FA2C34">
        <w:trPr>
          <w:jc w:val="center"/>
        </w:trPr>
        <w:tc>
          <w:tcPr>
            <w:tcW w:w="0" w:type="auto"/>
            <w:hideMark/>
          </w:tcPr>
          <w:p w14:paraId="01DC5C1E" w14:textId="77777777" w:rsidR="000036FB" w:rsidRPr="004915EE" w:rsidRDefault="000036FB" w:rsidP="004915EE">
            <w:pPr>
              <w:rPr>
                <w:rFonts w:cs="Times New Roman"/>
                <w:sz w:val="20"/>
                <w:lang w:val="en-US" w:bidi="ta-IN"/>
              </w:rPr>
            </w:pPr>
            <w:r w:rsidRPr="004915EE">
              <w:rPr>
                <w:rFonts w:cs="Times New Roman"/>
                <w:sz w:val="20"/>
                <w:lang w:val="en-US" w:bidi="ta-IN"/>
              </w:rPr>
              <w:t>3</w:t>
            </w:r>
          </w:p>
        </w:tc>
        <w:tc>
          <w:tcPr>
            <w:tcW w:w="0" w:type="auto"/>
            <w:hideMark/>
          </w:tcPr>
          <w:p w14:paraId="7DC6AA36" w14:textId="77777777" w:rsidR="000036FB" w:rsidRPr="004915EE" w:rsidRDefault="000036FB" w:rsidP="004915EE">
            <w:pPr>
              <w:rPr>
                <w:rFonts w:cs="Times New Roman"/>
                <w:sz w:val="20"/>
                <w:lang w:val="en-US" w:bidi="ta-IN"/>
              </w:rPr>
            </w:pPr>
            <w:r w:rsidRPr="004915EE">
              <w:rPr>
                <w:rFonts w:cs="Times New Roman"/>
                <w:sz w:val="20"/>
                <w:lang w:val="en-US" w:bidi="ta-IN"/>
              </w:rPr>
              <w:t>BEEM</w:t>
            </w:r>
          </w:p>
        </w:tc>
        <w:tc>
          <w:tcPr>
            <w:tcW w:w="0" w:type="auto"/>
            <w:hideMark/>
          </w:tcPr>
          <w:p w14:paraId="497CC61E" w14:textId="77777777" w:rsidR="000036FB" w:rsidRPr="004915EE" w:rsidRDefault="000036FB" w:rsidP="004915EE">
            <w:pPr>
              <w:rPr>
                <w:rFonts w:cs="Times New Roman"/>
                <w:sz w:val="20"/>
                <w:lang w:val="en-US" w:bidi="ta-IN"/>
              </w:rPr>
            </w:pPr>
            <w:r w:rsidRPr="004915EE">
              <w:rPr>
                <w:rFonts w:cs="Times New Roman"/>
                <w:sz w:val="20"/>
                <w:lang w:val="en-US" w:bidi="ta-IN"/>
              </w:rPr>
              <w:t>Improved supply chain transparency, decentralization, consumer trust.</w:t>
            </w:r>
          </w:p>
        </w:tc>
        <w:tc>
          <w:tcPr>
            <w:tcW w:w="0" w:type="auto"/>
            <w:hideMark/>
          </w:tcPr>
          <w:p w14:paraId="52C9380D" w14:textId="77777777" w:rsidR="000036FB" w:rsidRPr="004915EE" w:rsidRDefault="000036FB" w:rsidP="004915EE">
            <w:pPr>
              <w:rPr>
                <w:rFonts w:cs="Times New Roman"/>
                <w:sz w:val="20"/>
                <w:lang w:val="en-US" w:bidi="ta-IN"/>
              </w:rPr>
            </w:pPr>
            <w:r w:rsidRPr="004915EE">
              <w:rPr>
                <w:rFonts w:cs="Times New Roman"/>
                <w:sz w:val="20"/>
                <w:lang w:val="en-US" w:bidi="ta-IN"/>
              </w:rPr>
              <w:t>Scaling to larger networks, regulatory hurdles, high energy consumption.</w:t>
            </w:r>
          </w:p>
        </w:tc>
      </w:tr>
      <w:tr w:rsidR="000036FB" w:rsidRPr="004915EE" w14:paraId="6B42626D" w14:textId="77777777" w:rsidTr="00FA2C34">
        <w:trPr>
          <w:jc w:val="center"/>
        </w:trPr>
        <w:tc>
          <w:tcPr>
            <w:tcW w:w="0" w:type="auto"/>
            <w:hideMark/>
          </w:tcPr>
          <w:p w14:paraId="79308DB2" w14:textId="77777777" w:rsidR="000036FB" w:rsidRPr="004915EE" w:rsidRDefault="000036FB" w:rsidP="004915EE">
            <w:pPr>
              <w:rPr>
                <w:rFonts w:cs="Times New Roman"/>
                <w:sz w:val="20"/>
                <w:lang w:val="en-US" w:bidi="ta-IN"/>
              </w:rPr>
            </w:pPr>
            <w:r w:rsidRPr="004915EE">
              <w:rPr>
                <w:rFonts w:cs="Times New Roman"/>
                <w:sz w:val="20"/>
                <w:lang w:val="en-US" w:bidi="ta-IN"/>
              </w:rPr>
              <w:t>4</w:t>
            </w:r>
          </w:p>
        </w:tc>
        <w:tc>
          <w:tcPr>
            <w:tcW w:w="0" w:type="auto"/>
            <w:hideMark/>
          </w:tcPr>
          <w:p w14:paraId="56B8DD8C" w14:textId="77777777" w:rsidR="000036FB" w:rsidRPr="004915EE" w:rsidRDefault="000036FB" w:rsidP="004915EE">
            <w:pPr>
              <w:rPr>
                <w:rFonts w:cs="Times New Roman"/>
                <w:sz w:val="20"/>
                <w:lang w:val="en-US" w:bidi="ta-IN"/>
              </w:rPr>
            </w:pPr>
            <w:r w:rsidRPr="004915EE">
              <w:rPr>
                <w:rFonts w:cs="Times New Roman"/>
                <w:sz w:val="20"/>
                <w:lang w:val="en-US" w:bidi="ta-IN"/>
              </w:rPr>
              <w:t>IDPE</w:t>
            </w:r>
          </w:p>
        </w:tc>
        <w:tc>
          <w:tcPr>
            <w:tcW w:w="0" w:type="auto"/>
            <w:hideMark/>
          </w:tcPr>
          <w:p w14:paraId="0D1835AE" w14:textId="77777777" w:rsidR="000036FB" w:rsidRPr="004915EE" w:rsidRDefault="000036FB" w:rsidP="004915EE">
            <w:pPr>
              <w:rPr>
                <w:rFonts w:cs="Times New Roman"/>
                <w:sz w:val="20"/>
                <w:lang w:val="en-US" w:bidi="ta-IN"/>
              </w:rPr>
            </w:pPr>
            <w:r w:rsidRPr="004915EE">
              <w:rPr>
                <w:rFonts w:cs="Times New Roman"/>
                <w:sz w:val="20"/>
                <w:lang w:val="en-US" w:bidi="ta-IN"/>
              </w:rPr>
              <w:t>Faster payment processing, personalization, secure transactions.</w:t>
            </w:r>
          </w:p>
        </w:tc>
        <w:tc>
          <w:tcPr>
            <w:tcW w:w="0" w:type="auto"/>
            <w:hideMark/>
          </w:tcPr>
          <w:p w14:paraId="74D00450" w14:textId="77777777" w:rsidR="000036FB" w:rsidRPr="004915EE" w:rsidRDefault="000036FB" w:rsidP="004915EE">
            <w:pPr>
              <w:rPr>
                <w:rFonts w:cs="Times New Roman"/>
                <w:sz w:val="20"/>
                <w:lang w:val="en-US" w:bidi="ta-IN"/>
              </w:rPr>
            </w:pPr>
            <w:r w:rsidRPr="004915EE">
              <w:rPr>
                <w:rFonts w:cs="Times New Roman"/>
                <w:sz w:val="20"/>
                <w:lang w:val="en-US" w:bidi="ta-IN"/>
              </w:rPr>
              <w:t>Integration challenges, reliance on AI/ML, system vulnerabilities.</w:t>
            </w:r>
          </w:p>
        </w:tc>
      </w:tr>
    </w:tbl>
    <w:p w14:paraId="25E7A8DC" w14:textId="77777777" w:rsidR="000036FB" w:rsidRPr="004915EE" w:rsidRDefault="000036FB" w:rsidP="00D937D1">
      <w:pPr>
        <w:pStyle w:val="BodyText"/>
        <w:widowControl/>
        <w:tabs>
          <w:tab w:val="left" w:pos="288"/>
        </w:tabs>
        <w:autoSpaceDE/>
        <w:autoSpaceDN/>
        <w:spacing w:after="120" w:line="228" w:lineRule="auto"/>
        <w:ind w:firstLine="288"/>
        <w:jc w:val="both"/>
        <w:rPr>
          <w:sz w:val="20"/>
        </w:rPr>
      </w:pPr>
      <w:r w:rsidRPr="004915EE">
        <w:rPr>
          <w:sz w:val="20"/>
        </w:rPr>
        <w:t xml:space="preserve">This paper explores the integration of blockchain technology with e-commerce with an eye on probable resolution of security, trust, and operational inefficiencies.   </w:t>
      </w:r>
      <w:r w:rsidRPr="004915EE">
        <w:rPr>
          <w:sz w:val="20"/>
        </w:rPr>
        <w:t>Using models like TTBM and BEEM, the research reveals how blockchain can provide secure, open transactions and reduce fraud.   It underlines how blockchain technology might simplify payment systems and increase supply chain transparency.   The findings underline how crucial blockchain is to the e-commerce industry and provide a framework for improving digital commerce systems all around, especially in underdeveloped countries like Bangladesh.</w:t>
      </w:r>
    </w:p>
    <w:p w14:paraId="4345D39E" w14:textId="77777777" w:rsidR="00B96535" w:rsidRPr="00F35D28" w:rsidRDefault="00B96535" w:rsidP="00F35D28">
      <w:pPr>
        <w:pStyle w:val="Heading1"/>
        <w:keepNext/>
        <w:keepLines/>
        <w:widowControl/>
        <w:numPr>
          <w:ilvl w:val="0"/>
          <w:numId w:val="4"/>
        </w:numPr>
        <w:tabs>
          <w:tab w:val="left" w:pos="216"/>
        </w:tabs>
        <w:autoSpaceDE/>
        <w:autoSpaceDN/>
        <w:spacing w:before="160" w:after="80"/>
        <w:ind w:left="432" w:hanging="432"/>
        <w:jc w:val="center"/>
        <w:rPr>
          <w:rFonts w:eastAsia="SimSun"/>
          <w:smallCaps/>
          <w:noProof/>
          <w:sz w:val="20"/>
          <w:szCs w:val="20"/>
        </w:rPr>
      </w:pPr>
      <w:r w:rsidRPr="00F35D28">
        <w:rPr>
          <w:rFonts w:eastAsia="SimSun"/>
          <w:smallCaps/>
          <w:noProof/>
          <w:sz w:val="20"/>
          <w:szCs w:val="20"/>
        </w:rPr>
        <w:t>Proposed method</w:t>
      </w:r>
    </w:p>
    <w:p w14:paraId="68D42A1D" w14:textId="77777777" w:rsidR="00421347" w:rsidRPr="004915EE" w:rsidRDefault="00421347" w:rsidP="00D937D1">
      <w:pPr>
        <w:pStyle w:val="BodyText"/>
        <w:widowControl/>
        <w:tabs>
          <w:tab w:val="left" w:pos="288"/>
        </w:tabs>
        <w:autoSpaceDE/>
        <w:autoSpaceDN/>
        <w:spacing w:after="120" w:line="228" w:lineRule="auto"/>
        <w:ind w:firstLine="288"/>
        <w:jc w:val="both"/>
        <w:rPr>
          <w:sz w:val="20"/>
        </w:rPr>
      </w:pPr>
      <w:r w:rsidRPr="004915EE">
        <w:rPr>
          <w:sz w:val="20"/>
        </w:rPr>
        <w:t xml:space="preserve">Blockchain technology is changing digital commerce by including secure payment methods and distributed systems. Many </w:t>
      </w:r>
      <w:proofErr w:type="gramStart"/>
      <w:r w:rsidRPr="004915EE">
        <w:rPr>
          <w:sz w:val="20"/>
        </w:rPr>
        <w:t>times</w:t>
      </w:r>
      <w:proofErr w:type="gramEnd"/>
      <w:r w:rsidRPr="004915EE">
        <w:rPr>
          <w:sz w:val="20"/>
        </w:rPr>
        <w:t xml:space="preserve"> relying on centralized control, conventional escrow services result in more costs, security issues, and transaction delays. Using the BC-SCI design shown, one may overcome these challenges. Automated smart contracts enable BC-SCI regularly manage payments free from outside third-party influence. Below are a broad system architecture and internal smart contract mechanism along with the proposed BC-SCI approach and existing escrow solutions.</w:t>
      </w:r>
    </w:p>
    <w:p w14:paraId="2E6092F2" w14:textId="77777777" w:rsidR="00CB3D36" w:rsidRPr="004915EE" w:rsidRDefault="00CB3D36" w:rsidP="004915EE">
      <w:pPr>
        <w:spacing w:after="0" w:line="240" w:lineRule="auto"/>
        <w:jc w:val="center"/>
        <w:rPr>
          <w:rFonts w:cs="Times New Roman"/>
          <w:sz w:val="20"/>
        </w:rPr>
      </w:pPr>
      <w:r w:rsidRPr="004915EE">
        <w:rPr>
          <w:rFonts w:cs="Times New Roman"/>
          <w:noProof/>
          <w:sz w:val="20"/>
          <w:lang w:val="en-US"/>
        </w:rPr>
        <w:drawing>
          <wp:inline distT="0" distB="0" distL="0" distR="0" wp14:anchorId="0CD23054" wp14:editId="5590720B">
            <wp:extent cx="2973788" cy="1838804"/>
            <wp:effectExtent l="0" t="0" r="0" b="0"/>
            <wp:docPr id="2" name="Picture 2" descr="C:\Users\Sagar\Downloads\Paper 63 apr 27-Page-2.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gar\Downloads\Paper 63 apr 27-Page-2.drawio.png"/>
                    <pic:cNvPicPr>
                      <a:picLocks noChangeAspect="1" noChangeArrowheads="1"/>
                    </pic:cNvPicPr>
                  </pic:nvPicPr>
                  <pic:blipFill>
                    <a:blip r:embed="rId6"/>
                    <a:srcRect/>
                    <a:stretch>
                      <a:fillRect/>
                    </a:stretch>
                  </pic:blipFill>
                  <pic:spPr bwMode="auto">
                    <a:xfrm>
                      <a:off x="0" y="0"/>
                      <a:ext cx="2982166" cy="1843984"/>
                    </a:xfrm>
                    <a:prstGeom prst="rect">
                      <a:avLst/>
                    </a:prstGeom>
                    <a:noFill/>
                    <a:ln w="9525">
                      <a:noFill/>
                      <a:miter lim="800000"/>
                      <a:headEnd/>
                      <a:tailEnd/>
                    </a:ln>
                  </pic:spPr>
                </pic:pic>
              </a:graphicData>
            </a:graphic>
          </wp:inline>
        </w:drawing>
      </w:r>
    </w:p>
    <w:p w14:paraId="49F223C8" w14:textId="15C48461" w:rsidR="00B96535" w:rsidRPr="00B96858" w:rsidRDefault="00B96535" w:rsidP="00B96858">
      <w:pPr>
        <w:pStyle w:val="figurecaption"/>
      </w:pPr>
      <w:r w:rsidRPr="00B96858">
        <w:t>Fig</w:t>
      </w:r>
      <w:r w:rsidR="00616367" w:rsidRPr="00B96858">
        <w:t>.</w:t>
      </w:r>
      <w:r w:rsidRPr="00B96858">
        <w:t xml:space="preserve"> 2</w:t>
      </w:r>
      <w:r w:rsidR="00616367" w:rsidRPr="00B96858">
        <w:t>.</w:t>
      </w:r>
      <w:r w:rsidR="00916AF4" w:rsidRPr="00B96858">
        <w:t xml:space="preserve"> Automated Smart Contract Logic for Escrow Management</w:t>
      </w:r>
    </w:p>
    <w:p w14:paraId="69538FA3" w14:textId="77777777" w:rsidR="00093146" w:rsidRPr="004915EE" w:rsidRDefault="00093146" w:rsidP="00D937D1">
      <w:pPr>
        <w:pStyle w:val="BodyText"/>
        <w:widowControl/>
        <w:tabs>
          <w:tab w:val="left" w:pos="288"/>
        </w:tabs>
        <w:autoSpaceDE/>
        <w:autoSpaceDN/>
        <w:spacing w:after="120" w:line="228" w:lineRule="auto"/>
        <w:ind w:firstLine="288"/>
        <w:jc w:val="both"/>
        <w:rPr>
          <w:sz w:val="20"/>
        </w:rPr>
      </w:pPr>
      <w:r w:rsidRPr="004915EE">
        <w:rPr>
          <w:sz w:val="20"/>
        </w:rPr>
        <w:t xml:space="preserve">Figure 2 provides more insight on the fundamental running logic of the smart contract within the BC-SCI paradigm. The smart contract appears on its own whether the pre-defined transaction criteria are satisfied after a buyer begins paying payments. These requirements might call for specific service completion, contractual milestones, or delivery certification. Should the criteria be </w:t>
      </w:r>
      <w:proofErr w:type="spellStart"/>
      <w:r w:rsidRPr="004915EE">
        <w:rPr>
          <w:sz w:val="20"/>
        </w:rPr>
        <w:t>satisfactorially</w:t>
      </w:r>
      <w:proofErr w:type="spellEnd"/>
      <w:r w:rsidRPr="004915EE">
        <w:rPr>
          <w:sz w:val="20"/>
        </w:rPr>
        <w:t xml:space="preserve"> verified, the smart contract starts a standard sales process for the vendor. Should the criteria fall short, the money is securely retained; should a conflict arise, one may initiate the necessary process. Automation lowers the human errors and most likely manipulation occasionally seen in hand escrow services. Therefore, the smart contract acts as a self-executing agent with objective assurances of justice that raises transaction trust. This internal working paradigm defines a new benchmark for transactional integrity in dispersed marketplaces as it considerably improves the security and reliability of digital commerce payments. </w:t>
      </w:r>
    </w:p>
    <w:p w14:paraId="45BA5434" w14:textId="77777777" w:rsidR="00B852D0" w:rsidRPr="004915EE" w:rsidRDefault="00000000" w:rsidP="004915EE">
      <w:pPr>
        <w:spacing w:after="0" w:line="240" w:lineRule="auto"/>
        <w:rPr>
          <w:rFonts w:eastAsiaTheme="minorEastAsia" w:cs="Times New Roman"/>
          <w:sz w:val="20"/>
        </w:rPr>
      </w:pPr>
      <m:oMathPara>
        <m:oMath>
          <m:sSup>
            <m:sSupPr>
              <m:ctrlPr>
                <w:rPr>
                  <w:rFonts w:eastAsiaTheme="minorEastAsia" w:cs="Times New Roman"/>
                  <w:i/>
                  <w:sz w:val="20"/>
                </w:rPr>
              </m:ctrlPr>
            </m:sSupPr>
            <m:e>
              <m:r>
                <w:rPr>
                  <w:rFonts w:eastAsiaTheme="minorEastAsia" w:cs="Times New Roman"/>
                  <w:sz w:val="20"/>
                </w:rPr>
                <m:t>f</m:t>
              </m:r>
            </m:e>
            <m:sup>
              <m:r>
                <w:rPr>
                  <w:rFonts w:eastAsiaTheme="minorEastAsia" w:cs="Times New Roman"/>
                  <w:sz w:val="20"/>
                </w:rPr>
                <m:t>jo</m:t>
              </m:r>
              <m:d>
                <m:dPr>
                  <m:ctrlPr>
                    <w:rPr>
                      <w:rFonts w:eastAsiaTheme="minorEastAsia" w:cs="Times New Roman"/>
                      <w:i/>
                      <w:sz w:val="20"/>
                    </w:rPr>
                  </m:ctrlPr>
                </m:dPr>
                <m:e>
                  <m:r>
                    <w:rPr>
                      <w:rFonts w:eastAsiaTheme="minorEastAsia" w:cs="Times New Roman"/>
                      <w:sz w:val="20"/>
                    </w:rPr>
                    <m:t>∆-∂</m:t>
                  </m:r>
                </m:e>
              </m:d>
            </m:sup>
          </m:sSup>
          <m:r>
            <w:rPr>
              <w:rFonts w:eastAsiaTheme="minorEastAsia" w:cs="Times New Roman"/>
              <w:sz w:val="20"/>
            </w:rPr>
            <m:t>=</m:t>
          </m:r>
          <m:f>
            <m:fPr>
              <m:ctrlPr>
                <w:rPr>
                  <w:rFonts w:eastAsiaTheme="minorEastAsia" w:cs="Times New Roman"/>
                  <w:i/>
                  <w:sz w:val="20"/>
                </w:rPr>
              </m:ctrlPr>
            </m:fPr>
            <m:num>
              <m:sSup>
                <m:sSupPr>
                  <m:ctrlPr>
                    <w:rPr>
                      <w:rFonts w:eastAsiaTheme="minorEastAsia" w:cs="Times New Roman"/>
                      <w:i/>
                      <w:sz w:val="20"/>
                    </w:rPr>
                  </m:ctrlPr>
                </m:sSupPr>
                <m:e>
                  <m:r>
                    <w:rPr>
                      <w:rFonts w:eastAsiaTheme="minorEastAsia" w:cs="Times New Roman"/>
                      <w:sz w:val="20"/>
                    </w:rPr>
                    <m:t>b</m:t>
                  </m:r>
                </m:e>
                <m:sup>
                  <m:r>
                    <w:rPr>
                      <w:rFonts w:eastAsiaTheme="minorEastAsia" w:cs="Times New Roman"/>
                      <w:sz w:val="20"/>
                    </w:rPr>
                    <m:t>2</m:t>
                  </m:r>
                </m:sup>
              </m:sSup>
              <m:r>
                <w:rPr>
                  <w:rFonts w:eastAsiaTheme="minorEastAsia" w:cs="Times New Roman"/>
                  <w:sz w:val="20"/>
                </w:rPr>
                <m:t>-</m:t>
              </m:r>
              <m:sSup>
                <m:sSupPr>
                  <m:ctrlPr>
                    <w:rPr>
                      <w:rFonts w:eastAsiaTheme="minorEastAsia" w:cs="Times New Roman"/>
                      <w:i/>
                      <w:sz w:val="20"/>
                    </w:rPr>
                  </m:ctrlPr>
                </m:sSupPr>
                <m:e>
                  <m:r>
                    <w:rPr>
                      <w:rFonts w:eastAsiaTheme="minorEastAsia" w:cs="Times New Roman"/>
                      <w:sz w:val="20"/>
                    </w:rPr>
                    <m:t>s</m:t>
                  </m:r>
                </m:e>
                <m:sup>
                  <m:r>
                    <w:rPr>
                      <w:rFonts w:eastAsiaTheme="minorEastAsia" w:cs="Times New Roman"/>
                      <w:sz w:val="20"/>
                    </w:rPr>
                    <m:t>2</m:t>
                  </m:r>
                </m:sup>
              </m:sSup>
            </m:num>
            <m:den>
              <m:sSup>
                <m:sSupPr>
                  <m:ctrlPr>
                    <w:rPr>
                      <w:rFonts w:eastAsiaTheme="minorEastAsia" w:cs="Times New Roman"/>
                      <w:i/>
                      <w:sz w:val="20"/>
                    </w:rPr>
                  </m:ctrlPr>
                </m:sSupPr>
                <m:e>
                  <m:r>
                    <w:rPr>
                      <w:rFonts w:eastAsiaTheme="minorEastAsia" w:cs="Times New Roman"/>
                      <w:sz w:val="20"/>
                    </w:rPr>
                    <m:t>b</m:t>
                  </m:r>
                </m:e>
                <m:sup>
                  <m:r>
                    <w:rPr>
                      <w:rFonts w:eastAsiaTheme="minorEastAsia" w:cs="Times New Roman"/>
                      <w:sz w:val="20"/>
                    </w:rPr>
                    <m:t>2</m:t>
                  </m:r>
                </m:sup>
              </m:sSup>
              <m:r>
                <w:rPr>
                  <w:rFonts w:eastAsiaTheme="minorEastAsia" w:cs="Times New Roman"/>
                  <w:sz w:val="20"/>
                </w:rPr>
                <m:t>-2bs</m:t>
              </m:r>
              <m:func>
                <m:funcPr>
                  <m:ctrlPr>
                    <w:rPr>
                      <w:rFonts w:eastAsiaTheme="minorEastAsia" w:cs="Times New Roman"/>
                      <w:i/>
                      <w:sz w:val="20"/>
                    </w:rPr>
                  </m:ctrlPr>
                </m:funcPr>
                <m:fName>
                  <m:r>
                    <m:rPr>
                      <m:sty m:val="p"/>
                    </m:rPr>
                    <w:rPr>
                      <w:rFonts w:eastAsiaTheme="minorEastAsia" w:cs="Times New Roman"/>
                      <w:sz w:val="20"/>
                    </w:rPr>
                    <m:t>sec</m:t>
                  </m:r>
                </m:fName>
                <m:e>
                  <m:d>
                    <m:dPr>
                      <m:ctrlPr>
                        <w:rPr>
                          <w:rFonts w:eastAsiaTheme="minorEastAsia" w:cs="Times New Roman"/>
                          <w:i/>
                          <w:sz w:val="20"/>
                        </w:rPr>
                      </m:ctrlPr>
                    </m:dPr>
                    <m:e>
                      <m:r>
                        <w:rPr>
                          <w:rFonts w:eastAsiaTheme="minorEastAsia" w:cs="Times New Roman"/>
                          <w:sz w:val="20"/>
                        </w:rPr>
                        <m:t>∆-∂</m:t>
                      </m:r>
                    </m:e>
                  </m:d>
                  <m:r>
                    <w:rPr>
                      <w:rFonts w:eastAsiaTheme="minorEastAsia" w:cs="Times New Roman"/>
                      <w:sz w:val="20"/>
                    </w:rPr>
                    <m:t>+</m:t>
                  </m:r>
                  <m:sSup>
                    <m:sSupPr>
                      <m:ctrlPr>
                        <w:rPr>
                          <w:rFonts w:eastAsiaTheme="minorEastAsia" w:cs="Times New Roman"/>
                          <w:i/>
                          <w:sz w:val="20"/>
                        </w:rPr>
                      </m:ctrlPr>
                    </m:sSupPr>
                    <m:e>
                      <m:r>
                        <w:rPr>
                          <w:rFonts w:eastAsiaTheme="minorEastAsia" w:cs="Times New Roman"/>
                          <w:sz w:val="20"/>
                        </w:rPr>
                        <m:t>s</m:t>
                      </m:r>
                    </m:e>
                    <m:sup>
                      <m:r>
                        <w:rPr>
                          <w:rFonts w:eastAsiaTheme="minorEastAsia" w:cs="Times New Roman"/>
                          <w:sz w:val="20"/>
                        </w:rPr>
                        <m:t>2</m:t>
                      </m:r>
                    </m:sup>
                  </m:sSup>
                </m:e>
              </m:func>
            </m:den>
          </m:f>
          <m:r>
            <w:rPr>
              <w:rFonts w:eastAsiaTheme="minorEastAsia" w:cs="Times New Roman"/>
              <w:sz w:val="20"/>
            </w:rPr>
            <m:t xml:space="preserve">  (1)</m:t>
          </m:r>
        </m:oMath>
      </m:oMathPara>
    </w:p>
    <w:p w14:paraId="183D2FA0" w14:textId="77777777" w:rsidR="00FE3E9B" w:rsidRPr="004915EE" w:rsidRDefault="001043BA" w:rsidP="00D937D1">
      <w:pPr>
        <w:pStyle w:val="BodyText"/>
        <w:widowControl/>
        <w:tabs>
          <w:tab w:val="left" w:pos="288"/>
        </w:tabs>
        <w:autoSpaceDE/>
        <w:autoSpaceDN/>
        <w:spacing w:after="120" w:line="228" w:lineRule="auto"/>
        <w:ind w:firstLine="288"/>
        <w:jc w:val="both"/>
        <w:rPr>
          <w:sz w:val="20"/>
          <w:lang w:eastAsia="en-IN"/>
        </w:rPr>
      </w:pPr>
      <w:r w:rsidRPr="004915EE">
        <w:rPr>
          <w:sz w:val="20"/>
          <w:lang w:eastAsia="en-IN"/>
        </w:rPr>
        <w:t>Equation (1) describes, in digital commerce</w:t>
      </w:r>
      <m:oMath>
        <m:sSup>
          <m:sSupPr>
            <m:ctrlPr>
              <w:rPr>
                <w:rFonts w:eastAsiaTheme="minorEastAsia"/>
                <w:i/>
                <w:sz w:val="20"/>
              </w:rPr>
            </m:ctrlPr>
          </m:sSupPr>
          <m:e>
            <m:r>
              <w:rPr>
                <w:rFonts w:eastAsiaTheme="minorEastAsia"/>
                <w:sz w:val="20"/>
              </w:rPr>
              <m:t>b</m:t>
            </m:r>
          </m:e>
          <m:sup>
            <m:r>
              <w:rPr>
                <w:rFonts w:eastAsiaTheme="minorEastAsia"/>
                <w:sz w:val="20"/>
              </w:rPr>
              <m:t>2</m:t>
            </m:r>
          </m:sup>
        </m:sSup>
        <m:r>
          <w:rPr>
            <w:rFonts w:eastAsiaTheme="minorEastAsia"/>
            <w:sz w:val="20"/>
          </w:rPr>
          <m:t>-2bs</m:t>
        </m:r>
      </m:oMath>
      <w:r w:rsidRPr="004915EE">
        <w:rPr>
          <w:sz w:val="20"/>
          <w:lang w:eastAsia="en-IN"/>
        </w:rPr>
        <w:t>, the dynamic equilibrium between the transactional reliability and danger variables (</w:t>
      </w:r>
      <m:oMath>
        <m:sSup>
          <m:sSupPr>
            <m:ctrlPr>
              <w:rPr>
                <w:rFonts w:eastAsiaTheme="minorEastAsia"/>
                <w:i/>
                <w:sz w:val="20"/>
              </w:rPr>
            </m:ctrlPr>
          </m:sSupPr>
          <m:e>
            <m:r>
              <w:rPr>
                <w:rFonts w:eastAsiaTheme="minorEastAsia"/>
                <w:sz w:val="20"/>
              </w:rPr>
              <m:t>f</m:t>
            </m:r>
          </m:e>
          <m:sup>
            <m:r>
              <w:rPr>
                <w:rFonts w:eastAsiaTheme="minorEastAsia"/>
                <w:sz w:val="20"/>
              </w:rPr>
              <m:t>jo</m:t>
            </m:r>
            <m:d>
              <m:dPr>
                <m:ctrlPr>
                  <w:rPr>
                    <w:rFonts w:eastAsiaTheme="minorEastAsia"/>
                    <w:i/>
                    <w:sz w:val="20"/>
                  </w:rPr>
                </m:ctrlPr>
              </m:dPr>
              <m:e>
                <m:r>
                  <w:rPr>
                    <w:rFonts w:eastAsiaTheme="minorEastAsia"/>
                    <w:sz w:val="20"/>
                  </w:rPr>
                  <m:t>∆-∂</m:t>
                </m:r>
              </m:e>
            </m:d>
          </m:sup>
        </m:sSup>
      </m:oMath>
      <w:r w:rsidRPr="004915EE">
        <w:rPr>
          <w:sz w:val="20"/>
          <w:lang w:eastAsia="en-IN"/>
        </w:rPr>
        <w:t xml:space="preserve">), where </w:t>
      </w:r>
      <m:oMath>
        <m:sSup>
          <m:sSupPr>
            <m:ctrlPr>
              <w:rPr>
                <w:rFonts w:eastAsiaTheme="minorEastAsia"/>
                <w:i/>
                <w:sz w:val="20"/>
              </w:rPr>
            </m:ctrlPr>
          </m:sSupPr>
          <m:e>
            <m:r>
              <w:rPr>
                <w:rFonts w:eastAsiaTheme="minorEastAsia"/>
                <w:sz w:val="20"/>
              </w:rPr>
              <m:t>f</m:t>
            </m:r>
          </m:e>
          <m:sup>
            <m:r>
              <w:rPr>
                <w:rFonts w:eastAsiaTheme="minorEastAsia"/>
                <w:sz w:val="20"/>
              </w:rPr>
              <m:t>jo</m:t>
            </m:r>
            <m:d>
              <m:dPr>
                <m:ctrlPr>
                  <w:rPr>
                    <w:rFonts w:eastAsiaTheme="minorEastAsia"/>
                    <w:i/>
                    <w:sz w:val="20"/>
                  </w:rPr>
                </m:ctrlPr>
              </m:dPr>
              <m:e>
                <m:r>
                  <w:rPr>
                    <w:rFonts w:eastAsiaTheme="minorEastAsia"/>
                    <w:sz w:val="20"/>
                  </w:rPr>
                  <m:t>∆-∂</m:t>
                </m:r>
              </m:e>
            </m:d>
          </m:sup>
        </m:sSup>
      </m:oMath>
      <w:r w:rsidRPr="004915EE">
        <w:rPr>
          <w:sz w:val="20"/>
          <w:lang w:eastAsia="en-IN"/>
        </w:rPr>
        <w:t xml:space="preserve"> signifies trust among consumers and </w:t>
      </w:r>
      <m:oMath>
        <m:func>
          <m:funcPr>
            <m:ctrlPr>
              <w:rPr>
                <w:rFonts w:eastAsiaTheme="minorEastAsia"/>
                <w:i/>
                <w:sz w:val="20"/>
              </w:rPr>
            </m:ctrlPr>
          </m:funcPr>
          <m:fName>
            <m:r>
              <m:rPr>
                <m:sty m:val="p"/>
              </m:rPr>
              <w:rPr>
                <w:rFonts w:eastAsiaTheme="minorEastAsia"/>
                <w:sz w:val="20"/>
              </w:rPr>
              <m:t>sec</m:t>
            </m:r>
          </m:fName>
          <m:e>
            <m:d>
              <m:dPr>
                <m:ctrlPr>
                  <w:rPr>
                    <w:rFonts w:eastAsiaTheme="minorEastAsia"/>
                    <w:i/>
                    <w:sz w:val="20"/>
                  </w:rPr>
                </m:ctrlPr>
              </m:dPr>
              <m:e>
                <m:r>
                  <w:rPr>
                    <w:rFonts w:eastAsiaTheme="minorEastAsia"/>
                    <w:sz w:val="20"/>
                  </w:rPr>
                  <m:t>∆-∂</m:t>
                </m:r>
              </m:e>
            </m:d>
            <m:r>
              <w:rPr>
                <w:rFonts w:eastAsiaTheme="minorEastAsia"/>
                <w:sz w:val="20"/>
              </w:rPr>
              <m:t>+</m:t>
            </m:r>
            <m:sSup>
              <m:sSupPr>
                <m:ctrlPr>
                  <w:rPr>
                    <w:rFonts w:eastAsiaTheme="minorEastAsia"/>
                    <w:i/>
                    <w:sz w:val="20"/>
                  </w:rPr>
                </m:ctrlPr>
              </m:sSupPr>
              <m:e>
                <m:r>
                  <w:rPr>
                    <w:rFonts w:eastAsiaTheme="minorEastAsia"/>
                    <w:sz w:val="20"/>
                  </w:rPr>
                  <m:t>s</m:t>
                </m:r>
              </m:e>
              <m:sup>
                <m:r>
                  <w:rPr>
                    <w:rFonts w:eastAsiaTheme="minorEastAsia"/>
                    <w:sz w:val="20"/>
                  </w:rPr>
                  <m:t>2</m:t>
                </m:r>
              </m:sup>
            </m:sSup>
          </m:e>
        </m:func>
      </m:oMath>
      <w:r w:rsidRPr="004915EE">
        <w:rPr>
          <w:sz w:val="20"/>
          <w:lang w:eastAsia="en-IN"/>
        </w:rPr>
        <w:t xml:space="preserve"> implies seller security.</w:t>
      </w:r>
    </w:p>
    <w:p w14:paraId="7E58D3B4" w14:textId="77777777" w:rsidR="001100C9" w:rsidRPr="004915EE" w:rsidRDefault="001100C9" w:rsidP="004915EE">
      <w:pPr>
        <w:spacing w:after="0" w:line="240" w:lineRule="auto"/>
        <w:jc w:val="center"/>
        <w:rPr>
          <w:rFonts w:cs="Times New Roman"/>
          <w:sz w:val="20"/>
        </w:rPr>
      </w:pPr>
      <w:r w:rsidRPr="004915EE">
        <w:rPr>
          <w:rFonts w:cs="Times New Roman"/>
          <w:noProof/>
          <w:sz w:val="20"/>
          <w:lang w:val="en-US"/>
        </w:rPr>
        <w:lastRenderedPageBreak/>
        <w:drawing>
          <wp:inline distT="0" distB="0" distL="0" distR="0" wp14:anchorId="42769988" wp14:editId="163057C3">
            <wp:extent cx="2954005" cy="1868557"/>
            <wp:effectExtent l="0" t="0" r="0" b="0"/>
            <wp:docPr id="3" name="Picture 3" descr="C:\Users\Sagar\Downloads\Paper 63 apr 27-Page-3.draw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gar\Downloads\Paper 63 apr 27-Page-3.drawio.png"/>
                    <pic:cNvPicPr>
                      <a:picLocks noChangeAspect="1" noChangeArrowheads="1"/>
                    </pic:cNvPicPr>
                  </pic:nvPicPr>
                  <pic:blipFill>
                    <a:blip r:embed="rId7"/>
                    <a:srcRect/>
                    <a:stretch>
                      <a:fillRect/>
                    </a:stretch>
                  </pic:blipFill>
                  <pic:spPr bwMode="auto">
                    <a:xfrm>
                      <a:off x="0" y="0"/>
                      <a:ext cx="2966994" cy="1876773"/>
                    </a:xfrm>
                    <a:prstGeom prst="rect">
                      <a:avLst/>
                    </a:prstGeom>
                    <a:noFill/>
                    <a:ln w="9525">
                      <a:noFill/>
                      <a:miter lim="800000"/>
                      <a:headEnd/>
                      <a:tailEnd/>
                    </a:ln>
                  </pic:spPr>
                </pic:pic>
              </a:graphicData>
            </a:graphic>
          </wp:inline>
        </w:drawing>
      </w:r>
    </w:p>
    <w:p w14:paraId="30BEA4A4" w14:textId="512BD258" w:rsidR="00B96535" w:rsidRPr="00B96858" w:rsidRDefault="00B96535" w:rsidP="00B96858">
      <w:pPr>
        <w:pStyle w:val="figurecaption"/>
      </w:pPr>
      <w:r w:rsidRPr="00B96858">
        <w:t>Fig</w:t>
      </w:r>
      <w:r w:rsidR="00616367" w:rsidRPr="00B96858">
        <w:t xml:space="preserve">. </w:t>
      </w:r>
      <w:r w:rsidRPr="00B96858">
        <w:t>3</w:t>
      </w:r>
      <w:r w:rsidR="00616367" w:rsidRPr="00B96858">
        <w:t>.</w:t>
      </w:r>
      <w:r w:rsidR="00916AF4" w:rsidRPr="00B96858">
        <w:t xml:space="preserve"> Traditional Escrow vs. BC-SCI: Shifting from Centralization to Automation</w:t>
      </w:r>
    </w:p>
    <w:p w14:paraId="1CBEF1FC" w14:textId="32D263CD" w:rsidR="00093146" w:rsidRPr="004915EE" w:rsidRDefault="00093146" w:rsidP="00D937D1">
      <w:pPr>
        <w:pStyle w:val="BodyText"/>
        <w:widowControl/>
        <w:tabs>
          <w:tab w:val="left" w:pos="288"/>
        </w:tabs>
        <w:autoSpaceDE/>
        <w:autoSpaceDN/>
        <w:spacing w:after="120" w:line="228" w:lineRule="auto"/>
        <w:ind w:firstLine="288"/>
        <w:jc w:val="both"/>
        <w:rPr>
          <w:sz w:val="20"/>
        </w:rPr>
      </w:pPr>
      <w:r w:rsidRPr="004915EE">
        <w:rPr>
          <w:sz w:val="20"/>
        </w:rPr>
        <w:t xml:space="preserve">Figure 3 shows a different viewpoint between traditional centralized escrow services and blockchain-based BC-SCI escrow idea. Under traditional systems, transactions need on a central authority to authenticate conditions and manually release money, thus generating delays, running expenditures, and opportunities of fraud or authority manipulation. By use of smart contracts and blockchain technology, the BC-SCI system automates these tasks. </w:t>
      </w:r>
      <w:r w:rsidR="00FD794E" w:rsidRPr="004915EE">
        <w:rPr>
          <w:sz w:val="20"/>
        </w:rPr>
        <w:t>Based on predefined criteria, the smart contract dispenses funds and independently assesses transaction conditions independent of human interference.</w:t>
      </w:r>
      <w:r w:rsidR="00616367">
        <w:rPr>
          <w:sz w:val="20"/>
        </w:rPr>
        <w:t xml:space="preserve"> </w:t>
      </w:r>
      <w:r w:rsidR="00FD794E" w:rsidRPr="004915EE">
        <w:rPr>
          <w:sz w:val="20"/>
        </w:rPr>
        <w:t>Manual to automated processing, this significantly accelerates transactions, reduces administrative expenses, and enhances participant confidence and transparency.  BC-SCI not only maintains transaction integrity but also empowers consumers to have greater freedom and security within digital commerce environments by replacing centralized middlemen with distributed smart contracts.</w:t>
      </w:r>
      <w:r w:rsidR="00BD6223">
        <w:rPr>
          <w:sz w:val="20"/>
        </w:rPr>
        <w:t xml:space="preserve"> </w:t>
      </w:r>
      <w:r w:rsidRPr="004915EE">
        <w:rPr>
          <w:sz w:val="20"/>
        </w:rPr>
        <w:t xml:space="preserve">A significant step towards completely dispersed financial systems is this revelation. </w:t>
      </w:r>
    </w:p>
    <w:p w14:paraId="6456122F" w14:textId="77777777" w:rsidR="00E60B12" w:rsidRPr="004915EE" w:rsidRDefault="00000000" w:rsidP="004915EE">
      <w:pPr>
        <w:spacing w:after="0" w:line="240" w:lineRule="auto"/>
        <w:rPr>
          <w:rFonts w:eastAsiaTheme="minorEastAsia" w:cs="Times New Roman"/>
          <w:sz w:val="20"/>
        </w:rPr>
      </w:pPr>
      <m:oMathPara>
        <m:oMath>
          <m:nary>
            <m:naryPr>
              <m:limLoc m:val="subSup"/>
              <m:ctrlPr>
                <w:rPr>
                  <w:rFonts w:eastAsiaTheme="minorEastAsia" w:cs="Times New Roman"/>
                  <w:i/>
                  <w:sz w:val="20"/>
                </w:rPr>
              </m:ctrlPr>
            </m:naryPr>
            <m:sub>
              <m:r>
                <w:rPr>
                  <w:rFonts w:eastAsiaTheme="minorEastAsia" w:cs="Times New Roman"/>
                  <w:sz w:val="20"/>
                </w:rPr>
                <m:t>0</m:t>
              </m:r>
            </m:sub>
            <m:sup>
              <m:r>
                <w:rPr>
                  <w:rFonts w:eastAsiaTheme="minorEastAsia" w:cs="Times New Roman"/>
                  <w:sz w:val="20"/>
                </w:rPr>
                <m:t>2∆</m:t>
              </m:r>
            </m:sup>
            <m:e>
              <m:r>
                <w:rPr>
                  <w:rFonts w:eastAsiaTheme="minorEastAsia" w:cs="Times New Roman"/>
                  <w:sz w:val="20"/>
                </w:rPr>
                <m:t>i</m:t>
              </m:r>
              <m:d>
                <m:dPr>
                  <m:ctrlPr>
                    <w:rPr>
                      <w:rFonts w:eastAsiaTheme="minorEastAsia" w:cs="Times New Roman"/>
                      <w:i/>
                      <w:sz w:val="20"/>
                    </w:rPr>
                  </m:ctrlPr>
                </m:dPr>
                <m:e>
                  <m:r>
                    <w:rPr>
                      <w:rFonts w:eastAsiaTheme="minorEastAsia" w:cs="Times New Roman"/>
                      <w:sz w:val="20"/>
                    </w:rPr>
                    <m:t>φ</m:t>
                  </m:r>
                </m:e>
              </m:d>
              <m:r>
                <w:rPr>
                  <w:rFonts w:eastAsiaTheme="minorEastAsia" w:cs="Times New Roman"/>
                  <w:sz w:val="20"/>
                </w:rPr>
                <m:t>=</m:t>
              </m:r>
            </m:e>
          </m:nary>
          <m:d>
            <m:dPr>
              <m:begChr m:val="{"/>
              <m:endChr m:val="}"/>
              <m:ctrlPr>
                <w:rPr>
                  <w:rFonts w:eastAsiaTheme="minorEastAsia" w:cs="Times New Roman"/>
                  <w:i/>
                  <w:sz w:val="20"/>
                </w:rPr>
              </m:ctrlPr>
            </m:dPr>
            <m:e>
              <m:r>
                <w:rPr>
                  <w:rFonts w:eastAsiaTheme="minorEastAsia" w:cs="Times New Roman"/>
                  <w:sz w:val="20"/>
                </w:rPr>
                <m:t>1+2</m:t>
              </m:r>
              <m:nary>
                <m:naryPr>
                  <m:chr m:val="∑"/>
                  <m:limLoc m:val="undOvr"/>
                  <m:ctrlPr>
                    <w:rPr>
                      <w:rFonts w:eastAsiaTheme="minorEastAsia" w:cs="Times New Roman"/>
                      <w:i/>
                      <w:sz w:val="20"/>
                    </w:rPr>
                  </m:ctrlPr>
                </m:naryPr>
                <m:sub>
                  <m:r>
                    <w:rPr>
                      <w:rFonts w:eastAsiaTheme="minorEastAsia" w:cs="Times New Roman"/>
                      <w:sz w:val="20"/>
                    </w:rPr>
                    <m:t>o=1</m:t>
                  </m:r>
                </m:sub>
                <m:sup>
                  <m:r>
                    <w:rPr>
                      <w:rFonts w:eastAsiaTheme="minorEastAsia" w:cs="Times New Roman"/>
                      <w:sz w:val="20"/>
                    </w:rPr>
                    <m:t>∞</m:t>
                  </m:r>
                </m:sup>
                <m:e>
                  <m:sSup>
                    <m:sSupPr>
                      <m:ctrlPr>
                        <w:rPr>
                          <w:rFonts w:eastAsiaTheme="minorEastAsia" w:cs="Times New Roman"/>
                          <w:i/>
                          <w:sz w:val="20"/>
                        </w:rPr>
                      </m:ctrlPr>
                    </m:sSupPr>
                    <m:e>
                      <m:d>
                        <m:dPr>
                          <m:ctrlPr>
                            <w:rPr>
                              <w:rFonts w:eastAsiaTheme="minorEastAsia" w:cs="Times New Roman"/>
                              <w:i/>
                              <w:sz w:val="20"/>
                            </w:rPr>
                          </m:ctrlPr>
                        </m:dPr>
                        <m:e>
                          <m:f>
                            <m:fPr>
                              <m:ctrlPr>
                                <w:rPr>
                                  <w:rFonts w:eastAsiaTheme="minorEastAsia" w:cs="Times New Roman"/>
                                  <w:i/>
                                  <w:sz w:val="20"/>
                                </w:rPr>
                              </m:ctrlPr>
                            </m:fPr>
                            <m:num>
                              <m:r>
                                <w:rPr>
                                  <w:rFonts w:eastAsiaTheme="minorEastAsia" w:cs="Times New Roman"/>
                                  <w:sz w:val="20"/>
                                </w:rPr>
                                <m:t>s</m:t>
                              </m:r>
                            </m:num>
                            <m:den>
                              <m:r>
                                <w:rPr>
                                  <w:rFonts w:eastAsiaTheme="minorEastAsia" w:cs="Times New Roman"/>
                                  <w:sz w:val="20"/>
                                </w:rPr>
                                <m:t>b</m:t>
                              </m:r>
                            </m:den>
                          </m:f>
                        </m:e>
                      </m:d>
                    </m:e>
                    <m:sup>
                      <m:r>
                        <w:rPr>
                          <w:rFonts w:eastAsiaTheme="minorEastAsia" w:cs="Times New Roman"/>
                          <w:sz w:val="20"/>
                        </w:rPr>
                        <m:t>o</m:t>
                      </m:r>
                    </m:sup>
                  </m:sSup>
                </m:e>
              </m:nary>
              <m:func>
                <m:funcPr>
                  <m:ctrlPr>
                    <w:rPr>
                      <w:rFonts w:eastAsiaTheme="minorEastAsia" w:cs="Times New Roman"/>
                      <w:i/>
                      <w:sz w:val="20"/>
                    </w:rPr>
                  </m:ctrlPr>
                </m:funcPr>
                <m:fName>
                  <m:r>
                    <m:rPr>
                      <m:sty m:val="p"/>
                    </m:rPr>
                    <w:rPr>
                      <w:rFonts w:eastAsiaTheme="minorEastAsia" w:cs="Times New Roman"/>
                      <w:sz w:val="20"/>
                    </w:rPr>
                    <m:t>sin</m:t>
                  </m:r>
                </m:fName>
                <m:e>
                  <m:r>
                    <w:rPr>
                      <w:rFonts w:eastAsiaTheme="minorEastAsia" w:cs="Times New Roman"/>
                      <w:sz w:val="20"/>
                    </w:rPr>
                    <m:t>o</m:t>
                  </m:r>
                  <m:d>
                    <m:dPr>
                      <m:ctrlPr>
                        <w:rPr>
                          <w:rFonts w:eastAsiaTheme="minorEastAsia" w:cs="Times New Roman"/>
                          <w:i/>
                          <w:sz w:val="20"/>
                        </w:rPr>
                      </m:ctrlPr>
                    </m:dPr>
                    <m:e>
                      <m:r>
                        <w:rPr>
                          <w:rFonts w:eastAsiaTheme="minorEastAsia" w:cs="Times New Roman"/>
                          <w:sz w:val="20"/>
                        </w:rPr>
                        <m:t>σ-φ</m:t>
                      </m:r>
                    </m:e>
                  </m:d>
                </m:e>
              </m:func>
            </m:e>
          </m:d>
          <m:r>
            <w:rPr>
              <w:rFonts w:eastAsiaTheme="minorEastAsia" w:cs="Times New Roman"/>
              <w:sz w:val="20"/>
            </w:rPr>
            <m:t xml:space="preserve">  (2)</m:t>
          </m:r>
        </m:oMath>
      </m:oMathPara>
    </w:p>
    <w:p w14:paraId="55047368" w14:textId="77777777" w:rsidR="00E60B12" w:rsidRPr="004915EE" w:rsidRDefault="00E60B12" w:rsidP="00D937D1">
      <w:pPr>
        <w:pStyle w:val="BodyText"/>
        <w:widowControl/>
        <w:tabs>
          <w:tab w:val="left" w:pos="288"/>
        </w:tabs>
        <w:autoSpaceDE/>
        <w:autoSpaceDN/>
        <w:spacing w:after="120" w:line="228" w:lineRule="auto"/>
        <w:ind w:firstLine="288"/>
        <w:jc w:val="both"/>
        <w:rPr>
          <w:sz w:val="20"/>
          <w:lang w:eastAsia="en-IN"/>
        </w:rPr>
      </w:pPr>
      <w:r w:rsidRPr="004915EE">
        <w:rPr>
          <w:sz w:val="20"/>
          <w:lang w:eastAsia="en-IN"/>
        </w:rPr>
        <w:t xml:space="preserve">Equation (2) shows the total transactional intent </w:t>
      </w:r>
      <m:oMath>
        <m:nary>
          <m:naryPr>
            <m:limLoc m:val="subSup"/>
            <m:ctrlPr>
              <w:rPr>
                <w:rFonts w:eastAsiaTheme="minorEastAsia"/>
                <w:i/>
                <w:sz w:val="20"/>
              </w:rPr>
            </m:ctrlPr>
          </m:naryPr>
          <m:sub>
            <m:r>
              <w:rPr>
                <w:rFonts w:eastAsiaTheme="minorEastAsia"/>
                <w:sz w:val="20"/>
              </w:rPr>
              <m:t>0</m:t>
            </m:r>
          </m:sub>
          <m:sup>
            <m:r>
              <w:rPr>
                <w:rFonts w:eastAsiaTheme="minorEastAsia"/>
                <w:sz w:val="20"/>
              </w:rPr>
              <m:t>2∆</m:t>
            </m:r>
          </m:sup>
          <m:e>
            <m:r>
              <w:rPr>
                <w:rFonts w:eastAsiaTheme="minorEastAsia"/>
                <w:sz w:val="20"/>
              </w:rPr>
              <m:t>i</m:t>
            </m:r>
            <m:d>
              <m:dPr>
                <m:ctrlPr>
                  <w:rPr>
                    <w:rFonts w:eastAsiaTheme="minorEastAsia"/>
                    <w:i/>
                    <w:sz w:val="20"/>
                  </w:rPr>
                </m:ctrlPr>
              </m:dPr>
              <m:e>
                <m:r>
                  <w:rPr>
                    <w:rFonts w:eastAsiaTheme="minorEastAsia"/>
                    <w:sz w:val="20"/>
                  </w:rPr>
                  <m:t>φ</m:t>
                </m:r>
              </m:e>
            </m:d>
            <m:r>
              <w:rPr>
                <w:rFonts w:eastAsiaTheme="minorEastAsia"/>
                <w:sz w:val="20"/>
              </w:rPr>
              <m:t>=</m:t>
            </m:r>
          </m:e>
        </m:nary>
      </m:oMath>
      <w:r w:rsidRPr="004915EE">
        <w:rPr>
          <w:sz w:val="20"/>
          <w:lang w:eastAsia="en-IN"/>
        </w:rPr>
        <w:t xml:space="preserve"> throughout the period </w:t>
      </w:r>
      <m:oMath>
        <m:r>
          <w:rPr>
            <w:rFonts w:eastAsiaTheme="minorEastAsia"/>
            <w:sz w:val="20"/>
          </w:rPr>
          <m:t>1+2</m:t>
        </m:r>
        <m:nary>
          <m:naryPr>
            <m:chr m:val="∑"/>
            <m:limLoc m:val="undOvr"/>
            <m:ctrlPr>
              <w:rPr>
                <w:rFonts w:eastAsiaTheme="minorEastAsia"/>
                <w:i/>
                <w:sz w:val="20"/>
              </w:rPr>
            </m:ctrlPr>
          </m:naryPr>
          <m:sub>
            <m:r>
              <w:rPr>
                <w:rFonts w:eastAsiaTheme="minorEastAsia"/>
                <w:sz w:val="20"/>
              </w:rPr>
              <m:t>o=1</m:t>
            </m:r>
          </m:sub>
          <m:sup>
            <m:r>
              <w:rPr>
                <w:rFonts w:eastAsiaTheme="minorEastAsia"/>
                <w:sz w:val="20"/>
              </w:rPr>
              <m:t>∞</m:t>
            </m:r>
          </m:sup>
          <m:e>
            <m:sSup>
              <m:sSupPr>
                <m:ctrlPr>
                  <w:rPr>
                    <w:rFonts w:eastAsiaTheme="minorEastAsia"/>
                    <w:i/>
                    <w:sz w:val="20"/>
                  </w:rPr>
                </m:ctrlPr>
              </m:sSupPr>
              <m:e>
                <m:d>
                  <m:dPr>
                    <m:ctrlPr>
                      <w:rPr>
                        <w:rFonts w:eastAsiaTheme="minorEastAsia"/>
                        <w:i/>
                        <w:sz w:val="20"/>
                      </w:rPr>
                    </m:ctrlPr>
                  </m:dPr>
                  <m:e>
                    <m:f>
                      <m:fPr>
                        <m:ctrlPr>
                          <w:rPr>
                            <w:rFonts w:eastAsiaTheme="minorEastAsia"/>
                            <w:i/>
                            <w:sz w:val="20"/>
                          </w:rPr>
                        </m:ctrlPr>
                      </m:fPr>
                      <m:num>
                        <m:r>
                          <w:rPr>
                            <w:rFonts w:eastAsiaTheme="minorEastAsia"/>
                            <w:sz w:val="20"/>
                          </w:rPr>
                          <m:t>s</m:t>
                        </m:r>
                      </m:num>
                      <m:den>
                        <m:r>
                          <w:rPr>
                            <w:rFonts w:eastAsiaTheme="minorEastAsia"/>
                            <w:sz w:val="20"/>
                          </w:rPr>
                          <m:t>b</m:t>
                        </m:r>
                      </m:den>
                    </m:f>
                  </m:e>
                </m:d>
              </m:e>
              <m:sup>
                <m:r>
                  <w:rPr>
                    <w:rFonts w:eastAsiaTheme="minorEastAsia"/>
                    <w:sz w:val="20"/>
                  </w:rPr>
                  <m:t>o</m:t>
                </m:r>
              </m:sup>
            </m:sSup>
          </m:e>
        </m:nary>
      </m:oMath>
      <w:r w:rsidRPr="004915EE">
        <w:rPr>
          <w:sz w:val="20"/>
          <w:lang w:eastAsia="en-IN"/>
        </w:rPr>
        <w:t xml:space="preserve"> where the series records oscillations within buyer and seller caused by changing contractual parameters </w:t>
      </w:r>
      <m:oMath>
        <m:func>
          <m:funcPr>
            <m:ctrlPr>
              <w:rPr>
                <w:rFonts w:eastAsiaTheme="minorEastAsia"/>
                <w:i/>
                <w:sz w:val="20"/>
              </w:rPr>
            </m:ctrlPr>
          </m:funcPr>
          <m:fName>
            <m:r>
              <m:rPr>
                <m:sty m:val="p"/>
              </m:rPr>
              <w:rPr>
                <w:rFonts w:eastAsiaTheme="minorEastAsia"/>
                <w:sz w:val="20"/>
              </w:rPr>
              <m:t>sin</m:t>
            </m:r>
          </m:fName>
          <m:e>
            <m:r>
              <w:rPr>
                <w:rFonts w:eastAsiaTheme="minorEastAsia"/>
                <w:sz w:val="20"/>
              </w:rPr>
              <m:t>o</m:t>
            </m:r>
            <m:d>
              <m:dPr>
                <m:ctrlPr>
                  <w:rPr>
                    <w:rFonts w:eastAsiaTheme="minorEastAsia"/>
                    <w:i/>
                    <w:sz w:val="20"/>
                  </w:rPr>
                </m:ctrlPr>
              </m:dPr>
              <m:e>
                <m:r>
                  <w:rPr>
                    <w:rFonts w:eastAsiaTheme="minorEastAsia"/>
                    <w:sz w:val="20"/>
                  </w:rPr>
                  <m:t>σ-φ</m:t>
                </m:r>
              </m:e>
            </m:d>
          </m:e>
        </m:func>
      </m:oMath>
      <w:r w:rsidRPr="004915EE">
        <w:rPr>
          <w:sz w:val="20"/>
          <w:lang w:eastAsia="en-IN"/>
        </w:rPr>
        <w:t>.</w:t>
      </w:r>
    </w:p>
    <w:p w14:paraId="26CC50EC" w14:textId="77777777" w:rsidR="00093146" w:rsidRPr="004915EE" w:rsidRDefault="00093146" w:rsidP="00D937D1">
      <w:pPr>
        <w:pStyle w:val="BodyText"/>
        <w:widowControl/>
        <w:tabs>
          <w:tab w:val="left" w:pos="288"/>
        </w:tabs>
        <w:autoSpaceDE/>
        <w:autoSpaceDN/>
        <w:spacing w:after="120" w:line="228" w:lineRule="auto"/>
        <w:ind w:firstLine="288"/>
        <w:jc w:val="both"/>
        <w:rPr>
          <w:sz w:val="20"/>
        </w:rPr>
      </w:pPr>
      <w:r w:rsidRPr="004915EE">
        <w:rPr>
          <w:sz w:val="20"/>
        </w:rPr>
        <w:t>The diagrams really highlight how BC-SCI enhances online purchase payments. Smart contracts allow the system architecture show buyers and sellers straight-forward, trustless transaction flow. Showing how clever contracts automate escrow validation and money release ensures transactional integrity from within the working diagram. Finally, the comparison table rather shows the advantages of using blockchain-based automation rather than traditional centralized escrow systems. Together, these visual depictions show BC-SCI's ability to provide more fast, safer, and more powerful digital payment solutions.</w:t>
      </w:r>
    </w:p>
    <w:p w14:paraId="0749360B" w14:textId="77777777" w:rsidR="00B96535" w:rsidRPr="00F35D28" w:rsidRDefault="00B96535" w:rsidP="00F35D28">
      <w:pPr>
        <w:pStyle w:val="Heading1"/>
        <w:keepNext/>
        <w:keepLines/>
        <w:widowControl/>
        <w:numPr>
          <w:ilvl w:val="0"/>
          <w:numId w:val="4"/>
        </w:numPr>
        <w:tabs>
          <w:tab w:val="left" w:pos="216"/>
        </w:tabs>
        <w:autoSpaceDE/>
        <w:autoSpaceDN/>
        <w:spacing w:before="160" w:after="80"/>
        <w:ind w:left="432" w:hanging="432"/>
        <w:jc w:val="center"/>
        <w:rPr>
          <w:rFonts w:eastAsia="SimSun"/>
          <w:smallCaps/>
          <w:noProof/>
          <w:sz w:val="20"/>
          <w:szCs w:val="20"/>
        </w:rPr>
      </w:pPr>
      <w:r w:rsidRPr="00F35D28">
        <w:rPr>
          <w:rFonts w:eastAsia="SimSun"/>
          <w:smallCaps/>
          <w:noProof/>
          <w:sz w:val="20"/>
          <w:szCs w:val="20"/>
        </w:rPr>
        <w:t>Result and Discussion</w:t>
      </w:r>
    </w:p>
    <w:p w14:paraId="1EAB0257" w14:textId="77777777" w:rsidR="006358AA" w:rsidRPr="004915EE" w:rsidRDefault="006358AA" w:rsidP="00D937D1">
      <w:pPr>
        <w:pStyle w:val="BodyText"/>
        <w:widowControl/>
        <w:tabs>
          <w:tab w:val="left" w:pos="288"/>
        </w:tabs>
        <w:autoSpaceDE/>
        <w:autoSpaceDN/>
        <w:spacing w:after="120" w:line="228" w:lineRule="auto"/>
        <w:ind w:firstLine="288"/>
        <w:jc w:val="both"/>
        <w:rPr>
          <w:sz w:val="20"/>
          <w:lang w:bidi="ta-IN"/>
        </w:rPr>
      </w:pPr>
      <w:r w:rsidRPr="004915EE">
        <w:rPr>
          <w:sz w:val="20"/>
        </w:rPr>
        <w:t xml:space="preserve">Performance of the proposed BC-SCI framework is evaluated by means of comparative study with existing digital commerce payment systems. Important criteria like transaction speed, running costs, security, and openness are under analysis. Two tables are presented: one accentuating performance increases and the other defining BC-SCI's significant features. The research shows a 22.14% reduction in transaction time and a 24.61% decrease in operational </w:t>
      </w:r>
      <w:r w:rsidRPr="004915EE">
        <w:rPr>
          <w:sz w:val="20"/>
        </w:rPr>
        <w:t>expenditures, therefore proving BC-SCI's efficiency in providing a faster, less costly, and more safe replacement for online trading.</w:t>
      </w:r>
    </w:p>
    <w:p w14:paraId="6EFF77BD" w14:textId="4828CA3B" w:rsidR="00743616" w:rsidRPr="00B96858" w:rsidRDefault="00F3708E" w:rsidP="00F3708E">
      <w:pPr>
        <w:pStyle w:val="figurecaption"/>
        <w:jc w:val="center"/>
      </w:pPr>
      <w:r w:rsidRPr="00B96858">
        <w:t>TABLE II</w:t>
      </w:r>
    </w:p>
    <w:p w14:paraId="21857BE1" w14:textId="6FF5EA42" w:rsidR="00AB662A" w:rsidRPr="00B96858" w:rsidRDefault="00F3708E" w:rsidP="00F3708E">
      <w:pPr>
        <w:pStyle w:val="figurecaption"/>
        <w:jc w:val="center"/>
      </w:pPr>
      <w:r w:rsidRPr="00B96858">
        <w:t>SIMULATION ENVIRONMENT</w:t>
      </w:r>
    </w:p>
    <w:tbl>
      <w:tblPr>
        <w:tblStyle w:val="TableGrid"/>
        <w:tblW w:w="0" w:type="auto"/>
        <w:jc w:val="center"/>
        <w:tblLook w:val="04A0" w:firstRow="1" w:lastRow="0" w:firstColumn="1" w:lastColumn="0" w:noHBand="0" w:noVBand="1"/>
      </w:tblPr>
      <w:tblGrid>
        <w:gridCol w:w="1964"/>
        <w:gridCol w:w="3119"/>
      </w:tblGrid>
      <w:tr w:rsidR="00AB662A" w:rsidRPr="00570857" w14:paraId="383403FD" w14:textId="77777777" w:rsidTr="00743616">
        <w:trPr>
          <w:jc w:val="center"/>
        </w:trPr>
        <w:tc>
          <w:tcPr>
            <w:tcW w:w="0" w:type="auto"/>
            <w:hideMark/>
          </w:tcPr>
          <w:p w14:paraId="18EE2A07"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Metrics</w:t>
            </w:r>
          </w:p>
        </w:tc>
        <w:tc>
          <w:tcPr>
            <w:tcW w:w="0" w:type="auto"/>
            <w:hideMark/>
          </w:tcPr>
          <w:p w14:paraId="03CF065E"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Description</w:t>
            </w:r>
          </w:p>
        </w:tc>
      </w:tr>
      <w:tr w:rsidR="00AB662A" w:rsidRPr="00570857" w14:paraId="41B5C32F" w14:textId="77777777" w:rsidTr="00743616">
        <w:trPr>
          <w:jc w:val="center"/>
        </w:trPr>
        <w:tc>
          <w:tcPr>
            <w:tcW w:w="0" w:type="auto"/>
            <w:hideMark/>
          </w:tcPr>
          <w:p w14:paraId="3E89D175"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Blockchain Platform</w:t>
            </w:r>
          </w:p>
        </w:tc>
        <w:tc>
          <w:tcPr>
            <w:tcW w:w="0" w:type="auto"/>
            <w:hideMark/>
          </w:tcPr>
          <w:p w14:paraId="48355975"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Ethereum-based private blockchain network</w:t>
            </w:r>
          </w:p>
        </w:tc>
      </w:tr>
      <w:tr w:rsidR="00AB662A" w:rsidRPr="00570857" w14:paraId="5C98106E" w14:textId="77777777" w:rsidTr="00743616">
        <w:trPr>
          <w:jc w:val="center"/>
        </w:trPr>
        <w:tc>
          <w:tcPr>
            <w:tcW w:w="0" w:type="auto"/>
            <w:hideMark/>
          </w:tcPr>
          <w:p w14:paraId="750DA834"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Smart Contract Language</w:t>
            </w:r>
          </w:p>
        </w:tc>
        <w:tc>
          <w:tcPr>
            <w:tcW w:w="0" w:type="auto"/>
            <w:hideMark/>
          </w:tcPr>
          <w:p w14:paraId="27FAD3B2"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Solidity</w:t>
            </w:r>
          </w:p>
        </w:tc>
      </w:tr>
      <w:tr w:rsidR="00AB662A" w:rsidRPr="00570857" w14:paraId="165C5873" w14:textId="77777777" w:rsidTr="00743616">
        <w:trPr>
          <w:jc w:val="center"/>
        </w:trPr>
        <w:tc>
          <w:tcPr>
            <w:tcW w:w="0" w:type="auto"/>
            <w:hideMark/>
          </w:tcPr>
          <w:p w14:paraId="50BB31B6"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Consensus Mechanism</w:t>
            </w:r>
          </w:p>
        </w:tc>
        <w:tc>
          <w:tcPr>
            <w:tcW w:w="0" w:type="auto"/>
            <w:hideMark/>
          </w:tcPr>
          <w:p w14:paraId="386F0695"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Proof of Authority (</w:t>
            </w:r>
            <w:proofErr w:type="spellStart"/>
            <w:r w:rsidRPr="00570857">
              <w:rPr>
                <w:rFonts w:cs="Times New Roman"/>
                <w:sz w:val="18"/>
                <w:szCs w:val="18"/>
                <w:lang w:val="en-US" w:bidi="ta-IN"/>
              </w:rPr>
              <w:t>PoA</w:t>
            </w:r>
            <w:proofErr w:type="spellEnd"/>
            <w:r w:rsidRPr="00570857">
              <w:rPr>
                <w:rFonts w:cs="Times New Roman"/>
                <w:sz w:val="18"/>
                <w:szCs w:val="18"/>
                <w:lang w:val="en-US" w:bidi="ta-IN"/>
              </w:rPr>
              <w:t>)</w:t>
            </w:r>
          </w:p>
        </w:tc>
      </w:tr>
      <w:tr w:rsidR="00AB662A" w:rsidRPr="00570857" w14:paraId="403A0E10" w14:textId="77777777" w:rsidTr="00743616">
        <w:trPr>
          <w:jc w:val="center"/>
        </w:trPr>
        <w:tc>
          <w:tcPr>
            <w:tcW w:w="0" w:type="auto"/>
            <w:hideMark/>
          </w:tcPr>
          <w:p w14:paraId="6FB9F0D7"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Testing Tool</w:t>
            </w:r>
          </w:p>
        </w:tc>
        <w:tc>
          <w:tcPr>
            <w:tcW w:w="0" w:type="auto"/>
            <w:hideMark/>
          </w:tcPr>
          <w:p w14:paraId="4B5969BB"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Remix IDE and Ganache for local blockchain simulation</w:t>
            </w:r>
          </w:p>
        </w:tc>
      </w:tr>
      <w:tr w:rsidR="00AB662A" w:rsidRPr="00570857" w14:paraId="3B32DC9C" w14:textId="77777777" w:rsidTr="00743616">
        <w:trPr>
          <w:jc w:val="center"/>
        </w:trPr>
        <w:tc>
          <w:tcPr>
            <w:tcW w:w="0" w:type="auto"/>
            <w:hideMark/>
          </w:tcPr>
          <w:p w14:paraId="0E3A6192"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Number of Transactions</w:t>
            </w:r>
          </w:p>
        </w:tc>
        <w:tc>
          <w:tcPr>
            <w:tcW w:w="0" w:type="auto"/>
            <w:hideMark/>
          </w:tcPr>
          <w:p w14:paraId="70BDC4C6"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1,000 simulated digital commerce transactions</w:t>
            </w:r>
          </w:p>
        </w:tc>
      </w:tr>
      <w:tr w:rsidR="00AB662A" w:rsidRPr="00570857" w14:paraId="764972BB" w14:textId="77777777" w:rsidTr="00743616">
        <w:trPr>
          <w:jc w:val="center"/>
        </w:trPr>
        <w:tc>
          <w:tcPr>
            <w:tcW w:w="0" w:type="auto"/>
            <w:hideMark/>
          </w:tcPr>
          <w:p w14:paraId="2946301A"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Average Transaction Value</w:t>
            </w:r>
          </w:p>
        </w:tc>
        <w:tc>
          <w:tcPr>
            <w:tcW w:w="0" w:type="auto"/>
            <w:hideMark/>
          </w:tcPr>
          <w:p w14:paraId="04B030B6"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100 USD equivalent per transaction</w:t>
            </w:r>
          </w:p>
        </w:tc>
      </w:tr>
      <w:tr w:rsidR="00AB662A" w:rsidRPr="00570857" w14:paraId="3AC14462" w14:textId="77777777" w:rsidTr="00743616">
        <w:trPr>
          <w:jc w:val="center"/>
        </w:trPr>
        <w:tc>
          <w:tcPr>
            <w:tcW w:w="0" w:type="auto"/>
            <w:hideMark/>
          </w:tcPr>
          <w:p w14:paraId="7AC36E1C"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Simulation Duration</w:t>
            </w:r>
          </w:p>
        </w:tc>
        <w:tc>
          <w:tcPr>
            <w:tcW w:w="0" w:type="auto"/>
            <w:hideMark/>
          </w:tcPr>
          <w:p w14:paraId="366423E1"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30 days continuous transaction simulation</w:t>
            </w:r>
          </w:p>
        </w:tc>
      </w:tr>
      <w:tr w:rsidR="00AB662A" w:rsidRPr="00570857" w14:paraId="05F1BB24" w14:textId="77777777" w:rsidTr="00743616">
        <w:trPr>
          <w:jc w:val="center"/>
        </w:trPr>
        <w:tc>
          <w:tcPr>
            <w:tcW w:w="0" w:type="auto"/>
            <w:hideMark/>
          </w:tcPr>
          <w:p w14:paraId="23692EAF"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Performance Evaluation Tools</w:t>
            </w:r>
          </w:p>
        </w:tc>
        <w:tc>
          <w:tcPr>
            <w:tcW w:w="0" w:type="auto"/>
            <w:hideMark/>
          </w:tcPr>
          <w:p w14:paraId="1530A334"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Truffle Suite, Hardhat, and custom analytics scripts</w:t>
            </w:r>
          </w:p>
        </w:tc>
      </w:tr>
      <w:tr w:rsidR="00AB662A" w:rsidRPr="00570857" w14:paraId="2C05560D" w14:textId="77777777" w:rsidTr="00743616">
        <w:trPr>
          <w:jc w:val="center"/>
        </w:trPr>
        <w:tc>
          <w:tcPr>
            <w:tcW w:w="0" w:type="auto"/>
            <w:hideMark/>
          </w:tcPr>
          <w:p w14:paraId="25A4FEDD"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Hardware Specifications</w:t>
            </w:r>
          </w:p>
        </w:tc>
        <w:tc>
          <w:tcPr>
            <w:tcW w:w="0" w:type="auto"/>
            <w:hideMark/>
          </w:tcPr>
          <w:p w14:paraId="45D23342"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8-core CPU, 16 GB RAM, 512 GB SSD storage</w:t>
            </w:r>
          </w:p>
        </w:tc>
      </w:tr>
      <w:tr w:rsidR="00AB662A" w:rsidRPr="00570857" w14:paraId="4ADDEA51" w14:textId="77777777" w:rsidTr="00743616">
        <w:trPr>
          <w:jc w:val="center"/>
        </w:trPr>
        <w:tc>
          <w:tcPr>
            <w:tcW w:w="0" w:type="auto"/>
            <w:hideMark/>
          </w:tcPr>
          <w:p w14:paraId="63C2F9DA"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Network Latency</w:t>
            </w:r>
          </w:p>
        </w:tc>
        <w:tc>
          <w:tcPr>
            <w:tcW w:w="0" w:type="auto"/>
            <w:hideMark/>
          </w:tcPr>
          <w:p w14:paraId="49F804D3" w14:textId="77777777" w:rsidR="00AB662A" w:rsidRPr="00570857" w:rsidRDefault="00AB662A" w:rsidP="004915EE">
            <w:pPr>
              <w:rPr>
                <w:rFonts w:cs="Times New Roman"/>
                <w:sz w:val="18"/>
                <w:szCs w:val="18"/>
                <w:lang w:val="en-US" w:bidi="ta-IN"/>
              </w:rPr>
            </w:pPr>
            <w:r w:rsidRPr="00570857">
              <w:rPr>
                <w:rFonts w:cs="Times New Roman"/>
                <w:sz w:val="18"/>
                <w:szCs w:val="18"/>
                <w:lang w:val="en-US" w:bidi="ta-IN"/>
              </w:rPr>
              <w:t xml:space="preserve">Simulated average 50 </w:t>
            </w:r>
            <w:proofErr w:type="spellStart"/>
            <w:r w:rsidRPr="00570857">
              <w:rPr>
                <w:rFonts w:cs="Times New Roman"/>
                <w:sz w:val="18"/>
                <w:szCs w:val="18"/>
                <w:lang w:val="en-US" w:bidi="ta-IN"/>
              </w:rPr>
              <w:t>ms</w:t>
            </w:r>
            <w:proofErr w:type="spellEnd"/>
            <w:r w:rsidRPr="00570857">
              <w:rPr>
                <w:rFonts w:cs="Times New Roman"/>
                <w:sz w:val="18"/>
                <w:szCs w:val="18"/>
                <w:lang w:val="en-US" w:bidi="ta-IN"/>
              </w:rPr>
              <w:t xml:space="preserve"> latency environment</w:t>
            </w:r>
          </w:p>
        </w:tc>
      </w:tr>
    </w:tbl>
    <w:p w14:paraId="3E731332" w14:textId="77777777" w:rsidR="00AB662A" w:rsidRPr="004915EE" w:rsidRDefault="00AB662A" w:rsidP="004915EE">
      <w:pPr>
        <w:spacing w:after="0" w:line="240" w:lineRule="auto"/>
        <w:rPr>
          <w:rFonts w:cs="Times New Roman"/>
          <w:sz w:val="20"/>
        </w:rPr>
      </w:pPr>
    </w:p>
    <w:p w14:paraId="5FB442F9" w14:textId="77777777" w:rsidR="00B904A8" w:rsidRPr="004915EE" w:rsidRDefault="00CE086E" w:rsidP="004915EE">
      <w:pPr>
        <w:spacing w:after="0" w:line="240" w:lineRule="auto"/>
        <w:jc w:val="center"/>
        <w:rPr>
          <w:rFonts w:cs="Times New Roman"/>
          <w:sz w:val="20"/>
        </w:rPr>
      </w:pPr>
      <w:r w:rsidRPr="004915EE">
        <w:rPr>
          <w:rFonts w:cs="Times New Roman"/>
          <w:noProof/>
          <w:sz w:val="20"/>
          <w:lang w:val="en-US"/>
        </w:rPr>
        <w:drawing>
          <wp:inline distT="0" distB="0" distL="0" distR="0" wp14:anchorId="4ACCC93F" wp14:editId="53EA603C">
            <wp:extent cx="3231270" cy="18606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3249681" cy="1871206"/>
                    </a:xfrm>
                    <a:prstGeom prst="rect">
                      <a:avLst/>
                    </a:prstGeom>
                    <a:noFill/>
                    <a:ln w="9525">
                      <a:noFill/>
                      <a:miter lim="800000"/>
                      <a:headEnd/>
                      <a:tailEnd/>
                    </a:ln>
                  </pic:spPr>
                </pic:pic>
              </a:graphicData>
            </a:graphic>
          </wp:inline>
        </w:drawing>
      </w:r>
    </w:p>
    <w:p w14:paraId="217A342F" w14:textId="77777777" w:rsidR="001219D0" w:rsidRPr="00B96858" w:rsidRDefault="00CD510F" w:rsidP="00B96858">
      <w:pPr>
        <w:pStyle w:val="figurecaption"/>
      </w:pPr>
      <w:r w:rsidRPr="00B96858">
        <w:t xml:space="preserve">Figure 4: </w:t>
      </w:r>
      <w:r w:rsidR="00B96535" w:rsidRPr="00B96858">
        <w:t xml:space="preserve">Analysis of </w:t>
      </w:r>
      <w:r w:rsidR="001219D0" w:rsidRPr="00B96858">
        <w:t>transaction times</w:t>
      </w:r>
    </w:p>
    <w:p w14:paraId="6830ADDD" w14:textId="77777777" w:rsidR="006358AA" w:rsidRPr="004915EE" w:rsidRDefault="00004E30" w:rsidP="00D937D1">
      <w:pPr>
        <w:pStyle w:val="BodyText"/>
        <w:widowControl/>
        <w:tabs>
          <w:tab w:val="left" w:pos="288"/>
        </w:tabs>
        <w:autoSpaceDE/>
        <w:autoSpaceDN/>
        <w:spacing w:after="120" w:line="228" w:lineRule="auto"/>
        <w:ind w:firstLine="288"/>
        <w:jc w:val="both"/>
        <w:rPr>
          <w:sz w:val="20"/>
        </w:rPr>
      </w:pPr>
      <w:r w:rsidRPr="004915EE">
        <w:rPr>
          <w:sz w:val="20"/>
        </w:rPr>
        <w:t>The BC-SCI design accelerates transactions much faster than traditional escrow systems. Transaction processing time decreased by 22.14% demonstrated in figure 4 by use of modeling and testing. This drop may be better understood when payment verification and release utilizing smart contracts eliminates human participation and delays arising from outside approval procedures. BC-SCI increases client trust and pleasure by directly connecting transaction execution to pre-defined contractual conditions, therefore guaranteeing speedier settlements. The distributed blockchain ledger accelerates validation even further and helps to clear obstacles. For the fast-paced, perfect payment experience BC-</w:t>
      </w:r>
      <w:proofErr w:type="spellStart"/>
      <w:r w:rsidRPr="004915EE">
        <w:rPr>
          <w:sz w:val="20"/>
        </w:rPr>
        <w:t>SCi</w:t>
      </w:r>
      <w:proofErr w:type="spellEnd"/>
      <w:r w:rsidRPr="004915EE">
        <w:rPr>
          <w:sz w:val="20"/>
        </w:rPr>
        <w:t xml:space="preserve"> offers overall, this is very essential for the active digital market. </w:t>
      </w:r>
    </w:p>
    <w:p w14:paraId="68833271" w14:textId="77777777" w:rsidR="005D2F57" w:rsidRPr="005D2F57" w:rsidRDefault="00000000" w:rsidP="00D937D1">
      <w:pPr>
        <w:pStyle w:val="BodyText"/>
        <w:widowControl/>
        <w:tabs>
          <w:tab w:val="left" w:pos="288"/>
        </w:tabs>
        <w:autoSpaceDE/>
        <w:autoSpaceDN/>
        <w:spacing w:after="120" w:line="228" w:lineRule="auto"/>
        <w:ind w:firstLine="288"/>
        <w:jc w:val="both"/>
        <w:rPr>
          <w:sz w:val="20"/>
        </w:rPr>
      </w:pPr>
      <m:oMathPara>
        <m:oMath>
          <m:nary>
            <m:naryPr>
              <m:limLoc m:val="subSup"/>
              <m:ctrlPr>
                <w:rPr>
                  <w:rFonts w:eastAsiaTheme="minorEastAsia"/>
                  <w:i/>
                  <w:sz w:val="20"/>
                </w:rPr>
              </m:ctrlPr>
            </m:naryPr>
            <m:sub>
              <m:r>
                <w:rPr>
                  <w:rFonts w:eastAsiaTheme="minorEastAsia"/>
                  <w:sz w:val="20"/>
                </w:rPr>
                <m:t>0</m:t>
              </m:r>
            </m:sub>
            <m:sup>
              <m:r>
                <w:rPr>
                  <w:rFonts w:eastAsiaTheme="minorEastAsia"/>
                  <w:sz w:val="20"/>
                </w:rPr>
                <m:t>2∆</m:t>
              </m:r>
            </m:sup>
            <m:e>
              <m:r>
                <w:rPr>
                  <w:rFonts w:eastAsiaTheme="minorEastAsia"/>
                  <w:sz w:val="20"/>
                </w:rPr>
                <m:t>i</m:t>
              </m:r>
              <m:d>
                <m:dPr>
                  <m:ctrlPr>
                    <w:rPr>
                      <w:rFonts w:eastAsiaTheme="minorEastAsia"/>
                      <w:i/>
                      <w:sz w:val="20"/>
                    </w:rPr>
                  </m:ctrlPr>
                </m:dPr>
                <m:e>
                  <m:r>
                    <w:rPr>
                      <w:rFonts w:eastAsiaTheme="minorEastAsia"/>
                      <w:sz w:val="20"/>
                    </w:rPr>
                    <m:t>φ</m:t>
                  </m:r>
                </m:e>
              </m:d>
            </m:e>
          </m:nary>
          <m:f>
            <m:fPr>
              <m:ctrlPr>
                <w:rPr>
                  <w:rFonts w:eastAsiaTheme="minorEastAsia"/>
                  <w:i/>
                  <w:sz w:val="20"/>
                </w:rPr>
              </m:ctrlPr>
            </m:fPr>
            <m:num>
              <m:r>
                <w:rPr>
                  <w:rFonts w:eastAsiaTheme="minorEastAsia"/>
                  <w:sz w:val="20"/>
                </w:rPr>
                <m:t>eφ</m:t>
              </m:r>
            </m:num>
            <m:den>
              <m:r>
                <w:rPr>
                  <w:rFonts w:eastAsiaTheme="minorEastAsia"/>
                  <w:sz w:val="20"/>
                </w:rPr>
                <m:t>2∆</m:t>
              </m:r>
            </m:den>
          </m:f>
          <m:r>
            <w:rPr>
              <w:rFonts w:eastAsiaTheme="minorEastAsia"/>
              <w:sz w:val="20"/>
            </w:rPr>
            <m:t xml:space="preserve">= </m:t>
          </m:r>
          <m:f>
            <m:fPr>
              <m:ctrlPr>
                <w:rPr>
                  <w:rFonts w:eastAsiaTheme="minorEastAsia"/>
                  <w:i/>
                  <w:sz w:val="20"/>
                </w:rPr>
              </m:ctrlPr>
            </m:fPr>
            <m:num>
              <m:r>
                <w:rPr>
                  <w:rFonts w:eastAsiaTheme="minorEastAsia"/>
                  <w:sz w:val="20"/>
                </w:rPr>
                <m:t>eφ</m:t>
              </m:r>
            </m:num>
            <m:den>
              <m:r>
                <w:rPr>
                  <w:rFonts w:eastAsiaTheme="minorEastAsia"/>
                  <w:sz w:val="20"/>
                </w:rPr>
                <m:t>2∆</m:t>
              </m:r>
            </m:den>
          </m:f>
          <m:r>
            <w:rPr>
              <w:rFonts w:eastAsiaTheme="minorEastAsia"/>
              <w:sz w:val="20"/>
            </w:rPr>
            <m:t>*1+</m:t>
          </m:r>
          <m:nary>
            <m:naryPr>
              <m:chr m:val="∑"/>
              <m:limLoc m:val="undOvr"/>
              <m:ctrlPr>
                <w:rPr>
                  <w:rFonts w:eastAsiaTheme="minorEastAsia"/>
                  <w:i/>
                  <w:sz w:val="20"/>
                </w:rPr>
              </m:ctrlPr>
            </m:naryPr>
            <m:sub>
              <m:r>
                <w:rPr>
                  <w:rFonts w:eastAsiaTheme="minorEastAsia"/>
                  <w:sz w:val="20"/>
                </w:rPr>
                <m:t>o=1</m:t>
              </m:r>
            </m:sub>
            <m:sup>
              <m:r>
                <w:rPr>
                  <w:rFonts w:eastAsiaTheme="minorEastAsia"/>
                  <w:sz w:val="20"/>
                </w:rPr>
                <m:t>∞</m:t>
              </m:r>
            </m:sup>
            <m:e>
              <m:sSup>
                <m:sSupPr>
                  <m:ctrlPr>
                    <w:rPr>
                      <w:rFonts w:eastAsiaTheme="minorEastAsia"/>
                      <w:i/>
                      <w:sz w:val="20"/>
                    </w:rPr>
                  </m:ctrlPr>
                </m:sSupPr>
                <m:e>
                  <m:d>
                    <m:dPr>
                      <m:ctrlPr>
                        <w:rPr>
                          <w:rFonts w:eastAsiaTheme="minorEastAsia"/>
                          <w:i/>
                          <w:sz w:val="20"/>
                        </w:rPr>
                      </m:ctrlPr>
                    </m:dPr>
                    <m:e>
                      <m:f>
                        <m:fPr>
                          <m:ctrlPr>
                            <w:rPr>
                              <w:rFonts w:eastAsiaTheme="minorEastAsia"/>
                              <w:i/>
                              <w:sz w:val="20"/>
                            </w:rPr>
                          </m:ctrlPr>
                        </m:fPr>
                        <m:num>
                          <m:r>
                            <w:rPr>
                              <w:rFonts w:eastAsiaTheme="minorEastAsia"/>
                              <w:sz w:val="20"/>
                            </w:rPr>
                            <m:t>s</m:t>
                          </m:r>
                        </m:num>
                        <m:den>
                          <m:r>
                            <w:rPr>
                              <w:rFonts w:eastAsiaTheme="minorEastAsia"/>
                              <w:sz w:val="20"/>
                            </w:rPr>
                            <m:t>b</m:t>
                          </m:r>
                        </m:den>
                      </m:f>
                    </m:e>
                  </m:d>
                </m:e>
                <m:sup>
                  <m:r>
                    <w:rPr>
                      <w:rFonts w:eastAsiaTheme="minorEastAsia"/>
                      <w:sz w:val="20"/>
                    </w:rPr>
                    <m:t>o</m:t>
                  </m:r>
                </m:sup>
              </m:sSup>
            </m:e>
          </m:nary>
          <m:r>
            <w:rPr>
              <w:rFonts w:eastAsiaTheme="minorEastAsia"/>
              <w:sz w:val="20"/>
            </w:rPr>
            <m:t xml:space="preserve">  (3)</m:t>
          </m:r>
        </m:oMath>
      </m:oMathPara>
    </w:p>
    <w:p w14:paraId="2E8AD95E" w14:textId="0C32F79D" w:rsidR="00E60B12" w:rsidRPr="004915EE" w:rsidRDefault="00E60B12" w:rsidP="00D937D1">
      <w:pPr>
        <w:pStyle w:val="BodyText"/>
        <w:widowControl/>
        <w:tabs>
          <w:tab w:val="left" w:pos="288"/>
        </w:tabs>
        <w:autoSpaceDE/>
        <w:autoSpaceDN/>
        <w:spacing w:after="120" w:line="228" w:lineRule="auto"/>
        <w:ind w:firstLine="288"/>
        <w:jc w:val="both"/>
        <w:rPr>
          <w:sz w:val="20"/>
          <w:lang w:eastAsia="en-IN"/>
        </w:rPr>
      </w:pPr>
      <w:r w:rsidRPr="004915EE">
        <w:rPr>
          <w:sz w:val="20"/>
          <w:lang w:eastAsia="en-IN"/>
        </w:rPr>
        <w:t xml:space="preserve">Equation (3) shows how transactional integrity </w:t>
      </w:r>
      <m:oMath>
        <m:f>
          <m:fPr>
            <m:ctrlPr>
              <w:rPr>
                <w:rFonts w:eastAsiaTheme="minorEastAsia"/>
                <w:i/>
                <w:sz w:val="20"/>
              </w:rPr>
            </m:ctrlPr>
          </m:fPr>
          <m:num>
            <m:r>
              <w:rPr>
                <w:rFonts w:eastAsiaTheme="minorEastAsia"/>
                <w:sz w:val="20"/>
              </w:rPr>
              <m:t>eφ</m:t>
            </m:r>
          </m:num>
          <m:den>
            <m:r>
              <w:rPr>
                <w:rFonts w:eastAsiaTheme="minorEastAsia"/>
                <w:sz w:val="20"/>
              </w:rPr>
              <m:t>2∆</m:t>
            </m:r>
          </m:den>
        </m:f>
      </m:oMath>
      <w:r w:rsidRPr="004915EE">
        <w:rPr>
          <w:sz w:val="20"/>
          <w:lang w:eastAsia="en-IN"/>
        </w:rPr>
        <w:t xml:space="preserve"> is exponentially amplified</w:t>
      </w:r>
      <m:oMath>
        <m:r>
          <w:rPr>
            <w:rFonts w:eastAsiaTheme="minorEastAsia"/>
            <w:sz w:val="20"/>
          </w:rPr>
          <m:t>1+</m:t>
        </m:r>
        <m:nary>
          <m:naryPr>
            <m:chr m:val="∑"/>
            <m:limLoc m:val="undOvr"/>
            <m:ctrlPr>
              <w:rPr>
                <w:rFonts w:eastAsiaTheme="minorEastAsia"/>
                <w:i/>
                <w:sz w:val="20"/>
              </w:rPr>
            </m:ctrlPr>
          </m:naryPr>
          <m:sub>
            <m:r>
              <w:rPr>
                <w:rFonts w:eastAsiaTheme="minorEastAsia"/>
                <w:sz w:val="20"/>
              </w:rPr>
              <m:t>o=1</m:t>
            </m:r>
          </m:sub>
          <m:sup>
            <m:r>
              <w:rPr>
                <w:rFonts w:eastAsiaTheme="minorEastAsia"/>
                <w:sz w:val="20"/>
              </w:rPr>
              <m:t>∞</m:t>
            </m:r>
          </m:sup>
          <m:e>
            <m:sSup>
              <m:sSupPr>
                <m:ctrlPr>
                  <w:rPr>
                    <w:rFonts w:eastAsiaTheme="minorEastAsia"/>
                    <w:i/>
                    <w:sz w:val="20"/>
                  </w:rPr>
                </m:ctrlPr>
              </m:sSupPr>
              <m:e>
                <m:d>
                  <m:dPr>
                    <m:ctrlPr>
                      <w:rPr>
                        <w:rFonts w:eastAsiaTheme="minorEastAsia"/>
                        <w:i/>
                        <w:sz w:val="20"/>
                      </w:rPr>
                    </m:ctrlPr>
                  </m:dPr>
                  <m:e>
                    <m:f>
                      <m:fPr>
                        <m:ctrlPr>
                          <w:rPr>
                            <w:rFonts w:eastAsiaTheme="minorEastAsia"/>
                            <w:i/>
                            <w:sz w:val="20"/>
                          </w:rPr>
                        </m:ctrlPr>
                      </m:fPr>
                      <m:num>
                        <m:r>
                          <w:rPr>
                            <w:rFonts w:eastAsiaTheme="minorEastAsia"/>
                            <w:sz w:val="20"/>
                          </w:rPr>
                          <m:t>s</m:t>
                        </m:r>
                      </m:num>
                      <m:den>
                        <m:r>
                          <w:rPr>
                            <w:rFonts w:eastAsiaTheme="minorEastAsia"/>
                            <w:sz w:val="20"/>
                          </w:rPr>
                          <m:t>b</m:t>
                        </m:r>
                      </m:den>
                    </m:f>
                  </m:e>
                </m:d>
              </m:e>
              <m:sup>
                <m:r>
                  <w:rPr>
                    <w:rFonts w:eastAsiaTheme="minorEastAsia"/>
                    <w:sz w:val="20"/>
                  </w:rPr>
                  <m:t>o</m:t>
                </m:r>
              </m:sup>
            </m:sSup>
          </m:e>
        </m:nary>
      </m:oMath>
      <w:r w:rsidRPr="004915EE">
        <w:rPr>
          <w:sz w:val="20"/>
          <w:lang w:eastAsia="en-IN"/>
        </w:rPr>
        <w:t xml:space="preserve"> throughout the </w:t>
      </w:r>
      <w:r w:rsidRPr="004915EE">
        <w:rPr>
          <w:sz w:val="20"/>
          <w:lang w:eastAsia="en-IN"/>
        </w:rPr>
        <w:lastRenderedPageBreak/>
        <w:t xml:space="preserve">interval </w:t>
      </w:r>
      <m:oMath>
        <m:nary>
          <m:naryPr>
            <m:limLoc m:val="subSup"/>
            <m:ctrlPr>
              <w:rPr>
                <w:rFonts w:eastAsiaTheme="minorEastAsia"/>
                <w:i/>
                <w:sz w:val="20"/>
              </w:rPr>
            </m:ctrlPr>
          </m:naryPr>
          <m:sub>
            <m:r>
              <w:rPr>
                <w:rFonts w:eastAsiaTheme="minorEastAsia"/>
                <w:sz w:val="20"/>
              </w:rPr>
              <m:t>0</m:t>
            </m:r>
          </m:sub>
          <m:sup>
            <m:r>
              <w:rPr>
                <w:rFonts w:eastAsiaTheme="minorEastAsia"/>
                <w:sz w:val="20"/>
              </w:rPr>
              <m:t>2∆</m:t>
            </m:r>
          </m:sup>
          <m:e>
            <m:r>
              <w:rPr>
                <w:rFonts w:eastAsiaTheme="minorEastAsia"/>
                <w:sz w:val="20"/>
              </w:rPr>
              <m:t>i</m:t>
            </m:r>
            <m:d>
              <m:dPr>
                <m:ctrlPr>
                  <w:rPr>
                    <w:rFonts w:eastAsiaTheme="minorEastAsia"/>
                    <w:i/>
                    <w:sz w:val="20"/>
                  </w:rPr>
                </m:ctrlPr>
              </m:dPr>
              <m:e>
                <m:r>
                  <w:rPr>
                    <w:rFonts w:eastAsiaTheme="minorEastAsia"/>
                    <w:sz w:val="20"/>
                  </w:rPr>
                  <m:t>φ</m:t>
                </m:r>
              </m:e>
            </m:d>
          </m:e>
        </m:nary>
      </m:oMath>
      <w:r w:rsidRPr="004915EE">
        <w:rPr>
          <w:sz w:val="20"/>
          <w:lang w:eastAsia="en-IN"/>
        </w:rPr>
        <w:t xml:space="preserve"> where </w:t>
      </w:r>
      <m:oMath>
        <m:f>
          <m:fPr>
            <m:ctrlPr>
              <w:rPr>
                <w:rFonts w:eastAsiaTheme="minorEastAsia"/>
                <w:i/>
                <w:sz w:val="20"/>
              </w:rPr>
            </m:ctrlPr>
          </m:fPr>
          <m:num>
            <m:r>
              <w:rPr>
                <w:rFonts w:eastAsiaTheme="minorEastAsia"/>
                <w:sz w:val="20"/>
              </w:rPr>
              <m:t>eφ</m:t>
            </m:r>
          </m:num>
          <m:den>
            <m:r>
              <w:rPr>
                <w:rFonts w:eastAsiaTheme="minorEastAsia"/>
                <w:sz w:val="20"/>
              </w:rPr>
              <m:t>2∆</m:t>
            </m:r>
          </m:den>
        </m:f>
      </m:oMath>
      <w:r w:rsidRPr="004915EE">
        <w:rPr>
          <w:sz w:val="20"/>
          <w:lang w:eastAsia="en-IN"/>
        </w:rPr>
        <w:t xml:space="preserve"> denotes rising system efficiency just like smart contracts develop</w:t>
      </w:r>
      <w:r w:rsidR="00F2258B" w:rsidRPr="004915EE">
        <w:rPr>
          <w:sz w:val="20"/>
          <w:lang w:eastAsia="en-IN"/>
        </w:rPr>
        <w:t xml:space="preserve"> by </w:t>
      </w:r>
      <w:r w:rsidR="00F2258B" w:rsidRPr="004915EE">
        <w:rPr>
          <w:sz w:val="20"/>
        </w:rPr>
        <w:t>analysis of transaction times</w:t>
      </w:r>
      <w:r w:rsidR="00F2258B" w:rsidRPr="004915EE">
        <w:rPr>
          <w:sz w:val="20"/>
          <w:lang w:eastAsia="en-IN"/>
        </w:rPr>
        <w:t>.</w:t>
      </w:r>
    </w:p>
    <w:p w14:paraId="1FC1BC13" w14:textId="77777777" w:rsidR="005138D2" w:rsidRPr="004915EE" w:rsidRDefault="005138D2" w:rsidP="004915EE">
      <w:pPr>
        <w:spacing w:after="0" w:line="240" w:lineRule="auto"/>
        <w:jc w:val="center"/>
        <w:rPr>
          <w:rFonts w:cs="Times New Roman"/>
          <w:sz w:val="20"/>
        </w:rPr>
      </w:pPr>
      <w:r w:rsidRPr="004915EE">
        <w:rPr>
          <w:rFonts w:cs="Times New Roman"/>
          <w:noProof/>
          <w:sz w:val="20"/>
          <w:lang w:val="en-US"/>
        </w:rPr>
        <w:drawing>
          <wp:inline distT="0" distB="0" distL="0" distR="0" wp14:anchorId="24E2136F" wp14:editId="177B6725">
            <wp:extent cx="2949984" cy="224226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a:stretch>
                      <a:fillRect/>
                    </a:stretch>
                  </pic:blipFill>
                  <pic:spPr bwMode="auto">
                    <a:xfrm>
                      <a:off x="0" y="0"/>
                      <a:ext cx="2955670" cy="2246590"/>
                    </a:xfrm>
                    <a:prstGeom prst="rect">
                      <a:avLst/>
                    </a:prstGeom>
                    <a:noFill/>
                    <a:ln w="9525">
                      <a:noFill/>
                      <a:miter lim="800000"/>
                      <a:headEnd/>
                      <a:tailEnd/>
                    </a:ln>
                  </pic:spPr>
                </pic:pic>
              </a:graphicData>
            </a:graphic>
          </wp:inline>
        </w:drawing>
      </w:r>
    </w:p>
    <w:p w14:paraId="6658DEF8" w14:textId="5038DC0C" w:rsidR="001219D0" w:rsidRPr="00B96858" w:rsidRDefault="00CD510F" w:rsidP="00B96858">
      <w:pPr>
        <w:pStyle w:val="figurecaption"/>
      </w:pPr>
      <w:r w:rsidRPr="00B96858">
        <w:t>Fig</w:t>
      </w:r>
      <w:r w:rsidR="00F51FA6" w:rsidRPr="00B96858">
        <w:t>.</w:t>
      </w:r>
      <w:r w:rsidRPr="00B96858">
        <w:t xml:space="preserve"> 5</w:t>
      </w:r>
      <w:r w:rsidR="00F51FA6" w:rsidRPr="00B96858">
        <w:t>.</w:t>
      </w:r>
      <w:r w:rsidRPr="00B96858">
        <w:t xml:space="preserve"> </w:t>
      </w:r>
      <w:r w:rsidR="00B96535" w:rsidRPr="00B96858">
        <w:t xml:space="preserve">Analysis of </w:t>
      </w:r>
      <w:r w:rsidR="001219D0" w:rsidRPr="00B96858">
        <w:t>operational costs</w:t>
      </w:r>
    </w:p>
    <w:p w14:paraId="7A6EC787" w14:textId="77777777" w:rsidR="006358AA" w:rsidRPr="004915EE" w:rsidRDefault="006358AA" w:rsidP="00D937D1">
      <w:pPr>
        <w:pStyle w:val="BodyText"/>
        <w:widowControl/>
        <w:tabs>
          <w:tab w:val="left" w:pos="288"/>
        </w:tabs>
        <w:autoSpaceDE/>
        <w:autoSpaceDN/>
        <w:spacing w:after="120" w:line="228" w:lineRule="auto"/>
        <w:ind w:firstLine="288"/>
        <w:jc w:val="both"/>
        <w:rPr>
          <w:sz w:val="20"/>
        </w:rPr>
      </w:pPr>
      <w:r w:rsidRPr="004915EE">
        <w:rPr>
          <w:sz w:val="20"/>
        </w:rPr>
        <w:t>In terms of running costs, the BC-SCI system's use produced an interesting 24.61% drop compared to conventional escrow-based payment systems (figure 5). Reducing intermediary fees, reduced administrative overhead, and less physical labor serve to clarify the key drivers of this cost efficiency. Smart contract independent implementation of the terms of the transaction replaces the requirement for traditional monitoring or expenditure processing. Moreover, the distributed nature of blockchain reduces the infrastructure expenses connected to maintaining centralized databases and security mechanisms. For users of digital commerce platforms and systems, blockchain-based solutions are financially enticing as their major cost reduction enhances profitability for both of them.</w:t>
      </w:r>
    </w:p>
    <w:p w14:paraId="06E9746B" w14:textId="77777777" w:rsidR="00E60B12" w:rsidRPr="004915EE" w:rsidRDefault="00000000" w:rsidP="004915EE">
      <w:pPr>
        <w:spacing w:after="0" w:line="240" w:lineRule="auto"/>
        <w:rPr>
          <w:rFonts w:eastAsiaTheme="minorEastAsia" w:cs="Times New Roman"/>
          <w:sz w:val="20"/>
        </w:rPr>
      </w:pPr>
      <m:oMathPara>
        <m:oMath>
          <m:sSub>
            <m:sSubPr>
              <m:ctrlPr>
                <w:rPr>
                  <w:rFonts w:eastAsiaTheme="minorEastAsia" w:cs="Times New Roman"/>
                  <w:sz w:val="20"/>
                </w:rPr>
              </m:ctrlPr>
            </m:sSubPr>
            <m:e>
              <m:r>
                <m:rPr>
                  <m:sty m:val="p"/>
                </m:rPr>
                <w:rPr>
                  <w:rFonts w:eastAsiaTheme="minorEastAsia" w:cs="Times New Roman"/>
                  <w:sz w:val="20"/>
                </w:rPr>
                <m:t>∇</m:t>
              </m:r>
            </m:e>
            <m:sub>
              <m:r>
                <w:rPr>
                  <w:rFonts w:eastAsiaTheme="minorEastAsia" w:cs="Times New Roman"/>
                  <w:sz w:val="20"/>
                </w:rPr>
                <m:t>31</m:t>
              </m:r>
            </m:sub>
          </m:sSub>
          <m:r>
            <m:rPr>
              <m:sty m:val="p"/>
            </m:rPr>
            <w:rPr>
              <w:rFonts w:eastAsiaTheme="minorEastAsia" w:cs="Times New Roman"/>
              <w:sz w:val="20"/>
            </w:rPr>
            <m:t>v=</m:t>
          </m:r>
          <m:sSub>
            <m:sSubPr>
              <m:ctrlPr>
                <w:rPr>
                  <w:rFonts w:eastAsiaTheme="minorEastAsia" w:cs="Times New Roman"/>
                  <w:i/>
                  <w:sz w:val="20"/>
                </w:rPr>
              </m:ctrlPr>
            </m:sSubPr>
            <m:e>
              <m:r>
                <w:rPr>
                  <w:rFonts w:eastAsiaTheme="minorEastAsia" w:cs="Times New Roman"/>
                  <w:sz w:val="20"/>
                </w:rPr>
                <m:t>v</m:t>
              </m:r>
            </m:e>
            <m:sub>
              <m:r>
                <w:rPr>
                  <w:rFonts w:eastAsiaTheme="minorEastAsia" w:cs="Times New Roman"/>
                  <w:sz w:val="20"/>
                </w:rPr>
                <m:t>ss</m:t>
              </m:r>
            </m:sub>
          </m:sSub>
          <m:r>
            <w:rPr>
              <w:rFonts w:eastAsiaTheme="minorEastAsia" w:cs="Times New Roman"/>
              <w:sz w:val="20"/>
            </w:rPr>
            <m:t>+</m:t>
          </m:r>
          <m:f>
            <m:fPr>
              <m:ctrlPr>
                <w:rPr>
                  <w:rFonts w:eastAsiaTheme="minorEastAsia" w:cs="Times New Roman"/>
                  <w:i/>
                  <w:sz w:val="20"/>
                </w:rPr>
              </m:ctrlPr>
            </m:fPr>
            <m:num>
              <m:r>
                <w:rPr>
                  <w:rFonts w:eastAsiaTheme="minorEastAsia" w:cs="Times New Roman"/>
                  <w:sz w:val="20"/>
                </w:rPr>
                <m:t>2</m:t>
              </m:r>
            </m:num>
            <m:den>
              <m:r>
                <w:rPr>
                  <w:rFonts w:eastAsiaTheme="minorEastAsia" w:cs="Times New Roman"/>
                  <w:sz w:val="20"/>
                </w:rPr>
                <m:t>s</m:t>
              </m:r>
            </m:den>
          </m:f>
          <m:sSub>
            <m:sSubPr>
              <m:ctrlPr>
                <w:rPr>
                  <w:rFonts w:eastAsiaTheme="minorEastAsia" w:cs="Times New Roman"/>
                  <w:i/>
                  <w:sz w:val="20"/>
                </w:rPr>
              </m:ctrlPr>
            </m:sSubPr>
            <m:e>
              <m:r>
                <w:rPr>
                  <w:rFonts w:eastAsiaTheme="minorEastAsia" w:cs="Times New Roman"/>
                  <w:sz w:val="20"/>
                </w:rPr>
                <m:t>v</m:t>
              </m:r>
            </m:e>
            <m:sub>
              <m:r>
                <w:rPr>
                  <w:rFonts w:eastAsiaTheme="minorEastAsia" w:cs="Times New Roman"/>
                  <w:sz w:val="20"/>
                </w:rPr>
                <m:t>s</m:t>
              </m:r>
            </m:sub>
          </m:sSub>
          <m:r>
            <w:rPr>
              <w:rFonts w:eastAsiaTheme="minorEastAsia" w:cs="Times New Roman"/>
              <w:sz w:val="20"/>
            </w:rPr>
            <m:t>+</m:t>
          </m:r>
          <m:f>
            <m:fPr>
              <m:ctrlPr>
                <w:rPr>
                  <w:rFonts w:eastAsiaTheme="minorEastAsia" w:cs="Times New Roman"/>
                  <w:i/>
                  <w:sz w:val="20"/>
                </w:rPr>
              </m:ctrlPr>
            </m:fPr>
            <m:num>
              <m:r>
                <w:rPr>
                  <w:rFonts w:eastAsiaTheme="minorEastAsia" w:cs="Times New Roman"/>
                  <w:sz w:val="20"/>
                </w:rPr>
                <m:t>1</m:t>
              </m:r>
            </m:num>
            <m:den>
              <m:sSup>
                <m:sSupPr>
                  <m:ctrlPr>
                    <w:rPr>
                      <w:rFonts w:eastAsiaTheme="minorEastAsia" w:cs="Times New Roman"/>
                      <w:i/>
                      <w:sz w:val="20"/>
                    </w:rPr>
                  </m:ctrlPr>
                </m:sSupPr>
                <m:e>
                  <m:r>
                    <w:rPr>
                      <w:rFonts w:eastAsiaTheme="minorEastAsia" w:cs="Times New Roman"/>
                      <w:sz w:val="20"/>
                    </w:rPr>
                    <m:t>s</m:t>
                  </m:r>
                </m:e>
                <m:sup>
                  <m:r>
                    <w:rPr>
                      <w:rFonts w:eastAsiaTheme="minorEastAsia" w:cs="Times New Roman"/>
                      <w:sz w:val="20"/>
                    </w:rPr>
                    <m:t>2</m:t>
                  </m:r>
                </m:sup>
              </m:sSup>
            </m:den>
          </m:f>
          <m:d>
            <m:dPr>
              <m:begChr m:val="["/>
              <m:endChr m:val="]"/>
              <m:ctrlPr>
                <w:rPr>
                  <w:rFonts w:eastAsiaTheme="minorEastAsia" w:cs="Times New Roman"/>
                  <w:i/>
                  <w:sz w:val="20"/>
                </w:rPr>
              </m:ctrlPr>
            </m:dPr>
            <m:e>
              <m:sSub>
                <m:sSubPr>
                  <m:ctrlPr>
                    <w:rPr>
                      <w:rFonts w:eastAsiaTheme="minorEastAsia" w:cs="Times New Roman"/>
                      <w:i/>
                      <w:sz w:val="20"/>
                    </w:rPr>
                  </m:ctrlPr>
                </m:sSubPr>
                <m:e>
                  <m:r>
                    <w:rPr>
                      <w:rFonts w:eastAsiaTheme="minorEastAsia" w:cs="Times New Roman"/>
                      <w:sz w:val="20"/>
                    </w:rPr>
                    <m:t>v</m:t>
                  </m:r>
                </m:e>
                <m:sub>
                  <m:r>
                    <w:rPr>
                      <w:rFonts w:eastAsiaTheme="minorEastAsia" w:cs="Times New Roman"/>
                      <w:sz w:val="20"/>
                    </w:rPr>
                    <m:t>ϑϑ</m:t>
                  </m:r>
                </m:sub>
              </m:sSub>
              <m:r>
                <w:rPr>
                  <w:rFonts w:eastAsiaTheme="minorEastAsia" w:cs="Times New Roman"/>
                  <w:sz w:val="20"/>
                </w:rPr>
                <m:t>+</m:t>
              </m:r>
              <m:d>
                <m:dPr>
                  <m:ctrlPr>
                    <w:rPr>
                      <w:rFonts w:eastAsiaTheme="minorEastAsia" w:cs="Times New Roman"/>
                      <w:i/>
                      <w:sz w:val="20"/>
                    </w:rPr>
                  </m:ctrlPr>
                </m:dPr>
                <m:e>
                  <m:func>
                    <m:funcPr>
                      <m:ctrlPr>
                        <w:rPr>
                          <w:rFonts w:eastAsiaTheme="minorEastAsia" w:cs="Times New Roman"/>
                          <w:i/>
                          <w:sz w:val="20"/>
                        </w:rPr>
                      </m:ctrlPr>
                    </m:funcPr>
                    <m:fName>
                      <m:r>
                        <m:rPr>
                          <m:sty m:val="p"/>
                        </m:rPr>
                        <w:rPr>
                          <w:rFonts w:eastAsiaTheme="minorEastAsia" w:cs="Times New Roman"/>
                          <w:sz w:val="20"/>
                        </w:rPr>
                        <m:t>tan</m:t>
                      </m:r>
                    </m:fName>
                    <m:e>
                      <m:r>
                        <w:rPr>
                          <w:rFonts w:eastAsiaTheme="minorEastAsia" w:cs="Times New Roman"/>
                          <w:sz w:val="20"/>
                        </w:rPr>
                        <m:t>ϑ</m:t>
                      </m:r>
                    </m:e>
                  </m:func>
                </m:e>
              </m:d>
              <m:sSub>
                <m:sSubPr>
                  <m:ctrlPr>
                    <w:rPr>
                      <w:rFonts w:eastAsiaTheme="minorEastAsia" w:cs="Times New Roman"/>
                      <w:i/>
                      <w:sz w:val="20"/>
                    </w:rPr>
                  </m:ctrlPr>
                </m:sSubPr>
                <m:e>
                  <m:r>
                    <w:rPr>
                      <w:rFonts w:eastAsiaTheme="minorEastAsia" w:cs="Times New Roman"/>
                      <w:sz w:val="20"/>
                    </w:rPr>
                    <m:t>v</m:t>
                  </m:r>
                </m:e>
                <m:sub>
                  <m:r>
                    <w:rPr>
                      <w:rFonts w:eastAsiaTheme="minorEastAsia" w:cs="Times New Roman"/>
                      <w:sz w:val="20"/>
                    </w:rPr>
                    <m:t>ϑ</m:t>
                  </m:r>
                </m:sub>
              </m:sSub>
              <m:r>
                <w:rPr>
                  <w:rFonts w:eastAsiaTheme="minorEastAsia" w:cs="Times New Roman"/>
                  <w:sz w:val="20"/>
                </w:rPr>
                <m:t>+</m:t>
              </m:r>
              <m:f>
                <m:fPr>
                  <m:ctrlPr>
                    <w:rPr>
                      <w:rFonts w:eastAsiaTheme="minorEastAsia" w:cs="Times New Roman"/>
                      <w:i/>
                      <w:sz w:val="20"/>
                    </w:rPr>
                  </m:ctrlPr>
                </m:fPr>
                <m:num>
                  <m:r>
                    <w:rPr>
                      <w:rFonts w:eastAsiaTheme="minorEastAsia" w:cs="Times New Roman"/>
                      <w:sz w:val="20"/>
                    </w:rPr>
                    <m:t>1</m:t>
                  </m:r>
                </m:num>
                <m:den>
                  <m:sSup>
                    <m:sSupPr>
                      <m:ctrlPr>
                        <w:rPr>
                          <w:rFonts w:eastAsiaTheme="minorEastAsia" w:cs="Times New Roman"/>
                          <w:i/>
                          <w:sz w:val="20"/>
                        </w:rPr>
                      </m:ctrlPr>
                    </m:sSupPr>
                    <m:e>
                      <m:r>
                        <w:rPr>
                          <w:rFonts w:eastAsiaTheme="minorEastAsia" w:cs="Times New Roman"/>
                          <w:sz w:val="20"/>
                        </w:rPr>
                        <m:t>cos</m:t>
                      </m:r>
                    </m:e>
                    <m:sup>
                      <m:r>
                        <w:rPr>
                          <w:rFonts w:eastAsiaTheme="minorEastAsia" w:cs="Times New Roman"/>
                          <w:sz w:val="20"/>
                        </w:rPr>
                        <m:t>2</m:t>
                      </m:r>
                    </m:sup>
                  </m:sSup>
                  <m:r>
                    <w:rPr>
                      <w:rFonts w:eastAsiaTheme="minorEastAsia" w:cs="Times New Roman"/>
                      <w:sz w:val="20"/>
                    </w:rPr>
                    <m:t>ϑ</m:t>
                  </m:r>
                </m:den>
              </m:f>
              <m:sSub>
                <m:sSubPr>
                  <m:ctrlPr>
                    <w:rPr>
                      <w:rFonts w:eastAsiaTheme="minorEastAsia" w:cs="Times New Roman"/>
                      <w:i/>
                      <w:sz w:val="20"/>
                    </w:rPr>
                  </m:ctrlPr>
                </m:sSubPr>
                <m:e>
                  <m:r>
                    <w:rPr>
                      <w:rFonts w:eastAsiaTheme="minorEastAsia" w:cs="Times New Roman"/>
                      <w:sz w:val="20"/>
                    </w:rPr>
                    <m:t>v</m:t>
                  </m:r>
                </m:e>
                <m:sub>
                  <m:r>
                    <w:rPr>
                      <w:rFonts w:eastAsiaTheme="minorEastAsia" w:cs="Times New Roman"/>
                      <w:sz w:val="20"/>
                    </w:rPr>
                    <m:t>φφ</m:t>
                  </m:r>
                </m:sub>
              </m:sSub>
            </m:e>
          </m:d>
          <m:d>
            <m:dPr>
              <m:ctrlPr>
                <w:rPr>
                  <w:rFonts w:eastAsiaTheme="minorEastAsia" w:cs="Times New Roman"/>
                  <w:i/>
                  <w:sz w:val="20"/>
                </w:rPr>
              </m:ctrlPr>
            </m:dPr>
            <m:e>
              <m:r>
                <w:rPr>
                  <w:rFonts w:eastAsiaTheme="minorEastAsia" w:cs="Times New Roman"/>
                  <w:sz w:val="20"/>
                </w:rPr>
                <m:t>4</m:t>
              </m:r>
            </m:e>
          </m:d>
        </m:oMath>
      </m:oMathPara>
    </w:p>
    <w:p w14:paraId="4523CF6A" w14:textId="77777777" w:rsidR="00E60B12" w:rsidRPr="004915EE" w:rsidRDefault="00E60B12" w:rsidP="00D937D1">
      <w:pPr>
        <w:pStyle w:val="BodyText"/>
        <w:widowControl/>
        <w:tabs>
          <w:tab w:val="left" w:pos="288"/>
        </w:tabs>
        <w:autoSpaceDE/>
        <w:autoSpaceDN/>
        <w:spacing w:after="120" w:line="228" w:lineRule="auto"/>
        <w:ind w:firstLine="288"/>
        <w:jc w:val="both"/>
        <w:rPr>
          <w:sz w:val="20"/>
          <w:lang w:eastAsia="en-IN"/>
        </w:rPr>
      </w:pPr>
      <w:r w:rsidRPr="004915EE">
        <w:rPr>
          <w:sz w:val="20"/>
          <w:lang w:eastAsia="en-IN"/>
        </w:rPr>
        <w:t>Equation (4) captures</w:t>
      </w:r>
      <m:oMath>
        <m:f>
          <m:fPr>
            <m:ctrlPr>
              <w:rPr>
                <w:rFonts w:eastAsiaTheme="minorEastAsia"/>
                <w:i/>
                <w:sz w:val="20"/>
              </w:rPr>
            </m:ctrlPr>
          </m:fPr>
          <m:num>
            <m:r>
              <w:rPr>
                <w:rFonts w:eastAsiaTheme="minorEastAsia"/>
                <w:sz w:val="20"/>
              </w:rPr>
              <m:t>1</m:t>
            </m:r>
          </m:num>
          <m:den>
            <m:sSup>
              <m:sSupPr>
                <m:ctrlPr>
                  <w:rPr>
                    <w:rFonts w:eastAsiaTheme="minorEastAsia"/>
                    <w:i/>
                    <w:sz w:val="20"/>
                  </w:rPr>
                </m:ctrlPr>
              </m:sSupPr>
              <m:e>
                <m:r>
                  <w:rPr>
                    <w:rFonts w:eastAsiaTheme="minorEastAsia"/>
                    <w:sz w:val="20"/>
                  </w:rPr>
                  <m:t>cos</m:t>
                </m:r>
              </m:e>
              <m:sup>
                <m:r>
                  <w:rPr>
                    <w:rFonts w:eastAsiaTheme="minorEastAsia"/>
                    <w:sz w:val="20"/>
                  </w:rPr>
                  <m:t>2</m:t>
                </m:r>
              </m:sup>
            </m:sSup>
            <m:r>
              <w:rPr>
                <w:rFonts w:eastAsiaTheme="minorEastAsia"/>
                <w:sz w:val="20"/>
              </w:rPr>
              <m:t>ϑ</m:t>
            </m:r>
          </m:den>
        </m:f>
        <m:sSub>
          <m:sSubPr>
            <m:ctrlPr>
              <w:rPr>
                <w:rFonts w:eastAsiaTheme="minorEastAsia"/>
                <w:i/>
                <w:sz w:val="20"/>
              </w:rPr>
            </m:ctrlPr>
          </m:sSubPr>
          <m:e>
            <m:r>
              <w:rPr>
                <w:rFonts w:eastAsiaTheme="minorEastAsia"/>
                <w:sz w:val="20"/>
              </w:rPr>
              <m:t>v</m:t>
            </m:r>
          </m:e>
          <m:sub>
            <m:r>
              <w:rPr>
                <w:rFonts w:eastAsiaTheme="minorEastAsia"/>
                <w:sz w:val="20"/>
              </w:rPr>
              <m:t>φφ</m:t>
            </m:r>
          </m:sub>
        </m:sSub>
      </m:oMath>
      <w:r w:rsidRPr="004915EE">
        <w:rPr>
          <w:sz w:val="20"/>
          <w:lang w:eastAsia="en-IN"/>
        </w:rPr>
        <w:t xml:space="preserve"> how the system's state </w:t>
      </w:r>
      <m:oMath>
        <m:sSub>
          <m:sSubPr>
            <m:ctrlPr>
              <w:rPr>
                <w:rFonts w:eastAsiaTheme="minorEastAsia"/>
                <w:sz w:val="20"/>
              </w:rPr>
            </m:ctrlPr>
          </m:sSubPr>
          <m:e>
            <m:r>
              <m:rPr>
                <m:sty m:val="p"/>
              </m:rPr>
              <w:rPr>
                <w:rFonts w:eastAsiaTheme="minorEastAsia"/>
                <w:sz w:val="20"/>
              </w:rPr>
              <m:t>∇</m:t>
            </m:r>
          </m:e>
          <m:sub>
            <m:r>
              <w:rPr>
                <w:rFonts w:eastAsiaTheme="minorEastAsia"/>
                <w:sz w:val="20"/>
              </w:rPr>
              <m:t>31</m:t>
            </m:r>
          </m:sub>
        </m:sSub>
        <m:r>
          <m:rPr>
            <m:sty m:val="p"/>
          </m:rPr>
          <w:rPr>
            <w:rFonts w:eastAsiaTheme="minorEastAsia"/>
            <w:sz w:val="20"/>
          </w:rPr>
          <m:t>v</m:t>
        </m:r>
      </m:oMath>
      <w:r w:rsidRPr="004915EE">
        <w:rPr>
          <w:sz w:val="20"/>
          <w:lang w:eastAsia="en-IN"/>
        </w:rPr>
        <w:t xml:space="preserve"> changes location parameters </w:t>
      </w:r>
      <m:oMath>
        <m:sSub>
          <m:sSubPr>
            <m:ctrlPr>
              <w:rPr>
                <w:rFonts w:eastAsiaTheme="minorEastAsia"/>
                <w:i/>
                <w:sz w:val="20"/>
              </w:rPr>
            </m:ctrlPr>
          </m:sSubPr>
          <m:e>
            <m:r>
              <w:rPr>
                <w:rFonts w:eastAsiaTheme="minorEastAsia"/>
                <w:sz w:val="20"/>
              </w:rPr>
              <m:t>v</m:t>
            </m:r>
          </m:e>
          <m:sub>
            <m:r>
              <w:rPr>
                <w:rFonts w:eastAsiaTheme="minorEastAsia"/>
                <w:sz w:val="20"/>
              </w:rPr>
              <m:t>ss</m:t>
            </m:r>
          </m:sub>
        </m:sSub>
        <m:r>
          <w:rPr>
            <w:rFonts w:eastAsiaTheme="minorEastAsia"/>
            <w:sz w:val="20"/>
          </w:rPr>
          <m:t>+</m:t>
        </m:r>
        <m:f>
          <m:fPr>
            <m:ctrlPr>
              <w:rPr>
                <w:rFonts w:eastAsiaTheme="minorEastAsia"/>
                <w:i/>
                <w:sz w:val="20"/>
              </w:rPr>
            </m:ctrlPr>
          </m:fPr>
          <m:num>
            <m:r>
              <w:rPr>
                <w:rFonts w:eastAsiaTheme="minorEastAsia"/>
                <w:sz w:val="20"/>
              </w:rPr>
              <m:t>2</m:t>
            </m:r>
          </m:num>
          <m:den>
            <m:r>
              <w:rPr>
                <w:rFonts w:eastAsiaTheme="minorEastAsia"/>
                <w:sz w:val="20"/>
              </w:rPr>
              <m:t>s</m:t>
            </m:r>
          </m:den>
        </m:f>
        <m:sSub>
          <m:sSubPr>
            <m:ctrlPr>
              <w:rPr>
                <w:rFonts w:eastAsiaTheme="minorEastAsia"/>
                <w:i/>
                <w:sz w:val="20"/>
              </w:rPr>
            </m:ctrlPr>
          </m:sSubPr>
          <m:e>
            <m:r>
              <w:rPr>
                <w:rFonts w:eastAsiaTheme="minorEastAsia"/>
                <w:sz w:val="20"/>
              </w:rPr>
              <m:t>v</m:t>
            </m:r>
          </m:e>
          <m:sub>
            <m:r>
              <w:rPr>
                <w:rFonts w:eastAsiaTheme="minorEastAsia"/>
                <w:sz w:val="20"/>
              </w:rPr>
              <m:t>s</m:t>
            </m:r>
          </m:sub>
        </m:sSub>
      </m:oMath>
      <w:r w:rsidRPr="004915EE">
        <w:rPr>
          <w:sz w:val="20"/>
          <w:lang w:eastAsia="en-IN"/>
        </w:rPr>
        <w:t xml:space="preserve"> including curvature</w:t>
      </w:r>
      <m:oMath>
        <m:sSub>
          <m:sSubPr>
            <m:ctrlPr>
              <w:rPr>
                <w:rFonts w:eastAsiaTheme="minorEastAsia"/>
                <w:i/>
                <w:sz w:val="20"/>
              </w:rPr>
            </m:ctrlPr>
          </m:sSubPr>
          <m:e>
            <m:r>
              <w:rPr>
                <w:rFonts w:eastAsiaTheme="minorEastAsia"/>
                <w:sz w:val="20"/>
              </w:rPr>
              <m:t>v</m:t>
            </m:r>
          </m:e>
          <m:sub>
            <m:r>
              <w:rPr>
                <w:rFonts w:eastAsiaTheme="minorEastAsia"/>
                <w:sz w:val="20"/>
              </w:rPr>
              <m:t>ϑϑ</m:t>
            </m:r>
          </m:sub>
        </m:sSub>
        <m:r>
          <w:rPr>
            <w:rFonts w:eastAsiaTheme="minorEastAsia"/>
            <w:sz w:val="20"/>
          </w:rPr>
          <m:t>+</m:t>
        </m:r>
        <m:d>
          <m:dPr>
            <m:ctrlPr>
              <w:rPr>
                <w:rFonts w:eastAsiaTheme="minorEastAsia"/>
                <w:i/>
                <w:sz w:val="20"/>
              </w:rPr>
            </m:ctrlPr>
          </m:dPr>
          <m:e>
            <m:func>
              <m:funcPr>
                <m:ctrlPr>
                  <w:rPr>
                    <w:rFonts w:eastAsiaTheme="minorEastAsia"/>
                    <w:i/>
                    <w:sz w:val="20"/>
                  </w:rPr>
                </m:ctrlPr>
              </m:funcPr>
              <m:fName>
                <m:r>
                  <m:rPr>
                    <m:sty m:val="p"/>
                  </m:rPr>
                  <w:rPr>
                    <w:rFonts w:eastAsiaTheme="minorEastAsia"/>
                    <w:sz w:val="20"/>
                  </w:rPr>
                  <m:t>tan</m:t>
                </m:r>
              </m:fName>
              <m:e>
                <m:r>
                  <w:rPr>
                    <w:rFonts w:eastAsiaTheme="minorEastAsia"/>
                    <w:sz w:val="20"/>
                  </w:rPr>
                  <m:t>ϑ</m:t>
                </m:r>
              </m:e>
            </m:func>
          </m:e>
        </m:d>
        <m:sSub>
          <m:sSubPr>
            <m:ctrlPr>
              <w:rPr>
                <w:rFonts w:eastAsiaTheme="minorEastAsia"/>
                <w:i/>
                <w:sz w:val="20"/>
              </w:rPr>
            </m:ctrlPr>
          </m:sSubPr>
          <m:e>
            <m:r>
              <w:rPr>
                <w:rFonts w:eastAsiaTheme="minorEastAsia"/>
                <w:sz w:val="20"/>
              </w:rPr>
              <m:t>v</m:t>
            </m:r>
          </m:e>
          <m:sub>
            <m:r>
              <w:rPr>
                <w:rFonts w:eastAsiaTheme="minorEastAsia"/>
                <w:sz w:val="20"/>
              </w:rPr>
              <m:t>ϑ</m:t>
            </m:r>
          </m:sub>
        </m:sSub>
      </m:oMath>
      <w:r w:rsidRPr="004915EE">
        <w:rPr>
          <w:sz w:val="20"/>
          <w:lang w:eastAsia="en-IN"/>
        </w:rPr>
        <w:t xml:space="preserve"> and acute dependencies by representing a generalized Laplacian operator ∆₃₁v in spherical coordinates</w:t>
      </w:r>
      <w:r w:rsidR="00F2258B" w:rsidRPr="004915EE">
        <w:rPr>
          <w:sz w:val="20"/>
          <w:lang w:eastAsia="en-IN"/>
        </w:rPr>
        <w:t xml:space="preserve"> by </w:t>
      </w:r>
      <w:r w:rsidR="00F2258B" w:rsidRPr="004915EE">
        <w:rPr>
          <w:sz w:val="20"/>
        </w:rPr>
        <w:t>analysis of operational costs</w:t>
      </w:r>
      <w:r w:rsidR="00F2258B" w:rsidRPr="004915EE">
        <w:rPr>
          <w:sz w:val="20"/>
          <w:lang w:eastAsia="en-IN"/>
        </w:rPr>
        <w:t>.</w:t>
      </w:r>
    </w:p>
    <w:p w14:paraId="74ADD3FE" w14:textId="69C0A89B" w:rsidR="007616AE" w:rsidRPr="00B96858" w:rsidRDefault="00F3708E" w:rsidP="00F3708E">
      <w:pPr>
        <w:pStyle w:val="figurecaption"/>
        <w:jc w:val="center"/>
      </w:pPr>
      <w:r w:rsidRPr="00B96858">
        <w:t>TABLE III</w:t>
      </w:r>
    </w:p>
    <w:p w14:paraId="09D8E53C" w14:textId="5841A76B" w:rsidR="002B5C32" w:rsidRPr="00B96858" w:rsidRDefault="00F3708E" w:rsidP="00F3708E">
      <w:pPr>
        <w:pStyle w:val="figurecaption"/>
        <w:jc w:val="center"/>
      </w:pPr>
      <w:r w:rsidRPr="00B96858">
        <w:t>PERFORMANCE COMPARISON BETWEEN TRADITIONAL METHODS AND BC-SCI</w:t>
      </w:r>
    </w:p>
    <w:tbl>
      <w:tblPr>
        <w:tblStyle w:val="TableGrid"/>
        <w:tblW w:w="0" w:type="auto"/>
        <w:jc w:val="center"/>
        <w:tblLook w:val="04A0" w:firstRow="1" w:lastRow="0" w:firstColumn="1" w:lastColumn="0" w:noHBand="0" w:noVBand="1"/>
      </w:tblPr>
      <w:tblGrid>
        <w:gridCol w:w="1328"/>
        <w:gridCol w:w="1135"/>
        <w:gridCol w:w="1299"/>
        <w:gridCol w:w="1321"/>
      </w:tblGrid>
      <w:tr w:rsidR="002B5C32" w:rsidRPr="004915EE" w14:paraId="64879E07" w14:textId="77777777" w:rsidTr="007616AE">
        <w:trPr>
          <w:jc w:val="center"/>
        </w:trPr>
        <w:tc>
          <w:tcPr>
            <w:tcW w:w="0" w:type="auto"/>
            <w:hideMark/>
          </w:tcPr>
          <w:p w14:paraId="60DEEC76" w14:textId="77777777" w:rsidR="002B5C32" w:rsidRPr="004915EE" w:rsidRDefault="002B5C32" w:rsidP="004915EE">
            <w:pPr>
              <w:rPr>
                <w:rFonts w:cs="Times New Roman"/>
                <w:sz w:val="20"/>
                <w:lang w:val="en-US" w:bidi="ta-IN"/>
              </w:rPr>
            </w:pPr>
            <w:r w:rsidRPr="004915EE">
              <w:rPr>
                <w:rFonts w:cs="Times New Roman"/>
                <w:sz w:val="20"/>
                <w:lang w:val="en-US" w:bidi="ta-IN"/>
              </w:rPr>
              <w:t>Parameter</w:t>
            </w:r>
          </w:p>
        </w:tc>
        <w:tc>
          <w:tcPr>
            <w:tcW w:w="0" w:type="auto"/>
            <w:hideMark/>
          </w:tcPr>
          <w:p w14:paraId="63225783" w14:textId="77777777" w:rsidR="002B5C32" w:rsidRPr="004915EE" w:rsidRDefault="002B5C32" w:rsidP="004915EE">
            <w:pPr>
              <w:rPr>
                <w:rFonts w:cs="Times New Roman"/>
                <w:sz w:val="20"/>
                <w:lang w:val="en-US" w:bidi="ta-IN"/>
              </w:rPr>
            </w:pPr>
            <w:r w:rsidRPr="004915EE">
              <w:rPr>
                <w:rFonts w:cs="Times New Roman"/>
                <w:sz w:val="20"/>
                <w:lang w:val="en-US" w:bidi="ta-IN"/>
              </w:rPr>
              <w:t>Traditional Methods</w:t>
            </w:r>
          </w:p>
        </w:tc>
        <w:tc>
          <w:tcPr>
            <w:tcW w:w="0" w:type="auto"/>
            <w:hideMark/>
          </w:tcPr>
          <w:p w14:paraId="378424F7" w14:textId="77777777" w:rsidR="002B5C32" w:rsidRPr="004915EE" w:rsidRDefault="002B5C32" w:rsidP="004915EE">
            <w:pPr>
              <w:rPr>
                <w:rFonts w:cs="Times New Roman"/>
                <w:sz w:val="20"/>
                <w:lang w:val="en-US" w:bidi="ta-IN"/>
              </w:rPr>
            </w:pPr>
            <w:r w:rsidRPr="004915EE">
              <w:rPr>
                <w:rFonts w:cs="Times New Roman"/>
                <w:sz w:val="20"/>
                <w:lang w:val="en-US" w:bidi="ta-IN"/>
              </w:rPr>
              <w:t>BC-SCI Framework</w:t>
            </w:r>
          </w:p>
        </w:tc>
        <w:tc>
          <w:tcPr>
            <w:tcW w:w="0" w:type="auto"/>
            <w:hideMark/>
          </w:tcPr>
          <w:p w14:paraId="638AF28B" w14:textId="77777777" w:rsidR="002B5C32" w:rsidRPr="004915EE" w:rsidRDefault="002B5C32" w:rsidP="004915EE">
            <w:pPr>
              <w:rPr>
                <w:rFonts w:cs="Times New Roman"/>
                <w:sz w:val="20"/>
                <w:lang w:val="en-US" w:bidi="ta-IN"/>
              </w:rPr>
            </w:pPr>
            <w:r w:rsidRPr="004915EE">
              <w:rPr>
                <w:rFonts w:cs="Times New Roman"/>
                <w:sz w:val="20"/>
                <w:lang w:val="en-US" w:bidi="ta-IN"/>
              </w:rPr>
              <w:t>Improvement (%)</w:t>
            </w:r>
          </w:p>
        </w:tc>
      </w:tr>
      <w:tr w:rsidR="002B5C32" w:rsidRPr="004915EE" w14:paraId="61930182" w14:textId="77777777" w:rsidTr="007616AE">
        <w:trPr>
          <w:jc w:val="center"/>
        </w:trPr>
        <w:tc>
          <w:tcPr>
            <w:tcW w:w="0" w:type="auto"/>
            <w:hideMark/>
          </w:tcPr>
          <w:p w14:paraId="41C66316" w14:textId="77777777" w:rsidR="002B5C32" w:rsidRPr="004915EE" w:rsidRDefault="002B5C32" w:rsidP="004915EE">
            <w:pPr>
              <w:rPr>
                <w:rFonts w:cs="Times New Roman"/>
                <w:b/>
                <w:bCs/>
                <w:sz w:val="20"/>
                <w:lang w:val="en-US" w:bidi="ta-IN"/>
              </w:rPr>
            </w:pPr>
            <w:r w:rsidRPr="004915EE">
              <w:rPr>
                <w:rFonts w:cs="Times New Roman"/>
                <w:sz w:val="20"/>
                <w:lang w:val="en-US" w:bidi="ta-IN"/>
              </w:rPr>
              <w:t>Transaction Time</w:t>
            </w:r>
          </w:p>
        </w:tc>
        <w:tc>
          <w:tcPr>
            <w:tcW w:w="0" w:type="auto"/>
            <w:hideMark/>
          </w:tcPr>
          <w:p w14:paraId="72D41616" w14:textId="77777777" w:rsidR="002B5C32" w:rsidRPr="004915EE" w:rsidRDefault="002B5C32" w:rsidP="004915EE">
            <w:pPr>
              <w:rPr>
                <w:rFonts w:cs="Times New Roman"/>
                <w:sz w:val="20"/>
                <w:lang w:val="en-US" w:bidi="ta-IN"/>
              </w:rPr>
            </w:pPr>
            <w:r w:rsidRPr="004915EE">
              <w:rPr>
                <w:rFonts w:cs="Times New Roman"/>
                <w:sz w:val="20"/>
                <w:lang w:val="en-US" w:bidi="ta-IN"/>
              </w:rPr>
              <w:t>High (Manual Delays)</w:t>
            </w:r>
          </w:p>
        </w:tc>
        <w:tc>
          <w:tcPr>
            <w:tcW w:w="0" w:type="auto"/>
            <w:hideMark/>
          </w:tcPr>
          <w:p w14:paraId="4D6034B1" w14:textId="77777777" w:rsidR="002B5C32" w:rsidRPr="004915EE" w:rsidRDefault="002B5C32" w:rsidP="004915EE">
            <w:pPr>
              <w:rPr>
                <w:rFonts w:cs="Times New Roman"/>
                <w:sz w:val="20"/>
                <w:lang w:val="en-US" w:bidi="ta-IN"/>
              </w:rPr>
            </w:pPr>
            <w:r w:rsidRPr="004915EE">
              <w:rPr>
                <w:rFonts w:cs="Times New Roman"/>
                <w:sz w:val="20"/>
                <w:lang w:val="en-US" w:bidi="ta-IN"/>
              </w:rPr>
              <w:t>Low (Automated)</w:t>
            </w:r>
          </w:p>
        </w:tc>
        <w:tc>
          <w:tcPr>
            <w:tcW w:w="0" w:type="auto"/>
            <w:hideMark/>
          </w:tcPr>
          <w:p w14:paraId="7ED236F3" w14:textId="77777777" w:rsidR="002B5C32" w:rsidRPr="004915EE" w:rsidRDefault="002B5C32" w:rsidP="004915EE">
            <w:pPr>
              <w:rPr>
                <w:rFonts w:cs="Times New Roman"/>
                <w:sz w:val="20"/>
                <w:lang w:val="en-US" w:bidi="ta-IN"/>
              </w:rPr>
            </w:pPr>
            <w:r w:rsidRPr="004915EE">
              <w:rPr>
                <w:rFonts w:cs="Times New Roman"/>
                <w:sz w:val="20"/>
                <w:lang w:val="en-US" w:bidi="ta-IN"/>
              </w:rPr>
              <w:t>22.14% Faster</w:t>
            </w:r>
          </w:p>
        </w:tc>
      </w:tr>
      <w:tr w:rsidR="002B5C32" w:rsidRPr="004915EE" w14:paraId="6B6A8350" w14:textId="77777777" w:rsidTr="007616AE">
        <w:trPr>
          <w:jc w:val="center"/>
        </w:trPr>
        <w:tc>
          <w:tcPr>
            <w:tcW w:w="0" w:type="auto"/>
            <w:hideMark/>
          </w:tcPr>
          <w:p w14:paraId="5FADD488" w14:textId="77777777" w:rsidR="002B5C32" w:rsidRPr="004915EE" w:rsidRDefault="002B5C32" w:rsidP="004915EE">
            <w:pPr>
              <w:rPr>
                <w:rFonts w:cs="Times New Roman"/>
                <w:b/>
                <w:bCs/>
                <w:sz w:val="20"/>
                <w:lang w:val="en-US" w:bidi="ta-IN"/>
              </w:rPr>
            </w:pPr>
            <w:r w:rsidRPr="004915EE">
              <w:rPr>
                <w:rFonts w:cs="Times New Roman"/>
                <w:sz w:val="20"/>
                <w:lang w:val="en-US" w:bidi="ta-IN"/>
              </w:rPr>
              <w:t>Operational Cost</w:t>
            </w:r>
          </w:p>
        </w:tc>
        <w:tc>
          <w:tcPr>
            <w:tcW w:w="0" w:type="auto"/>
            <w:hideMark/>
          </w:tcPr>
          <w:p w14:paraId="2ABF4C5C" w14:textId="77777777" w:rsidR="002B5C32" w:rsidRPr="004915EE" w:rsidRDefault="002B5C32" w:rsidP="004915EE">
            <w:pPr>
              <w:rPr>
                <w:rFonts w:cs="Times New Roman"/>
                <w:sz w:val="20"/>
                <w:lang w:val="en-US" w:bidi="ta-IN"/>
              </w:rPr>
            </w:pPr>
            <w:r w:rsidRPr="004915EE">
              <w:rPr>
                <w:rFonts w:cs="Times New Roman"/>
                <w:sz w:val="20"/>
                <w:lang w:val="en-US" w:bidi="ta-IN"/>
              </w:rPr>
              <w:t>High (Third-Party Fees)</w:t>
            </w:r>
          </w:p>
        </w:tc>
        <w:tc>
          <w:tcPr>
            <w:tcW w:w="0" w:type="auto"/>
            <w:hideMark/>
          </w:tcPr>
          <w:p w14:paraId="07E12EEE" w14:textId="77777777" w:rsidR="002B5C32" w:rsidRPr="004915EE" w:rsidRDefault="002B5C32" w:rsidP="004915EE">
            <w:pPr>
              <w:rPr>
                <w:rFonts w:cs="Times New Roman"/>
                <w:sz w:val="20"/>
                <w:lang w:val="en-US" w:bidi="ta-IN"/>
              </w:rPr>
            </w:pPr>
            <w:r w:rsidRPr="004915EE">
              <w:rPr>
                <w:rFonts w:cs="Times New Roman"/>
                <w:sz w:val="20"/>
                <w:lang w:val="en-US" w:bidi="ta-IN"/>
              </w:rPr>
              <w:t>Low (Smart Contract Automation)</w:t>
            </w:r>
          </w:p>
        </w:tc>
        <w:tc>
          <w:tcPr>
            <w:tcW w:w="0" w:type="auto"/>
            <w:hideMark/>
          </w:tcPr>
          <w:p w14:paraId="64D21B34" w14:textId="77777777" w:rsidR="002B5C32" w:rsidRPr="004915EE" w:rsidRDefault="002B5C32" w:rsidP="004915EE">
            <w:pPr>
              <w:rPr>
                <w:rFonts w:cs="Times New Roman"/>
                <w:sz w:val="20"/>
                <w:lang w:val="en-US" w:bidi="ta-IN"/>
              </w:rPr>
            </w:pPr>
            <w:r w:rsidRPr="004915EE">
              <w:rPr>
                <w:rFonts w:cs="Times New Roman"/>
                <w:sz w:val="20"/>
                <w:lang w:val="en-US" w:bidi="ta-IN"/>
              </w:rPr>
              <w:t>24.61% Lower</w:t>
            </w:r>
          </w:p>
        </w:tc>
      </w:tr>
      <w:tr w:rsidR="002B5C32" w:rsidRPr="004915EE" w14:paraId="67F5D41C" w14:textId="77777777" w:rsidTr="007616AE">
        <w:trPr>
          <w:jc w:val="center"/>
        </w:trPr>
        <w:tc>
          <w:tcPr>
            <w:tcW w:w="0" w:type="auto"/>
            <w:hideMark/>
          </w:tcPr>
          <w:p w14:paraId="703C83B4" w14:textId="77777777" w:rsidR="002B5C32" w:rsidRPr="004915EE" w:rsidRDefault="002B5C32" w:rsidP="004915EE">
            <w:pPr>
              <w:rPr>
                <w:rFonts w:cs="Times New Roman"/>
                <w:b/>
                <w:bCs/>
                <w:sz w:val="20"/>
                <w:lang w:val="en-US" w:bidi="ta-IN"/>
              </w:rPr>
            </w:pPr>
            <w:r w:rsidRPr="004915EE">
              <w:rPr>
                <w:rFonts w:cs="Times New Roman"/>
                <w:sz w:val="20"/>
                <w:lang w:val="en-US" w:bidi="ta-IN"/>
              </w:rPr>
              <w:t>Security and Fraud Risk</w:t>
            </w:r>
          </w:p>
        </w:tc>
        <w:tc>
          <w:tcPr>
            <w:tcW w:w="0" w:type="auto"/>
            <w:hideMark/>
          </w:tcPr>
          <w:p w14:paraId="5C95831B" w14:textId="77777777" w:rsidR="002B5C32" w:rsidRPr="004915EE" w:rsidRDefault="002B5C32" w:rsidP="004915EE">
            <w:pPr>
              <w:rPr>
                <w:rFonts w:cs="Times New Roman"/>
                <w:sz w:val="20"/>
                <w:lang w:val="en-US" w:bidi="ta-IN"/>
              </w:rPr>
            </w:pPr>
            <w:r w:rsidRPr="004915EE">
              <w:rPr>
                <w:rFonts w:cs="Times New Roman"/>
                <w:sz w:val="20"/>
                <w:lang w:val="en-US" w:bidi="ta-IN"/>
              </w:rPr>
              <w:t>Moderate to High</w:t>
            </w:r>
          </w:p>
        </w:tc>
        <w:tc>
          <w:tcPr>
            <w:tcW w:w="0" w:type="auto"/>
            <w:hideMark/>
          </w:tcPr>
          <w:p w14:paraId="6ED3803E" w14:textId="77777777" w:rsidR="002B5C32" w:rsidRPr="004915EE" w:rsidRDefault="002B5C32" w:rsidP="004915EE">
            <w:pPr>
              <w:rPr>
                <w:rFonts w:cs="Times New Roman"/>
                <w:sz w:val="20"/>
                <w:lang w:val="en-US" w:bidi="ta-IN"/>
              </w:rPr>
            </w:pPr>
            <w:r w:rsidRPr="004915EE">
              <w:rPr>
                <w:rFonts w:cs="Times New Roman"/>
                <w:sz w:val="20"/>
                <w:lang w:val="en-US" w:bidi="ta-IN"/>
              </w:rPr>
              <w:t>Very Low</w:t>
            </w:r>
          </w:p>
        </w:tc>
        <w:tc>
          <w:tcPr>
            <w:tcW w:w="0" w:type="auto"/>
            <w:hideMark/>
          </w:tcPr>
          <w:p w14:paraId="42EBB7C5" w14:textId="77777777" w:rsidR="002B5C32" w:rsidRPr="004915EE" w:rsidRDefault="002B5C32" w:rsidP="004915EE">
            <w:pPr>
              <w:rPr>
                <w:rFonts w:cs="Times New Roman"/>
                <w:sz w:val="20"/>
                <w:lang w:val="en-US" w:bidi="ta-IN"/>
              </w:rPr>
            </w:pPr>
            <w:r w:rsidRPr="004915EE">
              <w:rPr>
                <w:rFonts w:cs="Times New Roman"/>
                <w:sz w:val="20"/>
                <w:lang w:val="en-US" w:bidi="ta-IN"/>
              </w:rPr>
              <w:t>Significantly Improved</w:t>
            </w:r>
          </w:p>
        </w:tc>
      </w:tr>
      <w:tr w:rsidR="002B5C32" w:rsidRPr="004915EE" w14:paraId="417D9325" w14:textId="77777777" w:rsidTr="007616AE">
        <w:trPr>
          <w:jc w:val="center"/>
        </w:trPr>
        <w:tc>
          <w:tcPr>
            <w:tcW w:w="0" w:type="auto"/>
            <w:hideMark/>
          </w:tcPr>
          <w:p w14:paraId="5CD72451" w14:textId="77777777" w:rsidR="002B5C32" w:rsidRPr="004915EE" w:rsidRDefault="002B5C32" w:rsidP="004915EE">
            <w:pPr>
              <w:rPr>
                <w:rFonts w:cs="Times New Roman"/>
                <w:b/>
                <w:bCs/>
                <w:sz w:val="20"/>
                <w:lang w:val="en-US" w:bidi="ta-IN"/>
              </w:rPr>
            </w:pPr>
            <w:r w:rsidRPr="004915EE">
              <w:rPr>
                <w:rFonts w:cs="Times New Roman"/>
                <w:sz w:val="20"/>
                <w:lang w:val="en-US" w:bidi="ta-IN"/>
              </w:rPr>
              <w:t>Transparency</w:t>
            </w:r>
          </w:p>
        </w:tc>
        <w:tc>
          <w:tcPr>
            <w:tcW w:w="0" w:type="auto"/>
            <w:hideMark/>
          </w:tcPr>
          <w:p w14:paraId="449911B7" w14:textId="77777777" w:rsidR="002B5C32" w:rsidRPr="004915EE" w:rsidRDefault="002B5C32" w:rsidP="004915EE">
            <w:pPr>
              <w:rPr>
                <w:rFonts w:cs="Times New Roman"/>
                <w:sz w:val="20"/>
                <w:lang w:val="en-US" w:bidi="ta-IN"/>
              </w:rPr>
            </w:pPr>
            <w:r w:rsidRPr="004915EE">
              <w:rPr>
                <w:rFonts w:cs="Times New Roman"/>
                <w:sz w:val="20"/>
                <w:lang w:val="en-US" w:bidi="ta-IN"/>
              </w:rPr>
              <w:t>Limited</w:t>
            </w:r>
          </w:p>
        </w:tc>
        <w:tc>
          <w:tcPr>
            <w:tcW w:w="0" w:type="auto"/>
            <w:hideMark/>
          </w:tcPr>
          <w:p w14:paraId="3F496E99" w14:textId="77777777" w:rsidR="002B5C32" w:rsidRPr="004915EE" w:rsidRDefault="002B5C32" w:rsidP="004915EE">
            <w:pPr>
              <w:rPr>
                <w:rFonts w:cs="Times New Roman"/>
                <w:sz w:val="20"/>
                <w:lang w:val="en-US" w:bidi="ta-IN"/>
              </w:rPr>
            </w:pPr>
            <w:r w:rsidRPr="004915EE">
              <w:rPr>
                <w:rFonts w:cs="Times New Roman"/>
                <w:sz w:val="20"/>
                <w:lang w:val="en-US" w:bidi="ta-IN"/>
              </w:rPr>
              <w:t>Full (Blockchain Ledger)</w:t>
            </w:r>
          </w:p>
        </w:tc>
        <w:tc>
          <w:tcPr>
            <w:tcW w:w="0" w:type="auto"/>
            <w:hideMark/>
          </w:tcPr>
          <w:p w14:paraId="7F24CA9B" w14:textId="77777777" w:rsidR="002B5C32" w:rsidRPr="004915EE" w:rsidRDefault="002B5C32" w:rsidP="004915EE">
            <w:pPr>
              <w:rPr>
                <w:rFonts w:cs="Times New Roman"/>
                <w:sz w:val="20"/>
                <w:lang w:val="en-US" w:bidi="ta-IN"/>
              </w:rPr>
            </w:pPr>
            <w:r w:rsidRPr="004915EE">
              <w:rPr>
                <w:rFonts w:cs="Times New Roman"/>
                <w:sz w:val="20"/>
                <w:lang w:val="en-US" w:bidi="ta-IN"/>
              </w:rPr>
              <w:t>Highly Enhanced</w:t>
            </w:r>
          </w:p>
        </w:tc>
      </w:tr>
    </w:tbl>
    <w:p w14:paraId="7A623222" w14:textId="77777777" w:rsidR="002B5C32" w:rsidRPr="004915EE" w:rsidRDefault="006358AA" w:rsidP="00D937D1">
      <w:pPr>
        <w:pStyle w:val="BodyText"/>
        <w:widowControl/>
        <w:tabs>
          <w:tab w:val="left" w:pos="288"/>
        </w:tabs>
        <w:autoSpaceDE/>
        <w:autoSpaceDN/>
        <w:spacing w:after="120" w:line="228" w:lineRule="auto"/>
        <w:ind w:firstLine="288"/>
        <w:jc w:val="both"/>
        <w:rPr>
          <w:sz w:val="20"/>
        </w:rPr>
      </w:pPr>
      <w:r w:rsidRPr="004915EE">
        <w:rPr>
          <w:sz w:val="20"/>
        </w:rPr>
        <w:t>Table 3 presents a comparison of the recommended BC-SCI structure with traditional payment methods. It emphasizes key performance standards like openness, operational cost, security, and transaction speed. The BC-SCI framework exhibits a 22.14% improvement in transaction speed and a 24.61% drop in running expenditures, compared to traditional escrow systems. Blockchain technology offers even better security and total openness. This table clearly shows how BC-SCI surpasses traditional methods in significant domains of digital business transactions.</w:t>
      </w:r>
    </w:p>
    <w:p w14:paraId="242A4C99" w14:textId="77777777" w:rsidR="00E60B12" w:rsidRPr="004915EE" w:rsidRDefault="00000000" w:rsidP="004915EE">
      <w:pPr>
        <w:spacing w:after="0" w:line="240" w:lineRule="auto"/>
        <w:rPr>
          <w:rFonts w:eastAsiaTheme="minorEastAsia" w:cs="Times New Roman"/>
          <w:sz w:val="20"/>
        </w:rPr>
      </w:pPr>
      <m:oMathPara>
        <m:oMath>
          <m:f>
            <m:fPr>
              <m:ctrlPr>
                <w:rPr>
                  <w:rFonts w:eastAsiaTheme="minorEastAsia" w:cs="Times New Roman"/>
                  <w:i/>
                  <w:sz w:val="20"/>
                </w:rPr>
              </m:ctrlPr>
            </m:fPr>
            <m:num>
              <m:r>
                <w:rPr>
                  <w:rFonts w:eastAsiaTheme="minorEastAsia" w:cs="Times New Roman"/>
                  <w:sz w:val="20"/>
                </w:rPr>
                <m:t>2</m:t>
              </m:r>
            </m:num>
            <m:den>
              <m:r>
                <w:rPr>
                  <w:rFonts w:eastAsiaTheme="minorEastAsia" w:cs="Times New Roman"/>
                  <w:sz w:val="20"/>
                </w:rPr>
                <m:t>b</m:t>
              </m:r>
            </m:den>
          </m:f>
          <m:sSup>
            <m:sSupPr>
              <m:ctrlPr>
                <w:rPr>
                  <w:rFonts w:eastAsiaTheme="minorEastAsia" w:cs="Times New Roman"/>
                  <w:i/>
                  <w:sz w:val="20"/>
                </w:rPr>
              </m:ctrlPr>
            </m:sSupPr>
            <m:e>
              <m:d>
                <m:dPr>
                  <m:ctrlPr>
                    <w:rPr>
                      <w:rFonts w:eastAsiaTheme="minorEastAsia" w:cs="Times New Roman"/>
                      <w:i/>
                      <w:sz w:val="20"/>
                    </w:rPr>
                  </m:ctrlPr>
                </m:dPr>
                <m:e>
                  <m:sSub>
                    <m:sSubPr>
                      <m:ctrlPr>
                        <w:rPr>
                          <w:rFonts w:eastAsiaTheme="minorEastAsia" w:cs="Times New Roman"/>
                          <w:i/>
                          <w:sz w:val="20"/>
                        </w:rPr>
                      </m:ctrlPr>
                    </m:sSubPr>
                    <m:e>
                      <m:r>
                        <w:rPr>
                          <w:rFonts w:eastAsiaTheme="minorEastAsia" w:cs="Times New Roman"/>
                          <w:sz w:val="20"/>
                        </w:rPr>
                        <m:t>γ</m:t>
                      </m:r>
                    </m:e>
                    <m:sub>
                      <m:r>
                        <w:rPr>
                          <w:rFonts w:eastAsiaTheme="minorEastAsia" w:cs="Times New Roman"/>
                          <w:sz w:val="20"/>
                        </w:rPr>
                        <m:t>o</m:t>
                      </m:r>
                    </m:sub>
                  </m:sSub>
                  <m:func>
                    <m:funcPr>
                      <m:ctrlPr>
                        <w:rPr>
                          <w:rFonts w:eastAsiaTheme="minorEastAsia" w:cs="Times New Roman"/>
                          <w:i/>
                          <w:sz w:val="20"/>
                        </w:rPr>
                      </m:ctrlPr>
                    </m:funcPr>
                    <m:fName>
                      <m:r>
                        <m:rPr>
                          <m:sty m:val="p"/>
                        </m:rPr>
                        <w:rPr>
                          <w:rFonts w:eastAsiaTheme="minorEastAsia" w:cs="Times New Roman"/>
                          <w:sz w:val="20"/>
                        </w:rPr>
                        <m:t>sin</m:t>
                      </m:r>
                    </m:fName>
                    <m:e>
                      <m:r>
                        <w:rPr>
                          <w:rFonts w:eastAsiaTheme="minorEastAsia" w:cs="Times New Roman"/>
                          <w:sz w:val="20"/>
                        </w:rPr>
                        <m:t>i</m:t>
                      </m:r>
                    </m:e>
                  </m:func>
                  <m:sSub>
                    <m:sSubPr>
                      <m:ctrlPr>
                        <w:rPr>
                          <w:rFonts w:eastAsiaTheme="minorEastAsia" w:cs="Times New Roman"/>
                          <w:i/>
                          <w:sz w:val="20"/>
                        </w:rPr>
                      </m:ctrlPr>
                    </m:sSubPr>
                    <m:e>
                      <m:r>
                        <w:rPr>
                          <w:rFonts w:eastAsiaTheme="minorEastAsia" w:cs="Times New Roman"/>
                          <w:sz w:val="20"/>
                        </w:rPr>
                        <m:t>γ</m:t>
                      </m:r>
                    </m:e>
                    <m:sub>
                      <m:r>
                        <w:rPr>
                          <w:rFonts w:eastAsiaTheme="minorEastAsia" w:cs="Times New Roman"/>
                          <w:sz w:val="20"/>
                        </w:rPr>
                        <m:t>o</m:t>
                      </m:r>
                    </m:sub>
                  </m:sSub>
                  <m:r>
                    <w:rPr>
                      <w:rFonts w:eastAsiaTheme="minorEastAsia" w:cs="Times New Roman"/>
                      <w:sz w:val="20"/>
                    </w:rPr>
                    <m:t>c</m:t>
                  </m:r>
                </m:e>
              </m:d>
            </m:e>
            <m:sup>
              <m:r>
                <w:rPr>
                  <w:rFonts w:eastAsiaTheme="minorEastAsia" w:cs="Times New Roman"/>
                  <w:sz w:val="20"/>
                </w:rPr>
                <m:t>-1</m:t>
              </m:r>
            </m:sup>
          </m:sSup>
          <m:r>
            <w:rPr>
              <w:rFonts w:eastAsiaTheme="minorEastAsia" w:cs="Times New Roman"/>
              <w:sz w:val="20"/>
            </w:rPr>
            <m:t>=</m:t>
          </m:r>
          <m:nary>
            <m:naryPr>
              <m:limLoc m:val="subSup"/>
              <m:ctrlPr>
                <w:rPr>
                  <w:rFonts w:eastAsiaTheme="minorEastAsia" w:cs="Times New Roman"/>
                  <w:i/>
                  <w:sz w:val="20"/>
                </w:rPr>
              </m:ctrlPr>
            </m:naryPr>
            <m:sub>
              <m:r>
                <w:rPr>
                  <w:rFonts w:eastAsiaTheme="minorEastAsia" w:cs="Times New Roman"/>
                  <w:sz w:val="20"/>
                </w:rPr>
                <m:t>0</m:t>
              </m:r>
            </m:sub>
            <m:sup>
              <m:r>
                <w:rPr>
                  <w:rFonts w:eastAsiaTheme="minorEastAsia" w:cs="Times New Roman"/>
                  <w:sz w:val="20"/>
                </w:rPr>
                <m:t>b</m:t>
              </m:r>
            </m:sup>
            <m:e>
              <m:r>
                <w:rPr>
                  <w:rFonts w:eastAsiaTheme="minorEastAsia" w:cs="Times New Roman"/>
                  <w:sz w:val="20"/>
                </w:rPr>
                <m:t>h</m:t>
              </m:r>
              <m:d>
                <m:dPr>
                  <m:ctrlPr>
                    <w:rPr>
                      <w:rFonts w:eastAsiaTheme="minorEastAsia" w:cs="Times New Roman"/>
                      <w:i/>
                      <w:sz w:val="20"/>
                    </w:rPr>
                  </m:ctrlPr>
                </m:dPr>
                <m:e>
                  <m:r>
                    <w:rPr>
                      <w:rFonts w:eastAsiaTheme="minorEastAsia" w:cs="Times New Roman"/>
                      <w:sz w:val="20"/>
                    </w:rPr>
                    <m:t>y</m:t>
                  </m:r>
                </m:e>
              </m:d>
            </m:e>
          </m:nary>
          <m:r>
            <w:rPr>
              <w:rFonts w:eastAsiaTheme="minorEastAsia" w:cs="Times New Roman"/>
              <w:sz w:val="20"/>
            </w:rPr>
            <m:t xml:space="preserve"> cos</m:t>
          </m:r>
          <m:sSub>
            <m:sSubPr>
              <m:ctrlPr>
                <w:rPr>
                  <w:rFonts w:eastAsiaTheme="minorEastAsia" w:cs="Times New Roman"/>
                  <w:i/>
                  <w:sz w:val="20"/>
                </w:rPr>
              </m:ctrlPr>
            </m:sSubPr>
            <m:e>
              <m:r>
                <w:rPr>
                  <w:rFonts w:eastAsiaTheme="minorEastAsia" w:cs="Times New Roman"/>
                  <w:sz w:val="20"/>
                </w:rPr>
                <m:t>γ</m:t>
              </m:r>
            </m:e>
            <m:sub>
              <m:r>
                <w:rPr>
                  <w:rFonts w:eastAsiaTheme="minorEastAsia" w:cs="Times New Roman"/>
                  <w:sz w:val="20"/>
                </w:rPr>
                <m:t>o</m:t>
              </m:r>
            </m:sub>
          </m:sSub>
          <m:r>
            <w:rPr>
              <w:rFonts w:eastAsiaTheme="minorEastAsia" w:cs="Times New Roman"/>
              <w:sz w:val="20"/>
            </w:rPr>
            <m:t>y ey-</m:t>
          </m:r>
          <m:func>
            <m:funcPr>
              <m:ctrlPr>
                <w:rPr>
                  <w:rFonts w:eastAsiaTheme="minorEastAsia" w:cs="Times New Roman"/>
                  <w:i/>
                  <w:sz w:val="20"/>
                </w:rPr>
              </m:ctrlPr>
            </m:funcPr>
            <m:fName>
              <m:r>
                <m:rPr>
                  <m:sty m:val="p"/>
                </m:rPr>
                <w:rPr>
                  <w:rFonts w:eastAsiaTheme="minorEastAsia" w:cs="Times New Roman"/>
                  <w:sz w:val="20"/>
                </w:rPr>
                <m:t>cos</m:t>
              </m:r>
            </m:fName>
            <m:e>
              <m:r>
                <w:rPr>
                  <w:rFonts w:eastAsiaTheme="minorEastAsia" w:cs="Times New Roman"/>
                  <w:sz w:val="20"/>
                </w:rPr>
                <m:t>i</m:t>
              </m:r>
            </m:e>
          </m:func>
          <m:sSub>
            <m:sSubPr>
              <m:ctrlPr>
                <w:rPr>
                  <w:rFonts w:eastAsiaTheme="minorEastAsia" w:cs="Times New Roman"/>
                  <w:i/>
                  <w:sz w:val="20"/>
                </w:rPr>
              </m:ctrlPr>
            </m:sSubPr>
            <m:e>
              <m:r>
                <w:rPr>
                  <w:rFonts w:eastAsiaTheme="minorEastAsia" w:cs="Times New Roman"/>
                  <w:sz w:val="20"/>
                </w:rPr>
                <m:t>γ</m:t>
              </m:r>
            </m:e>
            <m:sub>
              <m:r>
                <w:rPr>
                  <w:rFonts w:eastAsiaTheme="minorEastAsia" w:cs="Times New Roman"/>
                  <w:sz w:val="20"/>
                </w:rPr>
                <m:t>o</m:t>
              </m:r>
            </m:sub>
          </m:sSub>
          <m:r>
            <w:rPr>
              <w:rFonts w:eastAsiaTheme="minorEastAsia" w:cs="Times New Roman"/>
              <w:sz w:val="20"/>
            </w:rPr>
            <m:t xml:space="preserve">c  </m:t>
          </m:r>
          <m:d>
            <m:dPr>
              <m:ctrlPr>
                <w:rPr>
                  <w:rFonts w:eastAsiaTheme="minorEastAsia" w:cs="Times New Roman"/>
                  <w:i/>
                  <w:sz w:val="20"/>
                </w:rPr>
              </m:ctrlPr>
            </m:dPr>
            <m:e>
              <m:r>
                <w:rPr>
                  <w:rFonts w:eastAsiaTheme="minorEastAsia" w:cs="Times New Roman"/>
                  <w:sz w:val="20"/>
                </w:rPr>
                <m:t>5</m:t>
              </m:r>
            </m:e>
          </m:d>
        </m:oMath>
      </m:oMathPara>
    </w:p>
    <w:p w14:paraId="05C94202" w14:textId="77777777" w:rsidR="00E60B12" w:rsidRPr="004915EE" w:rsidRDefault="00E60B12" w:rsidP="00D937D1">
      <w:pPr>
        <w:pStyle w:val="BodyText"/>
        <w:widowControl/>
        <w:tabs>
          <w:tab w:val="left" w:pos="288"/>
        </w:tabs>
        <w:autoSpaceDE/>
        <w:autoSpaceDN/>
        <w:spacing w:after="120" w:line="228" w:lineRule="auto"/>
        <w:ind w:firstLine="288"/>
        <w:jc w:val="both"/>
        <w:rPr>
          <w:sz w:val="20"/>
          <w:lang w:eastAsia="en-IN"/>
        </w:rPr>
      </w:pPr>
      <w:r w:rsidRPr="004915EE">
        <w:rPr>
          <w:sz w:val="20"/>
          <w:lang w:eastAsia="en-IN"/>
        </w:rPr>
        <w:t>Equation (5) ties</w:t>
      </w:r>
      <m:oMath>
        <m:func>
          <m:funcPr>
            <m:ctrlPr>
              <w:rPr>
                <w:rFonts w:eastAsiaTheme="minorEastAsia"/>
                <w:i/>
                <w:sz w:val="20"/>
              </w:rPr>
            </m:ctrlPr>
          </m:funcPr>
          <m:fName>
            <m:r>
              <m:rPr>
                <m:sty m:val="p"/>
              </m:rPr>
              <w:rPr>
                <w:rFonts w:eastAsiaTheme="minorEastAsia"/>
                <w:sz w:val="20"/>
              </w:rPr>
              <m:t>cos</m:t>
            </m:r>
          </m:fName>
          <m:e>
            <m:r>
              <w:rPr>
                <w:rFonts w:eastAsiaTheme="minorEastAsia"/>
                <w:sz w:val="20"/>
              </w:rPr>
              <m:t>i</m:t>
            </m:r>
          </m:e>
        </m:func>
        <m:sSub>
          <m:sSubPr>
            <m:ctrlPr>
              <w:rPr>
                <w:rFonts w:eastAsiaTheme="minorEastAsia"/>
                <w:i/>
                <w:sz w:val="20"/>
              </w:rPr>
            </m:ctrlPr>
          </m:sSubPr>
          <m:e>
            <m:r>
              <w:rPr>
                <w:rFonts w:eastAsiaTheme="minorEastAsia"/>
                <w:sz w:val="20"/>
              </w:rPr>
              <m:t>γ</m:t>
            </m:r>
          </m:e>
          <m:sub>
            <m:r>
              <w:rPr>
                <w:rFonts w:eastAsiaTheme="minorEastAsia"/>
                <w:sz w:val="20"/>
              </w:rPr>
              <m:t>o</m:t>
            </m:r>
          </m:sub>
        </m:sSub>
        <m:r>
          <w:rPr>
            <w:rFonts w:eastAsiaTheme="minorEastAsia"/>
            <w:sz w:val="20"/>
          </w:rPr>
          <m:t>c</m:t>
        </m:r>
      </m:oMath>
      <w:r w:rsidRPr="004915EE">
        <w:rPr>
          <w:sz w:val="20"/>
          <w:lang w:eastAsia="en-IN"/>
        </w:rPr>
        <w:t xml:space="preserve"> the inverse of a transaction transmission</w:t>
      </w:r>
      <m:oMath>
        <m:r>
          <w:rPr>
            <w:rFonts w:eastAsiaTheme="minorEastAsia"/>
            <w:sz w:val="20"/>
          </w:rPr>
          <m:t>cos</m:t>
        </m:r>
        <m:sSub>
          <m:sSubPr>
            <m:ctrlPr>
              <w:rPr>
                <w:rFonts w:eastAsiaTheme="minorEastAsia"/>
                <w:i/>
                <w:sz w:val="20"/>
              </w:rPr>
            </m:ctrlPr>
          </m:sSubPr>
          <m:e>
            <m:r>
              <w:rPr>
                <w:rFonts w:eastAsiaTheme="minorEastAsia"/>
                <w:sz w:val="20"/>
              </w:rPr>
              <m:t>γ</m:t>
            </m:r>
          </m:e>
          <m:sub>
            <m:r>
              <w:rPr>
                <w:rFonts w:eastAsiaTheme="minorEastAsia"/>
                <w:sz w:val="20"/>
              </w:rPr>
              <m:t>o</m:t>
            </m:r>
          </m:sub>
        </m:sSub>
        <m:r>
          <w:rPr>
            <w:rFonts w:eastAsiaTheme="minorEastAsia"/>
            <w:sz w:val="20"/>
          </w:rPr>
          <m:t>y ey</m:t>
        </m:r>
      </m:oMath>
      <w:r w:rsidRPr="004915EE">
        <w:rPr>
          <w:sz w:val="20"/>
          <w:lang w:eastAsia="en-IN"/>
        </w:rPr>
        <w:t xml:space="preserve"> factor incorporating trust angle </w:t>
      </w:r>
      <m:oMath>
        <m:nary>
          <m:naryPr>
            <m:limLoc m:val="subSup"/>
            <m:ctrlPr>
              <w:rPr>
                <w:rFonts w:eastAsiaTheme="minorEastAsia"/>
                <w:i/>
                <w:sz w:val="20"/>
              </w:rPr>
            </m:ctrlPr>
          </m:naryPr>
          <m:sub>
            <m:r>
              <w:rPr>
                <w:rFonts w:eastAsiaTheme="minorEastAsia"/>
                <w:sz w:val="20"/>
              </w:rPr>
              <m:t>0</m:t>
            </m:r>
          </m:sub>
          <m:sup>
            <m:r>
              <w:rPr>
                <w:rFonts w:eastAsiaTheme="minorEastAsia"/>
                <w:sz w:val="20"/>
              </w:rPr>
              <m:t>b</m:t>
            </m:r>
          </m:sup>
          <m:e>
            <m:r>
              <w:rPr>
                <w:rFonts w:eastAsiaTheme="minorEastAsia"/>
                <w:sz w:val="20"/>
              </w:rPr>
              <m:t>h</m:t>
            </m:r>
            <m:d>
              <m:dPr>
                <m:ctrlPr>
                  <w:rPr>
                    <w:rFonts w:eastAsiaTheme="minorEastAsia"/>
                    <w:i/>
                    <w:sz w:val="20"/>
                  </w:rPr>
                </m:ctrlPr>
              </m:dPr>
              <m:e>
                <m:r>
                  <w:rPr>
                    <w:rFonts w:eastAsiaTheme="minorEastAsia"/>
                    <w:sz w:val="20"/>
                  </w:rPr>
                  <m:t>y</m:t>
                </m:r>
              </m:e>
            </m:d>
          </m:e>
        </m:nary>
      </m:oMath>
      <w:r w:rsidRPr="004915EE">
        <w:rPr>
          <w:sz w:val="20"/>
          <w:lang w:eastAsia="en-IN"/>
        </w:rPr>
        <w:t xml:space="preserve"> and agreements intensity </w:t>
      </w:r>
      <m:oMath>
        <m:f>
          <m:fPr>
            <m:ctrlPr>
              <w:rPr>
                <w:rFonts w:eastAsiaTheme="minorEastAsia"/>
                <w:i/>
                <w:sz w:val="20"/>
              </w:rPr>
            </m:ctrlPr>
          </m:fPr>
          <m:num>
            <m:r>
              <w:rPr>
                <w:rFonts w:eastAsiaTheme="minorEastAsia"/>
                <w:sz w:val="20"/>
              </w:rPr>
              <m:t>2</m:t>
            </m:r>
          </m:num>
          <m:den>
            <m:r>
              <w:rPr>
                <w:rFonts w:eastAsiaTheme="minorEastAsia"/>
                <w:sz w:val="20"/>
              </w:rPr>
              <m:t>b</m:t>
            </m:r>
          </m:den>
        </m:f>
        <m:sSup>
          <m:sSupPr>
            <m:ctrlPr>
              <w:rPr>
                <w:rFonts w:eastAsiaTheme="minorEastAsia"/>
                <w:i/>
                <w:sz w:val="20"/>
              </w:rPr>
            </m:ctrlPr>
          </m:sSupPr>
          <m:e>
            <m:d>
              <m:dPr>
                <m:ctrlPr>
                  <w:rPr>
                    <w:rFonts w:eastAsiaTheme="minorEastAsia"/>
                    <w:i/>
                    <w:sz w:val="20"/>
                  </w:rPr>
                </m:ctrlPr>
              </m:dPr>
              <m:e>
                <m:sSub>
                  <m:sSubPr>
                    <m:ctrlPr>
                      <w:rPr>
                        <w:rFonts w:eastAsiaTheme="minorEastAsia"/>
                        <w:i/>
                        <w:sz w:val="20"/>
                      </w:rPr>
                    </m:ctrlPr>
                  </m:sSubPr>
                  <m:e>
                    <m:r>
                      <w:rPr>
                        <w:rFonts w:eastAsiaTheme="minorEastAsia"/>
                        <w:sz w:val="20"/>
                      </w:rPr>
                      <m:t>γ</m:t>
                    </m:r>
                  </m:e>
                  <m:sub>
                    <m:r>
                      <w:rPr>
                        <w:rFonts w:eastAsiaTheme="minorEastAsia"/>
                        <w:sz w:val="20"/>
                      </w:rPr>
                      <m:t>o</m:t>
                    </m:r>
                  </m:sub>
                </m:sSub>
                <m:func>
                  <m:funcPr>
                    <m:ctrlPr>
                      <w:rPr>
                        <w:rFonts w:eastAsiaTheme="minorEastAsia"/>
                        <w:i/>
                        <w:sz w:val="20"/>
                      </w:rPr>
                    </m:ctrlPr>
                  </m:funcPr>
                  <m:fName>
                    <m:r>
                      <m:rPr>
                        <m:sty m:val="p"/>
                      </m:rPr>
                      <w:rPr>
                        <w:rFonts w:eastAsiaTheme="minorEastAsia"/>
                        <w:sz w:val="20"/>
                      </w:rPr>
                      <m:t>sin</m:t>
                    </m:r>
                  </m:fName>
                  <m:e>
                    <m:r>
                      <w:rPr>
                        <w:rFonts w:eastAsiaTheme="minorEastAsia"/>
                        <w:sz w:val="20"/>
                      </w:rPr>
                      <m:t>i</m:t>
                    </m:r>
                  </m:e>
                </m:func>
                <m:sSub>
                  <m:sSubPr>
                    <m:ctrlPr>
                      <w:rPr>
                        <w:rFonts w:eastAsiaTheme="minorEastAsia"/>
                        <w:i/>
                        <w:sz w:val="20"/>
                      </w:rPr>
                    </m:ctrlPr>
                  </m:sSubPr>
                  <m:e>
                    <m:r>
                      <w:rPr>
                        <w:rFonts w:eastAsiaTheme="minorEastAsia"/>
                        <w:sz w:val="20"/>
                      </w:rPr>
                      <m:t>γ</m:t>
                    </m:r>
                  </m:e>
                  <m:sub>
                    <m:r>
                      <w:rPr>
                        <w:rFonts w:eastAsiaTheme="minorEastAsia"/>
                        <w:sz w:val="20"/>
                      </w:rPr>
                      <m:t>o</m:t>
                    </m:r>
                  </m:sub>
                </m:sSub>
                <m:r>
                  <w:rPr>
                    <w:rFonts w:eastAsiaTheme="minorEastAsia"/>
                    <w:sz w:val="20"/>
                  </w:rPr>
                  <m:t>c</m:t>
                </m:r>
              </m:e>
            </m:d>
          </m:e>
          <m:sup>
            <m:r>
              <w:rPr>
                <w:rFonts w:eastAsiaTheme="minorEastAsia"/>
                <w:sz w:val="20"/>
              </w:rPr>
              <m:t>-1</m:t>
            </m:r>
          </m:sup>
        </m:sSup>
      </m:oMath>
      <w:r w:rsidRPr="004915EE">
        <w:rPr>
          <w:sz w:val="20"/>
          <w:lang w:eastAsia="en-IN"/>
        </w:rPr>
        <w:t xml:space="preserve"> to an integral corresponding to the system's transactional reacting function</w:t>
      </w:r>
      <w:r w:rsidR="00F2258B" w:rsidRPr="004915EE">
        <w:rPr>
          <w:sz w:val="20"/>
          <w:lang w:eastAsia="en-IN"/>
        </w:rPr>
        <w:t xml:space="preserve"> by </w:t>
      </w:r>
      <w:r w:rsidR="00F2258B" w:rsidRPr="004915EE">
        <w:rPr>
          <w:sz w:val="20"/>
          <w:lang w:bidi="ta-IN"/>
        </w:rPr>
        <w:t>traditional methods.</w:t>
      </w:r>
    </w:p>
    <w:p w14:paraId="65A38FD7" w14:textId="5CDA3FD4" w:rsidR="007616AE" w:rsidRPr="00B96858" w:rsidRDefault="00F3708E" w:rsidP="00F3708E">
      <w:pPr>
        <w:pStyle w:val="figurecaption"/>
        <w:jc w:val="center"/>
      </w:pPr>
      <w:r w:rsidRPr="00B96858">
        <w:t>TABLE IV</w:t>
      </w:r>
    </w:p>
    <w:p w14:paraId="14F5F197" w14:textId="22B2A05D" w:rsidR="002B5C32" w:rsidRPr="00B96858" w:rsidRDefault="00F3708E" w:rsidP="00F3708E">
      <w:pPr>
        <w:pStyle w:val="figurecaption"/>
        <w:jc w:val="center"/>
      </w:pPr>
      <w:r w:rsidRPr="00B96858">
        <w:t>KEY FEATURES OF BC-SCI FRAMEWORK</w:t>
      </w:r>
    </w:p>
    <w:tbl>
      <w:tblPr>
        <w:tblStyle w:val="TableGrid"/>
        <w:tblW w:w="0" w:type="auto"/>
        <w:jc w:val="center"/>
        <w:tblLook w:val="04A0" w:firstRow="1" w:lastRow="0" w:firstColumn="1" w:lastColumn="0" w:noHBand="0" w:noVBand="1"/>
      </w:tblPr>
      <w:tblGrid>
        <w:gridCol w:w="1575"/>
        <w:gridCol w:w="3508"/>
      </w:tblGrid>
      <w:tr w:rsidR="002B5C32" w:rsidRPr="004915EE" w14:paraId="1807B74D" w14:textId="77777777" w:rsidTr="00DF2DDC">
        <w:trPr>
          <w:jc w:val="center"/>
        </w:trPr>
        <w:tc>
          <w:tcPr>
            <w:tcW w:w="0" w:type="auto"/>
            <w:hideMark/>
          </w:tcPr>
          <w:p w14:paraId="3A41DD70" w14:textId="77777777" w:rsidR="002B5C32" w:rsidRPr="004915EE" w:rsidRDefault="002B5C32" w:rsidP="004915EE">
            <w:pPr>
              <w:rPr>
                <w:rFonts w:cs="Times New Roman"/>
                <w:sz w:val="20"/>
                <w:lang w:val="en-US" w:bidi="ta-IN"/>
              </w:rPr>
            </w:pPr>
            <w:r w:rsidRPr="004915EE">
              <w:rPr>
                <w:rFonts w:cs="Times New Roman"/>
                <w:sz w:val="20"/>
                <w:lang w:val="en-US" w:bidi="ta-IN"/>
              </w:rPr>
              <w:t>Feature</w:t>
            </w:r>
          </w:p>
        </w:tc>
        <w:tc>
          <w:tcPr>
            <w:tcW w:w="0" w:type="auto"/>
            <w:hideMark/>
          </w:tcPr>
          <w:p w14:paraId="0BD8D247" w14:textId="77777777" w:rsidR="002B5C32" w:rsidRPr="004915EE" w:rsidRDefault="002B5C32" w:rsidP="004915EE">
            <w:pPr>
              <w:rPr>
                <w:rFonts w:cs="Times New Roman"/>
                <w:sz w:val="20"/>
                <w:lang w:val="en-US" w:bidi="ta-IN"/>
              </w:rPr>
            </w:pPr>
            <w:r w:rsidRPr="004915EE">
              <w:rPr>
                <w:rFonts w:cs="Times New Roman"/>
                <w:sz w:val="20"/>
                <w:lang w:val="en-US" w:bidi="ta-IN"/>
              </w:rPr>
              <w:t>Description</w:t>
            </w:r>
          </w:p>
        </w:tc>
      </w:tr>
      <w:tr w:rsidR="002B5C32" w:rsidRPr="004915EE" w14:paraId="35D465A3" w14:textId="77777777" w:rsidTr="00DF2DDC">
        <w:trPr>
          <w:jc w:val="center"/>
        </w:trPr>
        <w:tc>
          <w:tcPr>
            <w:tcW w:w="0" w:type="auto"/>
            <w:hideMark/>
          </w:tcPr>
          <w:p w14:paraId="7B0FBFB7" w14:textId="77777777" w:rsidR="002B5C32" w:rsidRPr="004915EE" w:rsidRDefault="002B5C32" w:rsidP="004915EE">
            <w:pPr>
              <w:rPr>
                <w:rFonts w:cs="Times New Roman"/>
                <w:b/>
                <w:bCs/>
                <w:sz w:val="20"/>
                <w:lang w:val="en-US" w:bidi="ta-IN"/>
              </w:rPr>
            </w:pPr>
            <w:r w:rsidRPr="004915EE">
              <w:rPr>
                <w:rFonts w:cs="Times New Roman"/>
                <w:sz w:val="20"/>
                <w:lang w:val="en-US" w:bidi="ta-IN"/>
              </w:rPr>
              <w:t>Payment Management</w:t>
            </w:r>
          </w:p>
        </w:tc>
        <w:tc>
          <w:tcPr>
            <w:tcW w:w="0" w:type="auto"/>
            <w:hideMark/>
          </w:tcPr>
          <w:p w14:paraId="263AB8E8" w14:textId="77777777" w:rsidR="002B5C32" w:rsidRPr="004915EE" w:rsidRDefault="002B5C32" w:rsidP="004915EE">
            <w:pPr>
              <w:rPr>
                <w:rFonts w:cs="Times New Roman"/>
                <w:sz w:val="20"/>
                <w:lang w:val="en-US" w:bidi="ta-IN"/>
              </w:rPr>
            </w:pPr>
            <w:r w:rsidRPr="004915EE">
              <w:rPr>
                <w:rFonts w:cs="Times New Roman"/>
                <w:sz w:val="20"/>
                <w:lang w:val="en-US" w:bidi="ta-IN"/>
              </w:rPr>
              <w:t>Automated through smart contracts without third-party intermediaries</w:t>
            </w:r>
          </w:p>
        </w:tc>
      </w:tr>
      <w:tr w:rsidR="002B5C32" w:rsidRPr="004915EE" w14:paraId="5993D599" w14:textId="77777777" w:rsidTr="00DF2DDC">
        <w:trPr>
          <w:jc w:val="center"/>
        </w:trPr>
        <w:tc>
          <w:tcPr>
            <w:tcW w:w="0" w:type="auto"/>
            <w:hideMark/>
          </w:tcPr>
          <w:p w14:paraId="304BF163" w14:textId="77777777" w:rsidR="002B5C32" w:rsidRPr="004915EE" w:rsidRDefault="002B5C32" w:rsidP="004915EE">
            <w:pPr>
              <w:rPr>
                <w:rFonts w:cs="Times New Roman"/>
                <w:b/>
                <w:bCs/>
                <w:sz w:val="20"/>
                <w:lang w:val="en-US" w:bidi="ta-IN"/>
              </w:rPr>
            </w:pPr>
            <w:r w:rsidRPr="004915EE">
              <w:rPr>
                <w:rFonts w:cs="Times New Roman"/>
                <w:sz w:val="20"/>
                <w:lang w:val="en-US" w:bidi="ta-IN"/>
              </w:rPr>
              <w:t>Transaction Recording</w:t>
            </w:r>
          </w:p>
        </w:tc>
        <w:tc>
          <w:tcPr>
            <w:tcW w:w="0" w:type="auto"/>
            <w:hideMark/>
          </w:tcPr>
          <w:p w14:paraId="6C782E44" w14:textId="77777777" w:rsidR="002B5C32" w:rsidRPr="004915EE" w:rsidRDefault="002B5C32" w:rsidP="004915EE">
            <w:pPr>
              <w:rPr>
                <w:rFonts w:cs="Times New Roman"/>
                <w:sz w:val="20"/>
                <w:lang w:val="en-US" w:bidi="ta-IN"/>
              </w:rPr>
            </w:pPr>
            <w:r w:rsidRPr="004915EE">
              <w:rPr>
                <w:rFonts w:cs="Times New Roman"/>
                <w:sz w:val="20"/>
                <w:lang w:val="en-US" w:bidi="ta-IN"/>
              </w:rPr>
              <w:t>Immutable and transparent ledger on blockchain</w:t>
            </w:r>
          </w:p>
        </w:tc>
      </w:tr>
      <w:tr w:rsidR="002B5C32" w:rsidRPr="004915EE" w14:paraId="59D19F4B" w14:textId="77777777" w:rsidTr="00DF2DDC">
        <w:trPr>
          <w:jc w:val="center"/>
        </w:trPr>
        <w:tc>
          <w:tcPr>
            <w:tcW w:w="0" w:type="auto"/>
            <w:hideMark/>
          </w:tcPr>
          <w:p w14:paraId="177621D5" w14:textId="77777777" w:rsidR="002B5C32" w:rsidRPr="004915EE" w:rsidRDefault="002B5C32" w:rsidP="004915EE">
            <w:pPr>
              <w:rPr>
                <w:rFonts w:cs="Times New Roman"/>
                <w:b/>
                <w:bCs/>
                <w:sz w:val="20"/>
                <w:lang w:val="en-US" w:bidi="ta-IN"/>
              </w:rPr>
            </w:pPr>
            <w:r w:rsidRPr="004915EE">
              <w:rPr>
                <w:rFonts w:cs="Times New Roman"/>
                <w:sz w:val="20"/>
                <w:lang w:val="en-US" w:bidi="ta-IN"/>
              </w:rPr>
              <w:t>Fraud Prevention</w:t>
            </w:r>
          </w:p>
        </w:tc>
        <w:tc>
          <w:tcPr>
            <w:tcW w:w="0" w:type="auto"/>
            <w:hideMark/>
          </w:tcPr>
          <w:p w14:paraId="29FC944A" w14:textId="77777777" w:rsidR="002B5C32" w:rsidRPr="004915EE" w:rsidRDefault="002B5C32" w:rsidP="004915EE">
            <w:pPr>
              <w:rPr>
                <w:rFonts w:cs="Times New Roman"/>
                <w:sz w:val="20"/>
                <w:lang w:val="en-US" w:bidi="ta-IN"/>
              </w:rPr>
            </w:pPr>
            <w:r w:rsidRPr="004915EE">
              <w:rPr>
                <w:rFonts w:cs="Times New Roman"/>
                <w:sz w:val="20"/>
                <w:lang w:val="en-US" w:bidi="ta-IN"/>
              </w:rPr>
              <w:t>Funds held securely; released only after condition fulfillment</w:t>
            </w:r>
          </w:p>
        </w:tc>
      </w:tr>
      <w:tr w:rsidR="002B5C32" w:rsidRPr="004915EE" w14:paraId="5DAFB139" w14:textId="77777777" w:rsidTr="00DF2DDC">
        <w:trPr>
          <w:jc w:val="center"/>
        </w:trPr>
        <w:tc>
          <w:tcPr>
            <w:tcW w:w="0" w:type="auto"/>
            <w:hideMark/>
          </w:tcPr>
          <w:p w14:paraId="59D8D3DD" w14:textId="77777777" w:rsidR="002B5C32" w:rsidRPr="004915EE" w:rsidRDefault="002B5C32" w:rsidP="004915EE">
            <w:pPr>
              <w:rPr>
                <w:rFonts w:cs="Times New Roman"/>
                <w:b/>
                <w:bCs/>
                <w:sz w:val="20"/>
                <w:lang w:val="en-US" w:bidi="ta-IN"/>
              </w:rPr>
            </w:pPr>
            <w:r w:rsidRPr="004915EE">
              <w:rPr>
                <w:rFonts w:cs="Times New Roman"/>
                <w:sz w:val="20"/>
                <w:lang w:val="en-US" w:bidi="ta-IN"/>
              </w:rPr>
              <w:t>Settlement Speed</w:t>
            </w:r>
          </w:p>
        </w:tc>
        <w:tc>
          <w:tcPr>
            <w:tcW w:w="0" w:type="auto"/>
            <w:hideMark/>
          </w:tcPr>
          <w:p w14:paraId="6E44BA65" w14:textId="77777777" w:rsidR="002B5C32" w:rsidRPr="004915EE" w:rsidRDefault="002B5C32" w:rsidP="004915EE">
            <w:pPr>
              <w:rPr>
                <w:rFonts w:cs="Times New Roman"/>
                <w:sz w:val="20"/>
                <w:lang w:val="en-US" w:bidi="ta-IN"/>
              </w:rPr>
            </w:pPr>
            <w:r w:rsidRPr="004915EE">
              <w:rPr>
                <w:rFonts w:cs="Times New Roman"/>
                <w:sz w:val="20"/>
                <w:lang w:val="en-US" w:bidi="ta-IN"/>
              </w:rPr>
              <w:t>Faster execution reducing transaction time by 22.14%</w:t>
            </w:r>
          </w:p>
        </w:tc>
      </w:tr>
      <w:tr w:rsidR="002B5C32" w:rsidRPr="004915EE" w14:paraId="7F9F25EA" w14:textId="77777777" w:rsidTr="00DF2DDC">
        <w:trPr>
          <w:jc w:val="center"/>
        </w:trPr>
        <w:tc>
          <w:tcPr>
            <w:tcW w:w="0" w:type="auto"/>
            <w:hideMark/>
          </w:tcPr>
          <w:p w14:paraId="382EAD5A" w14:textId="77777777" w:rsidR="002B5C32" w:rsidRPr="004915EE" w:rsidRDefault="002B5C32" w:rsidP="004915EE">
            <w:pPr>
              <w:rPr>
                <w:rFonts w:cs="Times New Roman"/>
                <w:b/>
                <w:bCs/>
                <w:sz w:val="20"/>
                <w:lang w:val="en-US" w:bidi="ta-IN"/>
              </w:rPr>
            </w:pPr>
            <w:r w:rsidRPr="004915EE">
              <w:rPr>
                <w:rFonts w:cs="Times New Roman"/>
                <w:sz w:val="20"/>
                <w:lang w:val="en-US" w:bidi="ta-IN"/>
              </w:rPr>
              <w:t>Operational Efficiency</w:t>
            </w:r>
          </w:p>
        </w:tc>
        <w:tc>
          <w:tcPr>
            <w:tcW w:w="0" w:type="auto"/>
            <w:hideMark/>
          </w:tcPr>
          <w:p w14:paraId="71BD20C5" w14:textId="77777777" w:rsidR="002B5C32" w:rsidRPr="004915EE" w:rsidRDefault="002B5C32" w:rsidP="004915EE">
            <w:pPr>
              <w:rPr>
                <w:rFonts w:cs="Times New Roman"/>
                <w:sz w:val="20"/>
                <w:lang w:val="en-US" w:bidi="ta-IN"/>
              </w:rPr>
            </w:pPr>
            <w:r w:rsidRPr="004915EE">
              <w:rPr>
                <w:rFonts w:cs="Times New Roman"/>
                <w:sz w:val="20"/>
                <w:lang w:val="en-US" w:bidi="ta-IN"/>
              </w:rPr>
              <w:t>Reduces operational costs by 24.61% through decentralization and automation</w:t>
            </w:r>
          </w:p>
        </w:tc>
      </w:tr>
    </w:tbl>
    <w:p w14:paraId="6C365946" w14:textId="77777777" w:rsidR="00004E30" w:rsidRPr="004915EE" w:rsidRDefault="00004E30" w:rsidP="00D937D1">
      <w:pPr>
        <w:pStyle w:val="BodyText"/>
        <w:widowControl/>
        <w:tabs>
          <w:tab w:val="left" w:pos="288"/>
        </w:tabs>
        <w:autoSpaceDE/>
        <w:autoSpaceDN/>
        <w:spacing w:after="120" w:line="228" w:lineRule="auto"/>
        <w:ind w:firstLine="288"/>
        <w:jc w:val="both"/>
        <w:rPr>
          <w:sz w:val="20"/>
        </w:rPr>
      </w:pPr>
      <w:r w:rsidRPr="004915EE">
        <w:rPr>
          <w:sz w:val="20"/>
        </w:rPr>
        <w:t xml:space="preserve">Table 4 summarizes the major features of the BC-SCI framework along with their contributions to enhance digital commerce payment systems. It stresses automated payment management using smart contracts, immutable transaction records via blockchain, and robust fraud prevention solutions. The design ensures faster settlements with a 22.14% </w:t>
      </w:r>
      <w:proofErr w:type="gramStart"/>
      <w:r w:rsidRPr="004915EE">
        <w:rPr>
          <w:sz w:val="20"/>
        </w:rPr>
        <w:t>drop in</w:t>
      </w:r>
      <w:proofErr w:type="gramEnd"/>
      <w:r w:rsidRPr="004915EE">
        <w:rPr>
          <w:sz w:val="20"/>
        </w:rPr>
        <w:t xml:space="preserve"> transaction time and 24.61% reduced operational expenditures. These features taken together provide a scalable, secure, and efficient solution for digital commerce transactions, hence lowering reliance on outside parties and raising overall system confidence and performance. </w:t>
      </w:r>
    </w:p>
    <w:p w14:paraId="7C0BCA9C" w14:textId="77777777" w:rsidR="00004E30" w:rsidRPr="004915EE" w:rsidRDefault="00004E30" w:rsidP="00D937D1">
      <w:pPr>
        <w:pStyle w:val="BodyText"/>
        <w:widowControl/>
        <w:tabs>
          <w:tab w:val="left" w:pos="288"/>
        </w:tabs>
        <w:autoSpaceDE/>
        <w:autoSpaceDN/>
        <w:spacing w:after="120" w:line="228" w:lineRule="auto"/>
        <w:ind w:firstLine="288"/>
        <w:jc w:val="both"/>
        <w:rPr>
          <w:sz w:val="20"/>
        </w:rPr>
      </w:pPr>
      <w:r w:rsidRPr="004915EE">
        <w:rPr>
          <w:sz w:val="20"/>
        </w:rPr>
        <w:t>Over traditional escrow-based systems, the tables and analysis confirm the higher performance of the BC-SCI architecture. BC-</w:t>
      </w:r>
      <w:proofErr w:type="spellStart"/>
      <w:r w:rsidRPr="004915EE">
        <w:rPr>
          <w:sz w:val="20"/>
        </w:rPr>
        <w:t>SCi</w:t>
      </w:r>
      <w:proofErr w:type="spellEnd"/>
      <w:r w:rsidRPr="004915EE">
        <w:rPr>
          <w:sz w:val="20"/>
        </w:rPr>
        <w:t xml:space="preserve"> dramatically accelerates transactions, lowers operational costs, and enhances security by using blockchain distributed nature. The technology especially decreases transaction times by 22.14% and running costs by 24.61%. Moreover, by eliminating intermediaries, the smart contract automation promises transparency and trust. BC-SCI promotes more widespread blockchain adoption by showing generally a scalable and efficient solution for secure digital commerce payments.</w:t>
      </w:r>
    </w:p>
    <w:p w14:paraId="6B68D05C" w14:textId="77777777" w:rsidR="00B96535" w:rsidRPr="00F35D28" w:rsidRDefault="00B96535" w:rsidP="00F35D28">
      <w:pPr>
        <w:pStyle w:val="Heading1"/>
        <w:keepNext/>
        <w:keepLines/>
        <w:widowControl/>
        <w:numPr>
          <w:ilvl w:val="0"/>
          <w:numId w:val="4"/>
        </w:numPr>
        <w:tabs>
          <w:tab w:val="left" w:pos="216"/>
        </w:tabs>
        <w:autoSpaceDE/>
        <w:autoSpaceDN/>
        <w:spacing w:before="160" w:after="80"/>
        <w:ind w:left="432" w:hanging="432"/>
        <w:jc w:val="center"/>
        <w:rPr>
          <w:rFonts w:eastAsia="SimSun"/>
          <w:smallCaps/>
          <w:noProof/>
          <w:sz w:val="20"/>
          <w:szCs w:val="20"/>
        </w:rPr>
      </w:pPr>
      <w:r w:rsidRPr="00F35D28">
        <w:rPr>
          <w:rFonts w:eastAsia="SimSun"/>
          <w:smallCaps/>
          <w:noProof/>
          <w:sz w:val="20"/>
          <w:szCs w:val="20"/>
        </w:rPr>
        <w:t>Conclusion</w:t>
      </w:r>
    </w:p>
    <w:p w14:paraId="2F0E45D8" w14:textId="77777777" w:rsidR="003238EA" w:rsidRPr="004915EE" w:rsidRDefault="003238EA" w:rsidP="00D937D1">
      <w:pPr>
        <w:pStyle w:val="BodyText"/>
        <w:widowControl/>
        <w:tabs>
          <w:tab w:val="left" w:pos="288"/>
        </w:tabs>
        <w:autoSpaceDE/>
        <w:autoSpaceDN/>
        <w:spacing w:after="120" w:line="228" w:lineRule="auto"/>
        <w:ind w:firstLine="288"/>
        <w:jc w:val="both"/>
        <w:rPr>
          <w:sz w:val="20"/>
        </w:rPr>
      </w:pPr>
      <w:r w:rsidRPr="004915EE">
        <w:rPr>
          <w:sz w:val="20"/>
        </w:rPr>
        <w:t>The architecture of BC-SCI and its contribution to build trustworthy digital payment systems was investigated in this work. BC-</w:t>
      </w:r>
      <w:proofErr w:type="spellStart"/>
      <w:r w:rsidRPr="004915EE">
        <w:rPr>
          <w:sz w:val="20"/>
        </w:rPr>
        <w:t>SCi</w:t>
      </w:r>
      <w:proofErr w:type="spellEnd"/>
      <w:r w:rsidRPr="004915EE">
        <w:rPr>
          <w:sz w:val="20"/>
        </w:rPr>
        <w:t xml:space="preserve"> removes middlemen and significantly lowers transaction fraud rates and delays by autonomously </w:t>
      </w:r>
      <w:r w:rsidRPr="004915EE">
        <w:rPr>
          <w:sz w:val="20"/>
        </w:rPr>
        <w:lastRenderedPageBreak/>
        <w:t xml:space="preserve">managing payment handling using smart contracts. Performance analysis of the proposed system against traditional escrow services found operating expenses were 24.61% less and transaction times were 22.14% faster, therefore confirming the efficiency and security benefits of the system. By using blockchain's unchangeable record to make all transactions verifiable and immune to manipulation, the BC-SCI system opens transparency. It enhances the contact between consumers and </w:t>
      </w:r>
      <w:proofErr w:type="gramStart"/>
      <w:r w:rsidRPr="004915EE">
        <w:rPr>
          <w:sz w:val="20"/>
        </w:rPr>
        <w:t>companies,</w:t>
      </w:r>
      <w:proofErr w:type="gramEnd"/>
      <w:r w:rsidRPr="004915EE">
        <w:rPr>
          <w:sz w:val="20"/>
        </w:rPr>
        <w:t xml:space="preserve"> hence it can easily satisfy the rising needs of online purchase. Faster settlements, lower administrative costs, and happier users follow from the elimination of manual validating procedures. Intensive testing and modeling help the BC-SCI architecture to show how blockchain and smart contracts may change the game for online payment systems. Blockchain technology will therefore be more used in daily transactions and the digital economy will be strengthened, thereby providing the route for future advancements in distributed financial services. </w:t>
      </w:r>
    </w:p>
    <w:p w14:paraId="519A4303" w14:textId="77777777" w:rsidR="003238EA" w:rsidRPr="004915EE" w:rsidRDefault="003238EA" w:rsidP="00D937D1">
      <w:pPr>
        <w:pStyle w:val="BodyText"/>
        <w:widowControl/>
        <w:tabs>
          <w:tab w:val="left" w:pos="288"/>
        </w:tabs>
        <w:autoSpaceDE/>
        <w:autoSpaceDN/>
        <w:spacing w:after="120" w:line="228" w:lineRule="auto"/>
        <w:ind w:firstLine="288"/>
        <w:jc w:val="both"/>
        <w:rPr>
          <w:sz w:val="20"/>
        </w:rPr>
      </w:pPr>
      <w:r w:rsidRPr="004915EE">
        <w:rPr>
          <w:sz w:val="20"/>
        </w:rPr>
        <w:t xml:space="preserve">Future work will revolve around developing distributed arbitration systems within the BC-SCI framework with sophisticated dispute resolution tools. </w:t>
      </w:r>
      <w:proofErr w:type="gramStart"/>
      <w:r w:rsidRPr="004915EE">
        <w:rPr>
          <w:sz w:val="20"/>
        </w:rPr>
        <w:t>Moreover</w:t>
      </w:r>
      <w:proofErr w:type="gramEnd"/>
      <w:r w:rsidRPr="004915EE">
        <w:rPr>
          <w:sz w:val="20"/>
        </w:rPr>
        <w:t xml:space="preserve"> under consideration will be the use of artificial intelligence-driven smart contract auditing tools to raise contract reliability and safety. Giving BC-SCI support for several currencies and international transactions is another essential first step on the right road. We will stress the requirement of guaranteeing intercommunication between many blockchain networks and of raising scalability by using Layer-2 blockchain technology. This will allow more widespread and effective use of blockchain technology on many kinds of digital commerce systems.</w:t>
      </w:r>
    </w:p>
    <w:p w14:paraId="2609B83D" w14:textId="0127FD6D" w:rsidR="00B96535" w:rsidRPr="00F35D28" w:rsidRDefault="00B96535" w:rsidP="00F35D28">
      <w:pPr>
        <w:pStyle w:val="Heading1"/>
        <w:keepNext/>
        <w:keepLines/>
        <w:widowControl/>
        <w:tabs>
          <w:tab w:val="left" w:pos="216"/>
        </w:tabs>
        <w:autoSpaceDE/>
        <w:autoSpaceDN/>
        <w:spacing w:before="160" w:after="80"/>
        <w:ind w:left="0" w:firstLine="0"/>
        <w:jc w:val="center"/>
        <w:rPr>
          <w:rFonts w:eastAsia="SimSun"/>
          <w:smallCaps/>
          <w:noProof/>
          <w:sz w:val="20"/>
          <w:szCs w:val="20"/>
        </w:rPr>
      </w:pPr>
      <w:r w:rsidRPr="00F35D28">
        <w:rPr>
          <w:rFonts w:eastAsia="SimSun"/>
          <w:smallCaps/>
          <w:noProof/>
          <w:sz w:val="20"/>
          <w:szCs w:val="20"/>
        </w:rPr>
        <w:t>Reference</w:t>
      </w:r>
      <w:r w:rsidR="00F35D28">
        <w:rPr>
          <w:rFonts w:eastAsia="SimSun"/>
          <w:smallCaps/>
          <w:noProof/>
          <w:sz w:val="20"/>
          <w:szCs w:val="20"/>
        </w:rPr>
        <w:t>s</w:t>
      </w:r>
    </w:p>
    <w:p w14:paraId="787F36D7" w14:textId="58D0D3E0" w:rsidR="006B2827" w:rsidRPr="00F25600" w:rsidRDefault="006B2827" w:rsidP="006B2827">
      <w:pPr>
        <w:pStyle w:val="references"/>
        <w:numPr>
          <w:ilvl w:val="0"/>
          <w:numId w:val="7"/>
        </w:numPr>
        <w:ind w:left="360"/>
        <w:rPr>
          <w:rFonts w:eastAsia="Times New Roman"/>
          <w:lang w:eastAsia="en-IN"/>
        </w:rPr>
      </w:pPr>
      <w:r w:rsidRPr="00F25600">
        <w:rPr>
          <w:rFonts w:eastAsia="Times New Roman"/>
          <w:lang w:eastAsia="en-IN"/>
        </w:rPr>
        <w:t xml:space="preserve">S. Islam, "Impact of online payment systems on customer trust and loyalty in E-commerce analyzing security and convenience," </w:t>
      </w:r>
      <w:r w:rsidRPr="00F25600">
        <w:rPr>
          <w:rFonts w:eastAsia="Times New Roman"/>
          <w:i/>
          <w:iCs/>
          <w:lang w:eastAsia="en-IN"/>
        </w:rPr>
        <w:t>SSRN</w:t>
      </w:r>
      <w:r w:rsidRPr="00F25600">
        <w:rPr>
          <w:rFonts w:eastAsia="Times New Roman"/>
          <w:lang w:eastAsia="en-IN"/>
        </w:rPr>
        <w:t>, 2024.</w:t>
      </w:r>
      <w:r>
        <w:rPr>
          <w:rFonts w:eastAsia="Times New Roman"/>
          <w:lang w:eastAsia="en-IN"/>
        </w:rPr>
        <w:t xml:space="preserve"> </w:t>
      </w:r>
    </w:p>
    <w:p w14:paraId="4367D928" w14:textId="36CA611D" w:rsidR="006B2827" w:rsidRPr="00F25600" w:rsidRDefault="006B2827" w:rsidP="006B2827">
      <w:pPr>
        <w:pStyle w:val="references"/>
        <w:numPr>
          <w:ilvl w:val="0"/>
          <w:numId w:val="7"/>
        </w:numPr>
        <w:ind w:left="360"/>
        <w:rPr>
          <w:rFonts w:eastAsia="Times New Roman"/>
          <w:lang w:eastAsia="en-IN"/>
        </w:rPr>
      </w:pPr>
      <w:r w:rsidRPr="00F25600">
        <w:rPr>
          <w:rFonts w:eastAsia="Times New Roman"/>
          <w:lang w:eastAsia="en-IN"/>
        </w:rPr>
        <w:t xml:space="preserve">M. Carlos and F. Escobedo, "A Case Study-based Model for Sustainable Business Management through Blockchain Technology in Small and Medium-sized Enterprises," </w:t>
      </w:r>
      <w:r w:rsidRPr="00F25600">
        <w:rPr>
          <w:rFonts w:eastAsia="Times New Roman"/>
          <w:i/>
          <w:iCs/>
          <w:lang w:eastAsia="en-IN"/>
        </w:rPr>
        <w:t>Global Perspectives in Management</w:t>
      </w:r>
      <w:r w:rsidRPr="00F25600">
        <w:rPr>
          <w:rFonts w:eastAsia="Times New Roman"/>
          <w:lang w:eastAsia="en-IN"/>
        </w:rPr>
        <w:t>, vol. 2, no. 2, pp. 41–50, 2024.</w:t>
      </w:r>
      <w:r>
        <w:rPr>
          <w:rFonts w:eastAsia="Times New Roman"/>
          <w:lang w:eastAsia="en-IN"/>
        </w:rPr>
        <w:t xml:space="preserve"> </w:t>
      </w:r>
    </w:p>
    <w:p w14:paraId="694D3D70" w14:textId="6117DDE0"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F. S. Abed, "Optimization of Expression and Purification of Recombinant One of Central Nervous System Enzyme (Acetylcholinesterase)," </w:t>
      </w:r>
      <w:r w:rsidRPr="00F25600">
        <w:rPr>
          <w:rFonts w:eastAsia="Times New Roman"/>
          <w:i/>
          <w:iCs/>
          <w:lang w:eastAsia="en-IN"/>
        </w:rPr>
        <w:t>International Academic Journal of Science and Engineering</w:t>
      </w:r>
      <w:r w:rsidRPr="00F25600">
        <w:rPr>
          <w:rFonts w:eastAsia="Times New Roman"/>
          <w:lang w:eastAsia="en-IN"/>
        </w:rPr>
        <w:t>, vol. 11, no. 1, pp. 40–47, 2024, doi: 10.9756/IAJSE/V11I1/IAJSE1106.</w:t>
      </w:r>
    </w:p>
    <w:p w14:paraId="64CBA77B" w14:textId="5374A8CF" w:rsidR="006B2827" w:rsidRPr="00F25600" w:rsidRDefault="006B2827" w:rsidP="006B2827">
      <w:pPr>
        <w:pStyle w:val="references"/>
        <w:numPr>
          <w:ilvl w:val="0"/>
          <w:numId w:val="7"/>
        </w:numPr>
        <w:ind w:left="360"/>
        <w:rPr>
          <w:rFonts w:eastAsia="Times New Roman"/>
          <w:lang w:eastAsia="en-IN"/>
        </w:rPr>
      </w:pPr>
      <w:r w:rsidRPr="00F25600">
        <w:rPr>
          <w:rFonts w:eastAsia="Times New Roman"/>
          <w:lang w:eastAsia="en-IN"/>
        </w:rPr>
        <w:t xml:space="preserve">M. Elrayah and A. S. Juhari, "Exploring the Impact of Cryptocurrency Integration on E-Commerce Platforms: A Framework for Marketplace Integration," </w:t>
      </w:r>
      <w:r w:rsidRPr="00F25600">
        <w:rPr>
          <w:rFonts w:eastAsia="Times New Roman"/>
          <w:i/>
          <w:iCs/>
          <w:lang w:eastAsia="en-IN"/>
        </w:rPr>
        <w:t>Przestrzeń Społeczna (Social Space)</w:t>
      </w:r>
      <w:r w:rsidRPr="00F25600">
        <w:rPr>
          <w:rFonts w:eastAsia="Times New Roman"/>
          <w:lang w:eastAsia="en-IN"/>
        </w:rPr>
        <w:t>, vol. 23, no. 4, pp. 128–150, 2023.</w:t>
      </w:r>
    </w:p>
    <w:p w14:paraId="73E50D72" w14:textId="4FC9A614" w:rsidR="006B2827" w:rsidRPr="00F25600" w:rsidRDefault="006B2827" w:rsidP="006B2827">
      <w:pPr>
        <w:pStyle w:val="references"/>
        <w:numPr>
          <w:ilvl w:val="0"/>
          <w:numId w:val="7"/>
        </w:numPr>
        <w:ind w:left="360"/>
        <w:rPr>
          <w:rFonts w:eastAsia="Times New Roman"/>
          <w:lang w:eastAsia="en-IN"/>
        </w:rPr>
      </w:pPr>
      <w:r w:rsidRPr="00F25600">
        <w:rPr>
          <w:rFonts w:eastAsia="Times New Roman"/>
          <w:lang w:eastAsia="en-IN"/>
        </w:rPr>
        <w:t xml:space="preserve">D. Khalife, S. Subrahmanyam, and A. Farah, "A Sustainable Circular Business Model to Improve the Performance of Small and Medium-sized Enterprises Using Blockchain Technology," </w:t>
      </w:r>
      <w:r w:rsidRPr="00F25600">
        <w:rPr>
          <w:rFonts w:eastAsia="Times New Roman"/>
          <w:i/>
          <w:iCs/>
          <w:lang w:eastAsia="en-IN"/>
        </w:rPr>
        <w:t>Journal of Wireless Mobile Networks, Ubiquitous Computing, and Dependable Applications</w:t>
      </w:r>
      <w:r w:rsidRPr="00F25600">
        <w:rPr>
          <w:rFonts w:eastAsia="Times New Roman"/>
          <w:lang w:eastAsia="en-IN"/>
        </w:rPr>
        <w:t>, vol. 15, no. 2, pp. 240–250, 2024, doi: 10.58346/JOWUA.2024.I2.016.</w:t>
      </w:r>
      <w:r>
        <w:rPr>
          <w:rFonts w:eastAsia="Times New Roman"/>
          <w:lang w:eastAsia="en-IN"/>
        </w:rPr>
        <w:t xml:space="preserve"> </w:t>
      </w:r>
    </w:p>
    <w:p w14:paraId="14CF26FD" w14:textId="5165E41F"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S. I. Kim and S. H. Kim, "E-commerce payment model using blockchain," </w:t>
      </w:r>
      <w:r w:rsidRPr="00F25600">
        <w:rPr>
          <w:rFonts w:eastAsia="Times New Roman"/>
          <w:i/>
          <w:iCs/>
          <w:lang w:eastAsia="en-IN"/>
        </w:rPr>
        <w:t>Journal of Ambient Intelligence and Humanized Computing</w:t>
      </w:r>
      <w:r w:rsidRPr="00F25600">
        <w:rPr>
          <w:rFonts w:eastAsia="Times New Roman"/>
          <w:lang w:eastAsia="en-IN"/>
        </w:rPr>
        <w:t>, vol. 13, no. 3, pp. 1673–1685, 2022.</w:t>
      </w:r>
    </w:p>
    <w:p w14:paraId="0675BE6B" w14:textId="766DD507"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A. Ravshanova, F. Akramova, K. Saparov, J. Yorkulov, M. Akbarova, and D. Azimov, "Ecological-Faunistic Analysis of Helminthes of Waterbirds of the Aidar-Arnasay System of Lakes in Uzbekistan," </w:t>
      </w:r>
      <w:r w:rsidRPr="00F25600">
        <w:rPr>
          <w:rFonts w:eastAsia="Times New Roman"/>
          <w:i/>
          <w:iCs/>
          <w:lang w:eastAsia="en-IN"/>
        </w:rPr>
        <w:t>Natural and Engineering Sciences</w:t>
      </w:r>
      <w:r w:rsidRPr="00F25600">
        <w:rPr>
          <w:rFonts w:eastAsia="Times New Roman"/>
          <w:lang w:eastAsia="en-IN"/>
        </w:rPr>
        <w:t>, vol. 9, no. 1, pp. 10–25, 2024</w:t>
      </w:r>
      <w:r>
        <w:rPr>
          <w:rFonts w:eastAsia="Times New Roman"/>
          <w:lang w:eastAsia="en-IN"/>
        </w:rPr>
        <w:t>.</w:t>
      </w:r>
      <w:r w:rsidRPr="00F25600">
        <w:rPr>
          <w:rFonts w:eastAsia="Times New Roman"/>
          <w:lang w:eastAsia="en-IN"/>
        </w:rPr>
        <w:t xml:space="preserve"> 10.28978/nesciences.1471270.</w:t>
      </w:r>
    </w:p>
    <w:p w14:paraId="7A7B1E61" w14:textId="6FD206D6"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A. Nihlani and P. K. Chhabda, "The Impact of Digital Transformation on Supply Chain Management: A Study of How Firms Adapt," </w:t>
      </w:r>
      <w:r w:rsidRPr="00F25600">
        <w:rPr>
          <w:rFonts w:eastAsia="Times New Roman"/>
          <w:i/>
          <w:iCs/>
          <w:lang w:eastAsia="en-IN"/>
        </w:rPr>
        <w:t>Indian Journal of Information Sources and Services</w:t>
      </w:r>
      <w:r w:rsidRPr="00F25600">
        <w:rPr>
          <w:rFonts w:eastAsia="Times New Roman"/>
          <w:lang w:eastAsia="en-IN"/>
        </w:rPr>
        <w:t>, vol. 14, no. 4, pp. 1–6, 2024, doi: 10.51983/ijiss-2024.14.4.01.</w:t>
      </w:r>
    </w:p>
    <w:p w14:paraId="7C2E14D4" w14:textId="22AFEC82"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C. Sanemueang, "The Variant of Digital Signature Algorithm for Constant Message," </w:t>
      </w:r>
      <w:r w:rsidRPr="00F25600">
        <w:rPr>
          <w:rFonts w:eastAsia="Times New Roman"/>
          <w:i/>
          <w:iCs/>
          <w:lang w:eastAsia="en-IN"/>
        </w:rPr>
        <w:t>Journal of Internet Services and Information Security</w:t>
      </w:r>
      <w:r w:rsidRPr="00F25600">
        <w:rPr>
          <w:rFonts w:eastAsia="Times New Roman"/>
          <w:lang w:eastAsia="en-IN"/>
        </w:rPr>
        <w:t>, vol. 13, no. 2, pp. 81–95, 2023, doi: 10.58346/JISIS.2023.I2.005.</w:t>
      </w:r>
    </w:p>
    <w:p w14:paraId="653071D3" w14:textId="0935359D"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J. Barile, E. Carreño, and D. los Ríos-Escalante, "A review of mollusks farming in Chile," </w:t>
      </w:r>
      <w:r w:rsidRPr="00F25600">
        <w:rPr>
          <w:rFonts w:eastAsia="Times New Roman"/>
          <w:i/>
          <w:iCs/>
          <w:lang w:eastAsia="en-IN"/>
        </w:rPr>
        <w:t>International Journal of Aquatic Research and Environmental Studies</w:t>
      </w:r>
      <w:r w:rsidRPr="00F25600">
        <w:rPr>
          <w:rFonts w:eastAsia="Times New Roman"/>
          <w:lang w:eastAsia="en-IN"/>
        </w:rPr>
        <w:t>, vol. 4, no. 1, pp. 63–69, 2024, doi: 10.70102/IJARES/V4I1/6.</w:t>
      </w:r>
      <w:r>
        <w:rPr>
          <w:rFonts w:eastAsia="Times New Roman"/>
          <w:lang w:eastAsia="en-IN"/>
        </w:rPr>
        <w:t xml:space="preserve"> </w:t>
      </w:r>
    </w:p>
    <w:p w14:paraId="123B0A11" w14:textId="3AF9F7AF" w:rsidR="006B2827" w:rsidRPr="00F25600" w:rsidRDefault="006B2827" w:rsidP="006B2827">
      <w:pPr>
        <w:pStyle w:val="references"/>
        <w:numPr>
          <w:ilvl w:val="0"/>
          <w:numId w:val="7"/>
        </w:numPr>
        <w:ind w:left="360"/>
        <w:rPr>
          <w:rFonts w:eastAsia="Times New Roman"/>
          <w:lang w:eastAsia="en-IN"/>
        </w:rPr>
      </w:pPr>
      <w:r w:rsidRPr="00F25600">
        <w:rPr>
          <w:rFonts w:eastAsia="Times New Roman"/>
          <w:lang w:eastAsia="en-IN"/>
        </w:rPr>
        <w:t xml:space="preserve">L. Albshaier, S. Almarri, and M. M. Hafizur Rahman, "A review of blockchain’s role in E-Commerce transactions: Open challenges, and future research directions," </w:t>
      </w:r>
      <w:r w:rsidRPr="00F25600">
        <w:rPr>
          <w:rFonts w:eastAsia="Times New Roman"/>
          <w:i/>
          <w:iCs/>
          <w:lang w:eastAsia="en-IN"/>
        </w:rPr>
        <w:t>Computers</w:t>
      </w:r>
      <w:r w:rsidRPr="00F25600">
        <w:rPr>
          <w:rFonts w:eastAsia="Times New Roman"/>
          <w:lang w:eastAsia="en-IN"/>
        </w:rPr>
        <w:t>, vol. 13, no. 1, p. 27, 2024.</w:t>
      </w:r>
    </w:p>
    <w:p w14:paraId="1B087360" w14:textId="4526DA4D" w:rsidR="006B2827" w:rsidRDefault="006B2827" w:rsidP="006B2827">
      <w:pPr>
        <w:pStyle w:val="references"/>
        <w:numPr>
          <w:ilvl w:val="0"/>
          <w:numId w:val="7"/>
        </w:numPr>
        <w:ind w:left="360"/>
        <w:rPr>
          <w:rFonts w:eastAsia="Times New Roman"/>
          <w:lang w:eastAsia="en-IN"/>
        </w:rPr>
      </w:pPr>
      <w:r w:rsidRPr="00F25600">
        <w:rPr>
          <w:rFonts w:eastAsia="Times New Roman"/>
          <w:lang w:eastAsia="en-IN"/>
        </w:rPr>
        <w:t xml:space="preserve">J. Prakash and K. Meena, "Simulation of Selective Radiation Anti-Reflection Coating for Improvement of Emissivity," </w:t>
      </w:r>
      <w:r w:rsidRPr="00F25600">
        <w:rPr>
          <w:rFonts w:eastAsia="Times New Roman"/>
          <w:i/>
          <w:iCs/>
          <w:lang w:eastAsia="en-IN"/>
        </w:rPr>
        <w:t>International Academic Journal of Innovative Research</w:t>
      </w:r>
      <w:r w:rsidRPr="00F25600">
        <w:rPr>
          <w:rFonts w:eastAsia="Times New Roman"/>
          <w:lang w:eastAsia="en-IN"/>
        </w:rPr>
        <w:t>, vol. 9, no. 1, pp. 42–51, 2022, doi: 10.9756/IAJIR/V9I1/IAJIR0907.</w:t>
      </w:r>
      <w:r>
        <w:rPr>
          <w:rFonts w:eastAsia="Times New Roman"/>
          <w:lang w:eastAsia="en-IN"/>
        </w:rPr>
        <w:t xml:space="preserve"> </w:t>
      </w:r>
    </w:p>
    <w:p w14:paraId="4164A1D4" w14:textId="3F5E26C7"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S. Dhivya, S. Devashree, A. Arun Kumar, C. Manosigan, and G. Harrish Kanna, "Fake Product Identification Using Blockchain," </w:t>
      </w:r>
      <w:r w:rsidRPr="00F25600">
        <w:rPr>
          <w:rFonts w:eastAsia="Times New Roman"/>
          <w:i/>
          <w:iCs/>
          <w:lang w:eastAsia="en-IN"/>
        </w:rPr>
        <w:t>International Journal of Advances in Engineering and Emerging Technology</w:t>
      </w:r>
      <w:r w:rsidRPr="00F25600">
        <w:rPr>
          <w:rFonts w:eastAsia="Times New Roman"/>
          <w:lang w:eastAsia="en-IN"/>
        </w:rPr>
        <w:t>, vol. 14, no. 2, pp. 15–22, 2023.</w:t>
      </w:r>
    </w:p>
    <w:p w14:paraId="58ED924D" w14:textId="5FB61E43"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K. Shanmugasamy, "The Future of Transactions: Exploring the Impact and Applications of Intelligent Payment Systems," </w:t>
      </w:r>
      <w:r w:rsidRPr="00F25600">
        <w:rPr>
          <w:rFonts w:eastAsia="Times New Roman"/>
          <w:i/>
          <w:iCs/>
          <w:lang w:eastAsia="en-IN"/>
        </w:rPr>
        <w:t>International Journal of Science and Research (IJSR)</w:t>
      </w:r>
      <w:r w:rsidRPr="00F25600">
        <w:rPr>
          <w:rFonts w:eastAsia="Times New Roman"/>
          <w:lang w:eastAsia="en-IN"/>
        </w:rPr>
        <w:t>, vol. 13, no. 9, pp. 158–161, 2024.</w:t>
      </w:r>
    </w:p>
    <w:p w14:paraId="3AA92C98" w14:textId="377B42D4"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A. Nikivorov, "Exploring Blockchain Technology and Its Impact in E-Commerce," </w:t>
      </w:r>
      <w:r w:rsidRPr="00F25600">
        <w:rPr>
          <w:rFonts w:eastAsia="Times New Roman"/>
          <w:i/>
          <w:iCs/>
          <w:lang w:eastAsia="en-IN"/>
        </w:rPr>
        <w:t>Glasnik za društvene nauke</w:t>
      </w:r>
      <w:r w:rsidRPr="00F25600">
        <w:rPr>
          <w:rFonts w:eastAsia="Times New Roman"/>
          <w:lang w:eastAsia="en-IN"/>
        </w:rPr>
        <w:t>, vol. 16, pp. 55–95, 2024.</w:t>
      </w:r>
    </w:p>
    <w:p w14:paraId="05C0C1F5" w14:textId="5229C89D"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O. Smihunova, I. Bohdaniuk, Y. Polyakova, and A. Yehiozarian, "Innovative Approaches to Controlling in Agribusiness: The Role of Quality Management Systems in Sustainable Production Practices," </w:t>
      </w:r>
      <w:r w:rsidRPr="00F25600">
        <w:rPr>
          <w:rFonts w:eastAsia="Times New Roman"/>
          <w:i/>
          <w:iCs/>
          <w:lang w:eastAsia="en-IN"/>
        </w:rPr>
        <w:t>Archives for Technical Sciences</w:t>
      </w:r>
      <w:r w:rsidRPr="00F25600">
        <w:rPr>
          <w:rFonts w:eastAsia="Times New Roman"/>
          <w:lang w:eastAsia="en-IN"/>
        </w:rPr>
        <w:t>, vol. 2, no. 31, pp. 116–130, 2024, doi: 10.70102/afts.2024.1631.116.</w:t>
      </w:r>
    </w:p>
    <w:p w14:paraId="24108671" w14:textId="295930C3"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S. Asaithambi, L. Ravi, M. Devarajan, A. S. Almazyad, G. Xiong, and A. W. Mohamed, "Enhancing enterprises trust mechanism through integrating blockchain technology into e-commerce platform for SMEs," </w:t>
      </w:r>
      <w:r w:rsidRPr="00F25600">
        <w:rPr>
          <w:rFonts w:eastAsia="Times New Roman"/>
          <w:i/>
          <w:iCs/>
          <w:lang w:eastAsia="en-IN"/>
        </w:rPr>
        <w:t>Egyptian Informatics Journal</w:t>
      </w:r>
      <w:r w:rsidRPr="00F25600">
        <w:rPr>
          <w:rFonts w:eastAsia="Times New Roman"/>
          <w:lang w:eastAsia="en-IN"/>
        </w:rPr>
        <w:t>, vol. 25, p. 100444, 2024.</w:t>
      </w:r>
    </w:p>
    <w:p w14:paraId="5E0DE0B5" w14:textId="415FCD87" w:rsidR="006B2827" w:rsidRDefault="006B2827" w:rsidP="00662EA4">
      <w:pPr>
        <w:pStyle w:val="references"/>
        <w:numPr>
          <w:ilvl w:val="0"/>
          <w:numId w:val="7"/>
        </w:numPr>
        <w:ind w:left="360"/>
        <w:rPr>
          <w:rFonts w:eastAsia="Times New Roman"/>
          <w:lang w:eastAsia="en-IN"/>
        </w:rPr>
      </w:pPr>
      <w:r w:rsidRPr="00F25600">
        <w:rPr>
          <w:rFonts w:eastAsia="Times New Roman"/>
          <w:lang w:eastAsia="en-IN"/>
        </w:rPr>
        <w:t xml:space="preserve">A. S. Sikder, "Blockchain-Empowered E-commerce: Redefining Trust, Security, and Efficiency in Digital Marketplaces in the Context of Bangladesh," </w:t>
      </w:r>
      <w:r w:rsidRPr="00F25600">
        <w:rPr>
          <w:rFonts w:eastAsia="Times New Roman"/>
          <w:i/>
          <w:iCs/>
          <w:lang w:eastAsia="en-IN"/>
        </w:rPr>
        <w:t>International Journal of Imminent Science &amp; Technology</w:t>
      </w:r>
      <w:r w:rsidRPr="00F25600">
        <w:rPr>
          <w:rFonts w:eastAsia="Times New Roman"/>
          <w:lang w:eastAsia="en-IN"/>
        </w:rPr>
        <w:t>, vol. 1, no. 1, pp. 216–235, 2023.</w:t>
      </w:r>
      <w:r>
        <w:rPr>
          <w:rFonts w:eastAsia="Times New Roman"/>
          <w:lang w:eastAsia="en-IN"/>
        </w:rPr>
        <w:t xml:space="preserve"> </w:t>
      </w:r>
    </w:p>
    <w:sectPr w:rsidR="006B2827" w:rsidSect="0091392C">
      <w:type w:val="continuous"/>
      <w:pgSz w:w="11909" w:h="16834"/>
      <w:pgMar w:top="1080" w:right="907" w:bottom="1440" w:left="907"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23B51"/>
    <w:multiLevelType w:val="hybridMultilevel"/>
    <w:tmpl w:val="FEA81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D2981"/>
    <w:multiLevelType w:val="hybridMultilevel"/>
    <w:tmpl w:val="D3805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E92222"/>
    <w:multiLevelType w:val="hybridMultilevel"/>
    <w:tmpl w:val="227659AC"/>
    <w:lvl w:ilvl="0" w:tplc="2318CF3A">
      <w:start w:val="1"/>
      <w:numFmt w:val="upp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5173B57"/>
    <w:multiLevelType w:val="hybridMultilevel"/>
    <w:tmpl w:val="30A47972"/>
    <w:lvl w:ilvl="0" w:tplc="2222D47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C064E54"/>
    <w:multiLevelType w:val="hybridMultilevel"/>
    <w:tmpl w:val="1E1EBC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3347529"/>
    <w:multiLevelType w:val="multilevel"/>
    <w:tmpl w:val="D404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B996A7D"/>
    <w:multiLevelType w:val="hybridMultilevel"/>
    <w:tmpl w:val="18B641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3724353">
    <w:abstractNumId w:val="1"/>
  </w:num>
  <w:num w:numId="2" w16cid:durableId="1979874591">
    <w:abstractNumId w:val="0"/>
  </w:num>
  <w:num w:numId="3" w16cid:durableId="900019369">
    <w:abstractNumId w:val="6"/>
  </w:num>
  <w:num w:numId="4" w16cid:durableId="1029262276">
    <w:abstractNumId w:val="2"/>
  </w:num>
  <w:num w:numId="5" w16cid:durableId="289408460">
    <w:abstractNumId w:val="4"/>
  </w:num>
  <w:num w:numId="6" w16cid:durableId="473988194">
    <w:abstractNumId w:val="5"/>
  </w:num>
  <w:num w:numId="7" w16cid:durableId="649213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xMzU2MjUzsjAwNjNX0lEKTi0uzszPAykwqgUA4xmx1CwAAAA="/>
  </w:docVars>
  <w:rsids>
    <w:rsidRoot w:val="000F780A"/>
    <w:rsid w:val="00001141"/>
    <w:rsid w:val="000036FB"/>
    <w:rsid w:val="00004E30"/>
    <w:rsid w:val="00016005"/>
    <w:rsid w:val="00017424"/>
    <w:rsid w:val="00022115"/>
    <w:rsid w:val="00022E72"/>
    <w:rsid w:val="00024DD6"/>
    <w:rsid w:val="00033E05"/>
    <w:rsid w:val="00051726"/>
    <w:rsid w:val="00052FC2"/>
    <w:rsid w:val="0006152B"/>
    <w:rsid w:val="00065EE9"/>
    <w:rsid w:val="00071C81"/>
    <w:rsid w:val="000725EF"/>
    <w:rsid w:val="00072F64"/>
    <w:rsid w:val="00074A4C"/>
    <w:rsid w:val="00074D0D"/>
    <w:rsid w:val="0007626C"/>
    <w:rsid w:val="00077E21"/>
    <w:rsid w:val="00084E56"/>
    <w:rsid w:val="00084E5D"/>
    <w:rsid w:val="00093146"/>
    <w:rsid w:val="00094FF2"/>
    <w:rsid w:val="000A2BA9"/>
    <w:rsid w:val="000B0628"/>
    <w:rsid w:val="000B453A"/>
    <w:rsid w:val="000C6A58"/>
    <w:rsid w:val="000C701C"/>
    <w:rsid w:val="000D0305"/>
    <w:rsid w:val="000D0C31"/>
    <w:rsid w:val="000D7702"/>
    <w:rsid w:val="000F38FF"/>
    <w:rsid w:val="000F780A"/>
    <w:rsid w:val="001043BA"/>
    <w:rsid w:val="00105FFC"/>
    <w:rsid w:val="001100C9"/>
    <w:rsid w:val="00110BD3"/>
    <w:rsid w:val="001145C4"/>
    <w:rsid w:val="001152F6"/>
    <w:rsid w:val="001219D0"/>
    <w:rsid w:val="00125F7E"/>
    <w:rsid w:val="001412AF"/>
    <w:rsid w:val="001421FF"/>
    <w:rsid w:val="0015548A"/>
    <w:rsid w:val="00155DE3"/>
    <w:rsid w:val="00160C2C"/>
    <w:rsid w:val="0016343F"/>
    <w:rsid w:val="001644EF"/>
    <w:rsid w:val="001653AD"/>
    <w:rsid w:val="001723FD"/>
    <w:rsid w:val="00176881"/>
    <w:rsid w:val="00176A43"/>
    <w:rsid w:val="001833DF"/>
    <w:rsid w:val="00186F98"/>
    <w:rsid w:val="0019073C"/>
    <w:rsid w:val="0019082B"/>
    <w:rsid w:val="001937EC"/>
    <w:rsid w:val="001951DB"/>
    <w:rsid w:val="001A4D46"/>
    <w:rsid w:val="001A4D50"/>
    <w:rsid w:val="001A5AF4"/>
    <w:rsid w:val="001A6347"/>
    <w:rsid w:val="001B2C98"/>
    <w:rsid w:val="001B4EF2"/>
    <w:rsid w:val="001B5ED0"/>
    <w:rsid w:val="001C72C8"/>
    <w:rsid w:val="001D1387"/>
    <w:rsid w:val="001D40E0"/>
    <w:rsid w:val="001D7C2E"/>
    <w:rsid w:val="001D7E64"/>
    <w:rsid w:val="001E6D53"/>
    <w:rsid w:val="001F67D9"/>
    <w:rsid w:val="00200A50"/>
    <w:rsid w:val="00203957"/>
    <w:rsid w:val="002073EC"/>
    <w:rsid w:val="00207ECA"/>
    <w:rsid w:val="00212C2C"/>
    <w:rsid w:val="0021407E"/>
    <w:rsid w:val="00214FB3"/>
    <w:rsid w:val="00215630"/>
    <w:rsid w:val="00220DF5"/>
    <w:rsid w:val="002248C3"/>
    <w:rsid w:val="00232FE7"/>
    <w:rsid w:val="00233674"/>
    <w:rsid w:val="00233835"/>
    <w:rsid w:val="00235E97"/>
    <w:rsid w:val="002361BA"/>
    <w:rsid w:val="0023783E"/>
    <w:rsid w:val="002401EC"/>
    <w:rsid w:val="00240584"/>
    <w:rsid w:val="00241FE3"/>
    <w:rsid w:val="00244E6D"/>
    <w:rsid w:val="002459BF"/>
    <w:rsid w:val="00251D22"/>
    <w:rsid w:val="00255865"/>
    <w:rsid w:val="002602BE"/>
    <w:rsid w:val="00263E87"/>
    <w:rsid w:val="00265EBA"/>
    <w:rsid w:val="002736DD"/>
    <w:rsid w:val="00273D3C"/>
    <w:rsid w:val="00275668"/>
    <w:rsid w:val="002768AB"/>
    <w:rsid w:val="00277A87"/>
    <w:rsid w:val="002839F5"/>
    <w:rsid w:val="00283CBA"/>
    <w:rsid w:val="0029585C"/>
    <w:rsid w:val="00295CFA"/>
    <w:rsid w:val="00295EC0"/>
    <w:rsid w:val="00296F04"/>
    <w:rsid w:val="002A00A2"/>
    <w:rsid w:val="002A4BC3"/>
    <w:rsid w:val="002A59EE"/>
    <w:rsid w:val="002A6865"/>
    <w:rsid w:val="002B0160"/>
    <w:rsid w:val="002B1B2E"/>
    <w:rsid w:val="002B2000"/>
    <w:rsid w:val="002B5C32"/>
    <w:rsid w:val="002B746A"/>
    <w:rsid w:val="002B7DF4"/>
    <w:rsid w:val="002C1368"/>
    <w:rsid w:val="002C31A3"/>
    <w:rsid w:val="002C3C9D"/>
    <w:rsid w:val="002D20E4"/>
    <w:rsid w:val="002E647D"/>
    <w:rsid w:val="002F1868"/>
    <w:rsid w:val="002F3590"/>
    <w:rsid w:val="002F5681"/>
    <w:rsid w:val="00303C1B"/>
    <w:rsid w:val="003043BA"/>
    <w:rsid w:val="00306805"/>
    <w:rsid w:val="003113ED"/>
    <w:rsid w:val="00312D24"/>
    <w:rsid w:val="00313D45"/>
    <w:rsid w:val="00313E44"/>
    <w:rsid w:val="00315B5B"/>
    <w:rsid w:val="003161C9"/>
    <w:rsid w:val="00316C15"/>
    <w:rsid w:val="00321BF1"/>
    <w:rsid w:val="003225A8"/>
    <w:rsid w:val="003238EA"/>
    <w:rsid w:val="003262B5"/>
    <w:rsid w:val="00332B35"/>
    <w:rsid w:val="00340FFC"/>
    <w:rsid w:val="00346C85"/>
    <w:rsid w:val="00353410"/>
    <w:rsid w:val="0035371F"/>
    <w:rsid w:val="0035414D"/>
    <w:rsid w:val="00361EC3"/>
    <w:rsid w:val="003666F2"/>
    <w:rsid w:val="00366868"/>
    <w:rsid w:val="00367551"/>
    <w:rsid w:val="0037048B"/>
    <w:rsid w:val="0037515A"/>
    <w:rsid w:val="003756DB"/>
    <w:rsid w:val="00381B82"/>
    <w:rsid w:val="0038475B"/>
    <w:rsid w:val="00391655"/>
    <w:rsid w:val="00391E9A"/>
    <w:rsid w:val="0039297F"/>
    <w:rsid w:val="00394870"/>
    <w:rsid w:val="00394C97"/>
    <w:rsid w:val="003A13CF"/>
    <w:rsid w:val="003A209D"/>
    <w:rsid w:val="003A5620"/>
    <w:rsid w:val="003B3BE2"/>
    <w:rsid w:val="003B3DF5"/>
    <w:rsid w:val="003B58D4"/>
    <w:rsid w:val="003C59D8"/>
    <w:rsid w:val="003E135D"/>
    <w:rsid w:val="003E283E"/>
    <w:rsid w:val="003E6A5F"/>
    <w:rsid w:val="003E6F48"/>
    <w:rsid w:val="003F30A6"/>
    <w:rsid w:val="003F7355"/>
    <w:rsid w:val="004017A6"/>
    <w:rsid w:val="00401AF2"/>
    <w:rsid w:val="004033C8"/>
    <w:rsid w:val="00405694"/>
    <w:rsid w:val="0040649A"/>
    <w:rsid w:val="004115CE"/>
    <w:rsid w:val="0041744D"/>
    <w:rsid w:val="00421347"/>
    <w:rsid w:val="00430079"/>
    <w:rsid w:val="00430B33"/>
    <w:rsid w:val="00433E48"/>
    <w:rsid w:val="00437741"/>
    <w:rsid w:val="00444125"/>
    <w:rsid w:val="0044589F"/>
    <w:rsid w:val="004461FC"/>
    <w:rsid w:val="00452909"/>
    <w:rsid w:val="00457FBF"/>
    <w:rsid w:val="0046099E"/>
    <w:rsid w:val="00461351"/>
    <w:rsid w:val="004640CA"/>
    <w:rsid w:val="00470528"/>
    <w:rsid w:val="00472C7F"/>
    <w:rsid w:val="00485244"/>
    <w:rsid w:val="004915EE"/>
    <w:rsid w:val="00491D8B"/>
    <w:rsid w:val="00493882"/>
    <w:rsid w:val="00495409"/>
    <w:rsid w:val="004A5372"/>
    <w:rsid w:val="004A766B"/>
    <w:rsid w:val="004A79A6"/>
    <w:rsid w:val="004B4C38"/>
    <w:rsid w:val="004B7ED4"/>
    <w:rsid w:val="004C5172"/>
    <w:rsid w:val="004C7393"/>
    <w:rsid w:val="004D5A1F"/>
    <w:rsid w:val="004E16CB"/>
    <w:rsid w:val="004E1D2E"/>
    <w:rsid w:val="004F0795"/>
    <w:rsid w:val="004F1FE2"/>
    <w:rsid w:val="004F2F94"/>
    <w:rsid w:val="004F6924"/>
    <w:rsid w:val="00500463"/>
    <w:rsid w:val="00502D5F"/>
    <w:rsid w:val="00505A07"/>
    <w:rsid w:val="0050695D"/>
    <w:rsid w:val="00511935"/>
    <w:rsid w:val="005138D2"/>
    <w:rsid w:val="00513BBE"/>
    <w:rsid w:val="0051735E"/>
    <w:rsid w:val="00522D93"/>
    <w:rsid w:val="00525115"/>
    <w:rsid w:val="00526A30"/>
    <w:rsid w:val="0053109F"/>
    <w:rsid w:val="00532E97"/>
    <w:rsid w:val="005337CD"/>
    <w:rsid w:val="00545AEB"/>
    <w:rsid w:val="005534AC"/>
    <w:rsid w:val="00553D6C"/>
    <w:rsid w:val="00564BBD"/>
    <w:rsid w:val="00570857"/>
    <w:rsid w:val="005805D4"/>
    <w:rsid w:val="00590348"/>
    <w:rsid w:val="00595161"/>
    <w:rsid w:val="005955B9"/>
    <w:rsid w:val="0059604A"/>
    <w:rsid w:val="005A4188"/>
    <w:rsid w:val="005A45DD"/>
    <w:rsid w:val="005A6BA6"/>
    <w:rsid w:val="005A6FA0"/>
    <w:rsid w:val="005B137A"/>
    <w:rsid w:val="005B1425"/>
    <w:rsid w:val="005B20F7"/>
    <w:rsid w:val="005B2FFF"/>
    <w:rsid w:val="005B481C"/>
    <w:rsid w:val="005B6B49"/>
    <w:rsid w:val="005D046C"/>
    <w:rsid w:val="005D2F57"/>
    <w:rsid w:val="005D61DC"/>
    <w:rsid w:val="005D6455"/>
    <w:rsid w:val="005F58D6"/>
    <w:rsid w:val="005F5E41"/>
    <w:rsid w:val="006106EA"/>
    <w:rsid w:val="0061250C"/>
    <w:rsid w:val="00616367"/>
    <w:rsid w:val="006231FE"/>
    <w:rsid w:val="006256FE"/>
    <w:rsid w:val="00626790"/>
    <w:rsid w:val="0063225B"/>
    <w:rsid w:val="006347A5"/>
    <w:rsid w:val="006358AA"/>
    <w:rsid w:val="006403B8"/>
    <w:rsid w:val="00641EAB"/>
    <w:rsid w:val="0065080E"/>
    <w:rsid w:val="00651837"/>
    <w:rsid w:val="00657F41"/>
    <w:rsid w:val="0066221F"/>
    <w:rsid w:val="00662EA4"/>
    <w:rsid w:val="006773D2"/>
    <w:rsid w:val="00677D94"/>
    <w:rsid w:val="00681AB6"/>
    <w:rsid w:val="006831B8"/>
    <w:rsid w:val="00683FEA"/>
    <w:rsid w:val="00685FEF"/>
    <w:rsid w:val="006913E3"/>
    <w:rsid w:val="0069258F"/>
    <w:rsid w:val="00693642"/>
    <w:rsid w:val="0069587B"/>
    <w:rsid w:val="00696729"/>
    <w:rsid w:val="006A1E82"/>
    <w:rsid w:val="006A5868"/>
    <w:rsid w:val="006B2827"/>
    <w:rsid w:val="006B4BD7"/>
    <w:rsid w:val="006B611F"/>
    <w:rsid w:val="006B7117"/>
    <w:rsid w:val="006C13E8"/>
    <w:rsid w:val="006C2E94"/>
    <w:rsid w:val="006C340D"/>
    <w:rsid w:val="006C6BC7"/>
    <w:rsid w:val="006D36F0"/>
    <w:rsid w:val="006D3A38"/>
    <w:rsid w:val="006D6947"/>
    <w:rsid w:val="006E6C05"/>
    <w:rsid w:val="006E6FE4"/>
    <w:rsid w:val="006F1AE4"/>
    <w:rsid w:val="006F254E"/>
    <w:rsid w:val="006F3136"/>
    <w:rsid w:val="006F42E1"/>
    <w:rsid w:val="006F44EB"/>
    <w:rsid w:val="00700707"/>
    <w:rsid w:val="00701354"/>
    <w:rsid w:val="00702DD7"/>
    <w:rsid w:val="0070458D"/>
    <w:rsid w:val="00707F4B"/>
    <w:rsid w:val="00710B08"/>
    <w:rsid w:val="00714C13"/>
    <w:rsid w:val="0071551B"/>
    <w:rsid w:val="007211FA"/>
    <w:rsid w:val="0072296E"/>
    <w:rsid w:val="00732EAD"/>
    <w:rsid w:val="00735F82"/>
    <w:rsid w:val="0073678F"/>
    <w:rsid w:val="00740EFD"/>
    <w:rsid w:val="00743616"/>
    <w:rsid w:val="007458B1"/>
    <w:rsid w:val="007460CE"/>
    <w:rsid w:val="00746D12"/>
    <w:rsid w:val="007475F5"/>
    <w:rsid w:val="007515D5"/>
    <w:rsid w:val="007540F3"/>
    <w:rsid w:val="00755EB9"/>
    <w:rsid w:val="00760305"/>
    <w:rsid w:val="007616AE"/>
    <w:rsid w:val="00763610"/>
    <w:rsid w:val="0076560B"/>
    <w:rsid w:val="0077341F"/>
    <w:rsid w:val="0078004B"/>
    <w:rsid w:val="007855B1"/>
    <w:rsid w:val="00787118"/>
    <w:rsid w:val="0079561A"/>
    <w:rsid w:val="00797376"/>
    <w:rsid w:val="007A0C49"/>
    <w:rsid w:val="007A23B9"/>
    <w:rsid w:val="007A72B8"/>
    <w:rsid w:val="007B189A"/>
    <w:rsid w:val="007B459E"/>
    <w:rsid w:val="007B4FE0"/>
    <w:rsid w:val="007C0C9A"/>
    <w:rsid w:val="007C51AF"/>
    <w:rsid w:val="007C7406"/>
    <w:rsid w:val="007D0A51"/>
    <w:rsid w:val="007D3B1F"/>
    <w:rsid w:val="007E0F78"/>
    <w:rsid w:val="007E157C"/>
    <w:rsid w:val="007E591F"/>
    <w:rsid w:val="007E5CE8"/>
    <w:rsid w:val="007E6562"/>
    <w:rsid w:val="007F1EEE"/>
    <w:rsid w:val="007F2C4A"/>
    <w:rsid w:val="007F5E51"/>
    <w:rsid w:val="007F79DB"/>
    <w:rsid w:val="00803478"/>
    <w:rsid w:val="00812684"/>
    <w:rsid w:val="0081282F"/>
    <w:rsid w:val="00813674"/>
    <w:rsid w:val="008145B2"/>
    <w:rsid w:val="00814F4D"/>
    <w:rsid w:val="00826848"/>
    <w:rsid w:val="00826FD4"/>
    <w:rsid w:val="00827115"/>
    <w:rsid w:val="008354B2"/>
    <w:rsid w:val="00844783"/>
    <w:rsid w:val="0086044D"/>
    <w:rsid w:val="00863CDE"/>
    <w:rsid w:val="0086506F"/>
    <w:rsid w:val="00865BFA"/>
    <w:rsid w:val="00866631"/>
    <w:rsid w:val="00874731"/>
    <w:rsid w:val="008815F4"/>
    <w:rsid w:val="008832FD"/>
    <w:rsid w:val="00887156"/>
    <w:rsid w:val="00887FEB"/>
    <w:rsid w:val="0089557D"/>
    <w:rsid w:val="008A42B5"/>
    <w:rsid w:val="008A7C78"/>
    <w:rsid w:val="008B2080"/>
    <w:rsid w:val="008B380B"/>
    <w:rsid w:val="008B553E"/>
    <w:rsid w:val="008C0CDE"/>
    <w:rsid w:val="008C412F"/>
    <w:rsid w:val="008C5357"/>
    <w:rsid w:val="008C55D0"/>
    <w:rsid w:val="008C5E6A"/>
    <w:rsid w:val="008C7ED9"/>
    <w:rsid w:val="008D44FD"/>
    <w:rsid w:val="008E57D8"/>
    <w:rsid w:val="008E6472"/>
    <w:rsid w:val="008F2981"/>
    <w:rsid w:val="008F499C"/>
    <w:rsid w:val="008F558D"/>
    <w:rsid w:val="008F58A1"/>
    <w:rsid w:val="00901C1E"/>
    <w:rsid w:val="009035F7"/>
    <w:rsid w:val="0090723C"/>
    <w:rsid w:val="00911F39"/>
    <w:rsid w:val="0091392C"/>
    <w:rsid w:val="00915D10"/>
    <w:rsid w:val="00915F1B"/>
    <w:rsid w:val="00916AF4"/>
    <w:rsid w:val="009200F0"/>
    <w:rsid w:val="00923410"/>
    <w:rsid w:val="00926808"/>
    <w:rsid w:val="00930501"/>
    <w:rsid w:val="00932215"/>
    <w:rsid w:val="00934BF7"/>
    <w:rsid w:val="00937151"/>
    <w:rsid w:val="009435B3"/>
    <w:rsid w:val="009452D1"/>
    <w:rsid w:val="00950547"/>
    <w:rsid w:val="0095383B"/>
    <w:rsid w:val="00954C4E"/>
    <w:rsid w:val="00961067"/>
    <w:rsid w:val="009653FF"/>
    <w:rsid w:val="00966217"/>
    <w:rsid w:val="00967236"/>
    <w:rsid w:val="0097127A"/>
    <w:rsid w:val="0097274D"/>
    <w:rsid w:val="00973580"/>
    <w:rsid w:val="00977135"/>
    <w:rsid w:val="0098288B"/>
    <w:rsid w:val="00985690"/>
    <w:rsid w:val="009867E5"/>
    <w:rsid w:val="00992065"/>
    <w:rsid w:val="0099215F"/>
    <w:rsid w:val="00992FC8"/>
    <w:rsid w:val="00997614"/>
    <w:rsid w:val="009A3EFC"/>
    <w:rsid w:val="009A4FC7"/>
    <w:rsid w:val="009B0540"/>
    <w:rsid w:val="009B2ACA"/>
    <w:rsid w:val="009C3744"/>
    <w:rsid w:val="009C6297"/>
    <w:rsid w:val="009C6F27"/>
    <w:rsid w:val="009C73F4"/>
    <w:rsid w:val="009D1558"/>
    <w:rsid w:val="009D4E6B"/>
    <w:rsid w:val="009E6F75"/>
    <w:rsid w:val="009F429B"/>
    <w:rsid w:val="009F4D98"/>
    <w:rsid w:val="00A01A42"/>
    <w:rsid w:val="00A0334E"/>
    <w:rsid w:val="00A03C3B"/>
    <w:rsid w:val="00A04BB0"/>
    <w:rsid w:val="00A2084F"/>
    <w:rsid w:val="00A2394A"/>
    <w:rsid w:val="00A23E14"/>
    <w:rsid w:val="00A25A40"/>
    <w:rsid w:val="00A264EA"/>
    <w:rsid w:val="00A312F5"/>
    <w:rsid w:val="00A317D4"/>
    <w:rsid w:val="00A33EFA"/>
    <w:rsid w:val="00A34792"/>
    <w:rsid w:val="00A368A9"/>
    <w:rsid w:val="00A410F5"/>
    <w:rsid w:val="00A42B2C"/>
    <w:rsid w:val="00A5078E"/>
    <w:rsid w:val="00A535EC"/>
    <w:rsid w:val="00A55052"/>
    <w:rsid w:val="00A563F0"/>
    <w:rsid w:val="00A624A5"/>
    <w:rsid w:val="00A65F0B"/>
    <w:rsid w:val="00A7073B"/>
    <w:rsid w:val="00A730EE"/>
    <w:rsid w:val="00A730F5"/>
    <w:rsid w:val="00A74711"/>
    <w:rsid w:val="00A76717"/>
    <w:rsid w:val="00A85B30"/>
    <w:rsid w:val="00A85EA6"/>
    <w:rsid w:val="00A915D5"/>
    <w:rsid w:val="00A92716"/>
    <w:rsid w:val="00AA002C"/>
    <w:rsid w:val="00AA0E75"/>
    <w:rsid w:val="00AA2356"/>
    <w:rsid w:val="00AA77EC"/>
    <w:rsid w:val="00AB1949"/>
    <w:rsid w:val="00AB1ACB"/>
    <w:rsid w:val="00AB1B3E"/>
    <w:rsid w:val="00AB2035"/>
    <w:rsid w:val="00AB22DB"/>
    <w:rsid w:val="00AB2D7C"/>
    <w:rsid w:val="00AB662A"/>
    <w:rsid w:val="00AC0DB1"/>
    <w:rsid w:val="00AC49F9"/>
    <w:rsid w:val="00AD2462"/>
    <w:rsid w:val="00AD454B"/>
    <w:rsid w:val="00AD5328"/>
    <w:rsid w:val="00AD63A7"/>
    <w:rsid w:val="00AD7309"/>
    <w:rsid w:val="00AE245F"/>
    <w:rsid w:val="00AE56D8"/>
    <w:rsid w:val="00B10A2E"/>
    <w:rsid w:val="00B12587"/>
    <w:rsid w:val="00B250E8"/>
    <w:rsid w:val="00B25C15"/>
    <w:rsid w:val="00B27146"/>
    <w:rsid w:val="00B423D2"/>
    <w:rsid w:val="00B4752D"/>
    <w:rsid w:val="00B60190"/>
    <w:rsid w:val="00B65B76"/>
    <w:rsid w:val="00B70A84"/>
    <w:rsid w:val="00B74115"/>
    <w:rsid w:val="00B76807"/>
    <w:rsid w:val="00B77396"/>
    <w:rsid w:val="00B83778"/>
    <w:rsid w:val="00B852D0"/>
    <w:rsid w:val="00B904A8"/>
    <w:rsid w:val="00B92600"/>
    <w:rsid w:val="00B92CF1"/>
    <w:rsid w:val="00B96535"/>
    <w:rsid w:val="00B96858"/>
    <w:rsid w:val="00B96A3D"/>
    <w:rsid w:val="00BA364C"/>
    <w:rsid w:val="00BA3D9B"/>
    <w:rsid w:val="00BA41C8"/>
    <w:rsid w:val="00BA7BE4"/>
    <w:rsid w:val="00BB0EBE"/>
    <w:rsid w:val="00BB2D5C"/>
    <w:rsid w:val="00BC038F"/>
    <w:rsid w:val="00BC7407"/>
    <w:rsid w:val="00BD03D0"/>
    <w:rsid w:val="00BD6223"/>
    <w:rsid w:val="00BD7B15"/>
    <w:rsid w:val="00BD7B36"/>
    <w:rsid w:val="00BE345A"/>
    <w:rsid w:val="00BE437F"/>
    <w:rsid w:val="00BE5380"/>
    <w:rsid w:val="00BE5C04"/>
    <w:rsid w:val="00BE5C3E"/>
    <w:rsid w:val="00BE66F0"/>
    <w:rsid w:val="00BF22EA"/>
    <w:rsid w:val="00BF4051"/>
    <w:rsid w:val="00BF449F"/>
    <w:rsid w:val="00C02543"/>
    <w:rsid w:val="00C05C26"/>
    <w:rsid w:val="00C05FDC"/>
    <w:rsid w:val="00C13D96"/>
    <w:rsid w:val="00C17213"/>
    <w:rsid w:val="00C204B5"/>
    <w:rsid w:val="00C251E0"/>
    <w:rsid w:val="00C25BB4"/>
    <w:rsid w:val="00C25F71"/>
    <w:rsid w:val="00C30E82"/>
    <w:rsid w:val="00C3127F"/>
    <w:rsid w:val="00C3238C"/>
    <w:rsid w:val="00C37505"/>
    <w:rsid w:val="00C37CDD"/>
    <w:rsid w:val="00C4165A"/>
    <w:rsid w:val="00C45DF3"/>
    <w:rsid w:val="00C51ADA"/>
    <w:rsid w:val="00C52378"/>
    <w:rsid w:val="00C54946"/>
    <w:rsid w:val="00C55A85"/>
    <w:rsid w:val="00C55D0E"/>
    <w:rsid w:val="00C56ECE"/>
    <w:rsid w:val="00C57AC4"/>
    <w:rsid w:val="00C60C04"/>
    <w:rsid w:val="00C66010"/>
    <w:rsid w:val="00C7401F"/>
    <w:rsid w:val="00C74142"/>
    <w:rsid w:val="00C75A40"/>
    <w:rsid w:val="00C9167D"/>
    <w:rsid w:val="00CA173A"/>
    <w:rsid w:val="00CA6231"/>
    <w:rsid w:val="00CA67C0"/>
    <w:rsid w:val="00CB3D36"/>
    <w:rsid w:val="00CC2DE8"/>
    <w:rsid w:val="00CC31A5"/>
    <w:rsid w:val="00CC3F64"/>
    <w:rsid w:val="00CC5CBE"/>
    <w:rsid w:val="00CD354E"/>
    <w:rsid w:val="00CD4C01"/>
    <w:rsid w:val="00CD510F"/>
    <w:rsid w:val="00CD7F63"/>
    <w:rsid w:val="00CE086E"/>
    <w:rsid w:val="00CE1171"/>
    <w:rsid w:val="00CE1D76"/>
    <w:rsid w:val="00CE51F6"/>
    <w:rsid w:val="00CF0158"/>
    <w:rsid w:val="00CF5E40"/>
    <w:rsid w:val="00CF61B2"/>
    <w:rsid w:val="00D010F3"/>
    <w:rsid w:val="00D0140A"/>
    <w:rsid w:val="00D01824"/>
    <w:rsid w:val="00D027A6"/>
    <w:rsid w:val="00D02885"/>
    <w:rsid w:val="00D034DC"/>
    <w:rsid w:val="00D109DC"/>
    <w:rsid w:val="00D20BD0"/>
    <w:rsid w:val="00D27ED8"/>
    <w:rsid w:val="00D33694"/>
    <w:rsid w:val="00D34214"/>
    <w:rsid w:val="00D34329"/>
    <w:rsid w:val="00D40705"/>
    <w:rsid w:val="00D40AE7"/>
    <w:rsid w:val="00D44CCA"/>
    <w:rsid w:val="00D456BA"/>
    <w:rsid w:val="00D45F44"/>
    <w:rsid w:val="00D56695"/>
    <w:rsid w:val="00D65D61"/>
    <w:rsid w:val="00D70E3A"/>
    <w:rsid w:val="00D71BC4"/>
    <w:rsid w:val="00D71D00"/>
    <w:rsid w:val="00D76587"/>
    <w:rsid w:val="00D76DD1"/>
    <w:rsid w:val="00D8190B"/>
    <w:rsid w:val="00D85CCB"/>
    <w:rsid w:val="00D86D55"/>
    <w:rsid w:val="00D8751A"/>
    <w:rsid w:val="00D928AB"/>
    <w:rsid w:val="00D937D1"/>
    <w:rsid w:val="00D95DF9"/>
    <w:rsid w:val="00D96690"/>
    <w:rsid w:val="00D97C9D"/>
    <w:rsid w:val="00DB2B97"/>
    <w:rsid w:val="00DB449F"/>
    <w:rsid w:val="00DD39EE"/>
    <w:rsid w:val="00DE23B8"/>
    <w:rsid w:val="00DE423F"/>
    <w:rsid w:val="00DF2DDC"/>
    <w:rsid w:val="00DF6BD1"/>
    <w:rsid w:val="00DF7203"/>
    <w:rsid w:val="00E01C83"/>
    <w:rsid w:val="00E0367D"/>
    <w:rsid w:val="00E06A6D"/>
    <w:rsid w:val="00E07FBF"/>
    <w:rsid w:val="00E11E23"/>
    <w:rsid w:val="00E1528A"/>
    <w:rsid w:val="00E169A4"/>
    <w:rsid w:val="00E16BB6"/>
    <w:rsid w:val="00E212D6"/>
    <w:rsid w:val="00E238B5"/>
    <w:rsid w:val="00E23DFC"/>
    <w:rsid w:val="00E26414"/>
    <w:rsid w:val="00E322E5"/>
    <w:rsid w:val="00E37F3A"/>
    <w:rsid w:val="00E41772"/>
    <w:rsid w:val="00E47065"/>
    <w:rsid w:val="00E50760"/>
    <w:rsid w:val="00E52C4E"/>
    <w:rsid w:val="00E57410"/>
    <w:rsid w:val="00E60B12"/>
    <w:rsid w:val="00E61749"/>
    <w:rsid w:val="00E6492C"/>
    <w:rsid w:val="00E65A5F"/>
    <w:rsid w:val="00E70238"/>
    <w:rsid w:val="00E7464E"/>
    <w:rsid w:val="00E817E1"/>
    <w:rsid w:val="00E86A88"/>
    <w:rsid w:val="00E92B23"/>
    <w:rsid w:val="00E92F0C"/>
    <w:rsid w:val="00E97B80"/>
    <w:rsid w:val="00EA03C9"/>
    <w:rsid w:val="00EA41C7"/>
    <w:rsid w:val="00EB0861"/>
    <w:rsid w:val="00EB0AA7"/>
    <w:rsid w:val="00EB3C95"/>
    <w:rsid w:val="00EB7679"/>
    <w:rsid w:val="00EC3F1F"/>
    <w:rsid w:val="00EC6596"/>
    <w:rsid w:val="00ED261B"/>
    <w:rsid w:val="00ED7577"/>
    <w:rsid w:val="00EE133F"/>
    <w:rsid w:val="00EE3B28"/>
    <w:rsid w:val="00EE4C02"/>
    <w:rsid w:val="00EF1253"/>
    <w:rsid w:val="00EF294A"/>
    <w:rsid w:val="00EF2CAB"/>
    <w:rsid w:val="00EF3C8C"/>
    <w:rsid w:val="00EF7140"/>
    <w:rsid w:val="00EF733C"/>
    <w:rsid w:val="00F00124"/>
    <w:rsid w:val="00F011A5"/>
    <w:rsid w:val="00F026B8"/>
    <w:rsid w:val="00F06DF6"/>
    <w:rsid w:val="00F11B40"/>
    <w:rsid w:val="00F15F27"/>
    <w:rsid w:val="00F2258B"/>
    <w:rsid w:val="00F25600"/>
    <w:rsid w:val="00F3263D"/>
    <w:rsid w:val="00F33479"/>
    <w:rsid w:val="00F33BDA"/>
    <w:rsid w:val="00F3588F"/>
    <w:rsid w:val="00F35D28"/>
    <w:rsid w:val="00F3708E"/>
    <w:rsid w:val="00F37A65"/>
    <w:rsid w:val="00F37DD2"/>
    <w:rsid w:val="00F40045"/>
    <w:rsid w:val="00F40FCB"/>
    <w:rsid w:val="00F45BD6"/>
    <w:rsid w:val="00F51FA6"/>
    <w:rsid w:val="00F52FF7"/>
    <w:rsid w:val="00F555FC"/>
    <w:rsid w:val="00F72C07"/>
    <w:rsid w:val="00F75117"/>
    <w:rsid w:val="00F77D7F"/>
    <w:rsid w:val="00F800F2"/>
    <w:rsid w:val="00F80869"/>
    <w:rsid w:val="00F83B5B"/>
    <w:rsid w:val="00F8451E"/>
    <w:rsid w:val="00F958E2"/>
    <w:rsid w:val="00F95DD8"/>
    <w:rsid w:val="00FA1335"/>
    <w:rsid w:val="00FA2C34"/>
    <w:rsid w:val="00FA2FDA"/>
    <w:rsid w:val="00FB0E29"/>
    <w:rsid w:val="00FB1299"/>
    <w:rsid w:val="00FB2ECB"/>
    <w:rsid w:val="00FB3568"/>
    <w:rsid w:val="00FB5B39"/>
    <w:rsid w:val="00FC0B28"/>
    <w:rsid w:val="00FC370E"/>
    <w:rsid w:val="00FC3974"/>
    <w:rsid w:val="00FC3EE5"/>
    <w:rsid w:val="00FD2504"/>
    <w:rsid w:val="00FD3C59"/>
    <w:rsid w:val="00FD4BD5"/>
    <w:rsid w:val="00FD4EBB"/>
    <w:rsid w:val="00FD4F0D"/>
    <w:rsid w:val="00FD54D0"/>
    <w:rsid w:val="00FD741F"/>
    <w:rsid w:val="00FD794E"/>
    <w:rsid w:val="00FE04B1"/>
    <w:rsid w:val="00FE0921"/>
    <w:rsid w:val="00FE1FBF"/>
    <w:rsid w:val="00FE3E9B"/>
    <w:rsid w:val="00FE53C6"/>
    <w:rsid w:val="00FF1C89"/>
    <w:rsid w:val="00FF3B6A"/>
    <w:rsid w:val="00FF42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89560A"/>
  <w15:docId w15:val="{90515209-2ABA-48A0-B42D-C68D2CD0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80A"/>
    <w:pPr>
      <w:jc w:val="both"/>
    </w:pPr>
    <w:rPr>
      <w:rFonts w:ascii="Times New Roman" w:hAnsi="Times New Roman"/>
      <w:kern w:val="2"/>
      <w:sz w:val="24"/>
      <w:lang w:val="en-IN"/>
    </w:rPr>
  </w:style>
  <w:style w:type="paragraph" w:styleId="Heading1">
    <w:name w:val="heading 1"/>
    <w:basedOn w:val="Normal"/>
    <w:link w:val="Heading1Char"/>
    <w:qFormat/>
    <w:rsid w:val="00A5078E"/>
    <w:pPr>
      <w:widowControl w:val="0"/>
      <w:autoSpaceDE w:val="0"/>
      <w:autoSpaceDN w:val="0"/>
      <w:spacing w:after="0" w:line="240" w:lineRule="auto"/>
      <w:ind w:left="554" w:hanging="361"/>
      <w:jc w:val="left"/>
      <w:outlineLvl w:val="0"/>
    </w:pPr>
    <w:rPr>
      <w:rFonts w:eastAsia="Times New Roman" w:cs="Times New Roman"/>
      <w:kern w:val="0"/>
      <w:sz w:val="28"/>
      <w:szCs w:val="28"/>
      <w:lang w:val="en-US"/>
    </w:rPr>
  </w:style>
  <w:style w:type="paragraph" w:styleId="Heading2">
    <w:name w:val="heading 2"/>
    <w:basedOn w:val="Normal"/>
    <w:link w:val="Heading2Char"/>
    <w:uiPriority w:val="9"/>
    <w:qFormat/>
    <w:rsid w:val="000036FB"/>
    <w:pPr>
      <w:spacing w:before="100" w:beforeAutospacing="1" w:after="100" w:afterAutospacing="1" w:line="240" w:lineRule="auto"/>
      <w:jc w:val="left"/>
      <w:outlineLvl w:val="1"/>
    </w:pPr>
    <w:rPr>
      <w:rFonts w:eastAsia="Times New Roman" w:cs="Times New Roman"/>
      <w:b/>
      <w:bCs/>
      <w:kern w:val="0"/>
      <w:sz w:val="36"/>
      <w:szCs w:val="36"/>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780A"/>
    <w:pPr>
      <w:spacing w:after="0" w:line="240" w:lineRule="auto"/>
    </w:pPr>
    <w:rPr>
      <w:kern w:val="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6535"/>
    <w:pPr>
      <w:ind w:left="720"/>
      <w:contextualSpacing/>
    </w:pPr>
  </w:style>
  <w:style w:type="paragraph" w:styleId="NormalWeb">
    <w:name w:val="Normal (Web)"/>
    <w:basedOn w:val="Normal"/>
    <w:uiPriority w:val="99"/>
    <w:unhideWhenUsed/>
    <w:rsid w:val="00B96535"/>
    <w:pPr>
      <w:spacing w:before="100" w:beforeAutospacing="1" w:after="100" w:afterAutospacing="1" w:line="240" w:lineRule="auto"/>
    </w:pPr>
    <w:rPr>
      <w:rFonts w:eastAsia="Times New Roman" w:cs="Times New Roman"/>
      <w:kern w:val="0"/>
      <w:szCs w:val="24"/>
      <w:lang w:eastAsia="en-IN"/>
    </w:rPr>
  </w:style>
  <w:style w:type="character" w:customStyle="1" w:styleId="Heading2Char">
    <w:name w:val="Heading 2 Char"/>
    <w:basedOn w:val="DefaultParagraphFont"/>
    <w:link w:val="Heading2"/>
    <w:uiPriority w:val="9"/>
    <w:rsid w:val="000036FB"/>
    <w:rPr>
      <w:rFonts w:ascii="Times New Roman" w:eastAsia="Times New Roman" w:hAnsi="Times New Roman" w:cs="Times New Roman"/>
      <w:b/>
      <w:bCs/>
      <w:sz w:val="36"/>
      <w:szCs w:val="36"/>
      <w:lang w:bidi="ta-IN"/>
    </w:rPr>
  </w:style>
  <w:style w:type="character" w:styleId="Strong">
    <w:name w:val="Strong"/>
    <w:basedOn w:val="DefaultParagraphFont"/>
    <w:uiPriority w:val="22"/>
    <w:qFormat/>
    <w:rsid w:val="000036FB"/>
    <w:rPr>
      <w:b/>
      <w:bCs/>
    </w:rPr>
  </w:style>
  <w:style w:type="table" w:styleId="LightShading-Accent1">
    <w:name w:val="Light Shading Accent 1"/>
    <w:basedOn w:val="TableNormal"/>
    <w:uiPriority w:val="60"/>
    <w:rsid w:val="002B5C3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alloonText">
    <w:name w:val="Balloon Text"/>
    <w:basedOn w:val="Normal"/>
    <w:link w:val="BalloonTextChar"/>
    <w:uiPriority w:val="99"/>
    <w:semiHidden/>
    <w:unhideWhenUsed/>
    <w:rsid w:val="00513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3BBE"/>
    <w:rPr>
      <w:rFonts w:ascii="Tahoma" w:hAnsi="Tahoma" w:cs="Tahoma"/>
      <w:kern w:val="2"/>
      <w:sz w:val="16"/>
      <w:szCs w:val="16"/>
      <w:lang w:val="en-IN"/>
    </w:rPr>
  </w:style>
  <w:style w:type="character" w:styleId="Hyperlink">
    <w:name w:val="Hyperlink"/>
    <w:basedOn w:val="DefaultParagraphFont"/>
    <w:uiPriority w:val="99"/>
    <w:unhideWhenUsed/>
    <w:rsid w:val="00E47065"/>
    <w:rPr>
      <w:color w:val="0000FF" w:themeColor="hyperlink"/>
      <w:u w:val="single"/>
    </w:rPr>
  </w:style>
  <w:style w:type="character" w:customStyle="1" w:styleId="UnresolvedMention1">
    <w:name w:val="Unresolved Mention1"/>
    <w:basedOn w:val="DefaultParagraphFont"/>
    <w:uiPriority w:val="99"/>
    <w:semiHidden/>
    <w:unhideWhenUsed/>
    <w:rsid w:val="00522D93"/>
    <w:rPr>
      <w:color w:val="605E5C"/>
      <w:shd w:val="clear" w:color="auto" w:fill="E1DFDD"/>
    </w:rPr>
  </w:style>
  <w:style w:type="paragraph" w:customStyle="1" w:styleId="papertitle">
    <w:name w:val="paper title"/>
    <w:rsid w:val="004915EE"/>
    <w:pPr>
      <w:spacing w:after="120" w:line="240" w:lineRule="auto"/>
      <w:jc w:val="center"/>
    </w:pPr>
    <w:rPr>
      <w:rFonts w:ascii="Times New Roman" w:eastAsia="MS Mincho" w:hAnsi="Times New Roman" w:cs="Times New Roman"/>
      <w:noProof/>
      <w:sz w:val="48"/>
      <w:szCs w:val="48"/>
    </w:rPr>
  </w:style>
  <w:style w:type="paragraph" w:customStyle="1" w:styleId="Abstract">
    <w:name w:val="Abstract"/>
    <w:rsid w:val="004915EE"/>
    <w:pPr>
      <w:spacing w:line="240" w:lineRule="auto"/>
      <w:ind w:firstLine="272"/>
      <w:jc w:val="both"/>
    </w:pPr>
    <w:rPr>
      <w:rFonts w:ascii="Times New Roman" w:eastAsia="SimSun" w:hAnsi="Times New Roman" w:cs="Times New Roman"/>
      <w:b/>
      <w:bCs/>
      <w:sz w:val="18"/>
      <w:szCs w:val="18"/>
    </w:rPr>
  </w:style>
  <w:style w:type="character" w:customStyle="1" w:styleId="Heading1Char">
    <w:name w:val="Heading 1 Char"/>
    <w:basedOn w:val="DefaultParagraphFont"/>
    <w:link w:val="Heading1"/>
    <w:uiPriority w:val="9"/>
    <w:rsid w:val="00A5078E"/>
    <w:rPr>
      <w:rFonts w:ascii="Times New Roman" w:eastAsia="Times New Roman" w:hAnsi="Times New Roman" w:cs="Times New Roman"/>
      <w:sz w:val="28"/>
      <w:szCs w:val="28"/>
    </w:rPr>
  </w:style>
  <w:style w:type="paragraph" w:styleId="BodyText">
    <w:name w:val="Body Text"/>
    <w:basedOn w:val="Normal"/>
    <w:link w:val="BodyTextChar"/>
    <w:qFormat/>
    <w:rsid w:val="00D937D1"/>
    <w:pPr>
      <w:widowControl w:val="0"/>
      <w:autoSpaceDE w:val="0"/>
      <w:autoSpaceDN w:val="0"/>
      <w:spacing w:after="0" w:line="240" w:lineRule="auto"/>
      <w:jc w:val="left"/>
    </w:pPr>
    <w:rPr>
      <w:rFonts w:eastAsia="Times New Roman" w:cs="Times New Roman"/>
      <w:kern w:val="0"/>
      <w:szCs w:val="24"/>
      <w:lang w:val="en-US"/>
    </w:rPr>
  </w:style>
  <w:style w:type="character" w:customStyle="1" w:styleId="BodyTextChar">
    <w:name w:val="Body Text Char"/>
    <w:basedOn w:val="DefaultParagraphFont"/>
    <w:link w:val="BodyText"/>
    <w:rsid w:val="00D937D1"/>
    <w:rPr>
      <w:rFonts w:ascii="Times New Roman" w:eastAsia="Times New Roman" w:hAnsi="Times New Roman" w:cs="Times New Roman"/>
      <w:sz w:val="24"/>
      <w:szCs w:val="24"/>
    </w:rPr>
  </w:style>
  <w:style w:type="character" w:styleId="Emphasis">
    <w:name w:val="Emphasis"/>
    <w:basedOn w:val="DefaultParagraphFont"/>
    <w:uiPriority w:val="20"/>
    <w:qFormat/>
    <w:rsid w:val="00F25600"/>
    <w:rPr>
      <w:i/>
      <w:iCs/>
    </w:rPr>
  </w:style>
  <w:style w:type="paragraph" w:customStyle="1" w:styleId="references">
    <w:name w:val="references"/>
    <w:rsid w:val="00662EA4"/>
    <w:pPr>
      <w:spacing w:after="50" w:line="180" w:lineRule="exact"/>
      <w:jc w:val="both"/>
    </w:pPr>
    <w:rPr>
      <w:rFonts w:ascii="Times New Roman" w:eastAsia="MS Mincho" w:hAnsi="Times New Roman" w:cs="Times New Roman"/>
      <w:noProof/>
      <w:sz w:val="16"/>
      <w:szCs w:val="16"/>
    </w:rPr>
  </w:style>
  <w:style w:type="paragraph" w:customStyle="1" w:styleId="figurecaption">
    <w:name w:val="figure caption"/>
    <w:rsid w:val="00B96858"/>
    <w:pPr>
      <w:tabs>
        <w:tab w:val="left" w:pos="533"/>
      </w:tabs>
      <w:spacing w:before="80" w:line="240" w:lineRule="auto"/>
      <w:jc w:val="both"/>
    </w:pPr>
    <w:rPr>
      <w:rFonts w:ascii="Times New Roman" w:eastAsia="SimSun" w:hAnsi="Times New Roman" w:cs="Times New Roman"/>
      <w:noProof/>
      <w:sz w:val="16"/>
      <w:szCs w:val="16"/>
    </w:rPr>
  </w:style>
  <w:style w:type="character" w:styleId="UnresolvedMention">
    <w:name w:val="Unresolved Mention"/>
    <w:basedOn w:val="DefaultParagraphFont"/>
    <w:uiPriority w:val="99"/>
    <w:semiHidden/>
    <w:unhideWhenUsed/>
    <w:rsid w:val="00EE13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642756">
      <w:bodyDiv w:val="1"/>
      <w:marLeft w:val="0"/>
      <w:marRight w:val="0"/>
      <w:marTop w:val="0"/>
      <w:marBottom w:val="0"/>
      <w:divBdr>
        <w:top w:val="none" w:sz="0" w:space="0" w:color="auto"/>
        <w:left w:val="none" w:sz="0" w:space="0" w:color="auto"/>
        <w:bottom w:val="none" w:sz="0" w:space="0" w:color="auto"/>
        <w:right w:val="none" w:sz="0" w:space="0" w:color="auto"/>
      </w:divBdr>
    </w:div>
    <w:div w:id="94520081">
      <w:bodyDiv w:val="1"/>
      <w:marLeft w:val="0"/>
      <w:marRight w:val="0"/>
      <w:marTop w:val="0"/>
      <w:marBottom w:val="0"/>
      <w:divBdr>
        <w:top w:val="none" w:sz="0" w:space="0" w:color="auto"/>
        <w:left w:val="none" w:sz="0" w:space="0" w:color="auto"/>
        <w:bottom w:val="none" w:sz="0" w:space="0" w:color="auto"/>
        <w:right w:val="none" w:sz="0" w:space="0" w:color="auto"/>
      </w:divBdr>
      <w:divsChild>
        <w:div w:id="861211602">
          <w:marLeft w:val="0"/>
          <w:marRight w:val="0"/>
          <w:marTop w:val="0"/>
          <w:marBottom w:val="0"/>
          <w:divBdr>
            <w:top w:val="none" w:sz="0" w:space="0" w:color="auto"/>
            <w:left w:val="none" w:sz="0" w:space="0" w:color="auto"/>
            <w:bottom w:val="none" w:sz="0" w:space="0" w:color="auto"/>
            <w:right w:val="none" w:sz="0" w:space="0" w:color="auto"/>
          </w:divBdr>
          <w:divsChild>
            <w:div w:id="15844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91041">
      <w:bodyDiv w:val="1"/>
      <w:marLeft w:val="0"/>
      <w:marRight w:val="0"/>
      <w:marTop w:val="0"/>
      <w:marBottom w:val="0"/>
      <w:divBdr>
        <w:top w:val="none" w:sz="0" w:space="0" w:color="auto"/>
        <w:left w:val="none" w:sz="0" w:space="0" w:color="auto"/>
        <w:bottom w:val="none" w:sz="0" w:space="0" w:color="auto"/>
        <w:right w:val="none" w:sz="0" w:space="0" w:color="auto"/>
      </w:divBdr>
      <w:divsChild>
        <w:div w:id="1387683784">
          <w:marLeft w:val="0"/>
          <w:marRight w:val="0"/>
          <w:marTop w:val="0"/>
          <w:marBottom w:val="0"/>
          <w:divBdr>
            <w:top w:val="none" w:sz="0" w:space="0" w:color="auto"/>
            <w:left w:val="none" w:sz="0" w:space="0" w:color="auto"/>
            <w:bottom w:val="none" w:sz="0" w:space="0" w:color="auto"/>
            <w:right w:val="none" w:sz="0" w:space="0" w:color="auto"/>
          </w:divBdr>
          <w:divsChild>
            <w:div w:id="10851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30621">
      <w:bodyDiv w:val="1"/>
      <w:marLeft w:val="0"/>
      <w:marRight w:val="0"/>
      <w:marTop w:val="0"/>
      <w:marBottom w:val="0"/>
      <w:divBdr>
        <w:top w:val="none" w:sz="0" w:space="0" w:color="auto"/>
        <w:left w:val="none" w:sz="0" w:space="0" w:color="auto"/>
        <w:bottom w:val="none" w:sz="0" w:space="0" w:color="auto"/>
        <w:right w:val="none" w:sz="0" w:space="0" w:color="auto"/>
      </w:divBdr>
    </w:div>
    <w:div w:id="658732839">
      <w:bodyDiv w:val="1"/>
      <w:marLeft w:val="0"/>
      <w:marRight w:val="0"/>
      <w:marTop w:val="0"/>
      <w:marBottom w:val="0"/>
      <w:divBdr>
        <w:top w:val="none" w:sz="0" w:space="0" w:color="auto"/>
        <w:left w:val="none" w:sz="0" w:space="0" w:color="auto"/>
        <w:bottom w:val="none" w:sz="0" w:space="0" w:color="auto"/>
        <w:right w:val="none" w:sz="0" w:space="0" w:color="auto"/>
      </w:divBdr>
      <w:divsChild>
        <w:div w:id="103691484">
          <w:marLeft w:val="0"/>
          <w:marRight w:val="0"/>
          <w:marTop w:val="0"/>
          <w:marBottom w:val="0"/>
          <w:divBdr>
            <w:top w:val="none" w:sz="0" w:space="0" w:color="auto"/>
            <w:left w:val="none" w:sz="0" w:space="0" w:color="auto"/>
            <w:bottom w:val="none" w:sz="0" w:space="0" w:color="auto"/>
            <w:right w:val="none" w:sz="0" w:space="0" w:color="auto"/>
          </w:divBdr>
          <w:divsChild>
            <w:div w:id="593245972">
              <w:marLeft w:val="0"/>
              <w:marRight w:val="0"/>
              <w:marTop w:val="0"/>
              <w:marBottom w:val="0"/>
              <w:divBdr>
                <w:top w:val="none" w:sz="0" w:space="0" w:color="auto"/>
                <w:left w:val="none" w:sz="0" w:space="0" w:color="auto"/>
                <w:bottom w:val="none" w:sz="0" w:space="0" w:color="auto"/>
                <w:right w:val="none" w:sz="0" w:space="0" w:color="auto"/>
              </w:divBdr>
            </w:div>
          </w:divsChild>
        </w:div>
        <w:div w:id="762998776">
          <w:marLeft w:val="0"/>
          <w:marRight w:val="0"/>
          <w:marTop w:val="0"/>
          <w:marBottom w:val="0"/>
          <w:divBdr>
            <w:top w:val="none" w:sz="0" w:space="0" w:color="auto"/>
            <w:left w:val="none" w:sz="0" w:space="0" w:color="auto"/>
            <w:bottom w:val="none" w:sz="0" w:space="0" w:color="auto"/>
            <w:right w:val="none" w:sz="0" w:space="0" w:color="auto"/>
          </w:divBdr>
          <w:divsChild>
            <w:div w:id="17710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5604">
      <w:bodyDiv w:val="1"/>
      <w:marLeft w:val="0"/>
      <w:marRight w:val="0"/>
      <w:marTop w:val="0"/>
      <w:marBottom w:val="0"/>
      <w:divBdr>
        <w:top w:val="none" w:sz="0" w:space="0" w:color="auto"/>
        <w:left w:val="none" w:sz="0" w:space="0" w:color="auto"/>
        <w:bottom w:val="none" w:sz="0" w:space="0" w:color="auto"/>
        <w:right w:val="none" w:sz="0" w:space="0" w:color="auto"/>
      </w:divBdr>
    </w:div>
    <w:div w:id="1227179515">
      <w:bodyDiv w:val="1"/>
      <w:marLeft w:val="0"/>
      <w:marRight w:val="0"/>
      <w:marTop w:val="0"/>
      <w:marBottom w:val="0"/>
      <w:divBdr>
        <w:top w:val="none" w:sz="0" w:space="0" w:color="auto"/>
        <w:left w:val="none" w:sz="0" w:space="0" w:color="auto"/>
        <w:bottom w:val="none" w:sz="0" w:space="0" w:color="auto"/>
        <w:right w:val="none" w:sz="0" w:space="0" w:color="auto"/>
      </w:divBdr>
    </w:div>
    <w:div w:id="1271275103">
      <w:bodyDiv w:val="1"/>
      <w:marLeft w:val="0"/>
      <w:marRight w:val="0"/>
      <w:marTop w:val="0"/>
      <w:marBottom w:val="0"/>
      <w:divBdr>
        <w:top w:val="none" w:sz="0" w:space="0" w:color="auto"/>
        <w:left w:val="none" w:sz="0" w:space="0" w:color="auto"/>
        <w:bottom w:val="none" w:sz="0" w:space="0" w:color="auto"/>
        <w:right w:val="none" w:sz="0" w:space="0" w:color="auto"/>
      </w:divBdr>
    </w:div>
    <w:div w:id="1410690078">
      <w:bodyDiv w:val="1"/>
      <w:marLeft w:val="0"/>
      <w:marRight w:val="0"/>
      <w:marTop w:val="0"/>
      <w:marBottom w:val="0"/>
      <w:divBdr>
        <w:top w:val="none" w:sz="0" w:space="0" w:color="auto"/>
        <w:left w:val="none" w:sz="0" w:space="0" w:color="auto"/>
        <w:bottom w:val="none" w:sz="0" w:space="0" w:color="auto"/>
        <w:right w:val="none" w:sz="0" w:space="0" w:color="auto"/>
      </w:divBdr>
    </w:div>
    <w:div w:id="147509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4564</Words>
  <Characters>26017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Pc</cp:lastModifiedBy>
  <cp:revision>91</cp:revision>
  <dcterms:created xsi:type="dcterms:W3CDTF">2025-05-05T10:49:00Z</dcterms:created>
  <dcterms:modified xsi:type="dcterms:W3CDTF">2025-05-12T04:50:00Z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213a57fc-aff0-4d17-9d5e-b54aa080b375</vt:lpwstr>
  </property>
</Properties>
</file>