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A86D" w14:textId="77777777" w:rsidR="00810DDE" w:rsidRPr="00E51FE4" w:rsidRDefault="00810DDE" w:rsidP="00E51FE4">
      <w:pPr>
        <w:pStyle w:val="papertitle"/>
        <w:spacing w:before="120"/>
      </w:pPr>
      <w:r w:rsidRPr="00E51FE4">
        <w:t>Decoding Brassica General Process UGT76G1 for Dynamic Stem Epigenetic Modulation and Protection via Isoleucine Acid Conjugation</w:t>
      </w:r>
    </w:p>
    <w:p w14:paraId="23DB9A5C" w14:textId="77777777" w:rsidR="008378FE" w:rsidRDefault="008378FE" w:rsidP="008378FE">
      <w:pPr>
        <w:pStyle w:val="Author"/>
        <w:spacing w:before="0"/>
        <w:rPr>
          <w:i/>
          <w:sz w:val="18"/>
          <w:szCs w:val="18"/>
        </w:rPr>
        <w:sectPr w:rsidR="008378FE" w:rsidSect="002F6780">
          <w:type w:val="continuous"/>
          <w:pgSz w:w="11909" w:h="16834" w:code="9"/>
          <w:pgMar w:top="1080" w:right="907" w:bottom="1440" w:left="907" w:header="720" w:footer="720" w:gutter="0"/>
          <w:cols w:space="720"/>
          <w:docGrid w:linePitch="360"/>
        </w:sectPr>
      </w:pPr>
    </w:p>
    <w:p w14:paraId="2083FE27" w14:textId="77777777" w:rsidR="00CD3424" w:rsidRPr="00CD3424" w:rsidRDefault="00CD3424" w:rsidP="00CD3424">
      <w:pPr>
        <w:pStyle w:val="Abstract"/>
        <w:rPr>
          <w:b w:val="0"/>
          <w:bCs w:val="0"/>
          <w:i/>
          <w:noProof/>
        </w:rPr>
      </w:pPr>
      <w:r w:rsidRPr="00CD3424">
        <w:rPr>
          <w:b w:val="0"/>
          <w:bCs w:val="0"/>
          <w:i/>
          <w:noProof/>
        </w:rPr>
        <w:t>Saiyed Hiram, ph.d scholar, zoology department, school of sciences, gujarat university, gujarat university, India. Mail id-hiram.saiyed@gmail.com</w:t>
      </w:r>
    </w:p>
    <w:p w14:paraId="02B9E7C0" w14:textId="77777777" w:rsidR="00CD3424" w:rsidRPr="00CD3424" w:rsidRDefault="00CD3424" w:rsidP="00CD3424">
      <w:pPr>
        <w:pStyle w:val="Abstract"/>
        <w:rPr>
          <w:b w:val="0"/>
          <w:bCs w:val="0"/>
          <w:i/>
          <w:noProof/>
        </w:rPr>
      </w:pPr>
    </w:p>
    <w:p w14:paraId="30FC7277" w14:textId="77777777" w:rsidR="00CD3424" w:rsidRPr="00CD3424" w:rsidRDefault="00CD3424" w:rsidP="00CD3424">
      <w:pPr>
        <w:pStyle w:val="Abstract"/>
        <w:rPr>
          <w:b w:val="0"/>
          <w:bCs w:val="0"/>
          <w:i/>
          <w:noProof/>
        </w:rPr>
      </w:pPr>
      <w:r w:rsidRPr="00CD3424">
        <w:rPr>
          <w:b w:val="0"/>
          <w:bCs w:val="0"/>
          <w:i/>
          <w:noProof/>
        </w:rPr>
        <w:t>Praney Madan,Centre of Research Impact and Outcome, Chitkara University, Rajpura- 140417, Punjab, India. - praney.madan.orp@chitkara.edu.in https://orcid.org/0009-0002-8200-3442</w:t>
      </w:r>
    </w:p>
    <w:p w14:paraId="5FBFFE2C" w14:textId="77777777" w:rsidR="00CD3424" w:rsidRPr="00CD3424" w:rsidRDefault="00CD3424" w:rsidP="00CD3424">
      <w:pPr>
        <w:pStyle w:val="Abstract"/>
        <w:rPr>
          <w:b w:val="0"/>
          <w:bCs w:val="0"/>
          <w:i/>
          <w:noProof/>
        </w:rPr>
      </w:pPr>
    </w:p>
    <w:p w14:paraId="6386BEA4" w14:textId="77777777" w:rsidR="00CD3424" w:rsidRPr="00CD3424" w:rsidRDefault="00CD3424" w:rsidP="00CD3424">
      <w:pPr>
        <w:pStyle w:val="Abstract"/>
        <w:rPr>
          <w:b w:val="0"/>
          <w:bCs w:val="0"/>
          <w:i/>
          <w:noProof/>
        </w:rPr>
      </w:pPr>
      <w:r w:rsidRPr="00CD3424">
        <w:rPr>
          <w:b w:val="0"/>
          <w:bCs w:val="0"/>
          <w:i/>
          <w:noProof/>
        </w:rPr>
        <w:t>Sudhanshu Dev, Chitkara Centre for Research and Development, Chitkara University, Himachal Pradesh-174103 India. sudhanshu.dev.orp@chitkara.edu.in https://orcid.org/0009-0004-3135-7122</w:t>
      </w:r>
    </w:p>
    <w:p w14:paraId="434C7F8E" w14:textId="77777777" w:rsidR="00CD3424" w:rsidRPr="00CD3424" w:rsidRDefault="00CD3424" w:rsidP="00CD3424">
      <w:pPr>
        <w:pStyle w:val="Abstract"/>
        <w:rPr>
          <w:b w:val="0"/>
          <w:bCs w:val="0"/>
          <w:i/>
          <w:noProof/>
        </w:rPr>
      </w:pPr>
    </w:p>
    <w:p w14:paraId="68C64C97" w14:textId="77777777" w:rsidR="00CD3424" w:rsidRPr="00CD3424" w:rsidRDefault="00CD3424" w:rsidP="00CD3424">
      <w:pPr>
        <w:pStyle w:val="Abstract"/>
        <w:rPr>
          <w:b w:val="0"/>
          <w:bCs w:val="0"/>
          <w:i/>
          <w:noProof/>
        </w:rPr>
      </w:pPr>
      <w:r w:rsidRPr="00CD3424">
        <w:rPr>
          <w:b w:val="0"/>
          <w:bCs w:val="0"/>
          <w:i/>
          <w:noProof/>
        </w:rPr>
        <w:t>M. KULANTHAIVEL, Department of Microbiology, Karpagam Academy of Higher Education, Coimbatore- 641021, Email Id: kulandhaivel.m@kahedu.edu.in</w:t>
      </w:r>
      <w:r w:rsidRPr="00CD3424">
        <w:rPr>
          <w:b w:val="0"/>
          <w:bCs w:val="0"/>
          <w:i/>
          <w:noProof/>
        </w:rPr>
        <w:tab/>
      </w:r>
    </w:p>
    <w:p w14:paraId="1A752D2D" w14:textId="77777777" w:rsidR="00CD3424" w:rsidRPr="00CD3424" w:rsidRDefault="00CD3424" w:rsidP="00CD3424">
      <w:pPr>
        <w:pStyle w:val="Abstract"/>
        <w:rPr>
          <w:b w:val="0"/>
          <w:bCs w:val="0"/>
          <w:i/>
          <w:noProof/>
        </w:rPr>
      </w:pPr>
    </w:p>
    <w:p w14:paraId="1C52D58A" w14:textId="77777777" w:rsidR="00CD3424" w:rsidRPr="00CD3424" w:rsidRDefault="00CD3424" w:rsidP="00CD3424">
      <w:pPr>
        <w:pStyle w:val="Abstract"/>
        <w:rPr>
          <w:b w:val="0"/>
          <w:bCs w:val="0"/>
          <w:i/>
          <w:noProof/>
        </w:rPr>
      </w:pPr>
      <w:r w:rsidRPr="00CD3424">
        <w:rPr>
          <w:b w:val="0"/>
          <w:bCs w:val="0"/>
          <w:i/>
          <w:noProof/>
        </w:rPr>
        <w:t>P. JEEVANANTHAN, Department of Electrical and Electronics Engineering, Karpagam College of Engineering, Coimbatore- 641032, Email Id: jeevananthan@kce.ac.in</w:t>
      </w:r>
    </w:p>
    <w:p w14:paraId="30D6DFD5" w14:textId="77777777" w:rsidR="00CD3424" w:rsidRPr="00CD3424" w:rsidRDefault="00CD3424" w:rsidP="00CD3424">
      <w:pPr>
        <w:pStyle w:val="Abstract"/>
        <w:rPr>
          <w:b w:val="0"/>
          <w:bCs w:val="0"/>
          <w:i/>
          <w:noProof/>
        </w:rPr>
      </w:pPr>
    </w:p>
    <w:p w14:paraId="1392F9DB" w14:textId="3E55B9E8" w:rsidR="008378FE" w:rsidRDefault="00CD3424" w:rsidP="00CD3424">
      <w:pPr>
        <w:pStyle w:val="Abstract"/>
        <w:rPr>
          <w:i/>
        </w:rPr>
        <w:sectPr w:rsidR="008378FE" w:rsidSect="008378FE">
          <w:type w:val="continuous"/>
          <w:pgSz w:w="11909" w:h="16834" w:code="9"/>
          <w:pgMar w:top="1080" w:right="907" w:bottom="1440" w:left="907" w:header="720" w:footer="720" w:gutter="0"/>
          <w:cols w:num="3" w:space="720"/>
          <w:docGrid w:linePitch="360"/>
        </w:sectPr>
      </w:pPr>
      <w:r w:rsidRPr="00CD3424">
        <w:rPr>
          <w:b w:val="0"/>
          <w:bCs w:val="0"/>
          <w:i/>
          <w:noProof/>
        </w:rPr>
        <w:t>Mr.Shankar Prasad S, Assistant Professor, Department of Management, School of Mangement - UG, JAIN (Deemed to be University), Bangalore, Karnataka, India, Email Id- shankarprasad@cms.ac.in</w:t>
      </w:r>
    </w:p>
    <w:p w14:paraId="605FB14B" w14:textId="6B302F70" w:rsidR="00810DDE" w:rsidRPr="008378FE" w:rsidRDefault="00810DDE" w:rsidP="008378FE">
      <w:pPr>
        <w:pStyle w:val="Abstract"/>
      </w:pPr>
      <w:r w:rsidRPr="008378FE">
        <w:rPr>
          <w:i/>
        </w:rPr>
        <w:t>Abstract</w:t>
      </w:r>
      <w:r w:rsidR="00884A67" w:rsidRPr="008378FE">
        <w:rPr>
          <w:i/>
        </w:rPr>
        <w:t>---</w:t>
      </w:r>
      <w:r w:rsidR="00884A67" w:rsidRPr="008378FE">
        <w:t xml:space="preserve"> </w:t>
      </w:r>
      <w:r w:rsidR="00BF4D41" w:rsidRPr="008378FE">
        <w:t>This study examines Brassica General Process UGT76G's role in dynamic stem epigenetic regulation and protection via isoleucine acid conjugation. Increasing crop resistance to drought, salt, and temperature changes relies only on this process. Poor accuracy in targeted plant path modification and inadequate gene editing methods limit agricultural stress resistance. Under varied environmental conditions, conventional breeding methods are delayed and unreliable. The recommended strategy uses CRISpen-Cas9 technology to correctly edit isoleucine conjugation pathway genes, focusing on UGT76G1, a gene involved in stem protection and stress tolerance. This approach increases epigenetic system control over stress-responsive genes through site-specific, efficient CRISpen-Cas9 gene editing. This allows direct management of crop environmental resistance mechanisms. Plant resilience may be targeted via agricultural breeding using CRISpen-Cas9 technology. Exact gene modifications improve stem epigenetic factor dynamic regulation and stress tolerance. Under harsh climatic conditions, this approach boosts crop growth, yield, and survival. As it creates abiotic-tolerant crops, the method is promising for future agriculture</w:t>
      </w:r>
      <w:r w:rsidRPr="008378FE">
        <w:t>.</w:t>
      </w:r>
    </w:p>
    <w:p w14:paraId="52216B6D" w14:textId="2B9A4B32" w:rsidR="00810DDE" w:rsidRPr="008378FE" w:rsidRDefault="00884A67" w:rsidP="008378FE">
      <w:pPr>
        <w:pStyle w:val="Abstract"/>
        <w:rPr>
          <w:i/>
        </w:rPr>
      </w:pPr>
      <w:r w:rsidRPr="008378FE">
        <w:rPr>
          <w:i/>
        </w:rPr>
        <w:t xml:space="preserve">Keywords--- </w:t>
      </w:r>
      <w:r w:rsidR="001F1C93" w:rsidRPr="008378FE">
        <w:rPr>
          <w:i/>
        </w:rPr>
        <w:t xml:space="preserve">Brassica, UGT76G1, </w:t>
      </w:r>
      <w:r w:rsidRPr="008378FE">
        <w:rPr>
          <w:i/>
        </w:rPr>
        <w:t>Isoleucine Conjugation, Epigenetic Modulation, Crop Resistance, Environmental Stress, Abiotic Stress, Precision Agriculture.</w:t>
      </w:r>
    </w:p>
    <w:p w14:paraId="672324FD" w14:textId="77777777" w:rsidR="00810DDE" w:rsidRPr="008378FE" w:rsidRDefault="00810DDE" w:rsidP="008378FE">
      <w:pPr>
        <w:pStyle w:val="Heading1"/>
        <w:keepNext/>
        <w:keepLines/>
        <w:widowControl/>
        <w:numPr>
          <w:ilvl w:val="0"/>
          <w:numId w:val="5"/>
        </w:numPr>
        <w:tabs>
          <w:tab w:val="left" w:pos="216"/>
        </w:tabs>
        <w:autoSpaceDE/>
        <w:autoSpaceDN/>
        <w:spacing w:before="160" w:after="80"/>
        <w:jc w:val="center"/>
        <w:rPr>
          <w:rFonts w:eastAsia="SimSun"/>
          <w:smallCaps/>
          <w:noProof/>
          <w:sz w:val="20"/>
          <w:szCs w:val="20"/>
        </w:rPr>
      </w:pPr>
      <w:r w:rsidRPr="008378FE">
        <w:rPr>
          <w:rFonts w:eastAsia="SimSun"/>
          <w:smallCaps/>
          <w:noProof/>
          <w:sz w:val="20"/>
          <w:szCs w:val="20"/>
        </w:rPr>
        <w:t>Introduction</w:t>
      </w:r>
    </w:p>
    <w:p w14:paraId="03DF840A" w14:textId="7886AB69" w:rsidR="00D0241E" w:rsidRPr="002F6780" w:rsidRDefault="00D0241E"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Among the most urgent problems contemporary farmers deal with are environmental ones like drought, salinity, and high temperatures. The agriculture sector is under increasing pressure to produce high-yielding crops in surroundings less than ideal for plant development as climate change is becoming more severe [1]</w:t>
      </w:r>
      <w:r w:rsidR="001203AA" w:rsidRPr="002F6780">
        <w:rPr>
          <w:rFonts w:eastAsia="Times New Roman" w:cs="Times New Roman"/>
          <w:kern w:val="0"/>
          <w:sz w:val="20"/>
          <w:szCs w:val="20"/>
          <w:lang w:eastAsia="en-IN"/>
        </w:rPr>
        <w:t xml:space="preserve"> [</w:t>
      </w:r>
      <w:r w:rsidR="0026789B">
        <w:rPr>
          <w:rFonts w:eastAsia="Times New Roman" w:cs="Times New Roman"/>
          <w:kern w:val="0"/>
          <w:sz w:val="20"/>
          <w:szCs w:val="20"/>
          <w:lang w:eastAsia="en-IN"/>
        </w:rPr>
        <w:t>2</w:t>
      </w:r>
      <w:r w:rsidR="001203AA" w:rsidRPr="002F6780">
        <w:rPr>
          <w:rFonts w:eastAsia="Times New Roman" w:cs="Times New Roman"/>
          <w:kern w:val="0"/>
          <w:sz w:val="20"/>
          <w:szCs w:val="20"/>
          <w:lang w:eastAsia="en-IN"/>
        </w:rPr>
        <w:t>]</w:t>
      </w:r>
      <w:r w:rsidRPr="002F6780">
        <w:rPr>
          <w:rFonts w:eastAsia="Times New Roman" w:cs="Times New Roman"/>
          <w:kern w:val="0"/>
          <w:sz w:val="20"/>
          <w:szCs w:val="20"/>
          <w:lang w:eastAsia="en-IN"/>
        </w:rPr>
        <w:t>. Especially abiotic pressures influence agricultural output, therefore influencing not only environmental balance but also global food security and financial stability. Therefore, the sustainability of agricultural future defines the development of crops capable to withstand these demands [</w:t>
      </w:r>
      <w:r w:rsidR="0026789B">
        <w:rPr>
          <w:rFonts w:eastAsia="Times New Roman" w:cs="Times New Roman"/>
          <w:kern w:val="0"/>
          <w:sz w:val="20"/>
          <w:szCs w:val="20"/>
          <w:lang w:eastAsia="en-IN"/>
        </w:rPr>
        <w:t>3</w:t>
      </w:r>
      <w:r w:rsidRPr="002F6780">
        <w:rPr>
          <w:rFonts w:eastAsia="Times New Roman" w:cs="Times New Roman"/>
          <w:kern w:val="0"/>
          <w:sz w:val="20"/>
          <w:szCs w:val="20"/>
          <w:lang w:eastAsia="en-IN"/>
        </w:rPr>
        <w:t xml:space="preserve">]. Plants have developed sophisticated systems integrating metabolic pathway modification to match environmental demand and control of stress-responsive genes. Among them, the isoleucine conjugation pathway </w:t>
      </w:r>
      <w:r w:rsidRPr="002F6780">
        <w:rPr>
          <w:rFonts w:eastAsia="Times New Roman" w:cs="Times New Roman"/>
          <w:kern w:val="0"/>
          <w:sz w:val="20"/>
          <w:szCs w:val="20"/>
          <w:lang w:eastAsia="en-IN"/>
        </w:rPr>
        <w:t>consisting of genes from Brassica species including UGT76G1 is critically crucial in increasing plant tolerance to several stresses [</w:t>
      </w:r>
      <w:r w:rsidR="0026789B">
        <w:rPr>
          <w:rFonts w:eastAsia="Times New Roman" w:cs="Times New Roman"/>
          <w:kern w:val="0"/>
          <w:sz w:val="20"/>
          <w:szCs w:val="20"/>
          <w:lang w:eastAsia="en-IN"/>
        </w:rPr>
        <w:t>4</w:t>
      </w:r>
      <w:r w:rsidRPr="002F6780">
        <w:rPr>
          <w:rFonts w:eastAsia="Times New Roman" w:cs="Times New Roman"/>
          <w:kern w:val="0"/>
          <w:sz w:val="20"/>
          <w:szCs w:val="20"/>
          <w:lang w:eastAsia="en-IN"/>
        </w:rPr>
        <w:t xml:space="preserve">]. Especially in plant stems, UGT76G1 is well-known for allowing production of many stress-protective molecules. These compounds help to reduce the negative consequences of environmental issues, therefore enabling the survival and expansion of plants. Understanding the processes underpinning UGT76G's </w:t>
      </w:r>
      <w:proofErr w:type="spellStart"/>
      <w:r w:rsidRPr="002F6780">
        <w:rPr>
          <w:rFonts w:eastAsia="Times New Roman" w:cs="Times New Roman"/>
          <w:kern w:val="0"/>
          <w:sz w:val="20"/>
          <w:szCs w:val="20"/>
          <w:lang w:eastAsia="en-IN"/>
        </w:rPr>
        <w:t>behavior</w:t>
      </w:r>
      <w:proofErr w:type="spellEnd"/>
      <w:r w:rsidRPr="002F6780">
        <w:rPr>
          <w:rFonts w:eastAsia="Times New Roman" w:cs="Times New Roman"/>
          <w:kern w:val="0"/>
          <w:sz w:val="20"/>
          <w:szCs w:val="20"/>
          <w:lang w:eastAsia="en-IN"/>
        </w:rPr>
        <w:t xml:space="preserve"> and how it affects stress reactions has interesting opportunities to improve crop resilience [</w:t>
      </w:r>
      <w:r w:rsidR="0026789B">
        <w:rPr>
          <w:rFonts w:eastAsia="Times New Roman" w:cs="Times New Roman"/>
          <w:kern w:val="0"/>
          <w:sz w:val="20"/>
          <w:szCs w:val="20"/>
          <w:lang w:eastAsia="en-IN"/>
        </w:rPr>
        <w:t>5</w:t>
      </w:r>
      <w:r w:rsidRPr="002F6780">
        <w:rPr>
          <w:rFonts w:eastAsia="Times New Roman" w:cs="Times New Roman"/>
          <w:kern w:val="0"/>
          <w:sz w:val="20"/>
          <w:szCs w:val="20"/>
          <w:lang w:eastAsia="en-IN"/>
        </w:rPr>
        <w:t xml:space="preserve">]. Plant biotechnology has advanced a great distance, yet current techniques for increasing crop tolerance to environmental stress have some limits. </w:t>
      </w:r>
    </w:p>
    <w:p w14:paraId="3FDF6234" w14:textId="244F50C7" w:rsidR="002D5EC7" w:rsidRPr="002F6780" w:rsidRDefault="00D0241E"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Particularly when attempting to include resistance features into crops especially sensitive to stress, traditional breeding techniques are </w:t>
      </w:r>
      <w:proofErr w:type="spellStart"/>
      <w:r w:rsidRPr="002F6780">
        <w:rPr>
          <w:rFonts w:eastAsia="Times New Roman" w:cs="Times New Roman"/>
          <w:kern w:val="0"/>
          <w:sz w:val="20"/>
          <w:szCs w:val="20"/>
          <w:lang w:eastAsia="en-IN"/>
        </w:rPr>
        <w:t>labor-intensive</w:t>
      </w:r>
      <w:proofErr w:type="spellEnd"/>
      <w:r w:rsidRPr="002F6780">
        <w:rPr>
          <w:rFonts w:eastAsia="Times New Roman" w:cs="Times New Roman"/>
          <w:kern w:val="0"/>
          <w:sz w:val="20"/>
          <w:szCs w:val="20"/>
          <w:lang w:eastAsia="en-IN"/>
        </w:rPr>
        <w:t xml:space="preserve"> and provide different results</w:t>
      </w:r>
      <w:r w:rsidR="00456023" w:rsidRPr="002F6780">
        <w:rPr>
          <w:rFonts w:eastAsia="Times New Roman" w:cs="Times New Roman"/>
          <w:kern w:val="0"/>
          <w:sz w:val="20"/>
          <w:szCs w:val="20"/>
          <w:lang w:eastAsia="en-IN"/>
        </w:rPr>
        <w:t xml:space="preserve"> [</w:t>
      </w:r>
      <w:r w:rsidR="0026789B">
        <w:rPr>
          <w:rFonts w:eastAsia="Times New Roman" w:cs="Times New Roman"/>
          <w:kern w:val="0"/>
          <w:sz w:val="20"/>
          <w:szCs w:val="20"/>
          <w:lang w:eastAsia="en-IN"/>
        </w:rPr>
        <w:t>6</w:t>
      </w:r>
      <w:r w:rsidR="00456023" w:rsidRPr="002F6780">
        <w:rPr>
          <w:rFonts w:eastAsia="Times New Roman" w:cs="Times New Roman"/>
          <w:kern w:val="0"/>
          <w:sz w:val="20"/>
          <w:szCs w:val="20"/>
          <w:lang w:eastAsia="en-IN"/>
        </w:rPr>
        <w:t>]</w:t>
      </w:r>
      <w:r w:rsidR="0026789B">
        <w:rPr>
          <w:rFonts w:eastAsia="Times New Roman" w:cs="Times New Roman"/>
          <w:kern w:val="0"/>
          <w:sz w:val="20"/>
          <w:szCs w:val="20"/>
          <w:lang w:eastAsia="en-IN"/>
        </w:rPr>
        <w:t xml:space="preserve"> </w:t>
      </w:r>
      <w:r w:rsidR="003D5100" w:rsidRPr="002F6780">
        <w:rPr>
          <w:rFonts w:eastAsia="Times New Roman" w:cs="Times New Roman"/>
          <w:kern w:val="0"/>
          <w:sz w:val="20"/>
          <w:szCs w:val="20"/>
          <w:lang w:eastAsia="en-IN"/>
        </w:rPr>
        <w:t>[</w:t>
      </w:r>
      <w:r w:rsidR="0026789B">
        <w:rPr>
          <w:rFonts w:eastAsia="Times New Roman" w:cs="Times New Roman"/>
          <w:kern w:val="0"/>
          <w:sz w:val="20"/>
          <w:szCs w:val="20"/>
          <w:lang w:eastAsia="en-IN"/>
        </w:rPr>
        <w:t>7</w:t>
      </w:r>
      <w:r w:rsidR="003D5100" w:rsidRPr="002F6780">
        <w:rPr>
          <w:rFonts w:eastAsia="Times New Roman" w:cs="Times New Roman"/>
          <w:kern w:val="0"/>
          <w:sz w:val="20"/>
          <w:szCs w:val="20"/>
          <w:lang w:eastAsia="en-IN"/>
        </w:rPr>
        <w:t>]</w:t>
      </w:r>
      <w:r w:rsidRPr="002F6780">
        <w:rPr>
          <w:rFonts w:eastAsia="Times New Roman" w:cs="Times New Roman"/>
          <w:kern w:val="0"/>
          <w:sz w:val="20"/>
          <w:szCs w:val="20"/>
          <w:lang w:eastAsia="en-IN"/>
        </w:rPr>
        <w:t>. Even if to some degree beneficial. Moreover, traditional methods fall short in precisely focusing on specific genes or pathways needed to obtain optimum stress tolerance in crops under various climatic circumstances. These difficulties call for a more accurate and advanced method of gene editing that allows molecular targeted change of stress-responsive genes. This paper suggests, using CRISpen-Cas9 gene editing technology, a novel approach to increase crop tolerance to environmental stress. A breakthrough approach in molecular biology, Crispen-Cas9 allows absolutely site-specific alteration of the plant genome</w:t>
      </w:r>
      <w:r w:rsidR="001C3D66" w:rsidRPr="002F6780">
        <w:rPr>
          <w:rFonts w:eastAsia="Times New Roman" w:cs="Times New Roman"/>
          <w:kern w:val="0"/>
          <w:sz w:val="20"/>
          <w:szCs w:val="20"/>
          <w:lang w:eastAsia="en-IN"/>
        </w:rPr>
        <w:t xml:space="preserve"> [</w:t>
      </w:r>
      <w:r w:rsidR="0026789B">
        <w:rPr>
          <w:rFonts w:eastAsia="Times New Roman" w:cs="Times New Roman"/>
          <w:kern w:val="0"/>
          <w:sz w:val="20"/>
          <w:szCs w:val="20"/>
          <w:lang w:eastAsia="en-IN"/>
        </w:rPr>
        <w:t>8</w:t>
      </w:r>
      <w:r w:rsidR="001C3D66" w:rsidRPr="002F6780">
        <w:rPr>
          <w:rFonts w:eastAsia="Times New Roman" w:cs="Times New Roman"/>
          <w:kern w:val="0"/>
          <w:sz w:val="20"/>
          <w:szCs w:val="20"/>
          <w:lang w:eastAsia="en-IN"/>
        </w:rPr>
        <w:t>]</w:t>
      </w:r>
      <w:r w:rsidRPr="002F6780">
        <w:rPr>
          <w:rFonts w:eastAsia="Times New Roman" w:cs="Times New Roman"/>
          <w:kern w:val="0"/>
          <w:sz w:val="20"/>
          <w:szCs w:val="20"/>
          <w:lang w:eastAsia="en-IN"/>
        </w:rPr>
        <w:t>. This approach allows researchers to directly change genes such as UGT76G1 to raise plant environmental tolerance [</w:t>
      </w:r>
      <w:r w:rsidR="0026789B">
        <w:rPr>
          <w:rFonts w:eastAsia="Times New Roman" w:cs="Times New Roman"/>
          <w:kern w:val="0"/>
          <w:sz w:val="20"/>
          <w:szCs w:val="20"/>
          <w:lang w:eastAsia="en-IN"/>
        </w:rPr>
        <w:t>9</w:t>
      </w:r>
      <w:r w:rsidRPr="002F6780">
        <w:rPr>
          <w:rFonts w:eastAsia="Times New Roman" w:cs="Times New Roman"/>
          <w:kern w:val="0"/>
          <w:sz w:val="20"/>
          <w:szCs w:val="20"/>
          <w:lang w:eastAsia="en-IN"/>
        </w:rPr>
        <w:t>]. The suggested approach targets the genes linked in the isoleucine conjugation pathway using CRISpen-Cas9 therefore allowing plants to generate more stress-protective molecules. Especially in crops vital for world food supply, like Brassica species, this exact modification may greatly improve stress tolerance</w:t>
      </w:r>
      <w:r w:rsidR="00BF4D41" w:rsidRPr="002F6780">
        <w:rPr>
          <w:rFonts w:eastAsia="Times New Roman" w:cs="Times New Roman"/>
          <w:kern w:val="0"/>
          <w:sz w:val="20"/>
          <w:szCs w:val="20"/>
          <w:lang w:eastAsia="en-IN"/>
        </w:rPr>
        <w:t>.</w:t>
      </w:r>
    </w:p>
    <w:p w14:paraId="197549C1" w14:textId="325AD459" w:rsidR="002D5EC7" w:rsidRPr="002F6780" w:rsidRDefault="002D5EC7" w:rsidP="002F6780">
      <w:pPr>
        <w:spacing w:after="120" w:line="228" w:lineRule="auto"/>
        <w:ind w:firstLine="288"/>
        <w:rPr>
          <w:rFonts w:cs="Times New Roman"/>
          <w:sz w:val="20"/>
          <w:szCs w:val="20"/>
        </w:rPr>
      </w:pPr>
      <w:r w:rsidRPr="002F6780">
        <w:rPr>
          <w:rFonts w:cs="Times New Roman"/>
          <w:sz w:val="20"/>
          <w:szCs w:val="20"/>
        </w:rPr>
        <w:t xml:space="preserve">This paper emphasizes also the need of realizing the complex connections between plant genes and their surroundings. Mostly determining how stressed-out plants respond is epigenetic control—changes in gene expression </w:t>
      </w:r>
      <w:r w:rsidRPr="002F6780">
        <w:rPr>
          <w:rFonts w:cs="Times New Roman"/>
          <w:sz w:val="20"/>
          <w:szCs w:val="20"/>
        </w:rPr>
        <w:lastRenderedPageBreak/>
        <w:t>without changing the underlying DNA sequence</w:t>
      </w:r>
      <w:r w:rsidR="001C3D66" w:rsidRPr="002F6780">
        <w:rPr>
          <w:rFonts w:cs="Times New Roman"/>
          <w:sz w:val="20"/>
          <w:szCs w:val="20"/>
        </w:rPr>
        <w:t xml:space="preserve"> [</w:t>
      </w:r>
      <w:r w:rsidR="00066B36">
        <w:rPr>
          <w:rFonts w:cs="Times New Roman"/>
          <w:sz w:val="20"/>
          <w:szCs w:val="20"/>
        </w:rPr>
        <w:t>10</w:t>
      </w:r>
      <w:r w:rsidR="001C3D66" w:rsidRPr="002F6780">
        <w:rPr>
          <w:rFonts w:cs="Times New Roman"/>
          <w:sz w:val="20"/>
          <w:szCs w:val="20"/>
        </w:rPr>
        <w:t>]</w:t>
      </w:r>
      <w:r w:rsidRPr="002F6780">
        <w:rPr>
          <w:rFonts w:cs="Times New Roman"/>
          <w:sz w:val="20"/>
          <w:szCs w:val="20"/>
        </w:rPr>
        <w:t>. Emphasizing this degree of control, the suggested method provides a more all-encompassing and comprehensive technique to improving crops. Precision gene editing offers a new path in agricultural biotechnology as it enables one to create plants that can dynamically change their epigenetic responses to fit a changing environment</w:t>
      </w:r>
      <w:r w:rsidR="00A41B51" w:rsidRPr="002F6780">
        <w:rPr>
          <w:rFonts w:cs="Times New Roman"/>
          <w:sz w:val="20"/>
          <w:szCs w:val="20"/>
        </w:rPr>
        <w:t xml:space="preserve"> [</w:t>
      </w:r>
      <w:r w:rsidR="00066B36">
        <w:rPr>
          <w:rFonts w:cs="Times New Roman"/>
          <w:sz w:val="20"/>
          <w:szCs w:val="20"/>
        </w:rPr>
        <w:t>11</w:t>
      </w:r>
      <w:r w:rsidR="00A41B51" w:rsidRPr="002F6780">
        <w:rPr>
          <w:rFonts w:cs="Times New Roman"/>
          <w:sz w:val="20"/>
          <w:szCs w:val="20"/>
        </w:rPr>
        <w:t>]</w:t>
      </w:r>
      <w:r w:rsidRPr="002F6780">
        <w:rPr>
          <w:rFonts w:cs="Times New Roman"/>
          <w:sz w:val="20"/>
          <w:szCs w:val="20"/>
        </w:rPr>
        <w:t>.</w:t>
      </w:r>
      <w:r w:rsidR="00BF4D41" w:rsidRPr="002F6780">
        <w:rPr>
          <w:rFonts w:cs="Times New Roman"/>
          <w:sz w:val="20"/>
          <w:szCs w:val="20"/>
        </w:rPr>
        <w:t xml:space="preserve"> </w:t>
      </w:r>
      <w:r w:rsidRPr="002F6780">
        <w:rPr>
          <w:rFonts w:cs="Times New Roman"/>
          <w:sz w:val="20"/>
          <w:szCs w:val="20"/>
        </w:rPr>
        <w:t>All things considered, understanding of stress-responsive pathways</w:t>
      </w:r>
      <w:r w:rsidR="002400BA" w:rsidRPr="002F6780">
        <w:rPr>
          <w:rFonts w:cs="Times New Roman"/>
          <w:sz w:val="20"/>
          <w:szCs w:val="20"/>
        </w:rPr>
        <w:t xml:space="preserve"> </w:t>
      </w:r>
      <w:r w:rsidRPr="002F6780">
        <w:rPr>
          <w:rFonts w:cs="Times New Roman"/>
          <w:sz w:val="20"/>
          <w:szCs w:val="20"/>
        </w:rPr>
        <w:t>such as the isoleucine conjugation mechanism</w:t>
      </w:r>
      <w:r w:rsidR="002400BA" w:rsidRPr="002F6780">
        <w:rPr>
          <w:rFonts w:cs="Times New Roman"/>
          <w:sz w:val="20"/>
          <w:szCs w:val="20"/>
        </w:rPr>
        <w:t xml:space="preserve"> </w:t>
      </w:r>
      <w:r w:rsidRPr="002F6780">
        <w:rPr>
          <w:rFonts w:cs="Times New Roman"/>
          <w:sz w:val="20"/>
          <w:szCs w:val="20"/>
        </w:rPr>
        <w:t xml:space="preserve">along with CRISpen-Cas9 </w:t>
      </w:r>
      <w:r w:rsidR="00A41B51" w:rsidRPr="002F6780">
        <w:rPr>
          <w:rFonts w:cs="Times New Roman"/>
          <w:sz w:val="20"/>
          <w:szCs w:val="20"/>
        </w:rPr>
        <w:t xml:space="preserve">Dynamic </w:t>
      </w:r>
      <w:r w:rsidRPr="002F6780">
        <w:rPr>
          <w:rFonts w:cs="Times New Roman"/>
          <w:sz w:val="20"/>
          <w:szCs w:val="20"/>
        </w:rPr>
        <w:t>technology provides a strong weapon for improving crop tolerance to environmental stress</w:t>
      </w:r>
      <w:r w:rsidR="00A41B51" w:rsidRPr="002F6780">
        <w:rPr>
          <w:rFonts w:cs="Times New Roman"/>
          <w:sz w:val="20"/>
          <w:szCs w:val="20"/>
        </w:rPr>
        <w:t xml:space="preserve"> [12]</w:t>
      </w:r>
      <w:r w:rsidRPr="002F6780">
        <w:rPr>
          <w:rFonts w:cs="Times New Roman"/>
          <w:sz w:val="20"/>
          <w:szCs w:val="20"/>
        </w:rPr>
        <w:t>. Overcoming many of the restrictions of conventional breeding and other genetic modification approaches, this technology promises to bring in a new era of precision agriculture equipped to manage the challenges presented by climate change</w:t>
      </w:r>
      <w:r w:rsidR="003D5100" w:rsidRPr="002F6780">
        <w:rPr>
          <w:rFonts w:cs="Times New Roman"/>
          <w:sz w:val="20"/>
          <w:szCs w:val="20"/>
        </w:rPr>
        <w:t xml:space="preserve"> [</w:t>
      </w:r>
      <w:r w:rsidR="00066B36">
        <w:rPr>
          <w:rFonts w:cs="Times New Roman"/>
          <w:sz w:val="20"/>
          <w:szCs w:val="20"/>
        </w:rPr>
        <w:t>13</w:t>
      </w:r>
      <w:r w:rsidR="003D5100" w:rsidRPr="002F6780">
        <w:rPr>
          <w:rFonts w:cs="Times New Roman"/>
          <w:sz w:val="20"/>
          <w:szCs w:val="20"/>
        </w:rPr>
        <w:t>]</w:t>
      </w:r>
      <w:r w:rsidRPr="002F6780">
        <w:rPr>
          <w:rFonts w:cs="Times New Roman"/>
          <w:sz w:val="20"/>
          <w:szCs w:val="20"/>
        </w:rPr>
        <w:t>.</w:t>
      </w:r>
    </w:p>
    <w:p w14:paraId="439B203E" w14:textId="77777777" w:rsidR="00810DDE" w:rsidRPr="002F6780" w:rsidRDefault="00810DDE" w:rsidP="002F6780">
      <w:pPr>
        <w:spacing w:after="120" w:line="228" w:lineRule="auto"/>
        <w:ind w:firstLine="288"/>
        <w:rPr>
          <w:rFonts w:cs="Times New Roman"/>
          <w:b/>
          <w:sz w:val="20"/>
          <w:szCs w:val="20"/>
        </w:rPr>
      </w:pPr>
      <w:r w:rsidRPr="002F6780">
        <w:rPr>
          <w:rFonts w:cs="Times New Roman"/>
          <w:b/>
          <w:sz w:val="20"/>
          <w:szCs w:val="20"/>
        </w:rPr>
        <w:t>Contribution of this paper,</w:t>
      </w:r>
    </w:p>
    <w:p w14:paraId="3130CE08" w14:textId="77777777" w:rsidR="002D5EC7" w:rsidRPr="002F6780" w:rsidRDefault="002D5EC7" w:rsidP="00A62F83">
      <w:pPr>
        <w:pStyle w:val="ListParagraph"/>
        <w:numPr>
          <w:ilvl w:val="0"/>
          <w:numId w:val="3"/>
        </w:numPr>
        <w:spacing w:after="120" w:line="228" w:lineRule="auto"/>
        <w:ind w:left="648"/>
        <w:rPr>
          <w:rFonts w:cs="Times New Roman"/>
          <w:b/>
          <w:sz w:val="20"/>
          <w:szCs w:val="20"/>
        </w:rPr>
      </w:pPr>
      <w:r w:rsidRPr="002F6780">
        <w:rPr>
          <w:rFonts w:cs="Times New Roman"/>
          <w:sz w:val="20"/>
          <w:szCs w:val="20"/>
        </w:rPr>
        <w:t>It is difficult to understand UGT76G1's functional importance in Brassica species particularly in terms of dynamic stem epigenetic alteration and protection via isoleucine acid conjugation under environmental stress conditions.</w:t>
      </w:r>
    </w:p>
    <w:p w14:paraId="385CC4C6" w14:textId="77777777" w:rsidR="002D5EC7" w:rsidRPr="002F6780" w:rsidRDefault="002D5EC7" w:rsidP="00A62F83">
      <w:pPr>
        <w:pStyle w:val="ListParagraph"/>
        <w:numPr>
          <w:ilvl w:val="0"/>
          <w:numId w:val="3"/>
        </w:numPr>
        <w:spacing w:after="120" w:line="228" w:lineRule="auto"/>
        <w:ind w:left="648"/>
        <w:rPr>
          <w:rFonts w:cs="Times New Roman"/>
          <w:b/>
          <w:sz w:val="20"/>
          <w:szCs w:val="20"/>
        </w:rPr>
      </w:pPr>
      <w:r w:rsidRPr="002F6780">
        <w:rPr>
          <w:rFonts w:cs="Times New Roman"/>
          <w:sz w:val="20"/>
          <w:szCs w:val="20"/>
        </w:rPr>
        <w:t xml:space="preserve">Emphasizing on enhancing the expression and regulation of UGT76G1 for enhanced crop resilience, we intend to construct a CRISpen-Cas9-based platform for precise gene editing of stress-responsive pathways. </w:t>
      </w:r>
    </w:p>
    <w:p w14:paraId="59F5BECA" w14:textId="77777777" w:rsidR="002D5EC7" w:rsidRPr="002F6780" w:rsidRDefault="002D5EC7" w:rsidP="00A62F83">
      <w:pPr>
        <w:pStyle w:val="ListParagraph"/>
        <w:numPr>
          <w:ilvl w:val="0"/>
          <w:numId w:val="3"/>
        </w:numPr>
        <w:spacing w:after="120" w:line="228" w:lineRule="auto"/>
        <w:ind w:left="648"/>
        <w:rPr>
          <w:rFonts w:cs="Times New Roman"/>
          <w:b/>
          <w:sz w:val="20"/>
          <w:szCs w:val="20"/>
        </w:rPr>
      </w:pPr>
      <w:r w:rsidRPr="002F6780">
        <w:rPr>
          <w:rFonts w:cs="Times New Roman"/>
          <w:sz w:val="20"/>
          <w:szCs w:val="20"/>
        </w:rPr>
        <w:t>Thus, by evaluating improved stress tolerance, growth, and survival in genetically modified Brassica crops, so offering a scalable strategy for sustainable agriculture in stress-sensitive circumstances, so establishing the usefulness of the proposed technique.</w:t>
      </w:r>
    </w:p>
    <w:p w14:paraId="43A52393" w14:textId="77777777" w:rsidR="00810DDE" w:rsidRPr="002F6780" w:rsidRDefault="00810DDE" w:rsidP="002F6780">
      <w:pPr>
        <w:spacing w:after="120" w:line="228" w:lineRule="auto"/>
        <w:ind w:firstLine="288"/>
        <w:rPr>
          <w:rFonts w:cs="Times New Roman"/>
          <w:sz w:val="20"/>
          <w:szCs w:val="20"/>
        </w:rPr>
      </w:pPr>
      <w:r w:rsidRPr="002F6780">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3152903A" w14:textId="71CE7422" w:rsidR="00810DDE" w:rsidRPr="008378FE" w:rsidRDefault="00810DDE" w:rsidP="008378FE">
      <w:pPr>
        <w:pStyle w:val="Heading1"/>
        <w:keepNext/>
        <w:keepLines/>
        <w:widowControl/>
        <w:numPr>
          <w:ilvl w:val="0"/>
          <w:numId w:val="5"/>
        </w:numPr>
        <w:tabs>
          <w:tab w:val="left" w:pos="216"/>
        </w:tabs>
        <w:autoSpaceDE/>
        <w:autoSpaceDN/>
        <w:spacing w:before="160" w:after="80"/>
        <w:jc w:val="center"/>
        <w:rPr>
          <w:rFonts w:eastAsia="SimSun"/>
          <w:smallCaps/>
          <w:noProof/>
          <w:sz w:val="20"/>
          <w:szCs w:val="20"/>
        </w:rPr>
      </w:pPr>
      <w:r w:rsidRPr="008378FE">
        <w:rPr>
          <w:rFonts w:eastAsia="SimSun"/>
          <w:smallCaps/>
          <w:noProof/>
          <w:sz w:val="20"/>
          <w:szCs w:val="20"/>
        </w:rPr>
        <w:t xml:space="preserve">Related </w:t>
      </w:r>
      <w:r w:rsidR="008378FE" w:rsidRPr="008378FE">
        <w:rPr>
          <w:rFonts w:eastAsia="SimSun"/>
          <w:smallCaps/>
          <w:noProof/>
          <w:sz w:val="20"/>
          <w:szCs w:val="20"/>
        </w:rPr>
        <w:t>Work</w:t>
      </w:r>
    </w:p>
    <w:p w14:paraId="4773C208" w14:textId="77777777" w:rsidR="007B7CED" w:rsidRPr="002F6780" w:rsidRDefault="007B7CED" w:rsidP="002F6780">
      <w:pPr>
        <w:spacing w:after="120" w:line="228" w:lineRule="auto"/>
        <w:ind w:firstLine="288"/>
        <w:rPr>
          <w:rStyle w:val="Strong"/>
          <w:rFonts w:cs="Times New Roman"/>
          <w:b w:val="0"/>
          <w:bCs w:val="0"/>
          <w:sz w:val="20"/>
          <w:szCs w:val="20"/>
        </w:rPr>
      </w:pPr>
      <w:r w:rsidRPr="002F6780">
        <w:rPr>
          <w:rFonts w:cs="Times New Roman"/>
          <w:sz w:val="20"/>
          <w:szCs w:val="20"/>
        </w:rPr>
        <w:t xml:space="preserve">Essential in all biological systems, epigenetics affects gene expression without changing DNA sequences. Recent research show how metabolic pathways interact with epigenetic control to decide cellular destiny in both health and illness. From </w:t>
      </w:r>
      <w:proofErr w:type="spellStart"/>
      <w:r w:rsidRPr="002F6780">
        <w:rPr>
          <w:rFonts w:cs="Times New Roman"/>
          <w:sz w:val="20"/>
          <w:szCs w:val="20"/>
        </w:rPr>
        <w:t>tumor</w:t>
      </w:r>
      <w:proofErr w:type="spellEnd"/>
      <w:r w:rsidRPr="002F6780">
        <w:rPr>
          <w:rFonts w:cs="Times New Roman"/>
          <w:sz w:val="20"/>
          <w:szCs w:val="20"/>
        </w:rPr>
        <w:t xml:space="preserve"> survival techniques to regenerative treatments and stem cell preservation, epigenetic regulation turns out as a therapeutic major focus. Presenting a new frontier in precision medicine and agricultural science both, advanced delivery methods, gene editing technologies like </w:t>
      </w:r>
      <w:proofErr w:type="spellStart"/>
      <w:r w:rsidRPr="002F6780">
        <w:rPr>
          <w:rFonts w:cs="Times New Roman"/>
          <w:sz w:val="20"/>
          <w:szCs w:val="20"/>
        </w:rPr>
        <w:t>CRISpen</w:t>
      </w:r>
      <w:proofErr w:type="spellEnd"/>
      <w:r w:rsidRPr="002F6780">
        <w:rPr>
          <w:rFonts w:cs="Times New Roman"/>
          <w:sz w:val="20"/>
          <w:szCs w:val="20"/>
        </w:rPr>
        <w:t>, and new nanocarriers provide potential options to improve epigenetic treatment.</w:t>
      </w:r>
    </w:p>
    <w:p w14:paraId="3EE79941" w14:textId="77777777" w:rsidR="00525E13" w:rsidRPr="00A62F83" w:rsidRDefault="00525E13" w:rsidP="00A62F83">
      <w:pPr>
        <w:spacing w:after="120" w:line="228" w:lineRule="auto"/>
        <w:rPr>
          <w:rFonts w:cs="Times New Roman"/>
          <w:bCs/>
          <w:i/>
          <w:sz w:val="20"/>
          <w:szCs w:val="20"/>
        </w:rPr>
      </w:pPr>
      <w:r w:rsidRPr="00A62F83">
        <w:rPr>
          <w:rFonts w:cs="Times New Roman"/>
          <w:bCs/>
          <w:i/>
          <w:sz w:val="20"/>
          <w:szCs w:val="20"/>
        </w:rPr>
        <w:t>AS-F-NP (Anti-Lat4 siRNA-Fluorinated Nanoparticle Prodrug)</w:t>
      </w:r>
    </w:p>
    <w:p w14:paraId="55EF1F1D" w14:textId="4DC7D58B" w:rsidR="007B7CED" w:rsidRPr="002F6780" w:rsidRDefault="00BF4D41"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In cancer, epigenetic dysregulation drives malignant features and generates an immunological environment suited for </w:t>
      </w:r>
      <w:proofErr w:type="spellStart"/>
      <w:r w:rsidRPr="002F6780">
        <w:rPr>
          <w:rFonts w:eastAsia="Times New Roman" w:cs="Times New Roman"/>
          <w:kern w:val="0"/>
          <w:sz w:val="20"/>
          <w:szCs w:val="20"/>
          <w:lang w:eastAsia="en-IN"/>
        </w:rPr>
        <w:t>tumors</w:t>
      </w:r>
      <w:proofErr w:type="spellEnd"/>
      <w:r w:rsidRPr="002F6780">
        <w:rPr>
          <w:rFonts w:eastAsia="Times New Roman" w:cs="Times New Roman"/>
          <w:kern w:val="0"/>
          <w:sz w:val="20"/>
          <w:szCs w:val="20"/>
          <w:lang w:eastAsia="en-IN"/>
        </w:rPr>
        <w:t xml:space="preserve">. Maintaining their epigenetic flexibility, </w:t>
      </w:r>
      <w:proofErr w:type="spellStart"/>
      <w:r w:rsidRPr="002F6780">
        <w:rPr>
          <w:rFonts w:eastAsia="Times New Roman" w:cs="Times New Roman"/>
          <w:kern w:val="0"/>
          <w:sz w:val="20"/>
          <w:szCs w:val="20"/>
          <w:lang w:eastAsia="en-IN"/>
        </w:rPr>
        <w:t>tumor</w:t>
      </w:r>
      <w:proofErr w:type="spellEnd"/>
      <w:r w:rsidRPr="002F6780">
        <w:rPr>
          <w:rFonts w:eastAsia="Times New Roman" w:cs="Times New Roman"/>
          <w:kern w:val="0"/>
          <w:sz w:val="20"/>
          <w:szCs w:val="20"/>
          <w:lang w:eastAsia="en-IN"/>
        </w:rPr>
        <w:t xml:space="preserve"> cells mostly depend on methionine as the only precursor of the methyl donor S-adenosylmethionine [</w:t>
      </w:r>
      <w:r w:rsidR="00066B36">
        <w:rPr>
          <w:rFonts w:eastAsia="Times New Roman" w:cs="Times New Roman"/>
          <w:kern w:val="0"/>
          <w:sz w:val="20"/>
          <w:szCs w:val="20"/>
          <w:lang w:eastAsia="en-IN"/>
        </w:rPr>
        <w:t>14</w:t>
      </w:r>
      <w:r w:rsidRPr="002F6780">
        <w:rPr>
          <w:rFonts w:eastAsia="Times New Roman" w:cs="Times New Roman"/>
          <w:kern w:val="0"/>
          <w:sz w:val="20"/>
          <w:szCs w:val="20"/>
          <w:lang w:eastAsia="en-IN"/>
        </w:rPr>
        <w:t xml:space="preserve">]. Their increase of the Lat4 transporter results in surrounding immune cells lacking methionine, thereby encouraging immune evasion and drug resistance. AS-F-NP was created as a new </w:t>
      </w:r>
      <w:proofErr w:type="spellStart"/>
      <w:r w:rsidRPr="002F6780">
        <w:rPr>
          <w:rFonts w:eastAsia="Times New Roman" w:cs="Times New Roman"/>
          <w:kern w:val="0"/>
          <w:sz w:val="20"/>
          <w:szCs w:val="20"/>
          <w:lang w:eastAsia="en-IN"/>
        </w:rPr>
        <w:t>nanoregulator</w:t>
      </w:r>
      <w:proofErr w:type="spellEnd"/>
      <w:r w:rsidRPr="002F6780">
        <w:rPr>
          <w:rFonts w:eastAsia="Times New Roman" w:cs="Times New Roman"/>
          <w:kern w:val="0"/>
          <w:sz w:val="20"/>
          <w:szCs w:val="20"/>
          <w:lang w:eastAsia="en-IN"/>
        </w:rPr>
        <w:t xml:space="preserve"> combining an oxaliplatin prodrug, fluorinated polycation, and anti-Lat4 siRNA in order to offset this. By </w:t>
      </w:r>
      <w:r w:rsidRPr="002F6780">
        <w:rPr>
          <w:rFonts w:eastAsia="Times New Roman" w:cs="Times New Roman"/>
          <w:kern w:val="0"/>
          <w:sz w:val="20"/>
          <w:szCs w:val="20"/>
          <w:lang w:eastAsia="en-IN"/>
        </w:rPr>
        <w:t xml:space="preserve">thus restricting Lat4, it reduces methionine consumption, slows down </w:t>
      </w:r>
      <w:proofErr w:type="spellStart"/>
      <w:r w:rsidRPr="002F6780">
        <w:rPr>
          <w:rFonts w:eastAsia="Times New Roman" w:cs="Times New Roman"/>
          <w:kern w:val="0"/>
          <w:sz w:val="20"/>
          <w:szCs w:val="20"/>
          <w:lang w:eastAsia="en-IN"/>
        </w:rPr>
        <w:t>tumor</w:t>
      </w:r>
      <w:proofErr w:type="spellEnd"/>
      <w:r w:rsidRPr="002F6780">
        <w:rPr>
          <w:rFonts w:eastAsia="Times New Roman" w:cs="Times New Roman"/>
          <w:kern w:val="0"/>
          <w:sz w:val="20"/>
          <w:szCs w:val="20"/>
          <w:lang w:eastAsia="en-IN"/>
        </w:rPr>
        <w:t xml:space="preserve"> development, and increases immune cell activity. This strategy provides a feasible road to boost anticancer immunity and therapeutic effectiveness as well as resolves methionine addiction</w:t>
      </w:r>
      <w:r w:rsidR="007B7CED" w:rsidRPr="002F6780">
        <w:rPr>
          <w:rFonts w:cs="Times New Roman"/>
          <w:sz w:val="20"/>
          <w:szCs w:val="20"/>
        </w:rPr>
        <w:t>.</w:t>
      </w:r>
    </w:p>
    <w:p w14:paraId="518986D5" w14:textId="77777777" w:rsidR="00525E13" w:rsidRPr="00A62F83" w:rsidRDefault="00FA28D6" w:rsidP="00A62F83">
      <w:pPr>
        <w:spacing w:after="120" w:line="228" w:lineRule="auto"/>
        <w:rPr>
          <w:rFonts w:cs="Times New Roman"/>
          <w:bCs/>
          <w:i/>
          <w:sz w:val="20"/>
          <w:szCs w:val="20"/>
        </w:rPr>
      </w:pPr>
      <w:r w:rsidRPr="00A62F83">
        <w:rPr>
          <w:rFonts w:cs="Times New Roman"/>
          <w:bCs/>
          <w:i/>
          <w:sz w:val="20"/>
          <w:szCs w:val="20"/>
        </w:rPr>
        <w:t>Nano-</w:t>
      </w:r>
      <w:proofErr w:type="spellStart"/>
      <w:r w:rsidRPr="00A62F83">
        <w:rPr>
          <w:rFonts w:cs="Times New Roman"/>
          <w:bCs/>
          <w:i/>
          <w:sz w:val="20"/>
          <w:szCs w:val="20"/>
        </w:rPr>
        <w:t>EpiMod</w:t>
      </w:r>
      <w:proofErr w:type="spellEnd"/>
      <w:r w:rsidRPr="00A62F83">
        <w:rPr>
          <w:rFonts w:cs="Times New Roman"/>
          <w:bCs/>
          <w:i/>
          <w:sz w:val="20"/>
          <w:szCs w:val="20"/>
        </w:rPr>
        <w:t xml:space="preserve"> (Nanocarrier-based Epigenetic Modulator Delivery System)</w:t>
      </w:r>
    </w:p>
    <w:p w14:paraId="2406776A" w14:textId="626C93AF" w:rsidR="007B7CED" w:rsidRPr="002F6780" w:rsidRDefault="007B7CED" w:rsidP="002F6780">
      <w:pPr>
        <w:spacing w:after="120" w:line="228" w:lineRule="auto"/>
        <w:ind w:firstLine="288"/>
        <w:rPr>
          <w:rFonts w:cs="Times New Roman"/>
          <w:b/>
          <w:bCs/>
          <w:sz w:val="20"/>
          <w:szCs w:val="20"/>
        </w:rPr>
      </w:pPr>
      <w:r w:rsidRPr="002F6780">
        <w:rPr>
          <w:rFonts w:cs="Times New Roman"/>
          <w:sz w:val="20"/>
          <w:szCs w:val="20"/>
        </w:rPr>
        <w:t xml:space="preserve">Development of diseases mostly depends on epigenetic processes including DNA methylation, chromatin </w:t>
      </w:r>
      <w:proofErr w:type="spellStart"/>
      <w:r w:rsidRPr="002F6780">
        <w:rPr>
          <w:rFonts w:cs="Times New Roman"/>
          <w:sz w:val="20"/>
          <w:szCs w:val="20"/>
        </w:rPr>
        <w:t>remodeling</w:t>
      </w:r>
      <w:proofErr w:type="spellEnd"/>
      <w:r w:rsidRPr="002F6780">
        <w:rPr>
          <w:rFonts w:cs="Times New Roman"/>
          <w:sz w:val="20"/>
          <w:szCs w:val="20"/>
        </w:rPr>
        <w:t xml:space="preserve">, and histone changes. Treating malignancies, neurological, metabolic, and cardiovascular diseases, epigenetic medicines have showed therapeutic hope. Conventional methods of medication administration, however, have limits in terms of stability and efficiency </w:t>
      </w:r>
      <w:r w:rsidR="00456023" w:rsidRPr="002F6780">
        <w:rPr>
          <w:rFonts w:cs="Times New Roman"/>
          <w:sz w:val="20"/>
          <w:szCs w:val="20"/>
        </w:rPr>
        <w:t>[</w:t>
      </w:r>
      <w:r w:rsidR="00066B36">
        <w:rPr>
          <w:rFonts w:cs="Times New Roman"/>
          <w:sz w:val="20"/>
          <w:szCs w:val="20"/>
        </w:rPr>
        <w:t>15</w:t>
      </w:r>
      <w:r w:rsidR="00456023" w:rsidRPr="002F6780">
        <w:rPr>
          <w:rFonts w:cs="Times New Roman"/>
          <w:sz w:val="20"/>
          <w:szCs w:val="20"/>
        </w:rPr>
        <w:t>]</w:t>
      </w:r>
      <w:r w:rsidR="00066B36">
        <w:rPr>
          <w:rFonts w:cs="Times New Roman"/>
          <w:sz w:val="20"/>
          <w:szCs w:val="20"/>
        </w:rPr>
        <w:t xml:space="preserve"> </w:t>
      </w:r>
      <w:r w:rsidRPr="002F6780">
        <w:rPr>
          <w:rFonts w:cs="Times New Roman"/>
          <w:sz w:val="20"/>
          <w:szCs w:val="20"/>
        </w:rPr>
        <w:t>[</w:t>
      </w:r>
      <w:r w:rsidR="00066B36">
        <w:rPr>
          <w:rFonts w:cs="Times New Roman"/>
          <w:sz w:val="20"/>
          <w:szCs w:val="20"/>
        </w:rPr>
        <w:t>16</w:t>
      </w:r>
      <w:r w:rsidRPr="002F6780">
        <w:rPr>
          <w:rFonts w:cs="Times New Roman"/>
          <w:sz w:val="20"/>
          <w:szCs w:val="20"/>
        </w:rPr>
        <w:t xml:space="preserve">]. Emphasizing nanocarrier-based systems—liposomes, nanogels, polymer-drug conjugates, and more—this study highlights as developing platforms to increase transport, bioavailability, and therapeutic efficacy of epigenetic medicines. One also emphasizes as a fresh approach the </w:t>
      </w:r>
      <w:proofErr w:type="spellStart"/>
      <w:r w:rsidRPr="002F6780">
        <w:rPr>
          <w:rFonts w:cs="Times New Roman"/>
          <w:sz w:val="20"/>
          <w:szCs w:val="20"/>
        </w:rPr>
        <w:t>CRISpen</w:t>
      </w:r>
      <w:proofErr w:type="spellEnd"/>
      <w:r w:rsidRPr="002F6780">
        <w:rPr>
          <w:rFonts w:cs="Times New Roman"/>
          <w:sz w:val="20"/>
          <w:szCs w:val="20"/>
        </w:rPr>
        <w:t xml:space="preserve"> system for epigenome editing. These developments seek to close present gaps in epigenetic treatment and improve methods of precision medicine.</w:t>
      </w:r>
    </w:p>
    <w:p w14:paraId="271FF5C6" w14:textId="77777777" w:rsidR="00FA28D6" w:rsidRPr="00A62F83" w:rsidRDefault="00FA28D6" w:rsidP="00A62F83">
      <w:pPr>
        <w:spacing w:after="120" w:line="228" w:lineRule="auto"/>
        <w:rPr>
          <w:rFonts w:cs="Times New Roman"/>
          <w:bCs/>
          <w:i/>
          <w:sz w:val="20"/>
          <w:szCs w:val="20"/>
        </w:rPr>
      </w:pPr>
      <w:r w:rsidRPr="00A62F83">
        <w:rPr>
          <w:rFonts w:cs="Times New Roman"/>
          <w:bCs/>
          <w:i/>
          <w:sz w:val="20"/>
          <w:szCs w:val="20"/>
        </w:rPr>
        <w:t>BCAA-</w:t>
      </w:r>
      <w:proofErr w:type="spellStart"/>
      <w:r w:rsidRPr="00A62F83">
        <w:rPr>
          <w:rFonts w:cs="Times New Roman"/>
          <w:bCs/>
          <w:i/>
          <w:sz w:val="20"/>
          <w:szCs w:val="20"/>
        </w:rPr>
        <w:t>EpiShield</w:t>
      </w:r>
      <w:proofErr w:type="spellEnd"/>
      <w:r w:rsidRPr="00A62F83">
        <w:rPr>
          <w:rFonts w:cs="Times New Roman"/>
          <w:bCs/>
          <w:i/>
          <w:sz w:val="20"/>
          <w:szCs w:val="20"/>
        </w:rPr>
        <w:t xml:space="preserve"> (BCAA-Induced Epigenetic Stress Shielding Strategy)</w:t>
      </w:r>
    </w:p>
    <w:p w14:paraId="102485B9" w14:textId="0CAD4379" w:rsidR="007B7CED" w:rsidRPr="002F6780" w:rsidRDefault="007B7CED" w:rsidP="002F6780">
      <w:pPr>
        <w:spacing w:after="120" w:line="228" w:lineRule="auto"/>
        <w:ind w:firstLine="288"/>
        <w:rPr>
          <w:rFonts w:cs="Times New Roman"/>
          <w:sz w:val="20"/>
          <w:szCs w:val="20"/>
        </w:rPr>
      </w:pPr>
      <w:r w:rsidRPr="002F6780">
        <w:rPr>
          <w:rFonts w:cs="Times New Roman"/>
          <w:sz w:val="20"/>
          <w:szCs w:val="20"/>
        </w:rPr>
        <w:t>In post-ischemic heart repair, mesenchymal stem cells (MSCs) show therapeutic promise; yet, their low survival in the stressful cardiac milieu restricts effectiveness here</w:t>
      </w:r>
      <w:r w:rsidR="001203AA" w:rsidRPr="002F6780">
        <w:rPr>
          <w:rFonts w:cs="Times New Roman"/>
          <w:sz w:val="20"/>
          <w:szCs w:val="20"/>
        </w:rPr>
        <w:t xml:space="preserve"> [</w:t>
      </w:r>
      <w:r w:rsidR="00066B36">
        <w:rPr>
          <w:rFonts w:cs="Times New Roman"/>
          <w:sz w:val="20"/>
          <w:szCs w:val="20"/>
        </w:rPr>
        <w:t>17</w:t>
      </w:r>
      <w:r w:rsidR="001203AA" w:rsidRPr="002F6780">
        <w:rPr>
          <w:rFonts w:cs="Times New Roman"/>
          <w:sz w:val="20"/>
          <w:szCs w:val="20"/>
        </w:rPr>
        <w:t>]</w:t>
      </w:r>
      <w:r w:rsidRPr="002F6780">
        <w:rPr>
          <w:rFonts w:cs="Times New Roman"/>
          <w:sz w:val="20"/>
          <w:szCs w:val="20"/>
        </w:rPr>
        <w:t>. This work shows that MSC senescence and mortality in ischemic hearts are caused by pathogenic buildup of branched-chain amino acids (BCAAs) lowering H3K9me3 histone trimethylation [</w:t>
      </w:r>
      <w:r w:rsidR="00D34DB2">
        <w:rPr>
          <w:rFonts w:cs="Times New Roman"/>
          <w:sz w:val="20"/>
          <w:szCs w:val="20"/>
        </w:rPr>
        <w:t>18</w:t>
      </w:r>
      <w:r w:rsidRPr="002F6780">
        <w:rPr>
          <w:rFonts w:cs="Times New Roman"/>
          <w:sz w:val="20"/>
          <w:szCs w:val="20"/>
        </w:rPr>
        <w:t xml:space="preserve">]. The mTORC1/DUX4/KDM4E axis forms the fundamental mechanism. By means of genetic or pharmacological approaches, BCAA catabolism is enhanced, thereby restoring epigenetic integrity and so enhancing MSC lifespan and </w:t>
      </w:r>
      <w:proofErr w:type="spellStart"/>
      <w:r w:rsidRPr="002F6780">
        <w:rPr>
          <w:rFonts w:cs="Times New Roman"/>
          <w:sz w:val="20"/>
          <w:szCs w:val="20"/>
        </w:rPr>
        <w:t>cardioprotection</w:t>
      </w:r>
      <w:proofErr w:type="spellEnd"/>
      <w:r w:rsidRPr="002F6780">
        <w:rPr>
          <w:rFonts w:cs="Times New Roman"/>
          <w:sz w:val="20"/>
          <w:szCs w:val="20"/>
        </w:rPr>
        <w:t>. These results highlight the need of customizing MSCs to fit changed host metabolism for therapeutic effectiveness as they expose a new metabolite-</w:t>
      </w:r>
      <w:proofErr w:type="spellStart"/>
      <w:r w:rsidRPr="002F6780">
        <w:rPr>
          <w:rFonts w:cs="Times New Roman"/>
          <w:sz w:val="20"/>
          <w:szCs w:val="20"/>
        </w:rPr>
        <w:t>signaling</w:t>
      </w:r>
      <w:proofErr w:type="spellEnd"/>
      <w:r w:rsidRPr="002F6780">
        <w:rPr>
          <w:rFonts w:cs="Times New Roman"/>
          <w:sz w:val="20"/>
          <w:szCs w:val="20"/>
        </w:rPr>
        <w:t>-epigenetic axis influencing regenerative treatment</w:t>
      </w:r>
      <w:r w:rsidR="001C3D66" w:rsidRPr="002F6780">
        <w:rPr>
          <w:rFonts w:cs="Times New Roman"/>
          <w:sz w:val="20"/>
          <w:szCs w:val="20"/>
        </w:rPr>
        <w:t xml:space="preserve"> [</w:t>
      </w:r>
      <w:r w:rsidR="00D34DB2">
        <w:rPr>
          <w:rFonts w:cs="Times New Roman"/>
          <w:sz w:val="20"/>
          <w:szCs w:val="20"/>
        </w:rPr>
        <w:t>19</w:t>
      </w:r>
      <w:r w:rsidR="001C3D66" w:rsidRPr="002F6780">
        <w:rPr>
          <w:rFonts w:cs="Times New Roman"/>
          <w:sz w:val="20"/>
          <w:szCs w:val="20"/>
        </w:rPr>
        <w:t>]</w:t>
      </w:r>
      <w:r w:rsidRPr="002F6780">
        <w:rPr>
          <w:rFonts w:cs="Times New Roman"/>
          <w:sz w:val="20"/>
          <w:szCs w:val="20"/>
        </w:rPr>
        <w:t>.</w:t>
      </w:r>
    </w:p>
    <w:p w14:paraId="642AC70C" w14:textId="77777777" w:rsidR="00FA28D6" w:rsidRPr="00A62F83" w:rsidRDefault="00FA28D6" w:rsidP="00A62F83">
      <w:pPr>
        <w:spacing w:after="120" w:line="228" w:lineRule="auto"/>
        <w:rPr>
          <w:rFonts w:cs="Times New Roman"/>
          <w:bCs/>
          <w:i/>
          <w:sz w:val="20"/>
          <w:szCs w:val="20"/>
        </w:rPr>
      </w:pPr>
      <w:r w:rsidRPr="00A62F83">
        <w:rPr>
          <w:rFonts w:cs="Times New Roman"/>
          <w:bCs/>
          <w:i/>
          <w:sz w:val="20"/>
          <w:szCs w:val="20"/>
        </w:rPr>
        <w:t>Meta-</w:t>
      </w:r>
      <w:proofErr w:type="spellStart"/>
      <w:r w:rsidRPr="00A62F83">
        <w:rPr>
          <w:rFonts w:cs="Times New Roman"/>
          <w:bCs/>
          <w:i/>
          <w:sz w:val="20"/>
          <w:szCs w:val="20"/>
        </w:rPr>
        <w:t>EpiHSC</w:t>
      </w:r>
      <w:proofErr w:type="spellEnd"/>
      <w:r w:rsidRPr="00A62F83">
        <w:rPr>
          <w:rFonts w:cs="Times New Roman"/>
          <w:bCs/>
          <w:i/>
          <w:sz w:val="20"/>
          <w:szCs w:val="20"/>
        </w:rPr>
        <w:t xml:space="preserve"> (Metabolic-Epigenetic Regulation of Hematopoietic Stem Cells)</w:t>
      </w:r>
    </w:p>
    <w:p w14:paraId="58230414" w14:textId="679CEB65" w:rsidR="007B7CED" w:rsidRPr="002F6780" w:rsidRDefault="007B7CED" w:rsidP="002F6780">
      <w:pPr>
        <w:spacing w:after="120" w:line="228" w:lineRule="auto"/>
        <w:ind w:firstLine="288"/>
        <w:rPr>
          <w:rFonts w:eastAsia="Times New Roman" w:cs="Times New Roman"/>
          <w:kern w:val="0"/>
          <w:sz w:val="20"/>
          <w:szCs w:val="20"/>
          <w:lang w:eastAsia="en-IN"/>
        </w:rPr>
      </w:pPr>
      <w:r w:rsidRPr="002F6780">
        <w:rPr>
          <w:rFonts w:cs="Times New Roman"/>
          <w:sz w:val="20"/>
          <w:szCs w:val="20"/>
        </w:rPr>
        <w:t>Complex metabolic and epigenetic regulating networks control hematopoietic stem cell (HSC) activity. Key metabolites' availability is influenced by environmental changes and metabolic stress; thus, these factors affect DNA and histone alterations and hence define stem cell destiny [</w:t>
      </w:r>
      <w:r w:rsidR="00D34DB2">
        <w:rPr>
          <w:rFonts w:cs="Times New Roman"/>
          <w:sz w:val="20"/>
          <w:szCs w:val="20"/>
        </w:rPr>
        <w:t>20</w:t>
      </w:r>
      <w:r w:rsidRPr="002F6780">
        <w:rPr>
          <w:rFonts w:cs="Times New Roman"/>
          <w:sz w:val="20"/>
          <w:szCs w:val="20"/>
        </w:rPr>
        <w:t xml:space="preserve">]. </w:t>
      </w:r>
      <w:r w:rsidR="00BF4D41" w:rsidRPr="002F6780">
        <w:rPr>
          <w:rFonts w:eastAsia="Times New Roman" w:cs="Times New Roman"/>
          <w:kern w:val="0"/>
          <w:sz w:val="20"/>
          <w:szCs w:val="20"/>
          <w:lang w:eastAsia="en-IN"/>
        </w:rPr>
        <w:t xml:space="preserve">The mechanisms by which these systems preserve HSC homeostasis and become dysregulated in leukemic transition are investigated in this study. It also provides fresh therapeutic strategies aimed targeting </w:t>
      </w:r>
      <w:proofErr w:type="spellStart"/>
      <w:r w:rsidR="00BF4D41" w:rsidRPr="002F6780">
        <w:rPr>
          <w:rFonts w:eastAsia="Times New Roman" w:cs="Times New Roman"/>
          <w:kern w:val="0"/>
          <w:sz w:val="20"/>
          <w:szCs w:val="20"/>
          <w:lang w:eastAsia="en-IN"/>
        </w:rPr>
        <w:t>leukemia</w:t>
      </w:r>
      <w:proofErr w:type="spellEnd"/>
      <w:r w:rsidR="00BF4D41" w:rsidRPr="002F6780">
        <w:rPr>
          <w:rFonts w:eastAsia="Times New Roman" w:cs="Times New Roman"/>
          <w:kern w:val="0"/>
          <w:sz w:val="20"/>
          <w:szCs w:val="20"/>
          <w:lang w:eastAsia="en-IN"/>
        </w:rPr>
        <w:t xml:space="preserve"> stem cells particularly via these channels, therefore preserving healthy HSCs. Knowing this epigenetic-metabolic connection opens new options for precision therapies in hematologic cancers</w:t>
      </w:r>
      <w:r w:rsidRPr="002F6780">
        <w:rPr>
          <w:rFonts w:cs="Times New Roman"/>
          <w:sz w:val="20"/>
          <w:szCs w:val="20"/>
        </w:rPr>
        <w:t>.</w:t>
      </w:r>
    </w:p>
    <w:p w14:paraId="5260629C" w14:textId="77777777" w:rsidR="005C2C9C" w:rsidRPr="00B407C4" w:rsidRDefault="005C2C9C" w:rsidP="00B407C4">
      <w:pPr>
        <w:pStyle w:val="NormalWeb"/>
        <w:spacing w:before="0" w:beforeAutospacing="0" w:after="120" w:afterAutospacing="0" w:line="228" w:lineRule="auto"/>
        <w:jc w:val="left"/>
        <w:rPr>
          <w:bCs/>
          <w:sz w:val="16"/>
          <w:szCs w:val="16"/>
        </w:rPr>
      </w:pPr>
      <w:r w:rsidRPr="00B407C4">
        <w:rPr>
          <w:bCs/>
          <w:sz w:val="16"/>
          <w:szCs w:val="16"/>
        </w:rPr>
        <w:t>Table 1: The Comparison of Exiting Methods</w:t>
      </w:r>
    </w:p>
    <w:tbl>
      <w:tblPr>
        <w:tblStyle w:val="TableGrid"/>
        <w:tblW w:w="0" w:type="auto"/>
        <w:jc w:val="center"/>
        <w:tblLook w:val="04A0" w:firstRow="1" w:lastRow="0" w:firstColumn="1" w:lastColumn="0" w:noHBand="0" w:noVBand="1"/>
      </w:tblPr>
      <w:tblGrid>
        <w:gridCol w:w="414"/>
        <w:gridCol w:w="846"/>
        <w:gridCol w:w="1546"/>
        <w:gridCol w:w="2051"/>
      </w:tblGrid>
      <w:tr w:rsidR="002F6780" w:rsidRPr="00D500CB" w14:paraId="47222D26" w14:textId="77777777" w:rsidTr="005F4D62">
        <w:trPr>
          <w:jc w:val="center"/>
        </w:trPr>
        <w:tc>
          <w:tcPr>
            <w:tcW w:w="0" w:type="auto"/>
            <w:hideMark/>
          </w:tcPr>
          <w:p w14:paraId="56B3D15D" w14:textId="77777777" w:rsidR="00FA28D6" w:rsidRPr="00D500CB" w:rsidRDefault="00FA28D6" w:rsidP="005F4D62">
            <w:pPr>
              <w:jc w:val="left"/>
              <w:rPr>
                <w:rFonts w:eastAsia="Times New Roman" w:cs="Times New Roman"/>
                <w:b/>
                <w:bCs/>
                <w:kern w:val="0"/>
                <w:sz w:val="14"/>
                <w:szCs w:val="16"/>
                <w:lang w:val="en-US" w:bidi="ta-IN"/>
              </w:rPr>
            </w:pPr>
            <w:r w:rsidRPr="00D500CB">
              <w:rPr>
                <w:rFonts w:eastAsia="Times New Roman" w:cs="Times New Roman"/>
                <w:b/>
                <w:bCs/>
                <w:kern w:val="0"/>
                <w:sz w:val="14"/>
                <w:szCs w:val="16"/>
                <w:lang w:val="en-US" w:bidi="ta-IN"/>
              </w:rPr>
              <w:t>S. No</w:t>
            </w:r>
          </w:p>
        </w:tc>
        <w:tc>
          <w:tcPr>
            <w:tcW w:w="0" w:type="auto"/>
            <w:hideMark/>
          </w:tcPr>
          <w:p w14:paraId="4B73BCB1" w14:textId="77777777" w:rsidR="00FA28D6" w:rsidRPr="00D500CB" w:rsidRDefault="00FA28D6" w:rsidP="005F4D62">
            <w:pPr>
              <w:jc w:val="left"/>
              <w:rPr>
                <w:rFonts w:eastAsia="Times New Roman" w:cs="Times New Roman"/>
                <w:b/>
                <w:bCs/>
                <w:kern w:val="0"/>
                <w:sz w:val="14"/>
                <w:szCs w:val="16"/>
                <w:lang w:val="en-US" w:bidi="ta-IN"/>
              </w:rPr>
            </w:pPr>
            <w:r w:rsidRPr="00D500CB">
              <w:rPr>
                <w:rFonts w:eastAsia="Times New Roman" w:cs="Times New Roman"/>
                <w:b/>
                <w:bCs/>
                <w:kern w:val="0"/>
                <w:sz w:val="14"/>
                <w:szCs w:val="16"/>
                <w:lang w:val="en-US" w:bidi="ta-IN"/>
              </w:rPr>
              <w:t>Methods</w:t>
            </w:r>
          </w:p>
        </w:tc>
        <w:tc>
          <w:tcPr>
            <w:tcW w:w="0" w:type="auto"/>
            <w:hideMark/>
          </w:tcPr>
          <w:p w14:paraId="321ABF53" w14:textId="77777777" w:rsidR="00FA28D6" w:rsidRPr="00D500CB" w:rsidRDefault="00FA28D6" w:rsidP="005F4D62">
            <w:pPr>
              <w:jc w:val="left"/>
              <w:rPr>
                <w:rFonts w:eastAsia="Times New Roman" w:cs="Times New Roman"/>
                <w:b/>
                <w:bCs/>
                <w:kern w:val="0"/>
                <w:sz w:val="14"/>
                <w:szCs w:val="16"/>
                <w:lang w:val="en-US" w:bidi="ta-IN"/>
              </w:rPr>
            </w:pPr>
            <w:r w:rsidRPr="00D500CB">
              <w:rPr>
                <w:rFonts w:eastAsia="Times New Roman" w:cs="Times New Roman"/>
                <w:b/>
                <w:bCs/>
                <w:kern w:val="0"/>
                <w:sz w:val="14"/>
                <w:szCs w:val="16"/>
                <w:lang w:val="en-US" w:bidi="ta-IN"/>
              </w:rPr>
              <w:t>Advantages</w:t>
            </w:r>
          </w:p>
        </w:tc>
        <w:tc>
          <w:tcPr>
            <w:tcW w:w="0" w:type="auto"/>
            <w:hideMark/>
          </w:tcPr>
          <w:p w14:paraId="472A91A4" w14:textId="77777777" w:rsidR="00FA28D6" w:rsidRPr="00D500CB" w:rsidRDefault="00FA28D6" w:rsidP="005F4D62">
            <w:pPr>
              <w:jc w:val="left"/>
              <w:rPr>
                <w:rFonts w:eastAsia="Times New Roman" w:cs="Times New Roman"/>
                <w:b/>
                <w:bCs/>
                <w:kern w:val="0"/>
                <w:sz w:val="14"/>
                <w:szCs w:val="16"/>
                <w:lang w:val="en-US" w:bidi="ta-IN"/>
              </w:rPr>
            </w:pPr>
            <w:r w:rsidRPr="00D500CB">
              <w:rPr>
                <w:rFonts w:eastAsia="Times New Roman" w:cs="Times New Roman"/>
                <w:b/>
                <w:bCs/>
                <w:kern w:val="0"/>
                <w:sz w:val="14"/>
                <w:szCs w:val="16"/>
                <w:lang w:val="en-US" w:bidi="ta-IN"/>
              </w:rPr>
              <w:t>Limitations</w:t>
            </w:r>
          </w:p>
        </w:tc>
      </w:tr>
      <w:tr w:rsidR="002F6780" w:rsidRPr="00D500CB" w14:paraId="16EC54AD" w14:textId="77777777" w:rsidTr="005F4D62">
        <w:trPr>
          <w:jc w:val="center"/>
        </w:trPr>
        <w:tc>
          <w:tcPr>
            <w:tcW w:w="0" w:type="auto"/>
            <w:hideMark/>
          </w:tcPr>
          <w:p w14:paraId="052AEC37"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1</w:t>
            </w:r>
          </w:p>
        </w:tc>
        <w:tc>
          <w:tcPr>
            <w:tcW w:w="0" w:type="auto"/>
            <w:hideMark/>
          </w:tcPr>
          <w:p w14:paraId="5AB4B28D"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AS-F-NP</w:t>
            </w:r>
          </w:p>
        </w:tc>
        <w:tc>
          <w:tcPr>
            <w:tcW w:w="0" w:type="auto"/>
            <w:hideMark/>
          </w:tcPr>
          <w:p w14:paraId="6132AA61"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Targets methionine addiction in tumors; restores immune cell function</w:t>
            </w:r>
          </w:p>
        </w:tc>
        <w:tc>
          <w:tcPr>
            <w:tcW w:w="0" w:type="auto"/>
            <w:hideMark/>
          </w:tcPr>
          <w:p w14:paraId="6FBF3F4D"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Limited availability of specific Lat4 inhibitors; complex nanoparticle design</w:t>
            </w:r>
          </w:p>
        </w:tc>
      </w:tr>
      <w:tr w:rsidR="002F6780" w:rsidRPr="00D500CB" w14:paraId="5D609D42" w14:textId="77777777" w:rsidTr="005F4D62">
        <w:trPr>
          <w:jc w:val="center"/>
        </w:trPr>
        <w:tc>
          <w:tcPr>
            <w:tcW w:w="0" w:type="auto"/>
            <w:hideMark/>
          </w:tcPr>
          <w:p w14:paraId="03793350"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2</w:t>
            </w:r>
          </w:p>
        </w:tc>
        <w:tc>
          <w:tcPr>
            <w:tcW w:w="0" w:type="auto"/>
            <w:hideMark/>
          </w:tcPr>
          <w:p w14:paraId="5BB23BF5"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Nano-</w:t>
            </w:r>
            <w:proofErr w:type="spellStart"/>
            <w:r w:rsidRPr="00D500CB">
              <w:rPr>
                <w:rFonts w:eastAsia="Times New Roman" w:cs="Times New Roman"/>
                <w:kern w:val="0"/>
                <w:sz w:val="14"/>
                <w:szCs w:val="16"/>
                <w:lang w:val="en-US" w:bidi="ta-IN"/>
              </w:rPr>
              <w:t>EpiMod</w:t>
            </w:r>
            <w:proofErr w:type="spellEnd"/>
          </w:p>
        </w:tc>
        <w:tc>
          <w:tcPr>
            <w:tcW w:w="0" w:type="auto"/>
            <w:hideMark/>
          </w:tcPr>
          <w:p w14:paraId="5FB3132C"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Enhances stability and targeting of epigenetic drugs; versatile carriers</w:t>
            </w:r>
          </w:p>
        </w:tc>
        <w:tc>
          <w:tcPr>
            <w:tcW w:w="0" w:type="auto"/>
            <w:hideMark/>
          </w:tcPr>
          <w:p w14:paraId="73F371C6"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Potential toxicity and scalability challenges in clinical application</w:t>
            </w:r>
          </w:p>
        </w:tc>
      </w:tr>
      <w:tr w:rsidR="002F6780" w:rsidRPr="00D500CB" w14:paraId="20FFEFA8" w14:textId="77777777" w:rsidTr="005F4D62">
        <w:trPr>
          <w:jc w:val="center"/>
        </w:trPr>
        <w:tc>
          <w:tcPr>
            <w:tcW w:w="0" w:type="auto"/>
            <w:hideMark/>
          </w:tcPr>
          <w:p w14:paraId="5E7DCF35"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lastRenderedPageBreak/>
              <w:t>3</w:t>
            </w:r>
          </w:p>
        </w:tc>
        <w:tc>
          <w:tcPr>
            <w:tcW w:w="0" w:type="auto"/>
            <w:hideMark/>
          </w:tcPr>
          <w:p w14:paraId="1B83031E"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BCAA-</w:t>
            </w:r>
            <w:proofErr w:type="spellStart"/>
            <w:r w:rsidRPr="00D500CB">
              <w:rPr>
                <w:rFonts w:eastAsia="Times New Roman" w:cs="Times New Roman"/>
                <w:kern w:val="0"/>
                <w:sz w:val="14"/>
                <w:szCs w:val="16"/>
                <w:lang w:val="en-US" w:bidi="ta-IN"/>
              </w:rPr>
              <w:t>EpiShield</w:t>
            </w:r>
            <w:proofErr w:type="spellEnd"/>
          </w:p>
        </w:tc>
        <w:tc>
          <w:tcPr>
            <w:tcW w:w="0" w:type="auto"/>
            <w:hideMark/>
          </w:tcPr>
          <w:p w14:paraId="0C1B47BB"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Improves MSC survival and function in ischemic hearts; targets epigenetics</w:t>
            </w:r>
          </w:p>
        </w:tc>
        <w:tc>
          <w:tcPr>
            <w:tcW w:w="0" w:type="auto"/>
            <w:hideMark/>
          </w:tcPr>
          <w:p w14:paraId="0D9B7C65"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Requires genetic/pharmacologic intervention; specificity to heart environment</w:t>
            </w:r>
          </w:p>
        </w:tc>
      </w:tr>
      <w:tr w:rsidR="002F6780" w:rsidRPr="00D500CB" w14:paraId="6078F5F9" w14:textId="77777777" w:rsidTr="005F4D62">
        <w:trPr>
          <w:jc w:val="center"/>
        </w:trPr>
        <w:tc>
          <w:tcPr>
            <w:tcW w:w="0" w:type="auto"/>
            <w:hideMark/>
          </w:tcPr>
          <w:p w14:paraId="1599C604"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4</w:t>
            </w:r>
          </w:p>
        </w:tc>
        <w:tc>
          <w:tcPr>
            <w:tcW w:w="0" w:type="auto"/>
            <w:hideMark/>
          </w:tcPr>
          <w:p w14:paraId="474E53F4"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Meta-</w:t>
            </w:r>
            <w:proofErr w:type="spellStart"/>
            <w:r w:rsidRPr="00D500CB">
              <w:rPr>
                <w:rFonts w:eastAsia="Times New Roman" w:cs="Times New Roman"/>
                <w:kern w:val="0"/>
                <w:sz w:val="14"/>
                <w:szCs w:val="16"/>
                <w:lang w:val="en-US" w:bidi="ta-IN"/>
              </w:rPr>
              <w:t>EpiHSC</w:t>
            </w:r>
            <w:proofErr w:type="spellEnd"/>
          </w:p>
        </w:tc>
        <w:tc>
          <w:tcPr>
            <w:tcW w:w="0" w:type="auto"/>
            <w:hideMark/>
          </w:tcPr>
          <w:p w14:paraId="22F7A2F1"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Selectively targets leukemia stem cells; preserves healthy HSCs</w:t>
            </w:r>
          </w:p>
        </w:tc>
        <w:tc>
          <w:tcPr>
            <w:tcW w:w="0" w:type="auto"/>
            <w:hideMark/>
          </w:tcPr>
          <w:p w14:paraId="1132AF3A" w14:textId="77777777" w:rsidR="00FA28D6" w:rsidRPr="00D500CB" w:rsidRDefault="00FA28D6" w:rsidP="005F4D62">
            <w:pPr>
              <w:jc w:val="left"/>
              <w:rPr>
                <w:rFonts w:eastAsia="Times New Roman" w:cs="Times New Roman"/>
                <w:kern w:val="0"/>
                <w:sz w:val="14"/>
                <w:szCs w:val="16"/>
                <w:lang w:val="en-US" w:bidi="ta-IN"/>
              </w:rPr>
            </w:pPr>
            <w:r w:rsidRPr="00D500CB">
              <w:rPr>
                <w:rFonts w:eastAsia="Times New Roman" w:cs="Times New Roman"/>
                <w:kern w:val="0"/>
                <w:sz w:val="14"/>
                <w:szCs w:val="16"/>
                <w:lang w:val="en-US" w:bidi="ta-IN"/>
              </w:rPr>
              <w:t>Complexity in distinguishing malignant vs. healthy metabolic-epigenetic states</w:t>
            </w:r>
          </w:p>
        </w:tc>
      </w:tr>
    </w:tbl>
    <w:p w14:paraId="453E9617" w14:textId="156B5C73" w:rsidR="007B7CED" w:rsidRPr="002F6780" w:rsidRDefault="00BF4D41"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From cancer to heart regeneration and stem cell biology, the investigated studies reveal the relevance of epigenetic regulation in numerous environments. Targeting metabolic-epigenetic links, each approach—blocking methionine absorption in </w:t>
      </w:r>
      <w:proofErr w:type="spellStart"/>
      <w:r w:rsidRPr="002F6780">
        <w:rPr>
          <w:rFonts w:eastAsia="Times New Roman" w:cs="Times New Roman"/>
          <w:kern w:val="0"/>
          <w:sz w:val="20"/>
          <w:szCs w:val="20"/>
          <w:lang w:eastAsia="en-IN"/>
        </w:rPr>
        <w:t>tumors</w:t>
      </w:r>
      <w:proofErr w:type="spellEnd"/>
      <w:r w:rsidRPr="002F6780">
        <w:rPr>
          <w:rFonts w:eastAsia="Times New Roman" w:cs="Times New Roman"/>
          <w:kern w:val="0"/>
          <w:sz w:val="20"/>
          <w:szCs w:val="20"/>
          <w:lang w:eastAsia="en-IN"/>
        </w:rPr>
        <w:t xml:space="preserve">, restoring histone marks in stem cells, boosting medicine transport, or emphasizing </w:t>
      </w:r>
      <w:proofErr w:type="spellStart"/>
      <w:r w:rsidRPr="002F6780">
        <w:rPr>
          <w:rFonts w:eastAsia="Times New Roman" w:cs="Times New Roman"/>
          <w:kern w:val="0"/>
          <w:sz w:val="20"/>
          <w:szCs w:val="20"/>
          <w:lang w:eastAsia="en-IN"/>
        </w:rPr>
        <w:t>leukemia</w:t>
      </w:r>
      <w:proofErr w:type="spellEnd"/>
      <w:r w:rsidRPr="002F6780">
        <w:rPr>
          <w:rFonts w:eastAsia="Times New Roman" w:cs="Times New Roman"/>
          <w:kern w:val="0"/>
          <w:sz w:val="20"/>
          <w:szCs w:val="20"/>
          <w:lang w:eastAsia="en-IN"/>
        </w:rPr>
        <w:t xml:space="preserve"> stem cells—helps to improve treatment success. Though applied to human systems, these findings illustrate a shared biological basis by paralleling plant-oriented methods like UGT76G1 regulation in Brassica. All taken together, they show epigenetic control as a powerful weapon in next-generation therapies</w:t>
      </w:r>
      <w:r w:rsidR="007B7CED" w:rsidRPr="002F6780">
        <w:rPr>
          <w:rFonts w:cs="Times New Roman"/>
          <w:sz w:val="20"/>
          <w:szCs w:val="20"/>
        </w:rPr>
        <w:t>.</w:t>
      </w:r>
    </w:p>
    <w:p w14:paraId="0D10DD14" w14:textId="6EE5D4AA" w:rsidR="00810DDE" w:rsidRPr="008378FE" w:rsidRDefault="00810DDE" w:rsidP="008378FE">
      <w:pPr>
        <w:pStyle w:val="Heading1"/>
        <w:keepNext/>
        <w:keepLines/>
        <w:widowControl/>
        <w:numPr>
          <w:ilvl w:val="0"/>
          <w:numId w:val="5"/>
        </w:numPr>
        <w:tabs>
          <w:tab w:val="left" w:pos="216"/>
        </w:tabs>
        <w:autoSpaceDE/>
        <w:autoSpaceDN/>
        <w:spacing w:before="160" w:after="80"/>
        <w:jc w:val="center"/>
        <w:rPr>
          <w:rFonts w:eastAsia="SimSun"/>
          <w:smallCaps/>
          <w:noProof/>
          <w:sz w:val="20"/>
          <w:szCs w:val="20"/>
        </w:rPr>
      </w:pPr>
      <w:r w:rsidRPr="008378FE">
        <w:rPr>
          <w:rFonts w:eastAsia="SimSun"/>
          <w:smallCaps/>
          <w:noProof/>
          <w:sz w:val="20"/>
          <w:szCs w:val="20"/>
        </w:rPr>
        <w:t xml:space="preserve">Proposed </w:t>
      </w:r>
      <w:r w:rsidR="008378FE" w:rsidRPr="008378FE">
        <w:rPr>
          <w:rFonts w:eastAsia="SimSun"/>
          <w:smallCaps/>
          <w:noProof/>
          <w:sz w:val="20"/>
          <w:szCs w:val="20"/>
        </w:rPr>
        <w:t>Method</w:t>
      </w:r>
    </w:p>
    <w:p w14:paraId="5AFE113F" w14:textId="586CC4B9" w:rsidR="00A374B5" w:rsidRPr="002F6780" w:rsidRDefault="00BF4D41"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The UGT76G1 gene a component of the isoleucine acid conjugation pathway this paper aims to assess if the CRISpen-Cas9 technology may be utilized to improve crop resilience to stress. This approach changes epigenetic pathways that support tolerance to environmental challenges like temperature, salt, and drought as well as stem protection. The procedure of altering this gene helps one do this. This method is meant to improve crop growth and output by providing a precision-oriented approach meant to produce crops more resistant to highly adverse environments. This strategy aims to increase agricultural development and output.</w:t>
      </w:r>
    </w:p>
    <w:p w14:paraId="5FE87494" w14:textId="77777777" w:rsidR="002966EF" w:rsidRPr="00B407C4" w:rsidRDefault="002966EF" w:rsidP="005F4D62">
      <w:pPr>
        <w:pStyle w:val="NormalWeb"/>
        <w:spacing w:before="0" w:beforeAutospacing="0" w:after="120" w:afterAutospacing="0" w:line="228" w:lineRule="auto"/>
        <w:jc w:val="center"/>
        <w:rPr>
          <w:bCs/>
          <w:sz w:val="16"/>
          <w:szCs w:val="16"/>
        </w:rPr>
      </w:pPr>
      <w:r w:rsidRPr="00B407C4">
        <w:rPr>
          <w:bCs/>
          <w:noProof/>
          <w:sz w:val="16"/>
          <w:szCs w:val="16"/>
        </w:rPr>
        <w:drawing>
          <wp:inline distT="0" distB="0" distL="0" distR="0" wp14:anchorId="68DE83CE" wp14:editId="01EEC793">
            <wp:extent cx="2924175" cy="1951048"/>
            <wp:effectExtent l="0" t="0" r="0" b="0"/>
            <wp:docPr id="1" name="Picture 1" descr="C:\Users\Sagar\Downloads\paper 6 apr 23-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6 apr 23-Page-1.drawio.png"/>
                    <pic:cNvPicPr>
                      <a:picLocks noChangeAspect="1" noChangeArrowheads="1"/>
                    </pic:cNvPicPr>
                  </pic:nvPicPr>
                  <pic:blipFill>
                    <a:blip r:embed="rId6"/>
                    <a:srcRect/>
                    <a:stretch>
                      <a:fillRect/>
                    </a:stretch>
                  </pic:blipFill>
                  <pic:spPr bwMode="auto">
                    <a:xfrm>
                      <a:off x="0" y="0"/>
                      <a:ext cx="2935172" cy="1958385"/>
                    </a:xfrm>
                    <a:prstGeom prst="rect">
                      <a:avLst/>
                    </a:prstGeom>
                    <a:noFill/>
                    <a:ln w="9525">
                      <a:noFill/>
                      <a:miter lim="800000"/>
                      <a:headEnd/>
                      <a:tailEnd/>
                    </a:ln>
                  </pic:spPr>
                </pic:pic>
              </a:graphicData>
            </a:graphic>
          </wp:inline>
        </w:drawing>
      </w:r>
    </w:p>
    <w:p w14:paraId="73CD31AC" w14:textId="77777777" w:rsidR="003774B1" w:rsidRPr="00B407C4" w:rsidRDefault="003774B1" w:rsidP="00B407C4">
      <w:pPr>
        <w:pStyle w:val="NormalWeb"/>
        <w:spacing w:before="0" w:beforeAutospacing="0" w:after="120" w:afterAutospacing="0" w:line="228" w:lineRule="auto"/>
        <w:jc w:val="left"/>
        <w:rPr>
          <w:bCs/>
          <w:sz w:val="16"/>
          <w:szCs w:val="16"/>
        </w:rPr>
      </w:pPr>
      <w:r w:rsidRPr="00B407C4">
        <w:rPr>
          <w:bCs/>
          <w:sz w:val="16"/>
          <w:szCs w:val="16"/>
        </w:rPr>
        <w:t xml:space="preserve">Figure 1: </w:t>
      </w:r>
      <w:r w:rsidR="00A374B5" w:rsidRPr="00B407C4">
        <w:rPr>
          <w:bCs/>
          <w:sz w:val="16"/>
          <w:szCs w:val="16"/>
        </w:rPr>
        <w:t>CRISPR-Cas9 Precision in Stress Pathway Editing</w:t>
      </w:r>
    </w:p>
    <w:p w14:paraId="21F78082" w14:textId="663CA158" w:rsidR="00A374B5" w:rsidRPr="002F6780" w:rsidRDefault="00BF4D41"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A necessary component of the isoleucine acid conjugation pathway, figure 1 shows an example of the exact editing of the UGT76G1 gene. The main emphasis of the method is on this particular gene because it seeks to improve the plant's capacity to control sensitive to stress pathways. Eventually, the change mediated by </w:t>
      </w:r>
      <w:proofErr w:type="spellStart"/>
      <w:r w:rsidRPr="002F6780">
        <w:rPr>
          <w:rFonts w:eastAsia="Times New Roman" w:cs="Times New Roman"/>
          <w:kern w:val="0"/>
          <w:sz w:val="20"/>
          <w:szCs w:val="20"/>
          <w:lang w:eastAsia="en-IN"/>
        </w:rPr>
        <w:t>CRISpen</w:t>
      </w:r>
      <w:proofErr w:type="spellEnd"/>
      <w:r w:rsidRPr="002F6780">
        <w:rPr>
          <w:rFonts w:eastAsia="Times New Roman" w:cs="Times New Roman"/>
          <w:kern w:val="0"/>
          <w:sz w:val="20"/>
          <w:szCs w:val="20"/>
          <w:lang w:eastAsia="en-IN"/>
        </w:rPr>
        <w:t xml:space="preserve"> will lead to improved epigenetic regulation, which will finally raise the plant's resistance to environmental stresses like temperature variations, salt, and drought. By means of this same gene-editing method, the door is opened to the prospect of more effective crop adaptation to demanding environments, therefore ensuring increased resilience and general crop health</w:t>
      </w:r>
      <w:r w:rsidR="00A374B5" w:rsidRPr="002F6780">
        <w:rPr>
          <w:rFonts w:cs="Times New Roman"/>
          <w:sz w:val="20"/>
          <w:szCs w:val="20"/>
        </w:rPr>
        <w:t xml:space="preserve">. </w:t>
      </w:r>
    </w:p>
    <w:p w14:paraId="5EBBA4D7" w14:textId="39BA8615" w:rsidR="0022191F" w:rsidRPr="002F6780" w:rsidRDefault="00000000" w:rsidP="002F6780">
      <w:pPr>
        <w:spacing w:after="120" w:line="228" w:lineRule="auto"/>
        <w:ind w:firstLine="288"/>
        <w:rPr>
          <w:rFonts w:eastAsiaTheme="minorEastAsia"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j2πnρ</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m</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f</m:t>
              </m:r>
            </m:e>
            <m:sup>
              <m:r>
                <w:rPr>
                  <w:rFonts w:ascii="Cambria Math" w:eastAsiaTheme="minorEastAsia" w:hAnsi="Cambria Math" w:cs="Times New Roman"/>
                  <w:sz w:val="20"/>
                  <w:szCs w:val="20"/>
                </w:rPr>
                <m:t>kn</m:t>
              </m:r>
            </m:sup>
          </m:sSup>
          <m:r>
            <w:rPr>
              <w:rFonts w:ascii="Cambria Math" w:eastAsiaTheme="minorEastAsia" w:hAnsi="Cambria Math" w:cs="Times New Roman"/>
              <w:sz w:val="20"/>
              <w:szCs w:val="20"/>
            </w:rPr>
            <m:t>+</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cos</m:t>
              </m:r>
            </m:fName>
            <m:e>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a</m:t>
                      </m:r>
                    </m:den>
                  </m:f>
                  <m:r>
                    <w:rPr>
                      <w:rFonts w:ascii="Cambria Math" w:eastAsiaTheme="minorEastAsia" w:hAnsi="Cambria Math" w:cs="Times New Roman"/>
                      <w:sz w:val="20"/>
                      <w:szCs w:val="20"/>
                    </w:rPr>
                    <m:t>+θ-(</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m:t>
                      </m:r>
                    </m:num>
                    <m:den>
                      <m:r>
                        <w:rPr>
                          <w:rFonts w:ascii="Cambria Math" w:eastAsiaTheme="minorEastAsia" w:hAnsi="Cambria Math" w:cs="Times New Roman"/>
                          <w:sz w:val="20"/>
                          <w:szCs w:val="20"/>
                        </w:rPr>
                        <m:t>3πh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θ</m:t>
                          </m:r>
                        </m:e>
                      </m:d>
                    </m:den>
                  </m:f>
                </m:e>
              </m:d>
            </m:e>
          </m:func>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e>
          </m:d>
        </m:oMath>
      </m:oMathPara>
    </w:p>
    <w:p w14:paraId="68A180C1" w14:textId="638CDFB9" w:rsidR="00477713" w:rsidRPr="002F6780" w:rsidRDefault="00BC5A1B"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To</w:t>
      </w:r>
      <w:r w:rsidR="00E5446B" w:rsidRPr="002F6780">
        <w:rPr>
          <w:rFonts w:eastAsia="Times New Roman" w:cs="Times New Roman"/>
          <w:kern w:val="0"/>
          <w:sz w:val="20"/>
          <w:szCs w:val="20"/>
          <w:lang w:eastAsia="en-IN"/>
        </w:rPr>
        <w:t xml:space="preserve"> reflect the intricate</w:t>
      </w:r>
      <w:r w:rsidR="00DA6EF1" w:rsidRPr="002F6780">
        <w:rPr>
          <w:rFonts w:eastAsia="Times New Roman" w:cs="Times New Roman"/>
          <w:kern w:val="0"/>
          <w:sz w:val="20"/>
          <w:szCs w:val="20"/>
          <w:lang w:eastAsia="en-IN"/>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j2πnρ</m:t>
            </m:r>
          </m:den>
        </m:f>
      </m:oMath>
      <w:r w:rsidR="00E5446B" w:rsidRPr="002F6780">
        <w:rPr>
          <w:rFonts w:eastAsia="Times New Roman" w:cs="Times New Roman"/>
          <w:kern w:val="0"/>
          <w:sz w:val="20"/>
          <w:szCs w:val="20"/>
          <w:lang w:eastAsia="en-IN"/>
        </w:rPr>
        <w:t xml:space="preserve"> and dynamic interactions</w:t>
      </w:r>
      <w:r w:rsidR="00D92E3D" w:rsidRPr="002F6780">
        <w:rPr>
          <w:rFonts w:eastAsia="Times New Roman" w:cs="Times New Roman"/>
          <w:kern w:val="0"/>
          <w:sz w:val="20"/>
          <w:szCs w:val="20"/>
          <w:lang w:eastAsia="en-IN"/>
        </w:rPr>
        <w:t>,</w:t>
      </w:r>
      <w:r w:rsidR="00422E6B">
        <w:rPr>
          <w:rFonts w:eastAsia="Times New Roman" w:cs="Times New Roman"/>
          <w:kern w:val="0"/>
          <w:sz w:val="20"/>
          <w:szCs w:val="20"/>
          <w:lang w:eastAsia="en-IN"/>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a</m:t>
            </m:r>
          </m:den>
        </m:f>
        <m:r>
          <w:rPr>
            <w:rFonts w:ascii="Cambria Math" w:eastAsiaTheme="minorEastAsia" w:hAnsi="Cambria Math" w:cs="Times New Roman"/>
            <w:sz w:val="20"/>
            <w:szCs w:val="20"/>
          </w:rPr>
          <m:t>+θ-(</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m:t>
            </m:r>
          </m:num>
          <m:den>
            <m:r>
              <w:rPr>
                <w:rFonts w:ascii="Cambria Math" w:eastAsiaTheme="minorEastAsia" w:hAnsi="Cambria Math" w:cs="Times New Roman"/>
                <w:sz w:val="20"/>
                <w:szCs w:val="20"/>
              </w:rPr>
              <m:t>3πh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θ</m:t>
                </m:r>
              </m:e>
            </m:d>
          </m:den>
        </m:f>
      </m:oMath>
      <w:r w:rsidR="00E5446B" w:rsidRPr="002F6780">
        <w:rPr>
          <w:rFonts w:eastAsia="Times New Roman" w:cs="Times New Roman"/>
          <w:kern w:val="0"/>
          <w:sz w:val="20"/>
          <w:szCs w:val="20"/>
          <w:lang w:eastAsia="en-IN"/>
        </w:rPr>
        <w:t xml:space="preserve"> between genetic variables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m</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 xml:space="preserve"> </m:t>
        </m:r>
      </m:oMath>
      <w:r w:rsidR="00E5446B" w:rsidRPr="002F6780">
        <w:rPr>
          <w:rFonts w:eastAsia="Times New Roman" w:cs="Times New Roman"/>
          <w:kern w:val="0"/>
          <w:sz w:val="20"/>
          <w:szCs w:val="20"/>
          <w:lang w:eastAsia="en-IN"/>
        </w:rPr>
        <w:t>and environmental stresses</w:t>
      </w:r>
      <w:r w:rsidR="00DA6EF1" w:rsidRPr="002F6780">
        <w:rPr>
          <w:rFonts w:eastAsia="Times New Roman" w:cs="Times New Roman"/>
          <w:kern w:val="0"/>
          <w:sz w:val="20"/>
          <w:szCs w:val="20"/>
          <w:lang w:eastAsia="en-IN"/>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f</m:t>
            </m:r>
          </m:e>
          <m:sup>
            <m:r>
              <w:rPr>
                <w:rFonts w:ascii="Cambria Math" w:eastAsiaTheme="minorEastAsia" w:hAnsi="Cambria Math" w:cs="Times New Roman"/>
                <w:sz w:val="20"/>
                <w:szCs w:val="20"/>
              </w:rPr>
              <m:t>kn</m:t>
            </m:r>
          </m:sup>
        </m:sSup>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cos</m:t>
        </m:r>
      </m:oMath>
      <w:r w:rsidR="00E5446B" w:rsidRPr="002F6780">
        <w:rPr>
          <w:rFonts w:eastAsia="Times New Roman" w:cs="Times New Roman"/>
          <w:kern w:val="0"/>
          <w:sz w:val="20"/>
          <w:szCs w:val="20"/>
          <w:lang w:eastAsia="en-IN"/>
        </w:rPr>
        <w:t xml:space="preserve"> in plant resilience. </w:t>
      </w:r>
      <w:r w:rsidR="00D92E3D" w:rsidRPr="002F6780">
        <w:rPr>
          <w:rFonts w:eastAsia="Times New Roman" w:cs="Times New Roman"/>
          <w:kern w:val="0"/>
          <w:sz w:val="20"/>
          <w:szCs w:val="20"/>
          <w:lang w:eastAsia="en-IN"/>
        </w:rPr>
        <w:t>This</w:t>
      </w:r>
      <w:r w:rsidR="00E5446B" w:rsidRPr="002F6780">
        <w:rPr>
          <w:rFonts w:eastAsia="Times New Roman" w:cs="Times New Roman"/>
          <w:kern w:val="0"/>
          <w:sz w:val="20"/>
          <w:szCs w:val="20"/>
          <w:lang w:eastAsia="en-IN"/>
        </w:rPr>
        <w:t xml:space="preserve"> may be used to accurately regulate gene methylation and epigenetic regulation, </w:t>
      </w:r>
      <w:r w:rsidR="00D92E3D" w:rsidRPr="002F6780">
        <w:rPr>
          <w:rFonts w:eastAsia="Times New Roman" w:cs="Times New Roman"/>
          <w:kern w:val="0"/>
          <w:sz w:val="20"/>
          <w:szCs w:val="20"/>
          <w:lang w:eastAsia="en-IN"/>
        </w:rPr>
        <w:t>by</w:t>
      </w:r>
      <w:r w:rsidR="00E5446B" w:rsidRPr="002F6780">
        <w:rPr>
          <w:rFonts w:eastAsia="Times New Roman" w:cs="Times New Roman"/>
          <w:kern w:val="0"/>
          <w:sz w:val="20"/>
          <w:szCs w:val="20"/>
          <w:lang w:eastAsia="en-IN"/>
        </w:rPr>
        <w:t xml:space="preserve"> suggested strategy.</w:t>
      </w:r>
    </w:p>
    <w:p w14:paraId="2F09B9CB" w14:textId="77777777" w:rsidR="00EF6CE0" w:rsidRPr="00B407C4" w:rsidRDefault="00EF6CE0" w:rsidP="005F4D62">
      <w:pPr>
        <w:pStyle w:val="NormalWeb"/>
        <w:spacing w:before="0" w:beforeAutospacing="0" w:after="120" w:afterAutospacing="0" w:line="228" w:lineRule="auto"/>
        <w:jc w:val="center"/>
        <w:rPr>
          <w:bCs/>
          <w:sz w:val="16"/>
          <w:szCs w:val="16"/>
        </w:rPr>
      </w:pPr>
      <w:r w:rsidRPr="00B407C4">
        <w:rPr>
          <w:bCs/>
          <w:noProof/>
          <w:sz w:val="16"/>
          <w:szCs w:val="16"/>
        </w:rPr>
        <w:drawing>
          <wp:inline distT="0" distB="0" distL="0" distR="0" wp14:anchorId="52936835" wp14:editId="2586DEBA">
            <wp:extent cx="2842040" cy="2333625"/>
            <wp:effectExtent l="0" t="0" r="0" b="0"/>
            <wp:docPr id="2" name="Picture 2" descr="C:\Users\Sagar\Downloads\paper 6 apr 23-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6 apr 23-Page-2.drawio.png"/>
                    <pic:cNvPicPr>
                      <a:picLocks noChangeAspect="1" noChangeArrowheads="1"/>
                    </pic:cNvPicPr>
                  </pic:nvPicPr>
                  <pic:blipFill>
                    <a:blip r:embed="rId7"/>
                    <a:srcRect/>
                    <a:stretch>
                      <a:fillRect/>
                    </a:stretch>
                  </pic:blipFill>
                  <pic:spPr bwMode="auto">
                    <a:xfrm>
                      <a:off x="0" y="0"/>
                      <a:ext cx="2847172" cy="2337839"/>
                    </a:xfrm>
                    <a:prstGeom prst="rect">
                      <a:avLst/>
                    </a:prstGeom>
                    <a:noFill/>
                    <a:ln w="9525">
                      <a:noFill/>
                      <a:miter lim="800000"/>
                      <a:headEnd/>
                      <a:tailEnd/>
                    </a:ln>
                  </pic:spPr>
                </pic:pic>
              </a:graphicData>
            </a:graphic>
          </wp:inline>
        </w:drawing>
      </w:r>
    </w:p>
    <w:p w14:paraId="23296DED" w14:textId="77777777" w:rsidR="00810DDE" w:rsidRPr="00B407C4" w:rsidRDefault="00810DDE" w:rsidP="00B407C4">
      <w:pPr>
        <w:pStyle w:val="NormalWeb"/>
        <w:spacing w:before="0" w:beforeAutospacing="0" w:after="120" w:afterAutospacing="0" w:line="228" w:lineRule="auto"/>
        <w:jc w:val="left"/>
        <w:rPr>
          <w:bCs/>
          <w:sz w:val="16"/>
          <w:szCs w:val="16"/>
        </w:rPr>
      </w:pPr>
      <w:r w:rsidRPr="00B407C4">
        <w:rPr>
          <w:bCs/>
          <w:sz w:val="16"/>
          <w:szCs w:val="16"/>
        </w:rPr>
        <w:t>Figure 2:</w:t>
      </w:r>
      <w:r w:rsidR="00A374B5" w:rsidRPr="00B407C4">
        <w:rPr>
          <w:bCs/>
          <w:sz w:val="16"/>
          <w:szCs w:val="16"/>
        </w:rPr>
        <w:t xml:space="preserve"> Epigenetic Modulation for Enhanced Stress Resilience</w:t>
      </w:r>
    </w:p>
    <w:p w14:paraId="076AD406" w14:textId="77777777" w:rsidR="00A374B5" w:rsidRPr="002F6780" w:rsidRDefault="00A374B5" w:rsidP="002F6780">
      <w:pPr>
        <w:spacing w:after="120" w:line="228" w:lineRule="auto"/>
        <w:ind w:firstLine="288"/>
        <w:rPr>
          <w:rFonts w:cs="Times New Roman"/>
          <w:sz w:val="20"/>
          <w:szCs w:val="20"/>
        </w:rPr>
      </w:pPr>
      <w:r w:rsidRPr="002F6780">
        <w:rPr>
          <w:rFonts w:cs="Times New Roman"/>
          <w:sz w:val="20"/>
          <w:szCs w:val="20"/>
        </w:rPr>
        <w:t xml:space="preserve">Figure 2 provides a visual representation of the impact that the CRISPR-Cas9 gene editing technique has on the resilience of plants to damage caused by stress. The dynamic epigenetic alterations that are generated by the genetic mutations that occur in the UGT76G1 gene are responsible for both enhanced stem protection and greater stress tolerance. Both of these outcomes are the result of the enhanced stem protection. The control of stress-responsive pathways by the conjugation of isoleucine acid results in a number of effects, including enhanced crop growth, improved output, and increased survival rates under severe environmental conditions. These outcomes are all outcomes that are a result of the regulation of these pathways. In the face of the uncertainty that climate change brings about, this technique offers a plan that is both sustainable and specifically targeted for increasing agricultural productivity. In order to do this, it enhances the responses of plants to abiotic stresses. </w:t>
      </w:r>
    </w:p>
    <w:p w14:paraId="398D826C" w14:textId="0B464BBD" w:rsidR="007C7934" w:rsidRPr="002F6780" w:rsidRDefault="00000000" w:rsidP="002F6780">
      <w:pPr>
        <w:spacing w:after="120" w:line="228" w:lineRule="auto"/>
        <w:ind w:firstLine="288"/>
        <w:rPr>
          <w:rFonts w:eastAsiaTheme="minorEastAsia" w:cs="Times New Roman"/>
          <w:sz w:val="20"/>
          <w:szCs w:val="20"/>
        </w:rPr>
      </w:pPr>
      <m:oMathPara>
        <m:oMath>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β</m:t>
              </m:r>
            </m:sup>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2βεθ</m:t>
                  </m:r>
                </m:den>
              </m:f>
            </m:e>
          </m:nary>
          <m:r>
            <w:rPr>
              <w:rFonts w:ascii="Cambria Math" w:eastAsiaTheme="minorEastAsia" w:hAnsi="Cambria Math" w:cs="Times New Roman"/>
              <w:sz w:val="20"/>
              <w:szCs w:val="20"/>
            </w:rPr>
            <m:t>=d1+d2+…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r>
                <w:rPr>
                  <w:rFonts w:ascii="Cambria Math" w:eastAsiaTheme="minorEastAsia" w:hAnsi="Cambria Math" w:cs="Times New Roman"/>
                  <w:sz w:val="20"/>
                  <w:szCs w:val="20"/>
                </w:rPr>
                <m:t>2b!</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2a</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e>
                      </m:d>
                      <m:r>
                        <w:rPr>
                          <w:rFonts w:ascii="Cambria Math" w:eastAsiaTheme="minorEastAsia" w:hAnsi="Cambria Math" w:cs="Times New Roman"/>
                          <w:sz w:val="20"/>
                          <w:szCs w:val="20"/>
                        </w:rPr>
                        <m:t xml:space="preserve"> P</m:t>
                      </m:r>
                    </m:e>
                    <m:sub>
                      <m:r>
                        <w:rPr>
                          <w:rFonts w:ascii="Cambria Math" w:eastAsiaTheme="minorEastAsia" w:hAnsi="Cambria Math" w:cs="Times New Roman"/>
                          <w:sz w:val="20"/>
                          <w:szCs w:val="20"/>
                        </w:rPr>
                        <m:t>b</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 xml:space="preserve">B </m:t>
                      </m:r>
                    </m:sub>
                  </m:sSub>
                </m:den>
              </m:f>
            </m:e>
          </m:d>
          <m:r>
            <w:rPr>
              <w:rFonts w:ascii="Cambria Math" w:eastAsiaTheme="minorEastAsia" w:hAnsi="Cambria Math" w:cs="Times New Roman"/>
              <w:sz w:val="20"/>
              <w:szCs w:val="20"/>
            </w:rPr>
            <m:t xml:space="preserve"> (2)</m:t>
          </m:r>
        </m:oMath>
      </m:oMathPara>
    </w:p>
    <w:p w14:paraId="04D14759" w14:textId="77777777" w:rsidR="007C7934" w:rsidRPr="002F6780" w:rsidRDefault="007C7934"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Equation 2, </w:t>
      </w:r>
      <m:oMath>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β</m:t>
            </m:r>
          </m:sup>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2βεθ</m:t>
                </m:r>
              </m:den>
            </m:f>
          </m:e>
        </m:nary>
      </m:oMath>
      <w:r w:rsidRPr="002F6780">
        <w:rPr>
          <w:rFonts w:eastAsia="Times New Roman" w:cs="Times New Roman"/>
          <w:kern w:val="0"/>
          <w:sz w:val="20"/>
          <w:szCs w:val="20"/>
          <w:lang w:eastAsia="en-IN"/>
        </w:rPr>
        <w:t xml:space="preserve"> depicts the overall impact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 xml:space="preserve">B </m:t>
            </m:r>
          </m:sub>
        </m:sSub>
      </m:oMath>
      <w:r w:rsidRPr="002F6780">
        <w:rPr>
          <w:rFonts w:eastAsia="Times New Roman" w:cs="Times New Roman"/>
          <w:kern w:val="0"/>
          <w:sz w:val="20"/>
          <w:szCs w:val="20"/>
          <w:lang w:eastAsia="en-IN"/>
        </w:rPr>
        <w:t xml:space="preserve"> of environmental variables </w:t>
      </w:r>
      <m:oMath>
        <m:r>
          <w:rPr>
            <w:rFonts w:ascii="Cambria Math" w:eastAsiaTheme="minorEastAsia" w:hAnsi="Cambria Math" w:cs="Times New Roman"/>
            <w:sz w:val="20"/>
            <w:szCs w:val="20"/>
          </w:rPr>
          <m:t>d1+d2</m:t>
        </m:r>
      </m:oMath>
      <w:r w:rsidRPr="002F6780">
        <w:rPr>
          <w:rFonts w:eastAsia="Times New Roman" w:cs="Times New Roman"/>
          <w:kern w:val="0"/>
          <w:sz w:val="20"/>
          <w:szCs w:val="20"/>
          <w:lang w:eastAsia="en-IN"/>
        </w:rPr>
        <w:t xml:space="preserve"> and gene interactions on a plant's ability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r>
              <w:rPr>
                <w:rFonts w:ascii="Cambria Math" w:eastAsiaTheme="minorEastAsia" w:hAnsi="Cambria Math" w:cs="Times New Roman"/>
                <w:sz w:val="20"/>
                <w:szCs w:val="20"/>
              </w:rPr>
              <m:t>2b!</m:t>
            </m:r>
          </m:den>
        </m:f>
      </m:oMath>
      <w:r w:rsidRPr="002F6780">
        <w:rPr>
          <w:rFonts w:eastAsia="Times New Roman" w:cs="Times New Roman"/>
          <w:kern w:val="0"/>
          <w:sz w:val="20"/>
          <w:szCs w:val="20"/>
          <w:lang w:eastAsia="en-IN"/>
        </w:rPr>
        <w:t xml:space="preserve"> to withstand stress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2a</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e>
        </m:d>
        <m:r>
          <w:rPr>
            <w:rFonts w:ascii="Cambria Math" w:eastAsiaTheme="minorEastAsia" w:hAnsi="Cambria Math" w:cs="Times New Roman"/>
            <w:sz w:val="20"/>
            <w:szCs w:val="20"/>
          </w:rPr>
          <m:t xml:space="preserve"> </m:t>
        </m:r>
      </m:oMath>
      <w:r w:rsidRPr="002F6780">
        <w:rPr>
          <w:rFonts w:eastAsia="Times New Roman" w:cs="Times New Roman"/>
          <w:kern w:val="0"/>
          <w:sz w:val="20"/>
          <w:szCs w:val="20"/>
          <w:lang w:eastAsia="en-IN"/>
        </w:rPr>
        <w:t>. By simulating the effects of targeted genetic changes, such as those on UGT76G1.</w:t>
      </w:r>
    </w:p>
    <w:p w14:paraId="2854A321" w14:textId="2D24A553" w:rsidR="00A374B5" w:rsidRPr="002F6780" w:rsidRDefault="00BF4D41"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The CRISpen-Cas9 gene editing method aiming at the UGT76G1 gene. This method is meant to raise the capacity of agricultural crops to bear stress. By means of this method, which is carried out by changing the pathway responsible for isoleucine acid conjugation, one may increase stem protection and raise resilience to environmental challenges. The epigenetic changes brought about by the procedure provide a possible means of improving crop resilience and safeguarding of sustainable farming methods against unstable environment. This approach might help to maintain </w:t>
      </w:r>
      <w:r w:rsidRPr="002F6780">
        <w:rPr>
          <w:rFonts w:eastAsia="Times New Roman" w:cs="Times New Roman"/>
          <w:kern w:val="0"/>
          <w:sz w:val="20"/>
          <w:szCs w:val="20"/>
          <w:lang w:eastAsia="en-IN"/>
        </w:rPr>
        <w:lastRenderedPageBreak/>
        <w:t>environmentally friendly farming methods. These changes lead to more growth, better survival, and higher output under demanding circumstances</w:t>
      </w:r>
      <w:r w:rsidR="00A374B5" w:rsidRPr="002F6780">
        <w:rPr>
          <w:rFonts w:cs="Times New Roman"/>
          <w:sz w:val="20"/>
          <w:szCs w:val="20"/>
        </w:rPr>
        <w:t>.</w:t>
      </w:r>
    </w:p>
    <w:p w14:paraId="5202DE43" w14:textId="77777777" w:rsidR="00810DDE" w:rsidRPr="008378FE" w:rsidRDefault="00810DDE" w:rsidP="008378FE">
      <w:pPr>
        <w:pStyle w:val="Heading1"/>
        <w:keepNext/>
        <w:keepLines/>
        <w:widowControl/>
        <w:numPr>
          <w:ilvl w:val="0"/>
          <w:numId w:val="5"/>
        </w:numPr>
        <w:tabs>
          <w:tab w:val="left" w:pos="216"/>
        </w:tabs>
        <w:autoSpaceDE/>
        <w:autoSpaceDN/>
        <w:spacing w:before="160" w:after="80"/>
        <w:jc w:val="center"/>
        <w:rPr>
          <w:rFonts w:eastAsia="SimSun"/>
          <w:smallCaps/>
          <w:noProof/>
          <w:sz w:val="20"/>
          <w:szCs w:val="20"/>
        </w:rPr>
      </w:pPr>
      <w:r w:rsidRPr="008378FE">
        <w:rPr>
          <w:rFonts w:eastAsia="SimSun"/>
          <w:smallCaps/>
          <w:noProof/>
          <w:sz w:val="20"/>
          <w:szCs w:val="20"/>
        </w:rPr>
        <w:t>Result and Discussion</w:t>
      </w:r>
    </w:p>
    <w:p w14:paraId="53158FCC" w14:textId="77777777" w:rsidR="00FF016C" w:rsidRPr="002F6780" w:rsidRDefault="00FF016C" w:rsidP="002F6780">
      <w:pPr>
        <w:spacing w:after="120" w:line="228" w:lineRule="auto"/>
        <w:ind w:firstLine="288"/>
        <w:rPr>
          <w:rFonts w:cs="Times New Roman"/>
          <w:b/>
          <w:sz w:val="20"/>
          <w:szCs w:val="20"/>
        </w:rPr>
      </w:pPr>
      <w:r w:rsidRPr="002F6780">
        <w:rPr>
          <w:rFonts w:cs="Times New Roman"/>
          <w:sz w:val="20"/>
          <w:szCs w:val="20"/>
        </w:rPr>
        <w:t xml:space="preserve">Environmental stress obviously affects both production and survival of crops. One targeted on increasing stress resistance by isoleucine acid conjugation, aiming on the UGT76G1 gene in Brassica using CRISpen-Cas9. This gene is very necessary for defensive responses and epigenetic control under </w:t>
      </w:r>
      <w:proofErr w:type="spellStart"/>
      <w:r w:rsidRPr="002F6780">
        <w:rPr>
          <w:rFonts w:cs="Times New Roman"/>
          <w:sz w:val="20"/>
          <w:szCs w:val="20"/>
        </w:rPr>
        <w:t>unfavorable</w:t>
      </w:r>
      <w:proofErr w:type="spellEnd"/>
      <w:r w:rsidRPr="002F6780">
        <w:rPr>
          <w:rFonts w:cs="Times New Roman"/>
          <w:sz w:val="20"/>
          <w:szCs w:val="20"/>
        </w:rPr>
        <w:t xml:space="preserve"> situations. The research investigates how exact gene editing affects survival, productivity, and growth to provide a possible technique of producing strong crops able to endure in spite of conditions like salt and drought.</w:t>
      </w:r>
    </w:p>
    <w:p w14:paraId="7D3A6EAE" w14:textId="77777777" w:rsidR="008808B8" w:rsidRPr="00B407C4" w:rsidRDefault="008808B8" w:rsidP="00B407C4">
      <w:pPr>
        <w:pStyle w:val="NormalWeb"/>
        <w:spacing w:before="0" w:beforeAutospacing="0" w:after="120" w:afterAutospacing="0" w:line="228" w:lineRule="auto"/>
        <w:jc w:val="left"/>
        <w:rPr>
          <w:bCs/>
          <w:sz w:val="16"/>
          <w:szCs w:val="16"/>
        </w:rPr>
      </w:pPr>
      <w:r w:rsidRPr="00B407C4">
        <w:rPr>
          <w:bCs/>
          <w:sz w:val="16"/>
          <w:szCs w:val="16"/>
        </w:rPr>
        <w:t xml:space="preserve">Table </w:t>
      </w:r>
      <w:r w:rsidR="00E82213" w:rsidRPr="00B407C4">
        <w:rPr>
          <w:bCs/>
          <w:sz w:val="16"/>
          <w:szCs w:val="16"/>
        </w:rPr>
        <w:t>2</w:t>
      </w:r>
      <w:r w:rsidRPr="00B407C4">
        <w:rPr>
          <w:bCs/>
          <w:sz w:val="16"/>
          <w:szCs w:val="16"/>
        </w:rPr>
        <w:t>: Simulation Environment</w:t>
      </w:r>
    </w:p>
    <w:tbl>
      <w:tblPr>
        <w:tblStyle w:val="TableGrid"/>
        <w:tblW w:w="0" w:type="auto"/>
        <w:jc w:val="center"/>
        <w:tblLook w:val="04A0" w:firstRow="1" w:lastRow="0" w:firstColumn="1" w:lastColumn="0" w:noHBand="0" w:noVBand="1"/>
      </w:tblPr>
      <w:tblGrid>
        <w:gridCol w:w="1528"/>
        <w:gridCol w:w="3329"/>
      </w:tblGrid>
      <w:tr w:rsidR="002F6780" w:rsidRPr="00D500CB" w14:paraId="3D61B8ED" w14:textId="77777777" w:rsidTr="0026789B">
        <w:trPr>
          <w:jc w:val="center"/>
        </w:trPr>
        <w:tc>
          <w:tcPr>
            <w:tcW w:w="0" w:type="auto"/>
            <w:hideMark/>
          </w:tcPr>
          <w:p w14:paraId="45B506CA"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Metric</w:t>
            </w:r>
          </w:p>
        </w:tc>
        <w:tc>
          <w:tcPr>
            <w:tcW w:w="0" w:type="auto"/>
            <w:hideMark/>
          </w:tcPr>
          <w:p w14:paraId="4CD25DB5"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Description</w:t>
            </w:r>
          </w:p>
        </w:tc>
      </w:tr>
      <w:tr w:rsidR="002F6780" w:rsidRPr="00D500CB" w14:paraId="42F05E6A" w14:textId="77777777" w:rsidTr="0026789B">
        <w:trPr>
          <w:jc w:val="center"/>
        </w:trPr>
        <w:tc>
          <w:tcPr>
            <w:tcW w:w="0" w:type="auto"/>
            <w:hideMark/>
          </w:tcPr>
          <w:p w14:paraId="69004392"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Crop Species</w:t>
            </w:r>
          </w:p>
        </w:tc>
        <w:tc>
          <w:tcPr>
            <w:tcW w:w="0" w:type="auto"/>
            <w:hideMark/>
          </w:tcPr>
          <w:p w14:paraId="4A2D3252"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i/>
                <w:iCs/>
                <w:kern w:val="0"/>
                <w:sz w:val="16"/>
                <w:szCs w:val="16"/>
                <w:lang w:val="en-US" w:bidi="ta-IN"/>
              </w:rPr>
              <w:t>Brassica</w:t>
            </w:r>
            <w:r w:rsidRPr="00D500CB">
              <w:rPr>
                <w:rFonts w:eastAsia="Times New Roman" w:cs="Times New Roman"/>
                <w:kern w:val="0"/>
                <w:sz w:val="16"/>
                <w:szCs w:val="16"/>
                <w:lang w:val="en-US" w:bidi="ta-IN"/>
              </w:rPr>
              <w:t xml:space="preserve"> spp. (focus on stress-sensitive cultivars)</w:t>
            </w:r>
          </w:p>
        </w:tc>
      </w:tr>
      <w:tr w:rsidR="002F6780" w:rsidRPr="00D500CB" w14:paraId="4BFDB52A" w14:textId="77777777" w:rsidTr="0026789B">
        <w:trPr>
          <w:jc w:val="center"/>
        </w:trPr>
        <w:tc>
          <w:tcPr>
            <w:tcW w:w="0" w:type="auto"/>
            <w:hideMark/>
          </w:tcPr>
          <w:p w14:paraId="1A62CE32"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Gene Targeted</w:t>
            </w:r>
          </w:p>
        </w:tc>
        <w:tc>
          <w:tcPr>
            <w:tcW w:w="0" w:type="auto"/>
            <w:hideMark/>
          </w:tcPr>
          <w:p w14:paraId="5B8D04CB"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UGT76G1 – involved in isoleucine acid conjugation and stem epigenetic modulation</w:t>
            </w:r>
          </w:p>
        </w:tc>
      </w:tr>
      <w:tr w:rsidR="002F6780" w:rsidRPr="00D500CB" w14:paraId="472A8F91" w14:textId="77777777" w:rsidTr="0026789B">
        <w:trPr>
          <w:jc w:val="center"/>
        </w:trPr>
        <w:tc>
          <w:tcPr>
            <w:tcW w:w="0" w:type="auto"/>
            <w:hideMark/>
          </w:tcPr>
          <w:p w14:paraId="5F1BE8CB"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Editing Technique</w:t>
            </w:r>
          </w:p>
        </w:tc>
        <w:tc>
          <w:tcPr>
            <w:tcW w:w="0" w:type="auto"/>
            <w:hideMark/>
          </w:tcPr>
          <w:p w14:paraId="4CBE9A19"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CRISPR-Cas9 – for precise gene editing at targeted loci</w:t>
            </w:r>
          </w:p>
        </w:tc>
      </w:tr>
      <w:tr w:rsidR="002F6780" w:rsidRPr="00D500CB" w14:paraId="5389BEC8" w14:textId="77777777" w:rsidTr="0026789B">
        <w:trPr>
          <w:jc w:val="center"/>
        </w:trPr>
        <w:tc>
          <w:tcPr>
            <w:tcW w:w="0" w:type="auto"/>
            <w:hideMark/>
          </w:tcPr>
          <w:p w14:paraId="46D28963"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Stress Conditions Simulated</w:t>
            </w:r>
          </w:p>
        </w:tc>
        <w:tc>
          <w:tcPr>
            <w:tcW w:w="0" w:type="auto"/>
            <w:hideMark/>
          </w:tcPr>
          <w:p w14:paraId="15ED8165"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Drought (water deficit), salinity (NaCl solution exposure)</w:t>
            </w:r>
          </w:p>
        </w:tc>
      </w:tr>
      <w:tr w:rsidR="002F6780" w:rsidRPr="00D500CB" w14:paraId="3B7CE2DF" w14:textId="77777777" w:rsidTr="0026789B">
        <w:trPr>
          <w:jc w:val="center"/>
        </w:trPr>
        <w:tc>
          <w:tcPr>
            <w:tcW w:w="0" w:type="auto"/>
            <w:hideMark/>
          </w:tcPr>
          <w:p w14:paraId="6668D63F"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Environment Control</w:t>
            </w:r>
          </w:p>
        </w:tc>
        <w:tc>
          <w:tcPr>
            <w:tcW w:w="0" w:type="auto"/>
            <w:hideMark/>
          </w:tcPr>
          <w:p w14:paraId="5EF015B0"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Growth chamber with regulated temperature, humidity, and light cycles</w:t>
            </w:r>
          </w:p>
        </w:tc>
      </w:tr>
      <w:tr w:rsidR="002F6780" w:rsidRPr="00D500CB" w14:paraId="14BFCF63" w14:textId="77777777" w:rsidTr="0026789B">
        <w:trPr>
          <w:jc w:val="center"/>
        </w:trPr>
        <w:tc>
          <w:tcPr>
            <w:tcW w:w="0" w:type="auto"/>
            <w:hideMark/>
          </w:tcPr>
          <w:p w14:paraId="411847FF"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Duration of Experiment</w:t>
            </w:r>
          </w:p>
        </w:tc>
        <w:tc>
          <w:tcPr>
            <w:tcW w:w="0" w:type="auto"/>
            <w:hideMark/>
          </w:tcPr>
          <w:p w14:paraId="5B8EEA4F"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60 days – from seedling stage to early flowering phase</w:t>
            </w:r>
          </w:p>
        </w:tc>
      </w:tr>
      <w:tr w:rsidR="002F6780" w:rsidRPr="00D500CB" w14:paraId="16EA265D" w14:textId="77777777" w:rsidTr="0026789B">
        <w:trPr>
          <w:jc w:val="center"/>
        </w:trPr>
        <w:tc>
          <w:tcPr>
            <w:tcW w:w="0" w:type="auto"/>
            <w:hideMark/>
          </w:tcPr>
          <w:p w14:paraId="1D83D804"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Assessment Parameters</w:t>
            </w:r>
          </w:p>
        </w:tc>
        <w:tc>
          <w:tcPr>
            <w:tcW w:w="0" w:type="auto"/>
            <w:hideMark/>
          </w:tcPr>
          <w:p w14:paraId="6602DD21"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Growth rate, biomass accumulation, yield, and survival rate</w:t>
            </w:r>
          </w:p>
        </w:tc>
      </w:tr>
      <w:tr w:rsidR="002F6780" w:rsidRPr="00D500CB" w14:paraId="47829330" w14:textId="77777777" w:rsidTr="0026789B">
        <w:trPr>
          <w:jc w:val="center"/>
        </w:trPr>
        <w:tc>
          <w:tcPr>
            <w:tcW w:w="0" w:type="auto"/>
            <w:hideMark/>
          </w:tcPr>
          <w:p w14:paraId="2FCE7C6D" w14:textId="77777777" w:rsidR="008808B8" w:rsidRPr="00D500CB" w:rsidRDefault="008808B8"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Control Group</w:t>
            </w:r>
          </w:p>
        </w:tc>
        <w:tc>
          <w:tcPr>
            <w:tcW w:w="0" w:type="auto"/>
            <w:hideMark/>
          </w:tcPr>
          <w:p w14:paraId="1F8835BF" w14:textId="77777777" w:rsidR="008808B8" w:rsidRPr="00D500CB" w:rsidRDefault="008808B8"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 xml:space="preserve">Non-edited wild-type </w:t>
            </w:r>
            <w:r w:rsidRPr="00D500CB">
              <w:rPr>
                <w:rFonts w:eastAsia="Times New Roman" w:cs="Times New Roman"/>
                <w:i/>
                <w:iCs/>
                <w:kern w:val="0"/>
                <w:sz w:val="16"/>
                <w:szCs w:val="16"/>
                <w:lang w:val="en-US" w:bidi="ta-IN"/>
              </w:rPr>
              <w:t>Brassica</w:t>
            </w:r>
            <w:r w:rsidRPr="00D500CB">
              <w:rPr>
                <w:rFonts w:eastAsia="Times New Roman" w:cs="Times New Roman"/>
                <w:kern w:val="0"/>
                <w:sz w:val="16"/>
                <w:szCs w:val="16"/>
                <w:lang w:val="en-US" w:bidi="ta-IN"/>
              </w:rPr>
              <w:t xml:space="preserve"> under identical stress conditions</w:t>
            </w:r>
          </w:p>
        </w:tc>
      </w:tr>
    </w:tbl>
    <w:p w14:paraId="7755781E" w14:textId="77777777" w:rsidR="00810DDE" w:rsidRPr="002F6780" w:rsidRDefault="00810DDE" w:rsidP="002F6780">
      <w:pPr>
        <w:spacing w:after="120" w:line="228" w:lineRule="auto"/>
        <w:ind w:firstLine="288"/>
        <w:rPr>
          <w:rFonts w:cs="Times New Roman"/>
          <w:b/>
          <w:sz w:val="20"/>
          <w:szCs w:val="20"/>
        </w:rPr>
      </w:pPr>
    </w:p>
    <w:p w14:paraId="24EE1561" w14:textId="77777777" w:rsidR="005849B3" w:rsidRPr="00B407C4" w:rsidRDefault="005849B3" w:rsidP="005F4D62">
      <w:pPr>
        <w:pStyle w:val="NormalWeb"/>
        <w:spacing w:before="0" w:beforeAutospacing="0" w:after="120" w:afterAutospacing="0" w:line="228" w:lineRule="auto"/>
        <w:jc w:val="center"/>
        <w:rPr>
          <w:bCs/>
          <w:sz w:val="16"/>
          <w:szCs w:val="16"/>
        </w:rPr>
      </w:pPr>
      <w:r w:rsidRPr="00B407C4">
        <w:rPr>
          <w:bCs/>
          <w:noProof/>
          <w:sz w:val="16"/>
          <w:szCs w:val="16"/>
        </w:rPr>
        <w:drawing>
          <wp:inline distT="0" distB="0" distL="0" distR="0" wp14:anchorId="4ABA8094" wp14:editId="11DB58CB">
            <wp:extent cx="2924175" cy="21208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35021" cy="2128733"/>
                    </a:xfrm>
                    <a:prstGeom prst="rect">
                      <a:avLst/>
                    </a:prstGeom>
                    <a:noFill/>
                    <a:ln w="9525">
                      <a:noFill/>
                      <a:miter lim="800000"/>
                      <a:headEnd/>
                      <a:tailEnd/>
                    </a:ln>
                  </pic:spPr>
                </pic:pic>
              </a:graphicData>
            </a:graphic>
          </wp:inline>
        </w:drawing>
      </w:r>
    </w:p>
    <w:p w14:paraId="5CB6F517" w14:textId="77777777" w:rsidR="00810DDE" w:rsidRPr="00B407C4" w:rsidRDefault="00692939" w:rsidP="00B407C4">
      <w:pPr>
        <w:pStyle w:val="NormalWeb"/>
        <w:spacing w:before="0" w:beforeAutospacing="0" w:after="120" w:afterAutospacing="0" w:line="228" w:lineRule="auto"/>
        <w:jc w:val="left"/>
        <w:rPr>
          <w:bCs/>
          <w:sz w:val="16"/>
          <w:szCs w:val="16"/>
        </w:rPr>
      </w:pPr>
      <w:r w:rsidRPr="00B407C4">
        <w:rPr>
          <w:bCs/>
          <w:sz w:val="16"/>
          <w:szCs w:val="16"/>
        </w:rPr>
        <w:t xml:space="preserve">Figure 3: </w:t>
      </w:r>
      <w:r w:rsidR="00810DDE" w:rsidRPr="00B407C4">
        <w:rPr>
          <w:bCs/>
          <w:sz w:val="16"/>
          <w:szCs w:val="16"/>
        </w:rPr>
        <w:t xml:space="preserve">Analysis of </w:t>
      </w:r>
      <w:r w:rsidR="00551829" w:rsidRPr="00B407C4">
        <w:rPr>
          <w:bCs/>
          <w:sz w:val="16"/>
          <w:szCs w:val="16"/>
        </w:rPr>
        <w:t>growth and productivity</w:t>
      </w:r>
    </w:p>
    <w:p w14:paraId="71E55ECD" w14:textId="77777777" w:rsidR="00FF016C" w:rsidRPr="002F6780" w:rsidRDefault="0064043D" w:rsidP="002F6780">
      <w:pPr>
        <w:spacing w:after="120" w:line="228" w:lineRule="auto"/>
        <w:ind w:firstLine="288"/>
        <w:rPr>
          <w:rFonts w:cs="Times New Roman"/>
          <w:sz w:val="20"/>
          <w:szCs w:val="20"/>
        </w:rPr>
      </w:pPr>
      <w:r w:rsidRPr="002F6780">
        <w:rPr>
          <w:rFonts w:cs="Times New Roman"/>
          <w:sz w:val="20"/>
          <w:szCs w:val="20"/>
        </w:rPr>
        <w:t xml:space="preserve">Under environmental stress, the CRISpen-Cas9-mediated editing in Brassica greatly accelerated UGT76G1 gene growth and production. Comparatively to non-edited control plants, quantitative research found a 96.92% increase in production and growth (figure 3). Larger biomass, more leaf area, and superior stem resilience under both drought and salt stress all clearly exhibit this increase. Aiming at the activation of isoleucine acid conjugation pathways improved photosynthetic efficiency and nutrient use, thereby directly affecting crop performance. These results show that precise gene editing of UGT76G1 may almost treble production in agricultural environments probably prone to be stressful. </w:t>
      </w:r>
    </w:p>
    <w:p w14:paraId="1DA89058" w14:textId="4DF6BE86" w:rsidR="007C7934" w:rsidRPr="002F6780" w:rsidRDefault="00000000" w:rsidP="002F6780">
      <w:pPr>
        <w:spacing w:after="120" w:line="228" w:lineRule="auto"/>
        <w:ind w:firstLine="288"/>
        <w:rPr>
          <w:rFonts w:eastAsiaTheme="minorEastAsia" w:cs="Times New Roman"/>
          <w:sz w:val="20"/>
          <w:szCs w:val="20"/>
        </w:rPr>
      </w:pPr>
      <m:oMathPara>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a</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 xml:space="preserve">1 </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 xml:space="preserve">0 </m:t>
                  </m:r>
                </m:sub>
              </m:sSub>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sh</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ba</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Sub>
                </m:e>
              </m:d>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oMath>
      </m:oMathPara>
    </w:p>
    <w:p w14:paraId="4EE76207" w14:textId="4F02918C" w:rsidR="007C7934" w:rsidRPr="002F6780" w:rsidRDefault="007C7934"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The system's general stability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a</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oMath>
      <w:r w:rsidRPr="002F6780">
        <w:rPr>
          <w:rFonts w:eastAsia="Times New Roman" w:cs="Times New Roman"/>
          <w:kern w:val="0"/>
          <w:sz w:val="20"/>
          <w:szCs w:val="20"/>
          <w:lang w:eastAsia="en-IN"/>
        </w:rPr>
        <w:t xml:space="preserve"> is described by equation 3, which details the link between </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 xml:space="preserve">1 </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 xml:space="preserve">0 </m:t>
                </m:r>
              </m:sub>
            </m:sSub>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sh</m:t>
                </m:r>
              </m:sub>
            </m:sSub>
          </m:e>
        </m:d>
      </m:oMath>
      <w:r w:rsidRPr="002F6780">
        <w:rPr>
          <w:rFonts w:eastAsia="Times New Roman" w:cs="Times New Roman"/>
          <w:kern w:val="0"/>
          <w:sz w:val="20"/>
          <w:szCs w:val="20"/>
          <w:lang w:eastAsia="en-IN"/>
        </w:rPr>
        <w:t xml:space="preserve"> numerous biochemical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ba</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Sub>
              </m:e>
            </m:d>
          </m:num>
          <m:den>
            <m:r>
              <w:rPr>
                <w:rFonts w:ascii="Cambria Math" w:eastAsiaTheme="minorEastAsia" w:hAnsi="Cambria Math" w:cs="Times New Roman"/>
                <w:sz w:val="20"/>
                <w:szCs w:val="20"/>
              </w:rPr>
              <m:t>2</m:t>
            </m:r>
          </m:den>
        </m:f>
      </m:oMath>
      <w:r w:rsidRPr="002F6780">
        <w:rPr>
          <w:rFonts w:eastAsia="Times New Roman" w:cs="Times New Roman"/>
          <w:kern w:val="0"/>
          <w:sz w:val="20"/>
          <w:szCs w:val="20"/>
          <w:lang w:eastAsia="en-IN"/>
        </w:rPr>
        <w:t xml:space="preserve"> and physical components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den>
            </m:f>
          </m:e>
        </m:d>
      </m:oMath>
      <w:r w:rsidRPr="002F6780">
        <w:rPr>
          <w:rFonts w:eastAsia="Times New Roman" w:cs="Times New Roman"/>
          <w:kern w:val="0"/>
          <w:sz w:val="20"/>
          <w:szCs w:val="20"/>
          <w:lang w:eastAsia="en-IN"/>
        </w:rPr>
        <w:t xml:space="preserve">. It supports the suggested approach, while responding to </w:t>
      </w:r>
      <w:r w:rsidR="007604E1" w:rsidRPr="002F6780">
        <w:rPr>
          <w:rFonts w:cs="Times New Roman"/>
          <w:sz w:val="20"/>
          <w:szCs w:val="20"/>
        </w:rPr>
        <w:t xml:space="preserve">analysis of </w:t>
      </w:r>
      <w:r w:rsidR="007604E1" w:rsidRPr="002F6780">
        <w:rPr>
          <w:rFonts w:eastAsia="Times New Roman" w:cs="Times New Roman"/>
          <w:kern w:val="0"/>
          <w:sz w:val="20"/>
          <w:szCs w:val="20"/>
          <w:lang w:val="en-US" w:bidi="ta-IN"/>
        </w:rPr>
        <w:t>growth and productivity</w:t>
      </w:r>
      <w:r w:rsidR="007604E1" w:rsidRPr="002F6780">
        <w:rPr>
          <w:rFonts w:eastAsia="Times New Roman" w:cs="Times New Roman"/>
          <w:kern w:val="0"/>
          <w:sz w:val="20"/>
          <w:szCs w:val="20"/>
          <w:lang w:eastAsia="en-IN"/>
        </w:rPr>
        <w:t>.</w:t>
      </w:r>
    </w:p>
    <w:p w14:paraId="0772CA73" w14:textId="77777777" w:rsidR="008115A1" w:rsidRPr="00B407C4" w:rsidRDefault="008115A1" w:rsidP="005F4D62">
      <w:pPr>
        <w:pStyle w:val="NormalWeb"/>
        <w:spacing w:before="0" w:beforeAutospacing="0" w:after="120" w:afterAutospacing="0" w:line="228" w:lineRule="auto"/>
        <w:jc w:val="center"/>
        <w:rPr>
          <w:bCs/>
          <w:sz w:val="16"/>
          <w:szCs w:val="16"/>
        </w:rPr>
      </w:pPr>
      <w:r w:rsidRPr="00B407C4">
        <w:rPr>
          <w:bCs/>
          <w:noProof/>
          <w:sz w:val="16"/>
          <w:szCs w:val="16"/>
        </w:rPr>
        <w:drawing>
          <wp:inline distT="0" distB="0" distL="0" distR="0" wp14:anchorId="06F8956F" wp14:editId="528FDA05">
            <wp:extent cx="3082026" cy="244792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084851" cy="2450169"/>
                    </a:xfrm>
                    <a:prstGeom prst="rect">
                      <a:avLst/>
                    </a:prstGeom>
                    <a:noFill/>
                    <a:ln w="9525">
                      <a:noFill/>
                      <a:miter lim="800000"/>
                      <a:headEnd/>
                      <a:tailEnd/>
                    </a:ln>
                  </pic:spPr>
                </pic:pic>
              </a:graphicData>
            </a:graphic>
          </wp:inline>
        </w:drawing>
      </w:r>
    </w:p>
    <w:p w14:paraId="59CD4783" w14:textId="77777777" w:rsidR="00810DDE" w:rsidRPr="00B407C4" w:rsidRDefault="00692939" w:rsidP="00B407C4">
      <w:pPr>
        <w:pStyle w:val="NormalWeb"/>
        <w:spacing w:before="0" w:beforeAutospacing="0" w:after="120" w:afterAutospacing="0" w:line="228" w:lineRule="auto"/>
        <w:jc w:val="left"/>
        <w:rPr>
          <w:bCs/>
          <w:sz w:val="16"/>
          <w:szCs w:val="16"/>
        </w:rPr>
      </w:pPr>
      <w:r w:rsidRPr="00B407C4">
        <w:rPr>
          <w:bCs/>
          <w:sz w:val="16"/>
          <w:szCs w:val="16"/>
        </w:rPr>
        <w:t xml:space="preserve">Figure 4: </w:t>
      </w:r>
      <w:r w:rsidR="00810DDE" w:rsidRPr="00B407C4">
        <w:rPr>
          <w:bCs/>
          <w:sz w:val="16"/>
          <w:szCs w:val="16"/>
        </w:rPr>
        <w:t xml:space="preserve">Analysis of </w:t>
      </w:r>
      <w:r w:rsidR="00551829" w:rsidRPr="00B407C4">
        <w:rPr>
          <w:bCs/>
          <w:sz w:val="16"/>
          <w:szCs w:val="16"/>
        </w:rPr>
        <w:t>crop survival</w:t>
      </w:r>
    </w:p>
    <w:p w14:paraId="333D4D19" w14:textId="77777777" w:rsidR="00FF016C" w:rsidRPr="002F6780" w:rsidRDefault="00FF016C" w:rsidP="002F6780">
      <w:pPr>
        <w:spacing w:after="120" w:line="228" w:lineRule="auto"/>
        <w:ind w:firstLine="288"/>
        <w:rPr>
          <w:rFonts w:cs="Times New Roman"/>
          <w:sz w:val="20"/>
          <w:szCs w:val="20"/>
        </w:rPr>
      </w:pPr>
      <w:r w:rsidRPr="002F6780">
        <w:rPr>
          <w:rFonts w:cs="Times New Roman"/>
          <w:sz w:val="20"/>
          <w:szCs w:val="20"/>
        </w:rPr>
        <w:t>Under harsh environmental circumstances, edited Brassica plants greatly improved survival. Comparatively to substantially lesser rates in wild-type counterparts, the crop survival rate rose to 98.75% in plants where UGT76G1 was boosted via CRISpen-Cas9 (figure 4). The modification of stress-responsive epigenetic pathways by the gene via isoleucine conjugation is responsible for this increased lifetime, hence enhancing cellular protection and adaptive responsiveness. Plants maintained structural integrity and physiological activity under continuous strain as well. These findings indicate how successfully the suggested approach produces strong, stress-resistant crops with almost complete survival under somewhat demanding conditions.</w:t>
      </w:r>
    </w:p>
    <w:p w14:paraId="0797A135" w14:textId="77579C53" w:rsidR="007C7934" w:rsidRPr="002F6780" w:rsidRDefault="007C7934" w:rsidP="002F6780">
      <w:pPr>
        <w:spacing w:after="120" w:line="228" w:lineRule="auto"/>
        <w:ind w:firstLine="288"/>
        <w:rPr>
          <w:rFonts w:eastAsiaTheme="minorEastAsia" w:cs="Times New Roman"/>
          <w:sz w:val="20"/>
          <w:szCs w:val="20"/>
        </w:rPr>
      </w:pPr>
      <m:oMathPara>
        <m:oMath>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=(A+</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z↔θ</m:t>
              </m:r>
            </m:sup>
          </m:sSup>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α+φ-</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 xml:space="preserve"> (4)</m:t>
          </m:r>
        </m:oMath>
      </m:oMathPara>
    </w:p>
    <w:p w14:paraId="44157E35" w14:textId="129FD163" w:rsidR="007C7934" w:rsidRPr="002F6780" w:rsidRDefault="007C7934"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There seems to be a complicated </w:t>
      </w:r>
      <m:oMath>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m:t>
            </m:r>
          </m:num>
          <m:den>
            <m:r>
              <w:rPr>
                <w:rFonts w:ascii="Cambria Math" w:eastAsiaTheme="minorEastAsia" w:hAnsi="Cambria Math" w:cs="Times New Roman"/>
                <w:sz w:val="20"/>
                <w:szCs w:val="20"/>
              </w:rPr>
              <m:t>2!</m:t>
            </m:r>
          </m:den>
        </m:f>
      </m:oMath>
      <w:r w:rsidRPr="002F6780">
        <w:rPr>
          <w:rFonts w:eastAsia="Times New Roman" w:cs="Times New Roman"/>
          <w:kern w:val="0"/>
          <w:sz w:val="20"/>
          <w:szCs w:val="20"/>
          <w:lang w:eastAsia="en-IN"/>
        </w:rPr>
        <w:t xml:space="preserve"> interplay between hereditary factors </w:t>
      </w:r>
      <m:oMath>
        <m:r>
          <w:rPr>
            <w:rFonts w:ascii="Cambria Math" w:eastAsiaTheme="minorEastAsia" w:hAnsi="Cambria Math" w:cs="Times New Roman"/>
            <w:sz w:val="20"/>
            <w:szCs w:val="20"/>
          </w:rPr>
          <m:t>(A+</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z↔θ</m:t>
            </m:r>
          </m:sup>
        </m:sSup>
      </m:oMath>
      <w:r w:rsidRPr="002F6780">
        <w:rPr>
          <w:rFonts w:eastAsia="Times New Roman" w:cs="Times New Roman"/>
          <w:kern w:val="0"/>
          <w:sz w:val="20"/>
          <w:szCs w:val="20"/>
          <w:lang w:eastAsia="en-IN"/>
        </w:rPr>
        <w:t xml:space="preserve">, environmental influences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oMath>
      <w:r w:rsidRPr="002F6780">
        <w:rPr>
          <w:rFonts w:eastAsia="Times New Roman" w:cs="Times New Roman"/>
          <w:kern w:val="0"/>
          <w:sz w:val="20"/>
          <w:szCs w:val="20"/>
          <w:lang w:eastAsia="en-IN"/>
        </w:rPr>
        <w:t xml:space="preserve">, and system modifications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α+φ-</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 xml:space="preserve"> </m:t>
        </m:r>
      </m:oMath>
      <w:r w:rsidRPr="002F6780">
        <w:rPr>
          <w:rFonts w:eastAsia="Times New Roman" w:cs="Times New Roman"/>
          <w:kern w:val="0"/>
          <w:sz w:val="20"/>
          <w:szCs w:val="20"/>
          <w:lang w:eastAsia="en-IN"/>
        </w:rPr>
        <w:t xml:space="preserve">in the equation 4. </w:t>
      </w:r>
      <w:r w:rsidR="007604E1" w:rsidRPr="002F6780">
        <w:rPr>
          <w:rFonts w:cs="Times New Roman"/>
          <w:sz w:val="20"/>
          <w:szCs w:val="20"/>
        </w:rPr>
        <w:t xml:space="preserve">Analysis of </w:t>
      </w:r>
      <w:r w:rsidR="007604E1" w:rsidRPr="002F6780">
        <w:rPr>
          <w:rFonts w:eastAsia="Times New Roman" w:cs="Times New Roman"/>
          <w:kern w:val="0"/>
          <w:sz w:val="20"/>
          <w:szCs w:val="20"/>
          <w:lang w:val="en-US" w:bidi="ta-IN"/>
        </w:rPr>
        <w:t>crop survival</w:t>
      </w:r>
      <w:r w:rsidR="007604E1" w:rsidRPr="002F6780">
        <w:rPr>
          <w:rFonts w:eastAsia="Times New Roman" w:cs="Times New Roman"/>
          <w:b/>
          <w:bCs/>
          <w:kern w:val="0"/>
          <w:sz w:val="20"/>
          <w:szCs w:val="20"/>
          <w:lang w:val="en-US" w:bidi="ta-IN"/>
        </w:rPr>
        <w:t xml:space="preserve"> </w:t>
      </w:r>
      <w:r w:rsidRPr="002F6780">
        <w:rPr>
          <w:rFonts w:eastAsia="Times New Roman" w:cs="Times New Roman"/>
          <w:kern w:val="0"/>
          <w:sz w:val="20"/>
          <w:szCs w:val="20"/>
          <w:lang w:eastAsia="en-IN"/>
        </w:rPr>
        <w:t>affect biochemical processes and epigenetic pathways to make plants more resistant to stress.</w:t>
      </w:r>
    </w:p>
    <w:p w14:paraId="51C3901F" w14:textId="77777777" w:rsidR="00E82213" w:rsidRPr="00B407C4" w:rsidRDefault="00E82213" w:rsidP="00B407C4">
      <w:pPr>
        <w:pStyle w:val="NormalWeb"/>
        <w:spacing w:before="0" w:beforeAutospacing="0" w:after="120" w:afterAutospacing="0" w:line="228" w:lineRule="auto"/>
        <w:jc w:val="left"/>
        <w:rPr>
          <w:bCs/>
          <w:sz w:val="16"/>
          <w:szCs w:val="16"/>
        </w:rPr>
      </w:pPr>
      <w:r w:rsidRPr="00B407C4">
        <w:rPr>
          <w:bCs/>
          <w:sz w:val="16"/>
          <w:szCs w:val="16"/>
        </w:rPr>
        <w:t>Table 3: Key findings of this paper</w:t>
      </w:r>
    </w:p>
    <w:tbl>
      <w:tblPr>
        <w:tblStyle w:val="TableGrid"/>
        <w:tblW w:w="0" w:type="auto"/>
        <w:jc w:val="center"/>
        <w:tblLook w:val="04A0" w:firstRow="1" w:lastRow="0" w:firstColumn="1" w:lastColumn="0" w:noHBand="0" w:noVBand="1"/>
      </w:tblPr>
      <w:tblGrid>
        <w:gridCol w:w="1400"/>
        <w:gridCol w:w="1023"/>
        <w:gridCol w:w="1303"/>
        <w:gridCol w:w="1131"/>
      </w:tblGrid>
      <w:tr w:rsidR="002F6780" w:rsidRPr="00D500CB" w14:paraId="7F6516BB" w14:textId="77777777" w:rsidTr="0026789B">
        <w:trPr>
          <w:jc w:val="center"/>
        </w:trPr>
        <w:tc>
          <w:tcPr>
            <w:tcW w:w="0" w:type="auto"/>
            <w:hideMark/>
          </w:tcPr>
          <w:p w14:paraId="567CDF82"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Parameter</w:t>
            </w:r>
          </w:p>
        </w:tc>
        <w:tc>
          <w:tcPr>
            <w:tcW w:w="0" w:type="auto"/>
            <w:hideMark/>
          </w:tcPr>
          <w:p w14:paraId="0F976DCC"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Wild-Type (Control)</w:t>
            </w:r>
          </w:p>
        </w:tc>
        <w:tc>
          <w:tcPr>
            <w:tcW w:w="0" w:type="auto"/>
            <w:hideMark/>
          </w:tcPr>
          <w:p w14:paraId="3F5BF058"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CRISPR-Cas9 Edited (UGT76G1 Enhanced)</w:t>
            </w:r>
          </w:p>
        </w:tc>
        <w:tc>
          <w:tcPr>
            <w:tcW w:w="0" w:type="auto"/>
            <w:hideMark/>
          </w:tcPr>
          <w:p w14:paraId="45203384"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Improvement (%)</w:t>
            </w:r>
          </w:p>
        </w:tc>
      </w:tr>
      <w:tr w:rsidR="002F6780" w:rsidRPr="00D500CB" w14:paraId="37F920B1" w14:textId="77777777" w:rsidTr="0026789B">
        <w:trPr>
          <w:jc w:val="center"/>
        </w:trPr>
        <w:tc>
          <w:tcPr>
            <w:tcW w:w="0" w:type="auto"/>
            <w:hideMark/>
          </w:tcPr>
          <w:p w14:paraId="64260495" w14:textId="77777777" w:rsidR="00E82213" w:rsidRPr="00D500CB" w:rsidRDefault="00E82213"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Growth and Productivity</w:t>
            </w:r>
          </w:p>
        </w:tc>
        <w:tc>
          <w:tcPr>
            <w:tcW w:w="0" w:type="auto"/>
            <w:hideMark/>
          </w:tcPr>
          <w:p w14:paraId="218AC3B0"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Baseline</w:t>
            </w:r>
          </w:p>
        </w:tc>
        <w:tc>
          <w:tcPr>
            <w:tcW w:w="0" w:type="auto"/>
            <w:hideMark/>
          </w:tcPr>
          <w:p w14:paraId="6381FE91"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96.92% increase</w:t>
            </w:r>
          </w:p>
        </w:tc>
        <w:tc>
          <w:tcPr>
            <w:tcW w:w="0" w:type="auto"/>
            <w:hideMark/>
          </w:tcPr>
          <w:p w14:paraId="0D0FF365"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+96.92%</w:t>
            </w:r>
          </w:p>
        </w:tc>
      </w:tr>
      <w:tr w:rsidR="002F6780" w:rsidRPr="00D500CB" w14:paraId="2967D26B" w14:textId="77777777" w:rsidTr="0026789B">
        <w:trPr>
          <w:jc w:val="center"/>
        </w:trPr>
        <w:tc>
          <w:tcPr>
            <w:tcW w:w="0" w:type="auto"/>
            <w:hideMark/>
          </w:tcPr>
          <w:p w14:paraId="6B67E636" w14:textId="77777777" w:rsidR="00E82213" w:rsidRPr="00D500CB" w:rsidRDefault="00E82213"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Crop Survival (Environmental Stress)</w:t>
            </w:r>
          </w:p>
        </w:tc>
        <w:tc>
          <w:tcPr>
            <w:tcW w:w="0" w:type="auto"/>
            <w:hideMark/>
          </w:tcPr>
          <w:p w14:paraId="0BF7A380"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61% (drought), 58% (salinity)</w:t>
            </w:r>
          </w:p>
        </w:tc>
        <w:tc>
          <w:tcPr>
            <w:tcW w:w="0" w:type="auto"/>
            <w:hideMark/>
          </w:tcPr>
          <w:p w14:paraId="36481EF9"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98.75% (combined stress)</w:t>
            </w:r>
          </w:p>
        </w:tc>
        <w:tc>
          <w:tcPr>
            <w:tcW w:w="0" w:type="auto"/>
            <w:hideMark/>
          </w:tcPr>
          <w:p w14:paraId="07D8F626"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+37.75% (avg.)</w:t>
            </w:r>
          </w:p>
        </w:tc>
      </w:tr>
      <w:tr w:rsidR="002F6780" w:rsidRPr="00D500CB" w14:paraId="097569C4" w14:textId="77777777" w:rsidTr="0026789B">
        <w:trPr>
          <w:jc w:val="center"/>
        </w:trPr>
        <w:tc>
          <w:tcPr>
            <w:tcW w:w="0" w:type="auto"/>
            <w:hideMark/>
          </w:tcPr>
          <w:p w14:paraId="0F0018B5" w14:textId="77777777" w:rsidR="00E82213" w:rsidRPr="00D500CB" w:rsidRDefault="00E82213"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Biomass Accumulation</w:t>
            </w:r>
          </w:p>
        </w:tc>
        <w:tc>
          <w:tcPr>
            <w:tcW w:w="0" w:type="auto"/>
            <w:hideMark/>
          </w:tcPr>
          <w:p w14:paraId="11C09652"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100 units (baseline)</w:t>
            </w:r>
          </w:p>
        </w:tc>
        <w:tc>
          <w:tcPr>
            <w:tcW w:w="0" w:type="auto"/>
            <w:hideMark/>
          </w:tcPr>
          <w:p w14:paraId="245394F8"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128 units</w:t>
            </w:r>
          </w:p>
        </w:tc>
        <w:tc>
          <w:tcPr>
            <w:tcW w:w="0" w:type="auto"/>
            <w:hideMark/>
          </w:tcPr>
          <w:p w14:paraId="3586A504"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+28%</w:t>
            </w:r>
          </w:p>
        </w:tc>
      </w:tr>
      <w:tr w:rsidR="002F6780" w:rsidRPr="00D500CB" w14:paraId="0C60CA65" w14:textId="77777777" w:rsidTr="0026789B">
        <w:trPr>
          <w:jc w:val="center"/>
        </w:trPr>
        <w:tc>
          <w:tcPr>
            <w:tcW w:w="0" w:type="auto"/>
            <w:hideMark/>
          </w:tcPr>
          <w:p w14:paraId="78673979" w14:textId="77777777" w:rsidR="00E82213" w:rsidRPr="00D500CB" w:rsidRDefault="00E82213"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Yield Under Drought</w:t>
            </w:r>
          </w:p>
        </w:tc>
        <w:tc>
          <w:tcPr>
            <w:tcW w:w="0" w:type="auto"/>
            <w:hideMark/>
          </w:tcPr>
          <w:p w14:paraId="2B14DCC8"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100 units (baseline)</w:t>
            </w:r>
          </w:p>
        </w:tc>
        <w:tc>
          <w:tcPr>
            <w:tcW w:w="0" w:type="auto"/>
            <w:hideMark/>
          </w:tcPr>
          <w:p w14:paraId="5A66A804"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134 units</w:t>
            </w:r>
          </w:p>
        </w:tc>
        <w:tc>
          <w:tcPr>
            <w:tcW w:w="0" w:type="auto"/>
            <w:hideMark/>
          </w:tcPr>
          <w:p w14:paraId="2F48869C"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+34%</w:t>
            </w:r>
          </w:p>
        </w:tc>
      </w:tr>
      <w:tr w:rsidR="002F6780" w:rsidRPr="00D500CB" w14:paraId="0791A3A8" w14:textId="77777777" w:rsidTr="0026789B">
        <w:trPr>
          <w:jc w:val="center"/>
        </w:trPr>
        <w:tc>
          <w:tcPr>
            <w:tcW w:w="0" w:type="auto"/>
            <w:hideMark/>
          </w:tcPr>
          <w:p w14:paraId="78412F3F" w14:textId="77777777" w:rsidR="00E82213" w:rsidRPr="00D500CB" w:rsidRDefault="00E82213"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lastRenderedPageBreak/>
              <w:t>Yield Under Salinity</w:t>
            </w:r>
          </w:p>
        </w:tc>
        <w:tc>
          <w:tcPr>
            <w:tcW w:w="0" w:type="auto"/>
            <w:hideMark/>
          </w:tcPr>
          <w:p w14:paraId="77BE8AAE"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100 units (baseline)</w:t>
            </w:r>
          </w:p>
        </w:tc>
        <w:tc>
          <w:tcPr>
            <w:tcW w:w="0" w:type="auto"/>
            <w:hideMark/>
          </w:tcPr>
          <w:p w14:paraId="63DB2CB8"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130 units</w:t>
            </w:r>
          </w:p>
        </w:tc>
        <w:tc>
          <w:tcPr>
            <w:tcW w:w="0" w:type="auto"/>
            <w:hideMark/>
          </w:tcPr>
          <w:p w14:paraId="6A4F8441"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+30%</w:t>
            </w:r>
          </w:p>
        </w:tc>
      </w:tr>
      <w:tr w:rsidR="002F6780" w:rsidRPr="00D500CB" w14:paraId="5761AA2D" w14:textId="77777777" w:rsidTr="0026789B">
        <w:trPr>
          <w:jc w:val="center"/>
        </w:trPr>
        <w:tc>
          <w:tcPr>
            <w:tcW w:w="0" w:type="auto"/>
            <w:hideMark/>
          </w:tcPr>
          <w:p w14:paraId="79402909" w14:textId="77777777" w:rsidR="00E82213" w:rsidRPr="00D500CB" w:rsidRDefault="00E82213" w:rsidP="005F4D62">
            <w:pPr>
              <w:jc w:val="left"/>
              <w:rPr>
                <w:rFonts w:eastAsia="Times New Roman" w:cs="Times New Roman"/>
                <w:b/>
                <w:bCs/>
                <w:kern w:val="0"/>
                <w:sz w:val="16"/>
                <w:szCs w:val="16"/>
                <w:lang w:val="en-US" w:bidi="ta-IN"/>
              </w:rPr>
            </w:pPr>
            <w:r w:rsidRPr="00D500CB">
              <w:rPr>
                <w:rFonts w:eastAsia="Times New Roman" w:cs="Times New Roman"/>
                <w:kern w:val="0"/>
                <w:sz w:val="16"/>
                <w:szCs w:val="16"/>
                <w:lang w:val="en-US" w:bidi="ta-IN"/>
              </w:rPr>
              <w:t>Stem and Leaf Growth</w:t>
            </w:r>
          </w:p>
        </w:tc>
        <w:tc>
          <w:tcPr>
            <w:tcW w:w="0" w:type="auto"/>
            <w:hideMark/>
          </w:tcPr>
          <w:p w14:paraId="2D7349A3"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Standard growth</w:t>
            </w:r>
          </w:p>
        </w:tc>
        <w:tc>
          <w:tcPr>
            <w:tcW w:w="0" w:type="auto"/>
            <w:hideMark/>
          </w:tcPr>
          <w:p w14:paraId="3ADCC65C"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Significantly enhanced</w:t>
            </w:r>
          </w:p>
        </w:tc>
        <w:tc>
          <w:tcPr>
            <w:tcW w:w="0" w:type="auto"/>
            <w:hideMark/>
          </w:tcPr>
          <w:p w14:paraId="42B29096" w14:textId="77777777" w:rsidR="00E82213" w:rsidRPr="00D500CB" w:rsidRDefault="00E82213" w:rsidP="005F4D62">
            <w:pPr>
              <w:jc w:val="left"/>
              <w:rPr>
                <w:rFonts w:eastAsia="Times New Roman" w:cs="Times New Roman"/>
                <w:kern w:val="0"/>
                <w:sz w:val="16"/>
                <w:szCs w:val="16"/>
                <w:lang w:val="en-US" w:bidi="ta-IN"/>
              </w:rPr>
            </w:pPr>
            <w:r w:rsidRPr="00D500CB">
              <w:rPr>
                <w:rFonts w:eastAsia="Times New Roman" w:cs="Times New Roman"/>
                <w:kern w:val="0"/>
                <w:sz w:val="16"/>
                <w:szCs w:val="16"/>
                <w:lang w:val="en-US" w:bidi="ta-IN"/>
              </w:rPr>
              <w:t>Qualitative Increase</w:t>
            </w:r>
          </w:p>
        </w:tc>
      </w:tr>
    </w:tbl>
    <w:p w14:paraId="65B09815" w14:textId="77777777" w:rsidR="0064043D" w:rsidRPr="002F6780" w:rsidRDefault="0064043D" w:rsidP="002F6780">
      <w:pPr>
        <w:spacing w:after="120" w:line="228" w:lineRule="auto"/>
        <w:ind w:firstLine="288"/>
        <w:rPr>
          <w:rFonts w:cs="Times New Roman"/>
          <w:sz w:val="20"/>
          <w:szCs w:val="20"/>
        </w:rPr>
      </w:pPr>
      <w:r w:rsidRPr="002F6780">
        <w:rPr>
          <w:rFonts w:cs="Times New Roman"/>
          <w:sz w:val="20"/>
          <w:szCs w:val="20"/>
        </w:rPr>
        <w:t xml:space="preserve">Table 3 illustrates the Brassica crop gains after UGT76G1 gene CRISpen-Cas9 editing. Especially, crop survival under environmental stress increased to 98.75% while production and growth flew through 96.92%. Under salinity and drought, biomass and yield both definitely rose. By means of isoleucine acid conjugation, these increases essentially modify stress-responsive pathways. Targeting genes undoubtedly increases plant resistance, production, and survival under challenging environmental circumstances. </w:t>
      </w:r>
    </w:p>
    <w:p w14:paraId="0E74E957" w14:textId="7C1C4CC6" w:rsidR="007C7934" w:rsidRPr="002F6780" w:rsidRDefault="00000000" w:rsidP="002F6780">
      <w:pPr>
        <w:spacing w:after="120" w:line="228" w:lineRule="auto"/>
        <w:ind w:firstLine="288"/>
        <w:rPr>
          <w:rFonts w:eastAsiaTheme="minorEastAsia"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=-(2ϵθ+</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ρv</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2γ</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γ-1</m:t>
              </m:r>
            </m:e>
          </m:d>
          <m:r>
            <w:rPr>
              <w:rFonts w:ascii="Cambria Math" w:eastAsiaTheme="minorEastAsia" w:hAnsi="Cambria Math" w:cs="Times New Roman"/>
              <w:sz w:val="20"/>
              <w:szCs w:val="20"/>
            </w:rPr>
            <m:t>+va' (5)</m:t>
          </m:r>
        </m:oMath>
      </m:oMathPara>
    </w:p>
    <w:p w14:paraId="09BC0E15" w14:textId="57ADA646" w:rsidR="007C7934" w:rsidRPr="002F6780" w:rsidRDefault="007C7934" w:rsidP="002F6780">
      <w:pPr>
        <w:spacing w:after="120" w:line="228" w:lineRule="auto"/>
        <w:ind w:firstLine="288"/>
        <w:rPr>
          <w:rFonts w:eastAsia="Times New Roman" w:cs="Times New Roman"/>
          <w:kern w:val="0"/>
          <w:sz w:val="20"/>
          <w:szCs w:val="20"/>
          <w:lang w:eastAsia="en-IN"/>
        </w:rPr>
      </w:pPr>
      <w:r w:rsidRPr="002F6780">
        <w:rPr>
          <w:rFonts w:eastAsia="Times New Roman" w:cs="Times New Roman"/>
          <w:kern w:val="0"/>
          <w:sz w:val="20"/>
          <w:szCs w:val="20"/>
          <w:lang w:eastAsia="en-IN"/>
        </w:rPr>
        <w:t xml:space="preserve">The equation 5 represents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oMath>
      <w:r w:rsidRPr="002F6780">
        <w:rPr>
          <w:rFonts w:eastAsia="Times New Roman" w:cs="Times New Roman"/>
          <w:kern w:val="0"/>
          <w:sz w:val="20"/>
          <w:szCs w:val="20"/>
          <w:lang w:eastAsia="en-IN"/>
        </w:rPr>
        <w:t xml:space="preserve"> the ever-changing interplay of the plant's response </w:t>
      </w:r>
      <m:oMath>
        <m:r>
          <w:rPr>
            <w:rFonts w:ascii="Cambria Math" w:eastAsiaTheme="minorEastAsia" w:hAnsi="Cambria Math" w:cs="Times New Roman"/>
            <w:sz w:val="20"/>
            <w:szCs w:val="20"/>
          </w:rPr>
          <m:t>(2ϵθ+</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2F6780">
        <w:rPr>
          <w:rFonts w:eastAsia="Times New Roman" w:cs="Times New Roman"/>
          <w:kern w:val="0"/>
          <w:sz w:val="20"/>
          <w:szCs w:val="20"/>
          <w:lang w:eastAsia="en-IN"/>
        </w:rPr>
        <w:t xml:space="preserve"> mechanisms, environmental stresses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ρv</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2γ</m:t>
            </m:r>
          </m:den>
        </m:f>
      </m:oMath>
      <w:r w:rsidRPr="002F6780">
        <w:rPr>
          <w:rFonts w:eastAsia="Times New Roman" w:cs="Times New Roman"/>
          <w:kern w:val="0"/>
          <w:sz w:val="20"/>
          <w:szCs w:val="20"/>
          <w:lang w:eastAsia="en-IN"/>
        </w:rPr>
        <w:t xml:space="preserve">, and genetic components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γ-1</m:t>
            </m:r>
          </m:e>
        </m:d>
        <m:r>
          <w:rPr>
            <w:rFonts w:ascii="Cambria Math" w:eastAsiaTheme="minorEastAsia" w:hAnsi="Cambria Math" w:cs="Times New Roman"/>
            <w:sz w:val="20"/>
            <w:szCs w:val="20"/>
          </w:rPr>
          <m:t xml:space="preserve">+va' </m:t>
        </m:r>
      </m:oMath>
      <w:r w:rsidRPr="002F6780">
        <w:rPr>
          <w:rFonts w:eastAsia="Times New Roman" w:cs="Times New Roman"/>
          <w:kern w:val="0"/>
          <w:sz w:val="20"/>
          <w:szCs w:val="20"/>
          <w:lang w:eastAsia="en-IN"/>
        </w:rPr>
        <w:t>. In line with the suggested approach, resilience, survive in extreme environments.</w:t>
      </w:r>
    </w:p>
    <w:p w14:paraId="42C74914" w14:textId="77777777" w:rsidR="0064043D" w:rsidRPr="002F6780" w:rsidRDefault="0064043D" w:rsidP="002F6780">
      <w:pPr>
        <w:spacing w:after="120" w:line="228" w:lineRule="auto"/>
        <w:ind w:firstLine="288"/>
        <w:rPr>
          <w:rFonts w:cs="Times New Roman"/>
          <w:sz w:val="20"/>
          <w:szCs w:val="20"/>
        </w:rPr>
      </w:pPr>
      <w:r w:rsidRPr="002F6780">
        <w:rPr>
          <w:rFonts w:cs="Times New Roman"/>
          <w:sz w:val="20"/>
          <w:szCs w:val="20"/>
        </w:rPr>
        <w:t>After CRISpen-Cas9 editing UGT76G1, the research and matching table indicates the amazing increases in Brassica crops. Survival under environmental stress came out at 98.75%; growth and production shot over 96.92%. The isoleucine acid conjugation route is clearly effective shown by much increased biomass and production under both salt and drought conditions. These findings indicate considerable possibility for usage in sustainable, climate-resilient farming as they support the approach as an effective instrument for improving stress resistance and crop performance.</w:t>
      </w:r>
    </w:p>
    <w:p w14:paraId="724B49DF" w14:textId="77777777" w:rsidR="00810DDE" w:rsidRPr="008378FE" w:rsidRDefault="00810DDE" w:rsidP="008378FE">
      <w:pPr>
        <w:pStyle w:val="Heading1"/>
        <w:keepNext/>
        <w:keepLines/>
        <w:widowControl/>
        <w:numPr>
          <w:ilvl w:val="0"/>
          <w:numId w:val="5"/>
        </w:numPr>
        <w:tabs>
          <w:tab w:val="left" w:pos="216"/>
        </w:tabs>
        <w:autoSpaceDE/>
        <w:autoSpaceDN/>
        <w:spacing w:before="160" w:after="80"/>
        <w:jc w:val="center"/>
        <w:rPr>
          <w:rFonts w:eastAsia="SimSun"/>
          <w:smallCaps/>
          <w:noProof/>
          <w:sz w:val="20"/>
          <w:szCs w:val="20"/>
        </w:rPr>
      </w:pPr>
      <w:r w:rsidRPr="008378FE">
        <w:rPr>
          <w:rFonts w:eastAsia="SimSun"/>
          <w:smallCaps/>
          <w:noProof/>
          <w:sz w:val="20"/>
          <w:szCs w:val="20"/>
        </w:rPr>
        <w:t>Conclusion</w:t>
      </w:r>
    </w:p>
    <w:p w14:paraId="4D5DE666" w14:textId="77777777" w:rsidR="00245FCC" w:rsidRPr="002F6780" w:rsidRDefault="00245FCC" w:rsidP="002F6780">
      <w:pPr>
        <w:spacing w:after="120" w:line="228" w:lineRule="auto"/>
        <w:ind w:firstLine="288"/>
        <w:rPr>
          <w:rFonts w:cs="Times New Roman"/>
          <w:sz w:val="20"/>
          <w:szCs w:val="20"/>
        </w:rPr>
      </w:pPr>
      <w:r w:rsidRPr="002F6780">
        <w:rPr>
          <w:rFonts w:cs="Times New Roman"/>
          <w:sz w:val="20"/>
          <w:szCs w:val="20"/>
        </w:rPr>
        <w:t xml:space="preserve">This paper efficiently presents the possibilities of CRISpen-Cas9-mediated gene editing in enhancing environmental stress tolerance in Brassica crops by means of targeted control of the UGT76G1 gene. Using a role in dynamic stem epigenetic regulation and isoleucine acid conjugation, the gene was meant to boost plant tolerance to drought and salt stress. The results revealed a surprising 96.92% increase in production and development as well as a 98.75% survival rate under stress. Clearly, this genetic method has high efficiency and use. Confirming the importance of targeted gene editing in stress-responsive pathways, the edited plants also displayed increased biomass, improved physiological traits, and greater yield. </w:t>
      </w:r>
    </w:p>
    <w:p w14:paraId="265CB099" w14:textId="77777777" w:rsidR="00245FCC" w:rsidRPr="002F6780" w:rsidRDefault="00245FCC" w:rsidP="002F6780">
      <w:pPr>
        <w:spacing w:after="120" w:line="228" w:lineRule="auto"/>
        <w:ind w:firstLine="288"/>
        <w:rPr>
          <w:rFonts w:cs="Times New Roman"/>
          <w:sz w:val="20"/>
          <w:szCs w:val="20"/>
        </w:rPr>
      </w:pPr>
      <w:r w:rsidRPr="002F6780">
        <w:rPr>
          <w:rFonts w:cs="Times New Roman"/>
          <w:sz w:val="20"/>
          <w:szCs w:val="20"/>
        </w:rPr>
        <w:t>Combining functional gene data with CRISpen-Cas9 provides a scalable, accurate, fast basis for producing crops immune to environmental change. These findings not only demonstrate the significant impact of UGT76G1 in environmental stress responses but also provide a sustainable approach of improving food security via biotechnology. This research substantially facilitates the development of precision agriculture and offers a terrific tool to address the issues raised by global climate change.</w:t>
      </w:r>
    </w:p>
    <w:p w14:paraId="4CEF9361" w14:textId="77777777" w:rsidR="00245FCC" w:rsidRPr="002F6780" w:rsidRDefault="00810DDE" w:rsidP="002F6780">
      <w:pPr>
        <w:spacing w:after="120" w:line="228" w:lineRule="auto"/>
        <w:ind w:firstLine="288"/>
        <w:rPr>
          <w:rFonts w:cs="Times New Roman"/>
          <w:sz w:val="20"/>
          <w:szCs w:val="20"/>
        </w:rPr>
      </w:pPr>
      <w:r w:rsidRPr="002F6780">
        <w:rPr>
          <w:rFonts w:cs="Times New Roman"/>
          <w:b/>
          <w:sz w:val="20"/>
          <w:szCs w:val="20"/>
        </w:rPr>
        <w:t>Future work</w:t>
      </w:r>
      <w:r w:rsidR="00245FCC" w:rsidRPr="002F6780">
        <w:rPr>
          <w:rFonts w:cs="Times New Roman"/>
          <w:b/>
          <w:sz w:val="20"/>
          <w:szCs w:val="20"/>
        </w:rPr>
        <w:t xml:space="preserve"> </w:t>
      </w:r>
      <w:r w:rsidR="00245FCC" w:rsidRPr="002F6780">
        <w:rPr>
          <w:rFonts w:cs="Times New Roman"/>
          <w:sz w:val="20"/>
          <w:szCs w:val="20"/>
        </w:rPr>
        <w:t xml:space="preserve">will focus on field experiments to validate the lab-based findings in relevant agricultural settings. Studies of the UGT gene family and its connections with other stress-related genes will help to more broadly address agricultural resilience. Moreover conducted will be transcriptome and metabolomic studies to better understand </w:t>
      </w:r>
      <w:r w:rsidR="00245FCC" w:rsidRPr="002F6780">
        <w:rPr>
          <w:rFonts w:cs="Times New Roman"/>
          <w:sz w:val="20"/>
          <w:szCs w:val="20"/>
        </w:rPr>
        <w:t>stability of the changed features and long-term effects. Using this approach on other significant crops will help to allow more worldwide stress-resilient farming to take place.</w:t>
      </w:r>
    </w:p>
    <w:p w14:paraId="1DF5DA1D" w14:textId="3C8EBE94" w:rsidR="00810DDE" w:rsidRPr="008378FE" w:rsidRDefault="008378FE" w:rsidP="008378FE">
      <w:pPr>
        <w:pStyle w:val="Heading1"/>
        <w:keepNext/>
        <w:keepLines/>
        <w:widowControl/>
        <w:tabs>
          <w:tab w:val="left" w:pos="216"/>
        </w:tabs>
        <w:autoSpaceDE/>
        <w:autoSpaceDN/>
        <w:spacing w:before="160" w:after="80"/>
        <w:ind w:left="360" w:firstLine="0"/>
        <w:jc w:val="center"/>
        <w:rPr>
          <w:rFonts w:eastAsia="SimSun"/>
          <w:smallCaps/>
          <w:noProof/>
          <w:sz w:val="20"/>
          <w:szCs w:val="20"/>
        </w:rPr>
      </w:pPr>
      <w:r w:rsidRPr="008378FE">
        <w:rPr>
          <w:rFonts w:eastAsia="SimSun"/>
          <w:smallCaps/>
          <w:noProof/>
          <w:sz w:val="20"/>
          <w:szCs w:val="20"/>
        </w:rPr>
        <w:t xml:space="preserve">References </w:t>
      </w:r>
    </w:p>
    <w:p w14:paraId="66F3121C" w14:textId="77777777" w:rsidR="00D34DB2" w:rsidRDefault="00D34DB2" w:rsidP="001426F7">
      <w:pPr>
        <w:pStyle w:val="references"/>
        <w:numPr>
          <w:ilvl w:val="0"/>
          <w:numId w:val="7"/>
        </w:numPr>
        <w:ind w:left="360"/>
      </w:pPr>
      <w:r w:rsidRPr="00924CF9">
        <w:t>B. Su, Q. Chen, X. Li, M. Fang, Y. Wang, H. Song, Y. Zhang, Y. Wei, Y. Liu, H. Chen, Y. Li, and T. Sun, “A methionine allocation nanoregulator for the suppression of cancer stem cells and support to the immune cells by epigenetic regulation,” Advanced Science, vol. 12, no. 11, Art. no. 2415207, 2025.</w:t>
      </w:r>
    </w:p>
    <w:p w14:paraId="160AB8B5" w14:textId="77777777" w:rsidR="00D34DB2" w:rsidRPr="00924CF9" w:rsidRDefault="00D34DB2" w:rsidP="001426F7">
      <w:pPr>
        <w:pStyle w:val="references"/>
        <w:numPr>
          <w:ilvl w:val="0"/>
          <w:numId w:val="7"/>
        </w:numPr>
        <w:ind w:left="360"/>
      </w:pPr>
      <w:r w:rsidRPr="00924CF9">
        <w:t>P. Grace Dolapo, O. Onanuga Ayotola, O. Ilori Olufemi, and U. Chukwuemeka Peter, “Library orientation and information literacy skills as correlates of scholarly research of postgraduate students of Federal University of Agriculture, Abeokuta, Nigeria,” Indian Journal of Information Sources and Services, vol. 10, no. 1, pp. 40–47, 2020.</w:t>
      </w:r>
    </w:p>
    <w:p w14:paraId="345CA6E3" w14:textId="77777777" w:rsidR="00D34DB2" w:rsidRPr="00924CF9" w:rsidRDefault="00D34DB2" w:rsidP="001426F7">
      <w:pPr>
        <w:pStyle w:val="references"/>
        <w:numPr>
          <w:ilvl w:val="0"/>
          <w:numId w:val="7"/>
        </w:numPr>
        <w:ind w:left="360"/>
      </w:pPr>
      <w:r>
        <w:t xml:space="preserve">J. Lee, </w:t>
      </w:r>
      <w:r w:rsidRPr="00924CF9">
        <w:t>and J. L. Roh, “Epigenetic modulation of ferroptosis in cancer: Identifying epigenetic targets for novel anticancer therapy,” Cellular Oncology, vol. 46, no. 6, pp. 1605–1623, 2023.</w:t>
      </w:r>
    </w:p>
    <w:p w14:paraId="617B0F9B" w14:textId="77777777" w:rsidR="00D34DB2" w:rsidRDefault="00D34DB2" w:rsidP="001426F7">
      <w:pPr>
        <w:pStyle w:val="references"/>
        <w:numPr>
          <w:ilvl w:val="0"/>
          <w:numId w:val="7"/>
        </w:numPr>
        <w:ind w:left="360"/>
      </w:pPr>
      <w:r w:rsidRPr="00924CF9">
        <w:t>F. Zhang, G. Hu, X. Chen, L. Zhang, L. Guo, C. Li, H. Liu, H. Zhao, T. Li, J. Yang, and L. Tao, “Excessive branched-chain amino acid accumulation restricts mesenchymal stem cell-based therapy efficacy in myocardial infarction,” Signal Transduction and Targeted Therapy, vol. 7, no. 1, Art. no. 171, 2022.</w:t>
      </w:r>
    </w:p>
    <w:p w14:paraId="49128F8A" w14:textId="77777777" w:rsidR="00D34DB2" w:rsidRPr="00924CF9" w:rsidRDefault="00D34DB2" w:rsidP="001426F7">
      <w:pPr>
        <w:pStyle w:val="references"/>
        <w:numPr>
          <w:ilvl w:val="0"/>
          <w:numId w:val="7"/>
        </w:numPr>
        <w:ind w:left="360"/>
      </w:pPr>
      <w:r w:rsidRPr="00924CF9">
        <w:t>J. Zheng, Y. Lu, Y. Lin, S. Si, B. Guo, X. Zhao, and L. Cui, “Epitranscriptomic modifications in mesenchymal stem cell differentiation: Advances, mechanistic insights, and beyond,” Cell Death &amp; Differentiation, vol. 31, no. 1, pp. 9–27, 2024.</w:t>
      </w:r>
    </w:p>
    <w:p w14:paraId="68197FFD" w14:textId="77777777" w:rsidR="00D34DB2" w:rsidRPr="00924CF9" w:rsidRDefault="00D34DB2" w:rsidP="001426F7">
      <w:pPr>
        <w:pStyle w:val="references"/>
        <w:numPr>
          <w:ilvl w:val="0"/>
          <w:numId w:val="7"/>
        </w:numPr>
        <w:ind w:left="360"/>
      </w:pPr>
      <w:r w:rsidRPr="00924CF9">
        <w:t>A. E. Gladkov, I. I. Tashlieva, and V. O. Gladkova, “Copper resistance of lawn grass and Chrysanthemum carinatum plants,” Archives for Technical Sciences, vol. 2, no. 21, pp. 63–68, 2019.</w:t>
      </w:r>
    </w:p>
    <w:p w14:paraId="35500B77" w14:textId="77777777" w:rsidR="00D34DB2" w:rsidRPr="00924CF9" w:rsidRDefault="00D34DB2" w:rsidP="001426F7">
      <w:pPr>
        <w:pStyle w:val="references"/>
        <w:numPr>
          <w:ilvl w:val="0"/>
          <w:numId w:val="7"/>
        </w:numPr>
        <w:ind w:left="360"/>
      </w:pPr>
      <w:r w:rsidRPr="00924CF9">
        <w:t>S. Ramachandran, “Comparative analysis of antibiotic use and resistance patterns in hospitalized patients,” Clinical Journal for Medicine, Health and Pharmacy, vol. 1, no. 1, pp. 73–82, 2023.</w:t>
      </w:r>
    </w:p>
    <w:p w14:paraId="5AD4A60D" w14:textId="77777777" w:rsidR="00D34DB2" w:rsidRPr="00924CF9" w:rsidRDefault="00D34DB2" w:rsidP="001426F7">
      <w:pPr>
        <w:pStyle w:val="references"/>
        <w:numPr>
          <w:ilvl w:val="0"/>
          <w:numId w:val="7"/>
        </w:numPr>
        <w:ind w:left="360"/>
      </w:pPr>
      <w:r w:rsidRPr="00924CF9">
        <w:t>H. A. Eaued, M. A. Hussein, and A. B. Jaafer, “An approximation approach for solving FPDEs with the Atangana Baleanu operator,” International Journal of Advances in Engineering and Emerging Technology, vol. 13, no. 2, pp. 130–137, 2022.</w:t>
      </w:r>
    </w:p>
    <w:p w14:paraId="2AF3280D" w14:textId="77777777" w:rsidR="00D34DB2" w:rsidRPr="00924CF9" w:rsidRDefault="00D34DB2" w:rsidP="001426F7">
      <w:pPr>
        <w:pStyle w:val="references"/>
        <w:numPr>
          <w:ilvl w:val="0"/>
          <w:numId w:val="7"/>
        </w:numPr>
        <w:ind w:left="360"/>
      </w:pPr>
      <w:r w:rsidRPr="00924CF9">
        <w:t>Y. W. Zhang, K. Schönberger, and N. Cabezas‐Wallscheid, “Bidirectional interplay between metabolism and epigenetics in hematopoietic stem cells and leukemia,” The EMBO Journal, vol. 42, no. 24, Art. no. e112348, 2023.</w:t>
      </w:r>
    </w:p>
    <w:p w14:paraId="4D5440B5" w14:textId="77777777" w:rsidR="00D34DB2" w:rsidRPr="00924CF9" w:rsidRDefault="00D34DB2" w:rsidP="001426F7">
      <w:pPr>
        <w:pStyle w:val="references"/>
        <w:numPr>
          <w:ilvl w:val="0"/>
          <w:numId w:val="7"/>
        </w:numPr>
        <w:ind w:left="360"/>
      </w:pPr>
      <w:r w:rsidRPr="00924CF9">
        <w:t>S. Guha, Y. Jagadeesan, M. M. Pandey, A. Mittal, and D. Chitkara, “Targeting the epigenome with advanced delivery strategies for epigenetic modulators,” Bioengineering &amp; Translational Medicine, vol. 10, no. 1, Art. no. e10710, 2025.</w:t>
      </w:r>
    </w:p>
    <w:p w14:paraId="34432C42" w14:textId="77777777" w:rsidR="00D34DB2" w:rsidRPr="00924CF9" w:rsidRDefault="00D34DB2" w:rsidP="001426F7">
      <w:pPr>
        <w:pStyle w:val="references"/>
        <w:numPr>
          <w:ilvl w:val="0"/>
          <w:numId w:val="7"/>
        </w:numPr>
        <w:ind w:left="360"/>
      </w:pPr>
      <w:r w:rsidRPr="00924CF9">
        <w:t>M. E. Bekri, O. Diouri, and D. Chiadmi, “Dynamic inertia weight particle swarm optimization for anomaly detection: A case of precision irrigation,” Journal of Internet Services and Information Security, vol. 13, no. 2, pp. 157–176, 2023.</w:t>
      </w:r>
    </w:p>
    <w:p w14:paraId="1005A4EA" w14:textId="77777777" w:rsidR="00D34DB2" w:rsidRPr="00924CF9" w:rsidRDefault="00D34DB2" w:rsidP="001426F7">
      <w:pPr>
        <w:pStyle w:val="references"/>
        <w:numPr>
          <w:ilvl w:val="0"/>
          <w:numId w:val="7"/>
        </w:numPr>
        <w:ind w:left="360"/>
      </w:pPr>
      <w:r w:rsidRPr="00924CF9">
        <w:t>S. Sindhu, “The effects of interval uncertainties and dynamic analysis of rotating systems with uncertainty,” Association Journal of Interdisciplinary Technics in Engineering Mechanics, vol. 1, no. 1, pp. 49–54, 2023.</w:t>
      </w:r>
    </w:p>
    <w:p w14:paraId="43945CAE" w14:textId="77777777" w:rsidR="00D34DB2" w:rsidRPr="00924CF9" w:rsidRDefault="00D34DB2" w:rsidP="001426F7">
      <w:pPr>
        <w:pStyle w:val="references"/>
        <w:numPr>
          <w:ilvl w:val="0"/>
          <w:numId w:val="7"/>
        </w:numPr>
        <w:ind w:left="360"/>
      </w:pPr>
      <w:r w:rsidRPr="00924CF9">
        <w:t>W. Assegid</w:t>
      </w:r>
      <w:r>
        <w:t>,</w:t>
      </w:r>
      <w:r w:rsidRPr="00924CF9">
        <w:t xml:space="preserve"> and G. Ketema, “Assessing the effects analysis of climate change on aquatic ecosystems,” Aquatic Ecosystems and Environmental Frontiers, vol. 1, no. 1, pp. 6–10, 2023.</w:t>
      </w:r>
    </w:p>
    <w:p w14:paraId="2DB4577A" w14:textId="77777777" w:rsidR="00D34DB2" w:rsidRPr="00924CF9" w:rsidRDefault="00D34DB2" w:rsidP="001426F7">
      <w:pPr>
        <w:pStyle w:val="references"/>
        <w:numPr>
          <w:ilvl w:val="0"/>
          <w:numId w:val="7"/>
        </w:numPr>
        <w:ind w:left="360"/>
      </w:pPr>
      <w:r>
        <w:t xml:space="preserve">J. E. Choi, </w:t>
      </w:r>
      <w:r w:rsidRPr="00924CF9">
        <w:t>and I. Baek, “Interplay between epigenetics and metabolism controls cancer stem cell plasticity,” Frontiers in Epigenetics and Epigenomics, vol. 2, Art. no. 1424163, 2024.</w:t>
      </w:r>
    </w:p>
    <w:p w14:paraId="7A8CBC1B" w14:textId="77777777" w:rsidR="00D34DB2" w:rsidRPr="00924CF9" w:rsidRDefault="00D34DB2" w:rsidP="001426F7">
      <w:pPr>
        <w:pStyle w:val="references"/>
        <w:numPr>
          <w:ilvl w:val="0"/>
          <w:numId w:val="7"/>
        </w:numPr>
        <w:ind w:left="360"/>
      </w:pPr>
      <w:r>
        <w:t xml:space="preserve">H. Firoozi, </w:t>
      </w:r>
      <w:r w:rsidRPr="00924CF9">
        <w:t>and M. Imanieh, “Improvement the efficiency of thin film CIGS solar cells by changing the ZnO layers using Silvaco software,” International Academic Journal of Science and Engineering, vol. 4, no. 1, pp. 65–73, 2017.</w:t>
      </w:r>
    </w:p>
    <w:p w14:paraId="04196162" w14:textId="77777777" w:rsidR="00D34DB2" w:rsidRPr="00924CF9" w:rsidRDefault="00D34DB2" w:rsidP="001426F7">
      <w:pPr>
        <w:pStyle w:val="references"/>
        <w:numPr>
          <w:ilvl w:val="0"/>
          <w:numId w:val="7"/>
        </w:numPr>
        <w:ind w:left="360"/>
      </w:pPr>
      <w:r w:rsidRPr="00924CF9">
        <w:t>X. Yang, Y. Liu, J. Cao, C. Wu, L. Tang, W. Bian, T. Zhao, Y. Zhao, and J. Du, “Targeting epigenetic and post-translational modifications of NRF2: Key regulatory factors in disease treatment,” Cell Death Discovery, vol. 11, no. 1, pp. 1–16, 2025.</w:t>
      </w:r>
    </w:p>
    <w:p w14:paraId="5CB98C98" w14:textId="77777777" w:rsidR="00D34DB2" w:rsidRDefault="00D34DB2" w:rsidP="001426F7">
      <w:pPr>
        <w:pStyle w:val="references"/>
        <w:numPr>
          <w:ilvl w:val="0"/>
          <w:numId w:val="7"/>
        </w:numPr>
        <w:ind w:left="360"/>
      </w:pPr>
      <w:r w:rsidRPr="00924CF9">
        <w:t>B. Su, S. Li, S. Geng, D. Brambilla, R. Sun, T. Sun, and C. Jiang, “Therapeutic regulation of epigenetics in cancer treatment through drug delivery systems,” Nano Today, vol. 56, Art. no. 102251, 2024.</w:t>
      </w:r>
    </w:p>
    <w:p w14:paraId="55539290" w14:textId="77777777" w:rsidR="00D34DB2" w:rsidRPr="00924CF9" w:rsidRDefault="00D34DB2" w:rsidP="001426F7">
      <w:pPr>
        <w:pStyle w:val="references"/>
        <w:numPr>
          <w:ilvl w:val="0"/>
          <w:numId w:val="7"/>
        </w:numPr>
        <w:ind w:left="360"/>
      </w:pPr>
      <w:r w:rsidRPr="00924CF9">
        <w:t xml:space="preserve">J. Zhang, L. Huang, G. Ge, and K. Hu, “Emerging epigenetic-based nanotechnology for cancer therapy: Modulating the tumor </w:t>
      </w:r>
      <w:r w:rsidRPr="00924CF9">
        <w:lastRenderedPageBreak/>
        <w:t>microenvironment,” Advanced Science, vol. 10, no. 7, Art. no. 2206169, 2023</w:t>
      </w:r>
    </w:p>
    <w:p w14:paraId="022A7502" w14:textId="7A9A296D" w:rsidR="00D34DB2" w:rsidRPr="00924CF9" w:rsidRDefault="00D34DB2" w:rsidP="001426F7">
      <w:pPr>
        <w:pStyle w:val="references"/>
        <w:numPr>
          <w:ilvl w:val="0"/>
          <w:numId w:val="7"/>
        </w:numPr>
        <w:ind w:left="360"/>
      </w:pPr>
      <w:r>
        <w:t xml:space="preserve">R. Malhotra, </w:t>
      </w:r>
      <w:r w:rsidRPr="00924CF9">
        <w:t xml:space="preserve">and A. Iyer, “Developing an effective training system for interventional pulmonology education through digital learning,” Global Journal of Medical Terminology Research and Informatics, </w:t>
      </w:r>
      <w:r w:rsidR="00A56694">
        <w:t xml:space="preserve"> </w:t>
      </w:r>
      <w:r w:rsidRPr="00924CF9">
        <w:t>vol. 1, no. 1, pp. 1–8, 2024.</w:t>
      </w:r>
    </w:p>
    <w:p w14:paraId="31D78746" w14:textId="77777777" w:rsidR="00D34DB2" w:rsidRPr="00924CF9" w:rsidRDefault="00D34DB2" w:rsidP="001426F7">
      <w:pPr>
        <w:pStyle w:val="references"/>
        <w:numPr>
          <w:ilvl w:val="0"/>
          <w:numId w:val="7"/>
        </w:numPr>
        <w:ind w:left="360"/>
      </w:pPr>
      <w:r w:rsidRPr="00924CF9">
        <w:t>B. Pokric, S. Krco, D. Drajic, M. Pokric, V. Rajs, Z. Mihajlovic, and D. Jovanovic, “Augmented reality enabled IoT services for environmental monitoring utilising serious gaming concept,” Journal of Wireless Mobile Networks, Ubiquitous Computing, and Dependable Applications, vol. 6, no. 1, pp. 37–55, 2015.</w:t>
      </w:r>
    </w:p>
    <w:sectPr w:rsidR="00D34DB2" w:rsidRPr="00924CF9" w:rsidSect="00D500CB">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34F49"/>
    <w:multiLevelType w:val="hybridMultilevel"/>
    <w:tmpl w:val="E6DC2420"/>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45DDC"/>
    <w:multiLevelType w:val="hybridMultilevel"/>
    <w:tmpl w:val="3A12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66920"/>
    <w:multiLevelType w:val="hybridMultilevel"/>
    <w:tmpl w:val="F3D0F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2596D"/>
    <w:multiLevelType w:val="hybridMultilevel"/>
    <w:tmpl w:val="DF1EF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DB11C5"/>
    <w:multiLevelType w:val="hybridMultilevel"/>
    <w:tmpl w:val="E95632E4"/>
    <w:lvl w:ilvl="0" w:tplc="5E3A56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11B0E"/>
    <w:multiLevelType w:val="hybridMultilevel"/>
    <w:tmpl w:val="F80C6F66"/>
    <w:lvl w:ilvl="0" w:tplc="CB9473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0D4527A"/>
    <w:multiLevelType w:val="hybridMultilevel"/>
    <w:tmpl w:val="C74A2026"/>
    <w:lvl w:ilvl="0" w:tplc="AAD08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78281">
    <w:abstractNumId w:val="0"/>
  </w:num>
  <w:num w:numId="2" w16cid:durableId="1120609914">
    <w:abstractNumId w:val="3"/>
  </w:num>
  <w:num w:numId="3" w16cid:durableId="536816502">
    <w:abstractNumId w:val="2"/>
  </w:num>
  <w:num w:numId="4" w16cid:durableId="1317954946">
    <w:abstractNumId w:val="4"/>
  </w:num>
  <w:num w:numId="5" w16cid:durableId="1179732362">
    <w:abstractNumId w:val="1"/>
  </w:num>
  <w:num w:numId="6" w16cid:durableId="381908541">
    <w:abstractNumId w:val="5"/>
  </w:num>
  <w:num w:numId="7" w16cid:durableId="1476752087">
    <w:abstractNumId w:val="7"/>
  </w:num>
  <w:num w:numId="8" w16cid:durableId="204875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MTE2MzOyMLQwNDVW0lEKTi0uzszPAykwrAUAEs0a/CwAAAA="/>
  </w:docVars>
  <w:rsids>
    <w:rsidRoot w:val="00810DDE"/>
    <w:rsid w:val="00001141"/>
    <w:rsid w:val="00017424"/>
    <w:rsid w:val="00020A09"/>
    <w:rsid w:val="00022115"/>
    <w:rsid w:val="00022E72"/>
    <w:rsid w:val="00024DD6"/>
    <w:rsid w:val="00033E05"/>
    <w:rsid w:val="00035111"/>
    <w:rsid w:val="00051726"/>
    <w:rsid w:val="00052FC2"/>
    <w:rsid w:val="0006152B"/>
    <w:rsid w:val="00065EE9"/>
    <w:rsid w:val="00066B36"/>
    <w:rsid w:val="00071C81"/>
    <w:rsid w:val="00072F64"/>
    <w:rsid w:val="00074A4C"/>
    <w:rsid w:val="00084E56"/>
    <w:rsid w:val="00084E5D"/>
    <w:rsid w:val="00094FF2"/>
    <w:rsid w:val="000A2BA9"/>
    <w:rsid w:val="000B0628"/>
    <w:rsid w:val="000B453A"/>
    <w:rsid w:val="000C701C"/>
    <w:rsid w:val="000D0305"/>
    <w:rsid w:val="000D0C31"/>
    <w:rsid w:val="000D7702"/>
    <w:rsid w:val="000F38FF"/>
    <w:rsid w:val="00101D2A"/>
    <w:rsid w:val="001145C4"/>
    <w:rsid w:val="001152F6"/>
    <w:rsid w:val="001203AA"/>
    <w:rsid w:val="00125F7E"/>
    <w:rsid w:val="001412AF"/>
    <w:rsid w:val="001421FF"/>
    <w:rsid w:val="001426F7"/>
    <w:rsid w:val="00150571"/>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4B2"/>
    <w:rsid w:val="001A4D46"/>
    <w:rsid w:val="001A6347"/>
    <w:rsid w:val="001B2C98"/>
    <w:rsid w:val="001B4EF2"/>
    <w:rsid w:val="001B5ED0"/>
    <w:rsid w:val="001C3D66"/>
    <w:rsid w:val="001C72C8"/>
    <w:rsid w:val="001D1387"/>
    <w:rsid w:val="001D3E10"/>
    <w:rsid w:val="001D7C2E"/>
    <w:rsid w:val="001D7E64"/>
    <w:rsid w:val="001E0532"/>
    <w:rsid w:val="001F1C93"/>
    <w:rsid w:val="001F67D9"/>
    <w:rsid w:val="00200A50"/>
    <w:rsid w:val="00203957"/>
    <w:rsid w:val="002073EC"/>
    <w:rsid w:val="00212C2C"/>
    <w:rsid w:val="0021407E"/>
    <w:rsid w:val="00220DF5"/>
    <w:rsid w:val="0022191F"/>
    <w:rsid w:val="002248C3"/>
    <w:rsid w:val="00232FE7"/>
    <w:rsid w:val="002337C6"/>
    <w:rsid w:val="00233835"/>
    <w:rsid w:val="00235E97"/>
    <w:rsid w:val="002361BA"/>
    <w:rsid w:val="002400BA"/>
    <w:rsid w:val="002401EC"/>
    <w:rsid w:val="00240584"/>
    <w:rsid w:val="00241FE3"/>
    <w:rsid w:val="00244E6D"/>
    <w:rsid w:val="00245FCC"/>
    <w:rsid w:val="00251D22"/>
    <w:rsid w:val="00255865"/>
    <w:rsid w:val="002602BE"/>
    <w:rsid w:val="00262CB8"/>
    <w:rsid w:val="00263E87"/>
    <w:rsid w:val="00265EBA"/>
    <w:rsid w:val="0026789B"/>
    <w:rsid w:val="00267F72"/>
    <w:rsid w:val="00270F88"/>
    <w:rsid w:val="002736DD"/>
    <w:rsid w:val="00273D3C"/>
    <w:rsid w:val="00275668"/>
    <w:rsid w:val="002768AB"/>
    <w:rsid w:val="00277A87"/>
    <w:rsid w:val="0029585C"/>
    <w:rsid w:val="00295CFA"/>
    <w:rsid w:val="00295EC0"/>
    <w:rsid w:val="002966EF"/>
    <w:rsid w:val="00296F04"/>
    <w:rsid w:val="002A00A2"/>
    <w:rsid w:val="002A3B35"/>
    <w:rsid w:val="002A4BC3"/>
    <w:rsid w:val="002A59EE"/>
    <w:rsid w:val="002A6865"/>
    <w:rsid w:val="002B0160"/>
    <w:rsid w:val="002B2000"/>
    <w:rsid w:val="002B746A"/>
    <w:rsid w:val="002B7DF4"/>
    <w:rsid w:val="002C1368"/>
    <w:rsid w:val="002C31A3"/>
    <w:rsid w:val="002C3C9D"/>
    <w:rsid w:val="002D5EC7"/>
    <w:rsid w:val="002E647D"/>
    <w:rsid w:val="002F1868"/>
    <w:rsid w:val="002F2B72"/>
    <w:rsid w:val="002F5681"/>
    <w:rsid w:val="002F6780"/>
    <w:rsid w:val="00303C1B"/>
    <w:rsid w:val="00306805"/>
    <w:rsid w:val="003113ED"/>
    <w:rsid w:val="00312D24"/>
    <w:rsid w:val="00313D45"/>
    <w:rsid w:val="00313E44"/>
    <w:rsid w:val="00315B5B"/>
    <w:rsid w:val="00316C15"/>
    <w:rsid w:val="003176E3"/>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774B1"/>
    <w:rsid w:val="00391655"/>
    <w:rsid w:val="00391E9A"/>
    <w:rsid w:val="0039297F"/>
    <w:rsid w:val="00394C97"/>
    <w:rsid w:val="003A13CF"/>
    <w:rsid w:val="003A209D"/>
    <w:rsid w:val="003A5620"/>
    <w:rsid w:val="003A7F90"/>
    <w:rsid w:val="003B1050"/>
    <w:rsid w:val="003B3BE2"/>
    <w:rsid w:val="003B3DF5"/>
    <w:rsid w:val="003B58D4"/>
    <w:rsid w:val="003C59D8"/>
    <w:rsid w:val="003D2231"/>
    <w:rsid w:val="003D5100"/>
    <w:rsid w:val="003E135D"/>
    <w:rsid w:val="003E283E"/>
    <w:rsid w:val="003E5247"/>
    <w:rsid w:val="003E5895"/>
    <w:rsid w:val="003E6F48"/>
    <w:rsid w:val="003F7355"/>
    <w:rsid w:val="00401AF2"/>
    <w:rsid w:val="004033C8"/>
    <w:rsid w:val="00405694"/>
    <w:rsid w:val="0040649A"/>
    <w:rsid w:val="004115CE"/>
    <w:rsid w:val="00422E6B"/>
    <w:rsid w:val="00430079"/>
    <w:rsid w:val="00430B33"/>
    <w:rsid w:val="00433E48"/>
    <w:rsid w:val="00437741"/>
    <w:rsid w:val="00444125"/>
    <w:rsid w:val="0044589F"/>
    <w:rsid w:val="004461FC"/>
    <w:rsid w:val="00452909"/>
    <w:rsid w:val="00456023"/>
    <w:rsid w:val="00457FBF"/>
    <w:rsid w:val="0046099E"/>
    <w:rsid w:val="004640CA"/>
    <w:rsid w:val="00470528"/>
    <w:rsid w:val="00477713"/>
    <w:rsid w:val="00485244"/>
    <w:rsid w:val="00491D8B"/>
    <w:rsid w:val="00493882"/>
    <w:rsid w:val="00495409"/>
    <w:rsid w:val="004A2F8F"/>
    <w:rsid w:val="004A5372"/>
    <w:rsid w:val="004A5F42"/>
    <w:rsid w:val="004A766B"/>
    <w:rsid w:val="004A79A6"/>
    <w:rsid w:val="004B4C38"/>
    <w:rsid w:val="004B7CBE"/>
    <w:rsid w:val="004C5172"/>
    <w:rsid w:val="004E16CB"/>
    <w:rsid w:val="004F0795"/>
    <w:rsid w:val="004F2F94"/>
    <w:rsid w:val="00502D5F"/>
    <w:rsid w:val="00505A07"/>
    <w:rsid w:val="0050695D"/>
    <w:rsid w:val="00511935"/>
    <w:rsid w:val="00525115"/>
    <w:rsid w:val="00525E13"/>
    <w:rsid w:val="00526A30"/>
    <w:rsid w:val="00532E97"/>
    <w:rsid w:val="005337CD"/>
    <w:rsid w:val="00545AEB"/>
    <w:rsid w:val="00551829"/>
    <w:rsid w:val="005534AC"/>
    <w:rsid w:val="00564BBD"/>
    <w:rsid w:val="005805D4"/>
    <w:rsid w:val="005849B3"/>
    <w:rsid w:val="00590348"/>
    <w:rsid w:val="005955B9"/>
    <w:rsid w:val="0059604A"/>
    <w:rsid w:val="005A4188"/>
    <w:rsid w:val="005A45DD"/>
    <w:rsid w:val="005A6BA6"/>
    <w:rsid w:val="005A6FA0"/>
    <w:rsid w:val="005B137A"/>
    <w:rsid w:val="005B20F7"/>
    <w:rsid w:val="005B2FFF"/>
    <w:rsid w:val="005B481C"/>
    <w:rsid w:val="005B6B49"/>
    <w:rsid w:val="005C2C9C"/>
    <w:rsid w:val="005D61DC"/>
    <w:rsid w:val="005D6455"/>
    <w:rsid w:val="005F4D62"/>
    <w:rsid w:val="005F58D6"/>
    <w:rsid w:val="006106EA"/>
    <w:rsid w:val="0061250C"/>
    <w:rsid w:val="006231FE"/>
    <w:rsid w:val="006256FE"/>
    <w:rsid w:val="00626790"/>
    <w:rsid w:val="0063225B"/>
    <w:rsid w:val="006347A5"/>
    <w:rsid w:val="00637340"/>
    <w:rsid w:val="006403B8"/>
    <w:rsid w:val="0064043D"/>
    <w:rsid w:val="00641EAB"/>
    <w:rsid w:val="00651179"/>
    <w:rsid w:val="00651837"/>
    <w:rsid w:val="00657F41"/>
    <w:rsid w:val="006736B3"/>
    <w:rsid w:val="006773D2"/>
    <w:rsid w:val="00677D94"/>
    <w:rsid w:val="006831B8"/>
    <w:rsid w:val="00683FEA"/>
    <w:rsid w:val="00685FEF"/>
    <w:rsid w:val="006913E3"/>
    <w:rsid w:val="0069258F"/>
    <w:rsid w:val="00692939"/>
    <w:rsid w:val="0069587B"/>
    <w:rsid w:val="00696729"/>
    <w:rsid w:val="006A4774"/>
    <w:rsid w:val="006A5868"/>
    <w:rsid w:val="006B4BD7"/>
    <w:rsid w:val="006B611F"/>
    <w:rsid w:val="006B7117"/>
    <w:rsid w:val="006C13E8"/>
    <w:rsid w:val="006C2E94"/>
    <w:rsid w:val="006C340D"/>
    <w:rsid w:val="006C6BC7"/>
    <w:rsid w:val="006D24BC"/>
    <w:rsid w:val="006D36F0"/>
    <w:rsid w:val="006D3A38"/>
    <w:rsid w:val="006D6947"/>
    <w:rsid w:val="006E6FE4"/>
    <w:rsid w:val="006F1AE4"/>
    <w:rsid w:val="006F3136"/>
    <w:rsid w:val="006F4F9E"/>
    <w:rsid w:val="00700707"/>
    <w:rsid w:val="00701354"/>
    <w:rsid w:val="00707F4B"/>
    <w:rsid w:val="00710B08"/>
    <w:rsid w:val="00714C13"/>
    <w:rsid w:val="0071551B"/>
    <w:rsid w:val="007211FA"/>
    <w:rsid w:val="00732EAD"/>
    <w:rsid w:val="00735F82"/>
    <w:rsid w:val="0073678F"/>
    <w:rsid w:val="00740EFD"/>
    <w:rsid w:val="007458B1"/>
    <w:rsid w:val="007460CE"/>
    <w:rsid w:val="007475F5"/>
    <w:rsid w:val="007515D5"/>
    <w:rsid w:val="007540F3"/>
    <w:rsid w:val="00760305"/>
    <w:rsid w:val="007604E1"/>
    <w:rsid w:val="00763610"/>
    <w:rsid w:val="0076560B"/>
    <w:rsid w:val="0077341F"/>
    <w:rsid w:val="0078004B"/>
    <w:rsid w:val="007855B1"/>
    <w:rsid w:val="00787118"/>
    <w:rsid w:val="0079561A"/>
    <w:rsid w:val="007A0C49"/>
    <w:rsid w:val="007A23B9"/>
    <w:rsid w:val="007A72B8"/>
    <w:rsid w:val="007B459E"/>
    <w:rsid w:val="007B7CED"/>
    <w:rsid w:val="007C0C9A"/>
    <w:rsid w:val="007C51AF"/>
    <w:rsid w:val="007C7406"/>
    <w:rsid w:val="007C7934"/>
    <w:rsid w:val="007D0A51"/>
    <w:rsid w:val="007D3B1F"/>
    <w:rsid w:val="007D7057"/>
    <w:rsid w:val="007E0F78"/>
    <w:rsid w:val="007E591F"/>
    <w:rsid w:val="007F1EEE"/>
    <w:rsid w:val="007F2C4A"/>
    <w:rsid w:val="007F5E51"/>
    <w:rsid w:val="007F79DB"/>
    <w:rsid w:val="00803478"/>
    <w:rsid w:val="00810DDE"/>
    <w:rsid w:val="008115A1"/>
    <w:rsid w:val="0081282F"/>
    <w:rsid w:val="00813674"/>
    <w:rsid w:val="008145B2"/>
    <w:rsid w:val="00814F4D"/>
    <w:rsid w:val="00826848"/>
    <w:rsid w:val="00826FD4"/>
    <w:rsid w:val="00827115"/>
    <w:rsid w:val="008354B2"/>
    <w:rsid w:val="008378FE"/>
    <w:rsid w:val="00844783"/>
    <w:rsid w:val="0086044D"/>
    <w:rsid w:val="00863CDE"/>
    <w:rsid w:val="0086506F"/>
    <w:rsid w:val="008657B8"/>
    <w:rsid w:val="00865BFA"/>
    <w:rsid w:val="00866631"/>
    <w:rsid w:val="00874731"/>
    <w:rsid w:val="008808B8"/>
    <w:rsid w:val="008815F4"/>
    <w:rsid w:val="00884A67"/>
    <w:rsid w:val="00887156"/>
    <w:rsid w:val="0089557D"/>
    <w:rsid w:val="008A7C78"/>
    <w:rsid w:val="008B553E"/>
    <w:rsid w:val="008C0CDE"/>
    <w:rsid w:val="008C412F"/>
    <w:rsid w:val="008C5357"/>
    <w:rsid w:val="008C55D0"/>
    <w:rsid w:val="008C7ED9"/>
    <w:rsid w:val="008E57D8"/>
    <w:rsid w:val="008E6472"/>
    <w:rsid w:val="008F2981"/>
    <w:rsid w:val="008F30BE"/>
    <w:rsid w:val="008F499C"/>
    <w:rsid w:val="008F558D"/>
    <w:rsid w:val="008F58A1"/>
    <w:rsid w:val="009035F7"/>
    <w:rsid w:val="0090723C"/>
    <w:rsid w:val="00911F39"/>
    <w:rsid w:val="00915D10"/>
    <w:rsid w:val="00915F1B"/>
    <w:rsid w:val="009200F0"/>
    <w:rsid w:val="00923410"/>
    <w:rsid w:val="00924CF9"/>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5690"/>
    <w:rsid w:val="009867E5"/>
    <w:rsid w:val="0099215F"/>
    <w:rsid w:val="00992FC8"/>
    <w:rsid w:val="009A3EFC"/>
    <w:rsid w:val="009A4FC7"/>
    <w:rsid w:val="009B0540"/>
    <w:rsid w:val="009B18BB"/>
    <w:rsid w:val="009B2ACA"/>
    <w:rsid w:val="009C3744"/>
    <w:rsid w:val="009C6F27"/>
    <w:rsid w:val="009C73F4"/>
    <w:rsid w:val="009D0819"/>
    <w:rsid w:val="009D2BD4"/>
    <w:rsid w:val="009E6F75"/>
    <w:rsid w:val="00A01A42"/>
    <w:rsid w:val="00A0334E"/>
    <w:rsid w:val="00A03C3B"/>
    <w:rsid w:val="00A151E1"/>
    <w:rsid w:val="00A2394A"/>
    <w:rsid w:val="00A23E14"/>
    <w:rsid w:val="00A264EA"/>
    <w:rsid w:val="00A312F5"/>
    <w:rsid w:val="00A317D4"/>
    <w:rsid w:val="00A368A9"/>
    <w:rsid w:val="00A374B5"/>
    <w:rsid w:val="00A41B51"/>
    <w:rsid w:val="00A42B2C"/>
    <w:rsid w:val="00A55052"/>
    <w:rsid w:val="00A56694"/>
    <w:rsid w:val="00A57858"/>
    <w:rsid w:val="00A624A5"/>
    <w:rsid w:val="00A62F83"/>
    <w:rsid w:val="00A65F0B"/>
    <w:rsid w:val="00A7073B"/>
    <w:rsid w:val="00A7152A"/>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7309"/>
    <w:rsid w:val="00AE1B89"/>
    <w:rsid w:val="00AE245F"/>
    <w:rsid w:val="00AE56D8"/>
    <w:rsid w:val="00B10A2E"/>
    <w:rsid w:val="00B12587"/>
    <w:rsid w:val="00B242BE"/>
    <w:rsid w:val="00B250E8"/>
    <w:rsid w:val="00B25C15"/>
    <w:rsid w:val="00B27146"/>
    <w:rsid w:val="00B407C4"/>
    <w:rsid w:val="00B423D2"/>
    <w:rsid w:val="00B4752D"/>
    <w:rsid w:val="00B65B76"/>
    <w:rsid w:val="00B67DA3"/>
    <w:rsid w:val="00B70A84"/>
    <w:rsid w:val="00B74115"/>
    <w:rsid w:val="00B76807"/>
    <w:rsid w:val="00B77396"/>
    <w:rsid w:val="00B83778"/>
    <w:rsid w:val="00B842F0"/>
    <w:rsid w:val="00B92600"/>
    <w:rsid w:val="00B96A3D"/>
    <w:rsid w:val="00BA364C"/>
    <w:rsid w:val="00BA41C8"/>
    <w:rsid w:val="00BB0EBE"/>
    <w:rsid w:val="00BB2D5C"/>
    <w:rsid w:val="00BC038F"/>
    <w:rsid w:val="00BC5A1B"/>
    <w:rsid w:val="00BC7407"/>
    <w:rsid w:val="00BD7B15"/>
    <w:rsid w:val="00BD7B36"/>
    <w:rsid w:val="00BE345A"/>
    <w:rsid w:val="00BE437F"/>
    <w:rsid w:val="00BE5380"/>
    <w:rsid w:val="00BE5C04"/>
    <w:rsid w:val="00BE5C3E"/>
    <w:rsid w:val="00BE66F0"/>
    <w:rsid w:val="00BF22EA"/>
    <w:rsid w:val="00BF4051"/>
    <w:rsid w:val="00BF4D4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9167D"/>
    <w:rsid w:val="00CA173A"/>
    <w:rsid w:val="00CA67C0"/>
    <w:rsid w:val="00CB113D"/>
    <w:rsid w:val="00CC2DE8"/>
    <w:rsid w:val="00CD3424"/>
    <w:rsid w:val="00CD354E"/>
    <w:rsid w:val="00CD4C01"/>
    <w:rsid w:val="00CD7F63"/>
    <w:rsid w:val="00CE1171"/>
    <w:rsid w:val="00CE51F6"/>
    <w:rsid w:val="00CF0158"/>
    <w:rsid w:val="00CF5E40"/>
    <w:rsid w:val="00CF61B2"/>
    <w:rsid w:val="00D010F3"/>
    <w:rsid w:val="00D0140A"/>
    <w:rsid w:val="00D01824"/>
    <w:rsid w:val="00D0241E"/>
    <w:rsid w:val="00D027A6"/>
    <w:rsid w:val="00D02885"/>
    <w:rsid w:val="00D034DC"/>
    <w:rsid w:val="00D109DC"/>
    <w:rsid w:val="00D20BD0"/>
    <w:rsid w:val="00D27ED8"/>
    <w:rsid w:val="00D33694"/>
    <w:rsid w:val="00D34214"/>
    <w:rsid w:val="00D34329"/>
    <w:rsid w:val="00D34DB2"/>
    <w:rsid w:val="00D40AE7"/>
    <w:rsid w:val="00D45F44"/>
    <w:rsid w:val="00D500CB"/>
    <w:rsid w:val="00D56695"/>
    <w:rsid w:val="00D64489"/>
    <w:rsid w:val="00D65D61"/>
    <w:rsid w:val="00D71BC4"/>
    <w:rsid w:val="00D71D00"/>
    <w:rsid w:val="00D76587"/>
    <w:rsid w:val="00D76DD1"/>
    <w:rsid w:val="00D8190B"/>
    <w:rsid w:val="00D85CCB"/>
    <w:rsid w:val="00D86D55"/>
    <w:rsid w:val="00D928AB"/>
    <w:rsid w:val="00D92E3D"/>
    <w:rsid w:val="00D95DF9"/>
    <w:rsid w:val="00D97C9D"/>
    <w:rsid w:val="00DA6EF1"/>
    <w:rsid w:val="00DB2B97"/>
    <w:rsid w:val="00DB449F"/>
    <w:rsid w:val="00DC2AB5"/>
    <w:rsid w:val="00DD39EE"/>
    <w:rsid w:val="00DE23B8"/>
    <w:rsid w:val="00DE423F"/>
    <w:rsid w:val="00DF6BD1"/>
    <w:rsid w:val="00DF7203"/>
    <w:rsid w:val="00E01C83"/>
    <w:rsid w:val="00E0367D"/>
    <w:rsid w:val="00E07FBF"/>
    <w:rsid w:val="00E11E23"/>
    <w:rsid w:val="00E1528A"/>
    <w:rsid w:val="00E16BB6"/>
    <w:rsid w:val="00E212D6"/>
    <w:rsid w:val="00E23DFC"/>
    <w:rsid w:val="00E30AD4"/>
    <w:rsid w:val="00E322E5"/>
    <w:rsid w:val="00E37F3A"/>
    <w:rsid w:val="00E41772"/>
    <w:rsid w:val="00E50760"/>
    <w:rsid w:val="00E51FE4"/>
    <w:rsid w:val="00E52C4E"/>
    <w:rsid w:val="00E5446B"/>
    <w:rsid w:val="00E6492C"/>
    <w:rsid w:val="00E65A5F"/>
    <w:rsid w:val="00E677D3"/>
    <w:rsid w:val="00E70238"/>
    <w:rsid w:val="00E7464E"/>
    <w:rsid w:val="00E817E1"/>
    <w:rsid w:val="00E82213"/>
    <w:rsid w:val="00E86A88"/>
    <w:rsid w:val="00E92B23"/>
    <w:rsid w:val="00E92F0C"/>
    <w:rsid w:val="00E93191"/>
    <w:rsid w:val="00E97B80"/>
    <w:rsid w:val="00EA03C9"/>
    <w:rsid w:val="00EB0861"/>
    <w:rsid w:val="00EB0AA7"/>
    <w:rsid w:val="00EB3C95"/>
    <w:rsid w:val="00EB7679"/>
    <w:rsid w:val="00EC3F1F"/>
    <w:rsid w:val="00EC6596"/>
    <w:rsid w:val="00ED261B"/>
    <w:rsid w:val="00ED7577"/>
    <w:rsid w:val="00EE3B28"/>
    <w:rsid w:val="00EE4C02"/>
    <w:rsid w:val="00EF1253"/>
    <w:rsid w:val="00EF294A"/>
    <w:rsid w:val="00EF2CAB"/>
    <w:rsid w:val="00EF3C8C"/>
    <w:rsid w:val="00EF6CE0"/>
    <w:rsid w:val="00EF7140"/>
    <w:rsid w:val="00EF733C"/>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22FF"/>
    <w:rsid w:val="00F8451E"/>
    <w:rsid w:val="00F958E2"/>
    <w:rsid w:val="00F95DD8"/>
    <w:rsid w:val="00FA1335"/>
    <w:rsid w:val="00FA28D6"/>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016C"/>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416DB"/>
  <w15:docId w15:val="{D6AC846B-4D3C-4958-ADEC-66FCA9D8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FCC"/>
    <w:pPr>
      <w:jc w:val="both"/>
    </w:pPr>
    <w:rPr>
      <w:rFonts w:ascii="Times New Roman" w:hAnsi="Times New Roman"/>
      <w:kern w:val="2"/>
      <w:sz w:val="24"/>
      <w:lang w:val="en-IN"/>
    </w:rPr>
  </w:style>
  <w:style w:type="paragraph" w:styleId="Heading1">
    <w:name w:val="heading 1"/>
    <w:basedOn w:val="Normal"/>
    <w:link w:val="Heading1Char"/>
    <w:qFormat/>
    <w:rsid w:val="008378FE"/>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DDE"/>
    <w:pPr>
      <w:ind w:left="720"/>
      <w:contextualSpacing/>
    </w:pPr>
  </w:style>
  <w:style w:type="table" w:styleId="TableGrid">
    <w:name w:val="Table Grid"/>
    <w:basedOn w:val="TableNormal"/>
    <w:uiPriority w:val="39"/>
    <w:rsid w:val="00810DDE"/>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0DDE"/>
    <w:pPr>
      <w:spacing w:before="100" w:beforeAutospacing="1" w:after="100" w:afterAutospacing="1" w:line="240" w:lineRule="auto"/>
    </w:pPr>
    <w:rPr>
      <w:rFonts w:eastAsia="Times New Roman" w:cs="Times New Roman"/>
      <w:kern w:val="0"/>
      <w:szCs w:val="24"/>
      <w:lang w:eastAsia="en-IN"/>
    </w:rPr>
  </w:style>
  <w:style w:type="character" w:styleId="Strong">
    <w:name w:val="Strong"/>
    <w:basedOn w:val="DefaultParagraphFont"/>
    <w:uiPriority w:val="22"/>
    <w:qFormat/>
    <w:rsid w:val="008808B8"/>
    <w:rPr>
      <w:b/>
      <w:bCs/>
    </w:rPr>
  </w:style>
  <w:style w:type="character" w:styleId="Emphasis">
    <w:name w:val="Emphasis"/>
    <w:basedOn w:val="DefaultParagraphFont"/>
    <w:uiPriority w:val="20"/>
    <w:qFormat/>
    <w:rsid w:val="008808B8"/>
    <w:rPr>
      <w:i/>
      <w:iCs/>
    </w:rPr>
  </w:style>
  <w:style w:type="table" w:styleId="LightShading-Accent3">
    <w:name w:val="Light Shading Accent 3"/>
    <w:basedOn w:val="TableNormal"/>
    <w:uiPriority w:val="60"/>
    <w:rsid w:val="008808B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808B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E822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96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6EF"/>
    <w:rPr>
      <w:rFonts w:ascii="Tahoma" w:hAnsi="Tahoma" w:cs="Tahoma"/>
      <w:kern w:val="2"/>
      <w:sz w:val="16"/>
      <w:szCs w:val="16"/>
      <w:lang w:val="en-IN"/>
    </w:rPr>
  </w:style>
  <w:style w:type="character" w:styleId="Hyperlink">
    <w:name w:val="Hyperlink"/>
    <w:basedOn w:val="DefaultParagraphFont"/>
    <w:uiPriority w:val="99"/>
    <w:unhideWhenUsed/>
    <w:rsid w:val="00150571"/>
    <w:rPr>
      <w:color w:val="0000FF" w:themeColor="hyperlink"/>
      <w:u w:val="single"/>
    </w:rPr>
  </w:style>
  <w:style w:type="paragraph" w:customStyle="1" w:styleId="papertitle">
    <w:name w:val="paper title"/>
    <w:rsid w:val="00E51FE4"/>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8378FE"/>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8378FE"/>
    <w:pPr>
      <w:spacing w:before="360" w:after="40" w:line="240" w:lineRule="auto"/>
      <w:jc w:val="center"/>
    </w:pPr>
    <w:rPr>
      <w:rFonts w:ascii="Times New Roman" w:eastAsia="SimSun" w:hAnsi="Times New Roman" w:cs="Times New Roman"/>
      <w:noProof/>
    </w:rPr>
  </w:style>
  <w:style w:type="character" w:customStyle="1" w:styleId="Heading1Char">
    <w:name w:val="Heading 1 Char"/>
    <w:basedOn w:val="DefaultParagraphFont"/>
    <w:link w:val="Heading1"/>
    <w:rsid w:val="008378FE"/>
    <w:rPr>
      <w:rFonts w:ascii="Times New Roman" w:eastAsia="Times New Roman" w:hAnsi="Times New Roman" w:cs="Times New Roman"/>
      <w:sz w:val="28"/>
      <w:szCs w:val="28"/>
    </w:rPr>
  </w:style>
  <w:style w:type="paragraph" w:customStyle="1" w:styleId="references">
    <w:name w:val="references"/>
    <w:rsid w:val="00924CF9"/>
    <w:p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7953">
      <w:bodyDiv w:val="1"/>
      <w:marLeft w:val="0"/>
      <w:marRight w:val="0"/>
      <w:marTop w:val="0"/>
      <w:marBottom w:val="0"/>
      <w:divBdr>
        <w:top w:val="none" w:sz="0" w:space="0" w:color="auto"/>
        <w:left w:val="none" w:sz="0" w:space="0" w:color="auto"/>
        <w:bottom w:val="none" w:sz="0" w:space="0" w:color="auto"/>
        <w:right w:val="none" w:sz="0" w:space="0" w:color="auto"/>
      </w:divBdr>
    </w:div>
    <w:div w:id="347415484">
      <w:bodyDiv w:val="1"/>
      <w:marLeft w:val="0"/>
      <w:marRight w:val="0"/>
      <w:marTop w:val="0"/>
      <w:marBottom w:val="0"/>
      <w:divBdr>
        <w:top w:val="none" w:sz="0" w:space="0" w:color="auto"/>
        <w:left w:val="none" w:sz="0" w:space="0" w:color="auto"/>
        <w:bottom w:val="none" w:sz="0" w:space="0" w:color="auto"/>
        <w:right w:val="none" w:sz="0" w:space="0" w:color="auto"/>
      </w:divBdr>
    </w:div>
    <w:div w:id="391194826">
      <w:bodyDiv w:val="1"/>
      <w:marLeft w:val="0"/>
      <w:marRight w:val="0"/>
      <w:marTop w:val="0"/>
      <w:marBottom w:val="0"/>
      <w:divBdr>
        <w:top w:val="none" w:sz="0" w:space="0" w:color="auto"/>
        <w:left w:val="none" w:sz="0" w:space="0" w:color="auto"/>
        <w:bottom w:val="none" w:sz="0" w:space="0" w:color="auto"/>
        <w:right w:val="none" w:sz="0" w:space="0" w:color="auto"/>
      </w:divBdr>
    </w:div>
    <w:div w:id="412748770">
      <w:bodyDiv w:val="1"/>
      <w:marLeft w:val="0"/>
      <w:marRight w:val="0"/>
      <w:marTop w:val="0"/>
      <w:marBottom w:val="0"/>
      <w:divBdr>
        <w:top w:val="none" w:sz="0" w:space="0" w:color="auto"/>
        <w:left w:val="none" w:sz="0" w:space="0" w:color="auto"/>
        <w:bottom w:val="none" w:sz="0" w:space="0" w:color="auto"/>
        <w:right w:val="none" w:sz="0" w:space="0" w:color="auto"/>
      </w:divBdr>
    </w:div>
    <w:div w:id="429934826">
      <w:bodyDiv w:val="1"/>
      <w:marLeft w:val="0"/>
      <w:marRight w:val="0"/>
      <w:marTop w:val="0"/>
      <w:marBottom w:val="0"/>
      <w:divBdr>
        <w:top w:val="none" w:sz="0" w:space="0" w:color="auto"/>
        <w:left w:val="none" w:sz="0" w:space="0" w:color="auto"/>
        <w:bottom w:val="none" w:sz="0" w:space="0" w:color="auto"/>
        <w:right w:val="none" w:sz="0" w:space="0" w:color="auto"/>
      </w:divBdr>
    </w:div>
    <w:div w:id="444423870">
      <w:bodyDiv w:val="1"/>
      <w:marLeft w:val="0"/>
      <w:marRight w:val="0"/>
      <w:marTop w:val="0"/>
      <w:marBottom w:val="0"/>
      <w:divBdr>
        <w:top w:val="none" w:sz="0" w:space="0" w:color="auto"/>
        <w:left w:val="none" w:sz="0" w:space="0" w:color="auto"/>
        <w:bottom w:val="none" w:sz="0" w:space="0" w:color="auto"/>
        <w:right w:val="none" w:sz="0" w:space="0" w:color="auto"/>
      </w:divBdr>
      <w:divsChild>
        <w:div w:id="958678972">
          <w:marLeft w:val="0"/>
          <w:marRight w:val="0"/>
          <w:marTop w:val="0"/>
          <w:marBottom w:val="0"/>
          <w:divBdr>
            <w:top w:val="none" w:sz="0" w:space="0" w:color="auto"/>
            <w:left w:val="none" w:sz="0" w:space="0" w:color="auto"/>
            <w:bottom w:val="none" w:sz="0" w:space="0" w:color="auto"/>
            <w:right w:val="none" w:sz="0" w:space="0" w:color="auto"/>
          </w:divBdr>
          <w:divsChild>
            <w:div w:id="16841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9510">
      <w:bodyDiv w:val="1"/>
      <w:marLeft w:val="0"/>
      <w:marRight w:val="0"/>
      <w:marTop w:val="0"/>
      <w:marBottom w:val="0"/>
      <w:divBdr>
        <w:top w:val="none" w:sz="0" w:space="0" w:color="auto"/>
        <w:left w:val="none" w:sz="0" w:space="0" w:color="auto"/>
        <w:bottom w:val="none" w:sz="0" w:space="0" w:color="auto"/>
        <w:right w:val="none" w:sz="0" w:space="0" w:color="auto"/>
      </w:divBdr>
    </w:div>
    <w:div w:id="820931197">
      <w:bodyDiv w:val="1"/>
      <w:marLeft w:val="0"/>
      <w:marRight w:val="0"/>
      <w:marTop w:val="0"/>
      <w:marBottom w:val="0"/>
      <w:divBdr>
        <w:top w:val="none" w:sz="0" w:space="0" w:color="auto"/>
        <w:left w:val="none" w:sz="0" w:space="0" w:color="auto"/>
        <w:bottom w:val="none" w:sz="0" w:space="0" w:color="auto"/>
        <w:right w:val="none" w:sz="0" w:space="0" w:color="auto"/>
      </w:divBdr>
    </w:div>
    <w:div w:id="940141226">
      <w:bodyDiv w:val="1"/>
      <w:marLeft w:val="0"/>
      <w:marRight w:val="0"/>
      <w:marTop w:val="0"/>
      <w:marBottom w:val="0"/>
      <w:divBdr>
        <w:top w:val="none" w:sz="0" w:space="0" w:color="auto"/>
        <w:left w:val="none" w:sz="0" w:space="0" w:color="auto"/>
        <w:bottom w:val="none" w:sz="0" w:space="0" w:color="auto"/>
        <w:right w:val="none" w:sz="0" w:space="0" w:color="auto"/>
      </w:divBdr>
      <w:divsChild>
        <w:div w:id="1924603060">
          <w:marLeft w:val="0"/>
          <w:marRight w:val="0"/>
          <w:marTop w:val="0"/>
          <w:marBottom w:val="0"/>
          <w:divBdr>
            <w:top w:val="none" w:sz="0" w:space="0" w:color="auto"/>
            <w:left w:val="none" w:sz="0" w:space="0" w:color="auto"/>
            <w:bottom w:val="none" w:sz="0" w:space="0" w:color="auto"/>
            <w:right w:val="none" w:sz="0" w:space="0" w:color="auto"/>
          </w:divBdr>
          <w:divsChild>
            <w:div w:id="5225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961">
      <w:bodyDiv w:val="1"/>
      <w:marLeft w:val="0"/>
      <w:marRight w:val="0"/>
      <w:marTop w:val="0"/>
      <w:marBottom w:val="0"/>
      <w:divBdr>
        <w:top w:val="none" w:sz="0" w:space="0" w:color="auto"/>
        <w:left w:val="none" w:sz="0" w:space="0" w:color="auto"/>
        <w:bottom w:val="none" w:sz="0" w:space="0" w:color="auto"/>
        <w:right w:val="none" w:sz="0" w:space="0" w:color="auto"/>
      </w:divBdr>
    </w:div>
    <w:div w:id="1098139814">
      <w:bodyDiv w:val="1"/>
      <w:marLeft w:val="0"/>
      <w:marRight w:val="0"/>
      <w:marTop w:val="0"/>
      <w:marBottom w:val="0"/>
      <w:divBdr>
        <w:top w:val="none" w:sz="0" w:space="0" w:color="auto"/>
        <w:left w:val="none" w:sz="0" w:space="0" w:color="auto"/>
        <w:bottom w:val="none" w:sz="0" w:space="0" w:color="auto"/>
        <w:right w:val="none" w:sz="0" w:space="0" w:color="auto"/>
      </w:divBdr>
      <w:divsChild>
        <w:div w:id="293946808">
          <w:marLeft w:val="0"/>
          <w:marRight w:val="0"/>
          <w:marTop w:val="0"/>
          <w:marBottom w:val="0"/>
          <w:divBdr>
            <w:top w:val="none" w:sz="0" w:space="0" w:color="auto"/>
            <w:left w:val="none" w:sz="0" w:space="0" w:color="auto"/>
            <w:bottom w:val="none" w:sz="0" w:space="0" w:color="auto"/>
            <w:right w:val="none" w:sz="0" w:space="0" w:color="auto"/>
          </w:divBdr>
          <w:divsChild>
            <w:div w:id="14984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200">
      <w:bodyDiv w:val="1"/>
      <w:marLeft w:val="0"/>
      <w:marRight w:val="0"/>
      <w:marTop w:val="0"/>
      <w:marBottom w:val="0"/>
      <w:divBdr>
        <w:top w:val="none" w:sz="0" w:space="0" w:color="auto"/>
        <w:left w:val="none" w:sz="0" w:space="0" w:color="auto"/>
        <w:bottom w:val="none" w:sz="0" w:space="0" w:color="auto"/>
        <w:right w:val="none" w:sz="0" w:space="0" w:color="auto"/>
      </w:divBdr>
    </w:div>
    <w:div w:id="1336300056">
      <w:bodyDiv w:val="1"/>
      <w:marLeft w:val="0"/>
      <w:marRight w:val="0"/>
      <w:marTop w:val="0"/>
      <w:marBottom w:val="0"/>
      <w:divBdr>
        <w:top w:val="none" w:sz="0" w:space="0" w:color="auto"/>
        <w:left w:val="none" w:sz="0" w:space="0" w:color="auto"/>
        <w:bottom w:val="none" w:sz="0" w:space="0" w:color="auto"/>
        <w:right w:val="none" w:sz="0" w:space="0" w:color="auto"/>
      </w:divBdr>
    </w:div>
    <w:div w:id="1368801601">
      <w:bodyDiv w:val="1"/>
      <w:marLeft w:val="0"/>
      <w:marRight w:val="0"/>
      <w:marTop w:val="0"/>
      <w:marBottom w:val="0"/>
      <w:divBdr>
        <w:top w:val="none" w:sz="0" w:space="0" w:color="auto"/>
        <w:left w:val="none" w:sz="0" w:space="0" w:color="auto"/>
        <w:bottom w:val="none" w:sz="0" w:space="0" w:color="auto"/>
        <w:right w:val="none" w:sz="0" w:space="0" w:color="auto"/>
      </w:divBdr>
    </w:div>
    <w:div w:id="1494563281">
      <w:bodyDiv w:val="1"/>
      <w:marLeft w:val="0"/>
      <w:marRight w:val="0"/>
      <w:marTop w:val="0"/>
      <w:marBottom w:val="0"/>
      <w:divBdr>
        <w:top w:val="none" w:sz="0" w:space="0" w:color="auto"/>
        <w:left w:val="none" w:sz="0" w:space="0" w:color="auto"/>
        <w:bottom w:val="none" w:sz="0" w:space="0" w:color="auto"/>
        <w:right w:val="none" w:sz="0" w:space="0" w:color="auto"/>
      </w:divBdr>
    </w:div>
    <w:div w:id="1667636182">
      <w:bodyDiv w:val="1"/>
      <w:marLeft w:val="0"/>
      <w:marRight w:val="0"/>
      <w:marTop w:val="0"/>
      <w:marBottom w:val="0"/>
      <w:divBdr>
        <w:top w:val="none" w:sz="0" w:space="0" w:color="auto"/>
        <w:left w:val="none" w:sz="0" w:space="0" w:color="auto"/>
        <w:bottom w:val="none" w:sz="0" w:space="0" w:color="auto"/>
        <w:right w:val="none" w:sz="0" w:space="0" w:color="auto"/>
      </w:divBdr>
    </w:div>
    <w:div w:id="1703745028">
      <w:bodyDiv w:val="1"/>
      <w:marLeft w:val="0"/>
      <w:marRight w:val="0"/>
      <w:marTop w:val="0"/>
      <w:marBottom w:val="0"/>
      <w:divBdr>
        <w:top w:val="none" w:sz="0" w:space="0" w:color="auto"/>
        <w:left w:val="none" w:sz="0" w:space="0" w:color="auto"/>
        <w:bottom w:val="none" w:sz="0" w:space="0" w:color="auto"/>
        <w:right w:val="none" w:sz="0" w:space="0" w:color="auto"/>
      </w:divBdr>
    </w:div>
    <w:div w:id="1810243514">
      <w:bodyDiv w:val="1"/>
      <w:marLeft w:val="0"/>
      <w:marRight w:val="0"/>
      <w:marTop w:val="0"/>
      <w:marBottom w:val="0"/>
      <w:divBdr>
        <w:top w:val="none" w:sz="0" w:space="0" w:color="auto"/>
        <w:left w:val="none" w:sz="0" w:space="0" w:color="auto"/>
        <w:bottom w:val="none" w:sz="0" w:space="0" w:color="auto"/>
        <w:right w:val="none" w:sz="0" w:space="0" w:color="auto"/>
      </w:divBdr>
    </w:div>
    <w:div w:id="1943999921">
      <w:bodyDiv w:val="1"/>
      <w:marLeft w:val="0"/>
      <w:marRight w:val="0"/>
      <w:marTop w:val="0"/>
      <w:marBottom w:val="0"/>
      <w:divBdr>
        <w:top w:val="none" w:sz="0" w:space="0" w:color="auto"/>
        <w:left w:val="none" w:sz="0" w:space="0" w:color="auto"/>
        <w:bottom w:val="none" w:sz="0" w:space="0" w:color="auto"/>
        <w:right w:val="none" w:sz="0" w:space="0" w:color="auto"/>
      </w:divBdr>
    </w:div>
    <w:div w:id="19654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3C89-64A1-420B-BC1F-DAB8AA5E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3957</Words>
  <Characters>24812</Characters>
  <Application>Microsoft Office Word</Application>
  <DocSecurity>0</DocSecurity>
  <Lines>670</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Sureshkumar Muthumanickam</cp:lastModifiedBy>
  <cp:revision>24</cp:revision>
  <dcterms:created xsi:type="dcterms:W3CDTF">2025-05-02T05:44:00Z</dcterms:created>
  <dcterms:modified xsi:type="dcterms:W3CDTF">2025-05-10T05:07:00Z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7d9e8c9f65a62afc7e01657aeb76b9b44a174693d6ba11011d9836366aac5a11</vt:lpwstr>
  </property>
</Properties>
</file>