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9467" w14:textId="2C6EEA8F" w:rsidR="00D76BD8" w:rsidRDefault="00FB6C8A" w:rsidP="00FB6C8A">
      <w:pPr>
        <w:jc w:val="center"/>
        <w:rPr>
          <w:rFonts w:ascii="Times New Roman" w:eastAsia="Times New Roman" w:hAnsi="Times New Roman" w:cs="Times New Roman"/>
          <w:sz w:val="20"/>
          <w:szCs w:val="20"/>
          <w:lang w:eastAsia="en-IN"/>
        </w:rPr>
      </w:pPr>
      <w:r w:rsidRPr="00405E6F">
        <w:rPr>
          <w:rFonts w:ascii="Times New Roman" w:eastAsia="Times New Roman" w:hAnsi="Times New Roman" w:cs="Times New Roman"/>
          <w:b/>
          <w:bCs/>
          <w:sz w:val="24"/>
          <w:szCs w:val="24"/>
          <w:lang w:eastAsia="en-IN"/>
        </w:rPr>
        <w:t xml:space="preserve">OPTIMIZING INVENTORY MANAGEMENT WITH MACHINE LEARNING FOR ACCURATE DEMAND FORECASTING AND SMART REPLENISHMENT </w:t>
      </w:r>
      <w:r w:rsidR="000F2DE7">
        <w:rPr>
          <w:rFonts w:ascii="Times New Roman" w:eastAsia="Times New Roman" w:hAnsi="Times New Roman" w:cs="Times New Roman"/>
          <w:b/>
          <w:bCs/>
          <w:sz w:val="24"/>
          <w:szCs w:val="24"/>
          <w:lang w:eastAsia="en-IN"/>
        </w:rPr>
        <w:br/>
      </w:r>
    </w:p>
    <w:p w14:paraId="57ADD8B0" w14:textId="77777777" w:rsidR="000F2DE7" w:rsidRDefault="000F2DE7" w:rsidP="000F2DE7">
      <w:pPr>
        <w:spacing w:after="0"/>
      </w:pPr>
      <w:r>
        <w:t xml:space="preserve"> Mohamed Dawood </w:t>
      </w:r>
      <w:proofErr w:type="spellStart"/>
      <w:r>
        <w:t>Shamout</w:t>
      </w:r>
      <w:proofErr w:type="spellEnd"/>
      <w:r>
        <w:t>, Associate Professor, Management, University of Sharjah, Sharjah, UAE</w:t>
      </w:r>
    </w:p>
    <w:p w14:paraId="435EC230" w14:textId="77777777" w:rsidR="000F2DE7" w:rsidRDefault="000F2DE7" w:rsidP="000F2DE7">
      <w:pPr>
        <w:spacing w:after="0"/>
      </w:pPr>
      <w:r>
        <w:t xml:space="preserve"> Email: arch.mohd@hotmail.com</w:t>
      </w:r>
      <w:r>
        <w:tab/>
      </w:r>
    </w:p>
    <w:p w14:paraId="254C74A5" w14:textId="77777777" w:rsidR="000F2DE7" w:rsidRDefault="000F2DE7" w:rsidP="000F2DE7">
      <w:pPr>
        <w:spacing w:after="0"/>
      </w:pPr>
    </w:p>
    <w:p w14:paraId="0123A32E" w14:textId="77777777" w:rsidR="000F2DE7" w:rsidRDefault="000F2DE7" w:rsidP="000F2DE7">
      <w:pPr>
        <w:spacing w:after="0"/>
      </w:pPr>
      <w:r>
        <w:t>Mr. MURARI DEVAKANNAN KAMALESH, Assistant Professor, Department of Computer Science and Engineering, Sathyabama Institute of Science and Technology, Chennai, Tamil Nadu, India, Email ID- kamalesh.cse@sathyabama.ac.in</w:t>
      </w:r>
      <w:r>
        <w:tab/>
      </w:r>
    </w:p>
    <w:p w14:paraId="4F37C8E4" w14:textId="77777777" w:rsidR="000F2DE7" w:rsidRDefault="000F2DE7" w:rsidP="000F2DE7">
      <w:pPr>
        <w:spacing w:after="0"/>
      </w:pPr>
    </w:p>
    <w:p w14:paraId="2A22C0FA" w14:textId="77777777" w:rsidR="000F2DE7" w:rsidRDefault="000F2DE7" w:rsidP="000F2DE7">
      <w:pPr>
        <w:spacing w:after="0"/>
      </w:pPr>
      <w:r>
        <w:t xml:space="preserve">Dr. Manoranjan </w:t>
      </w:r>
      <w:proofErr w:type="spellStart"/>
      <w:r>
        <w:t>Parhi</w:t>
      </w:r>
      <w:proofErr w:type="spellEnd"/>
      <w:r>
        <w:t xml:space="preserve">, Professor, Centre for Data Sciences, Siksha 'O' </w:t>
      </w:r>
      <w:proofErr w:type="spellStart"/>
      <w:r>
        <w:t>Anusandhan</w:t>
      </w:r>
      <w:proofErr w:type="spellEnd"/>
      <w:r>
        <w:t xml:space="preserve"> (Deemed to be University), Bhubaneswar, Odisha, India, Email Id- manoranjanparhi@soa.ac.in, </w:t>
      </w:r>
      <w:proofErr w:type="spellStart"/>
      <w:r>
        <w:t>Orcid</w:t>
      </w:r>
      <w:proofErr w:type="spellEnd"/>
      <w:r>
        <w:t xml:space="preserve"> Id- 0000-0002-1625-6022</w:t>
      </w:r>
      <w:r>
        <w:tab/>
      </w:r>
    </w:p>
    <w:p w14:paraId="1251F636" w14:textId="77777777" w:rsidR="000F2DE7" w:rsidRDefault="000F2DE7" w:rsidP="000F2DE7">
      <w:pPr>
        <w:spacing w:after="0"/>
      </w:pPr>
    </w:p>
    <w:p w14:paraId="6D5F42B7" w14:textId="77777777" w:rsidR="000F2DE7" w:rsidRDefault="000F2DE7" w:rsidP="000F2DE7">
      <w:pPr>
        <w:spacing w:after="0"/>
      </w:pPr>
      <w:r>
        <w:t>Md Akram Ahmad, Assistant Professor, Department of Electronics and Communication Engineering, Presidency University, Bangalore, Karnataka, India, Email ID- mdakram.ahmad@presidencyuniversity.in</w:t>
      </w:r>
      <w:r>
        <w:tab/>
      </w:r>
    </w:p>
    <w:p w14:paraId="7A8F6328" w14:textId="77777777" w:rsidR="000F2DE7" w:rsidRDefault="000F2DE7" w:rsidP="000F2DE7">
      <w:pPr>
        <w:spacing w:after="0"/>
      </w:pPr>
    </w:p>
    <w:p w14:paraId="69DBFF52" w14:textId="77777777" w:rsidR="000F2DE7" w:rsidRDefault="000F2DE7" w:rsidP="000F2DE7">
      <w:pPr>
        <w:spacing w:after="0"/>
      </w:pPr>
      <w:r>
        <w:t xml:space="preserve">K. Suneetha, Professor, Department of Computer Science and Information Technology, Jain (Deemed to be University), Bangalore, Karnataka, India, Email Id- k.suneetha@jainuniversity.ac.in, </w:t>
      </w:r>
      <w:proofErr w:type="spellStart"/>
      <w:r>
        <w:t>Orcid</w:t>
      </w:r>
      <w:proofErr w:type="spellEnd"/>
      <w:r>
        <w:t xml:space="preserve"> Id- 0000-0001-6738-3921</w:t>
      </w:r>
      <w:r>
        <w:tab/>
      </w:r>
    </w:p>
    <w:p w14:paraId="37DEEE7E" w14:textId="77777777" w:rsidR="000F2DE7" w:rsidRDefault="000F2DE7" w:rsidP="000F2DE7">
      <w:pPr>
        <w:spacing w:after="0"/>
      </w:pPr>
    </w:p>
    <w:p w14:paraId="7E701B5B" w14:textId="77777777" w:rsidR="000F2DE7" w:rsidRDefault="000F2DE7" w:rsidP="000F2DE7">
      <w:pPr>
        <w:spacing w:after="0"/>
      </w:pPr>
      <w:r>
        <w:t>Amit Sharma, Professor, School of Computer Applications, Lovely Professional University, Phagwara, Punjab, India.</w:t>
      </w:r>
    </w:p>
    <w:p w14:paraId="2DD66C1E" w14:textId="77777777" w:rsidR="000F2DE7" w:rsidRDefault="000F2DE7" w:rsidP="000F2DE7">
      <w:pPr>
        <w:spacing w:after="0"/>
      </w:pPr>
      <w:r>
        <w:t xml:space="preserve"> profamitsharma@gmail.com</w:t>
      </w:r>
    </w:p>
    <w:p w14:paraId="15FE90B2" w14:textId="77777777" w:rsidR="000F2DE7" w:rsidRDefault="000F2DE7" w:rsidP="000F2DE7">
      <w:pPr>
        <w:spacing w:after="0"/>
      </w:pPr>
      <w:r>
        <w:t xml:space="preserve"> 0000-0003-1451-5892</w:t>
      </w:r>
    </w:p>
    <w:p w14:paraId="678AECDD" w14:textId="77777777" w:rsidR="000F2DE7" w:rsidRPr="000F2DE7" w:rsidRDefault="000F2DE7" w:rsidP="00FB6C8A">
      <w:pPr>
        <w:jc w:val="center"/>
        <w:rPr>
          <w:rFonts w:ascii="Times New Roman" w:eastAsia="Times New Roman" w:hAnsi="Times New Roman" w:cs="Times New Roman"/>
          <w:sz w:val="20"/>
          <w:szCs w:val="20"/>
          <w:lang w:eastAsia="en-IN"/>
        </w:rPr>
      </w:pPr>
    </w:p>
    <w:p w14:paraId="3C166D7C" w14:textId="77777777" w:rsidR="00E009B2" w:rsidRPr="00405E6F" w:rsidRDefault="00E009B2" w:rsidP="00FB6C8A">
      <w:pPr>
        <w:rPr>
          <w:rFonts w:ascii="Times New Roman" w:eastAsia="Times New Roman" w:hAnsi="Times New Roman" w:cs="Times New Roman"/>
          <w:b/>
          <w:bCs/>
          <w:sz w:val="24"/>
          <w:szCs w:val="24"/>
          <w:lang w:eastAsia="en-IN"/>
        </w:rPr>
        <w:sectPr w:rsidR="00E009B2" w:rsidRPr="00405E6F">
          <w:pgSz w:w="11906" w:h="16838"/>
          <w:pgMar w:top="1440" w:right="1440" w:bottom="1440" w:left="1440" w:header="708" w:footer="708" w:gutter="0"/>
          <w:cols w:space="708"/>
          <w:docGrid w:linePitch="360"/>
        </w:sectPr>
      </w:pPr>
    </w:p>
    <w:p w14:paraId="27D28991" w14:textId="078D8D28" w:rsidR="00FB6C8A" w:rsidRPr="00405E6F" w:rsidRDefault="00FB6C8A" w:rsidP="00FB6C8A">
      <w:pPr>
        <w:rPr>
          <w:rFonts w:ascii="Times New Roman" w:eastAsia="Times New Roman" w:hAnsi="Times New Roman" w:cs="Times New Roman"/>
          <w:b/>
          <w:bCs/>
          <w:sz w:val="24"/>
          <w:szCs w:val="24"/>
          <w:lang w:eastAsia="en-IN"/>
        </w:rPr>
      </w:pPr>
      <w:r w:rsidRPr="00405E6F">
        <w:rPr>
          <w:rFonts w:ascii="Times New Roman" w:eastAsia="Times New Roman" w:hAnsi="Times New Roman" w:cs="Times New Roman"/>
          <w:b/>
          <w:bCs/>
          <w:sz w:val="24"/>
          <w:szCs w:val="24"/>
          <w:lang w:eastAsia="en-IN"/>
        </w:rPr>
        <w:t>ABSTRACT</w:t>
      </w:r>
    </w:p>
    <w:p w14:paraId="3679B105" w14:textId="77777777" w:rsidR="009A1EC1" w:rsidRPr="00405E6F" w:rsidRDefault="009A1EC1" w:rsidP="00FB6C8A">
      <w:pPr>
        <w:jc w:val="both"/>
        <w:rPr>
          <w:rFonts w:ascii="Times New Roman" w:hAnsi="Times New Roman" w:cs="Times New Roman"/>
          <w:sz w:val="24"/>
          <w:szCs w:val="24"/>
        </w:rPr>
      </w:pPr>
      <w:r w:rsidRPr="00405E6F">
        <w:rPr>
          <w:rFonts w:ascii="Times New Roman" w:hAnsi="Times New Roman" w:cs="Times New Roman"/>
          <w:sz w:val="24"/>
          <w:szCs w:val="24"/>
        </w:rPr>
        <w:t xml:space="preserve">Effective inventory management is essential for reducing costs, minimizing waste, and maintaining product availability. Inventory control techniques traditionally use static forecast models, which cause stockouts or overstocking. We examine the utilization of machine learning (ML) methods for demand forecasting and intelligent replenishment in this paper. We compare several ML algorithms, such as time-series forecasting (ARIMA, LSTM) and regression-based techniques (Random Forest, </w:t>
      </w:r>
      <w:proofErr w:type="spellStart"/>
      <w:r w:rsidRPr="00405E6F">
        <w:rPr>
          <w:rFonts w:ascii="Times New Roman" w:hAnsi="Times New Roman" w:cs="Times New Roman"/>
          <w:sz w:val="24"/>
          <w:szCs w:val="24"/>
        </w:rPr>
        <w:t>XGBoost</w:t>
      </w:r>
      <w:proofErr w:type="spellEnd"/>
      <w:r w:rsidRPr="00405E6F">
        <w:rPr>
          <w:rFonts w:ascii="Times New Roman" w:hAnsi="Times New Roman" w:cs="Times New Roman"/>
          <w:sz w:val="24"/>
          <w:szCs w:val="24"/>
        </w:rPr>
        <w:t xml:space="preserve">), for improving the accuracy of inventory. Our findings indicate that ML-driven forecasting significantly improves forecast accuracy, optimizes inventories, and enhances supply chain efficiency. Our suggested approach </w:t>
      </w:r>
      <w:r w:rsidRPr="00405E6F">
        <w:rPr>
          <w:rFonts w:ascii="Times New Roman" w:hAnsi="Times New Roman" w:cs="Times New Roman"/>
          <w:sz w:val="24"/>
          <w:szCs w:val="24"/>
        </w:rPr>
        <w:t>brings together real-time data processing as well as adaptive replenishment schemes, resulting in a more robust and cost-effective inventory system.</w:t>
      </w:r>
    </w:p>
    <w:p w14:paraId="3D276B3F" w14:textId="6C1551D6" w:rsidR="006F7F41" w:rsidRPr="00A2062B" w:rsidRDefault="006F7F41" w:rsidP="00FB6C8A">
      <w:pPr>
        <w:jc w:val="both"/>
        <w:rPr>
          <w:rFonts w:ascii="Times New Roman" w:hAnsi="Times New Roman" w:cs="Times New Roman"/>
          <w:sz w:val="24"/>
          <w:szCs w:val="24"/>
        </w:rPr>
      </w:pPr>
      <w:r w:rsidRPr="00405E6F">
        <w:rPr>
          <w:rFonts w:ascii="Times New Roman" w:hAnsi="Times New Roman" w:cs="Times New Roman"/>
          <w:b/>
          <w:bCs/>
          <w:sz w:val="24"/>
          <w:szCs w:val="24"/>
        </w:rPr>
        <w:t xml:space="preserve">Keywords: </w:t>
      </w:r>
      <w:r w:rsidR="00A2062B" w:rsidRPr="00A2062B">
        <w:rPr>
          <w:rFonts w:ascii="Times New Roman" w:hAnsi="Times New Roman" w:cs="Times New Roman"/>
          <w:sz w:val="24"/>
          <w:szCs w:val="24"/>
        </w:rPr>
        <w:t>Inventory, Forecasting, Security, Supply chain, Management, Demand, Cost effective, Overstocking</w:t>
      </w:r>
    </w:p>
    <w:p w14:paraId="6751E0A8" w14:textId="7849A5A9" w:rsidR="006F7F41" w:rsidRPr="00405E6F" w:rsidRDefault="006F7F41" w:rsidP="006F7F41">
      <w:pPr>
        <w:pStyle w:val="ListParagraph"/>
        <w:numPr>
          <w:ilvl w:val="0"/>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INTRODUCTION</w:t>
      </w:r>
    </w:p>
    <w:p w14:paraId="2DAE4C28" w14:textId="1FAF8C02" w:rsidR="007D262B" w:rsidRPr="007D262B" w:rsidRDefault="00E009B2" w:rsidP="007D262B">
      <w:pPr>
        <w:jc w:val="both"/>
        <w:rPr>
          <w:rFonts w:ascii="Times New Roman" w:hAnsi="Times New Roman" w:cs="Times New Roman"/>
          <w:sz w:val="24"/>
          <w:szCs w:val="24"/>
        </w:rPr>
      </w:pPr>
      <w:r w:rsidRPr="00405E6F">
        <w:rPr>
          <w:rFonts w:ascii="Times New Roman" w:hAnsi="Times New Roman" w:cs="Times New Roman"/>
          <w:sz w:val="24"/>
          <w:szCs w:val="24"/>
        </w:rPr>
        <w:tab/>
      </w:r>
      <w:r w:rsidR="009A1EC1" w:rsidRPr="00405E6F">
        <w:rPr>
          <w:rFonts w:ascii="Times New Roman" w:hAnsi="Times New Roman" w:cs="Times New Roman"/>
          <w:sz w:val="24"/>
          <w:szCs w:val="24"/>
        </w:rPr>
        <w:t>Inventory management is an elementary component of supply chain optimization, guaranteeing that companies have the correct amount of stock balanced between demand and supply at the lowest cost and maximum customer satisfaction</w:t>
      </w:r>
      <w:r w:rsidR="00F86D68">
        <w:rPr>
          <w:rFonts w:ascii="Times New Roman" w:hAnsi="Times New Roman" w:cs="Times New Roman"/>
          <w:sz w:val="24"/>
          <w:szCs w:val="24"/>
        </w:rPr>
        <w:t xml:space="preserve"> [1</w:t>
      </w:r>
      <w:r w:rsidR="007D262B">
        <w:rPr>
          <w:rFonts w:ascii="Times New Roman" w:hAnsi="Times New Roman" w:cs="Times New Roman"/>
          <w:sz w:val="24"/>
          <w:szCs w:val="24"/>
        </w:rPr>
        <w:t xml:space="preserve">] </w:t>
      </w:r>
      <w:r w:rsidR="007D262B" w:rsidRPr="007D262B">
        <w:rPr>
          <w:rFonts w:ascii="Times New Roman" w:hAnsi="Times New Roman" w:cs="Times New Roman"/>
          <w:sz w:val="24"/>
          <w:szCs w:val="24"/>
        </w:rPr>
        <w:t xml:space="preserve">By removing surplus inventory, preventing stockouts, and streamlining replenishment cycles, effective inventory control directly affects the profitability of a </w:t>
      </w:r>
      <w:r w:rsidR="007D262B" w:rsidRPr="007D262B">
        <w:rPr>
          <w:rFonts w:ascii="Times New Roman" w:hAnsi="Times New Roman" w:cs="Times New Roman"/>
          <w:sz w:val="24"/>
          <w:szCs w:val="24"/>
        </w:rPr>
        <w:lastRenderedPageBreak/>
        <w:t>company [3].  Maintaining this equilibrium is challenging, though, since the supply chain is disrupted, consumer expectations shift, and market conditions are erratic</w:t>
      </w:r>
      <w:r w:rsidR="00697C5C">
        <w:rPr>
          <w:rFonts w:ascii="Times New Roman" w:hAnsi="Times New Roman" w:cs="Times New Roman"/>
          <w:sz w:val="24"/>
          <w:szCs w:val="24"/>
        </w:rPr>
        <w:t xml:space="preserve"> [11]</w:t>
      </w:r>
      <w:r w:rsidR="007D262B" w:rsidRPr="007D262B">
        <w:rPr>
          <w:rFonts w:ascii="Times New Roman" w:hAnsi="Times New Roman" w:cs="Times New Roman"/>
          <w:sz w:val="24"/>
          <w:szCs w:val="24"/>
        </w:rPr>
        <w:t xml:space="preserve">.  Former approaches, like </w:t>
      </w:r>
    </w:p>
    <w:p w14:paraId="12AC5F65" w14:textId="77777777" w:rsidR="007D262B" w:rsidRPr="007D262B" w:rsidRDefault="007D262B" w:rsidP="007D262B">
      <w:pPr>
        <w:jc w:val="both"/>
        <w:rPr>
          <w:rFonts w:ascii="Times New Roman" w:hAnsi="Times New Roman" w:cs="Times New Roman"/>
          <w:sz w:val="24"/>
          <w:szCs w:val="24"/>
        </w:rPr>
      </w:pPr>
    </w:p>
    <w:p w14:paraId="79D45664" w14:textId="4B36DEE5" w:rsidR="007D262B" w:rsidRPr="007D262B" w:rsidRDefault="007D262B" w:rsidP="007D262B">
      <w:pPr>
        <w:jc w:val="both"/>
        <w:rPr>
          <w:rFonts w:ascii="Times New Roman" w:hAnsi="Times New Roman" w:cs="Times New Roman"/>
          <w:sz w:val="24"/>
          <w:szCs w:val="24"/>
        </w:rPr>
      </w:pPr>
      <w:r w:rsidRPr="007D262B">
        <w:rPr>
          <w:rFonts w:ascii="Times New Roman" w:hAnsi="Times New Roman" w:cs="Times New Roman"/>
          <w:sz w:val="24"/>
          <w:szCs w:val="24"/>
        </w:rPr>
        <w:t xml:space="preserve"> Forecasting the future stock expected based on past data mostly depends on exponential smoothing and moving averages</w:t>
      </w:r>
      <w:r w:rsidR="00697C5C">
        <w:rPr>
          <w:rFonts w:ascii="Times New Roman" w:hAnsi="Times New Roman" w:cs="Times New Roman"/>
          <w:sz w:val="24"/>
          <w:szCs w:val="24"/>
        </w:rPr>
        <w:t xml:space="preserve"> [12]</w:t>
      </w:r>
      <w:r w:rsidRPr="007D262B">
        <w:rPr>
          <w:rFonts w:ascii="Times New Roman" w:hAnsi="Times New Roman" w:cs="Times New Roman"/>
          <w:sz w:val="24"/>
          <w:szCs w:val="24"/>
        </w:rPr>
        <w:t>.  Though fast computation-wise and easy to grasp, these approaches usually fail to adapt to changing business settings because of their rigidity when events fast surround them.  Traditional forecasting techniques have one of the main shortcomings in that they cannot adequately depict complex demand patterns including seasonality, long-term trends, and surprise demand spikes</w:t>
      </w:r>
      <w:r w:rsidR="00697C5C">
        <w:rPr>
          <w:rFonts w:ascii="Times New Roman" w:hAnsi="Times New Roman" w:cs="Times New Roman"/>
          <w:sz w:val="24"/>
          <w:szCs w:val="24"/>
        </w:rPr>
        <w:t xml:space="preserve"> [13]</w:t>
      </w:r>
      <w:r w:rsidRPr="007D262B">
        <w:rPr>
          <w:rFonts w:ascii="Times New Roman" w:hAnsi="Times New Roman" w:cs="Times New Roman"/>
          <w:sz w:val="24"/>
          <w:szCs w:val="24"/>
        </w:rPr>
        <w:t>.  Moving averages and exponential smoothing rely on the presumption that historical sales trends will carry on into the future, which may not necessarily hold in very volatile markets defined by economic shifts, rival behavior, or international events.  Furthermore, these methods are not real-time adaptable</w:t>
      </w:r>
      <w:r w:rsidR="00697C5C">
        <w:rPr>
          <w:rFonts w:ascii="Times New Roman" w:hAnsi="Times New Roman" w:cs="Times New Roman"/>
          <w:sz w:val="24"/>
          <w:szCs w:val="24"/>
        </w:rPr>
        <w:t xml:space="preserve"> </w:t>
      </w:r>
      <w:r w:rsidRPr="007D262B">
        <w:rPr>
          <w:rFonts w:ascii="Times New Roman" w:hAnsi="Times New Roman" w:cs="Times New Roman"/>
          <w:sz w:val="24"/>
          <w:szCs w:val="24"/>
        </w:rPr>
        <w:t>that is, they cannot quickly adjust to sudden changes in customer behavior, advertising campaigns, or supply chains interruptions</w:t>
      </w:r>
      <w:r w:rsidR="00697C5C">
        <w:rPr>
          <w:rFonts w:ascii="Times New Roman" w:hAnsi="Times New Roman" w:cs="Times New Roman"/>
          <w:sz w:val="24"/>
          <w:szCs w:val="24"/>
        </w:rPr>
        <w:t xml:space="preserve"> [14]</w:t>
      </w:r>
      <w:r w:rsidRPr="007D262B">
        <w:rPr>
          <w:rFonts w:ascii="Times New Roman" w:hAnsi="Times New Roman" w:cs="Times New Roman"/>
          <w:sz w:val="24"/>
          <w:szCs w:val="24"/>
        </w:rPr>
        <w:t>.  Their incapacity to include external variables like competitor prices, weather, inflation, and macroeconomic indicators</w:t>
      </w:r>
      <w:r w:rsidR="00666BCE">
        <w:rPr>
          <w:rFonts w:ascii="Times New Roman" w:hAnsi="Times New Roman" w:cs="Times New Roman"/>
          <w:sz w:val="24"/>
          <w:szCs w:val="24"/>
        </w:rPr>
        <w:t xml:space="preserve"> </w:t>
      </w:r>
      <w:r w:rsidRPr="007D262B">
        <w:rPr>
          <w:rFonts w:ascii="Times New Roman" w:hAnsi="Times New Roman" w:cs="Times New Roman"/>
          <w:sz w:val="24"/>
          <w:szCs w:val="24"/>
        </w:rPr>
        <w:t>all of which can greatly affect inventory demand</w:t>
      </w:r>
      <w:r w:rsidR="00666BCE">
        <w:rPr>
          <w:rFonts w:ascii="Times New Roman" w:hAnsi="Times New Roman" w:cs="Times New Roman"/>
          <w:sz w:val="24"/>
          <w:szCs w:val="24"/>
        </w:rPr>
        <w:t xml:space="preserve"> </w:t>
      </w:r>
      <w:r w:rsidRPr="007D262B">
        <w:rPr>
          <w:rFonts w:ascii="Times New Roman" w:hAnsi="Times New Roman" w:cs="Times New Roman"/>
          <w:sz w:val="24"/>
          <w:szCs w:val="24"/>
        </w:rPr>
        <w:t>adds still another key constraint.  Companies who rely just on conventional forecasting often suffer inefficiencies like stockouts or overstocking due to such restrictions</w:t>
      </w:r>
      <w:r w:rsidR="00697C5C">
        <w:rPr>
          <w:rFonts w:ascii="Times New Roman" w:hAnsi="Times New Roman" w:cs="Times New Roman"/>
          <w:sz w:val="24"/>
          <w:szCs w:val="24"/>
        </w:rPr>
        <w:t xml:space="preserve"> [15]</w:t>
      </w:r>
      <w:r w:rsidRPr="007D262B">
        <w:rPr>
          <w:rFonts w:ascii="Times New Roman" w:hAnsi="Times New Roman" w:cs="Times New Roman"/>
          <w:sz w:val="24"/>
          <w:szCs w:val="24"/>
        </w:rPr>
        <w:t xml:space="preserve">.  Particularly in companies with perishable goods or fast changing consumer tastes, overstocking holds working capital, increases holding costs, and can lead to product obsolescence.  By contrast, stockouts cause business interruptions, lower client confidence, and lost sales.  Inaccurate replenishment cycles </w:t>
      </w:r>
      <w:r w:rsidRPr="007D262B">
        <w:rPr>
          <w:rFonts w:ascii="Times New Roman" w:hAnsi="Times New Roman" w:cs="Times New Roman"/>
          <w:sz w:val="24"/>
          <w:szCs w:val="24"/>
        </w:rPr>
        <w:t>compound the problems even more, which causes delays in satisfying demand or unneeded stock accumulation.  Companies are increasingly looking to machine learning-based predictive models</w:t>
      </w:r>
      <w:r w:rsidR="00666BCE">
        <w:rPr>
          <w:rFonts w:ascii="Times New Roman" w:hAnsi="Times New Roman" w:cs="Times New Roman"/>
          <w:sz w:val="24"/>
          <w:szCs w:val="24"/>
        </w:rPr>
        <w:t xml:space="preserve"> </w:t>
      </w:r>
      <w:r w:rsidRPr="007D262B">
        <w:rPr>
          <w:rFonts w:ascii="Times New Roman" w:hAnsi="Times New Roman" w:cs="Times New Roman"/>
          <w:sz w:val="24"/>
          <w:szCs w:val="24"/>
        </w:rPr>
        <w:t>which offer greater accuracy, flexibility, and capacity to recognize complex patterns</w:t>
      </w:r>
      <w:r w:rsidR="00666BCE">
        <w:rPr>
          <w:rFonts w:ascii="Times New Roman" w:hAnsi="Times New Roman" w:cs="Times New Roman"/>
          <w:sz w:val="24"/>
          <w:szCs w:val="24"/>
        </w:rPr>
        <w:t xml:space="preserve"> </w:t>
      </w:r>
      <w:r w:rsidRPr="007D262B">
        <w:rPr>
          <w:rFonts w:ascii="Times New Roman" w:hAnsi="Times New Roman" w:cs="Times New Roman"/>
          <w:sz w:val="24"/>
          <w:szCs w:val="24"/>
        </w:rPr>
        <w:t>which finally results in better-informed inventory decisions and more effective supply chains in order to solve these issues [10].</w:t>
      </w:r>
    </w:p>
    <w:p w14:paraId="6A6B6B31" w14:textId="62033D14" w:rsidR="006F7F41" w:rsidRPr="00894F05" w:rsidRDefault="006F7F41" w:rsidP="007D262B">
      <w:pPr>
        <w:jc w:val="both"/>
        <w:rPr>
          <w:rFonts w:ascii="Times New Roman" w:hAnsi="Times New Roman" w:cs="Times New Roman"/>
          <w:b/>
          <w:bCs/>
          <w:sz w:val="24"/>
          <w:szCs w:val="24"/>
        </w:rPr>
      </w:pPr>
      <w:r w:rsidRPr="00894F05">
        <w:rPr>
          <w:rFonts w:ascii="Times New Roman" w:hAnsi="Times New Roman" w:cs="Times New Roman"/>
          <w:b/>
          <w:bCs/>
          <w:sz w:val="24"/>
          <w:szCs w:val="24"/>
        </w:rPr>
        <w:t>RELATED WORK</w:t>
      </w:r>
    </w:p>
    <w:p w14:paraId="5447CB5B" w14:textId="7C23CAF7" w:rsidR="009A1EC1" w:rsidRPr="00405E6F" w:rsidRDefault="00D43156" w:rsidP="006F7F41">
      <w:pPr>
        <w:jc w:val="both"/>
        <w:rPr>
          <w:rFonts w:ascii="Times New Roman" w:hAnsi="Times New Roman" w:cs="Times New Roman"/>
          <w:sz w:val="24"/>
          <w:szCs w:val="24"/>
        </w:rPr>
      </w:pPr>
      <w:r w:rsidRPr="00405E6F">
        <w:rPr>
          <w:rFonts w:ascii="Times New Roman" w:hAnsi="Times New Roman" w:cs="Times New Roman"/>
          <w:sz w:val="24"/>
          <w:szCs w:val="24"/>
        </w:rPr>
        <w:tab/>
      </w:r>
      <w:r w:rsidR="00073E63" w:rsidRPr="00073E63">
        <w:rPr>
          <w:rFonts w:ascii="Times New Roman" w:hAnsi="Times New Roman" w:cs="Times New Roman"/>
          <w:sz w:val="24"/>
          <w:szCs w:val="24"/>
        </w:rPr>
        <w:t xml:space="preserve">Long-standing dependability on statistical forecasting methods and rule-based inventory control has helped to maintain inventory levels and maximize supply chain operations [4].  By means of past sales data, standard statistical models such as </w:t>
      </w:r>
      <w:proofErr w:type="spellStart"/>
      <w:r w:rsidR="00073E63" w:rsidRPr="00073E63">
        <w:rPr>
          <w:rFonts w:ascii="Times New Roman" w:hAnsi="Times New Roman" w:cs="Times New Roman"/>
          <w:sz w:val="24"/>
          <w:szCs w:val="24"/>
        </w:rPr>
        <w:t>AutoRegressive</w:t>
      </w:r>
      <w:proofErr w:type="spellEnd"/>
      <w:r w:rsidR="00073E63" w:rsidRPr="00073E63">
        <w:rPr>
          <w:rFonts w:ascii="Times New Roman" w:hAnsi="Times New Roman" w:cs="Times New Roman"/>
          <w:sz w:val="24"/>
          <w:szCs w:val="24"/>
        </w:rPr>
        <w:t xml:space="preserve"> Integrated Moving Average (ARIMA) and Holt-Winters exponential smoothing project future demand.  ARIMA performs well for stationary data and Holt-Winters catches trend and seasonality; both techniques have trouble with fluctuating demand and external disruptions as a result of their reliance on fixed assumptions.  Although rule-based inventory policies include Economic Order Quantity (EOQ), Just-in- Time (JIT), and Reorder Point (ROP) help to determine suitable stock levels, they lack the flexibility needed to dynamically adjust to changing market conditions, hence leading to either overstocking or stockouts</w:t>
      </w:r>
      <w:r w:rsidR="00697C5C">
        <w:rPr>
          <w:rFonts w:ascii="Times New Roman" w:hAnsi="Times New Roman" w:cs="Times New Roman"/>
          <w:sz w:val="24"/>
          <w:szCs w:val="24"/>
        </w:rPr>
        <w:t xml:space="preserve"> [17]</w:t>
      </w:r>
      <w:r w:rsidR="00073E63" w:rsidRPr="00073E63">
        <w:rPr>
          <w:rFonts w:ascii="Times New Roman" w:hAnsi="Times New Roman" w:cs="Times New Roman"/>
          <w:sz w:val="24"/>
          <w:szCs w:val="24"/>
        </w:rPr>
        <w:t xml:space="preserve">. </w:t>
      </w:r>
      <w:r w:rsidR="009A1EC1" w:rsidRPr="00405E6F">
        <w:rPr>
          <w:rFonts w:ascii="Times New Roman" w:hAnsi="Times New Roman" w:cs="Times New Roman"/>
          <w:sz w:val="24"/>
          <w:szCs w:val="24"/>
        </w:rPr>
        <w:t>With the advancements in machine learning and big data, machine learning (ML) has become a stronger alternative for demand forecasting and inventory optimization</w:t>
      </w:r>
      <w:r w:rsidR="00697C5C">
        <w:rPr>
          <w:rFonts w:ascii="Times New Roman" w:hAnsi="Times New Roman" w:cs="Times New Roman"/>
          <w:sz w:val="24"/>
          <w:szCs w:val="24"/>
        </w:rPr>
        <w:t xml:space="preserve"> [18]</w:t>
      </w:r>
      <w:r w:rsidR="009A1EC1" w:rsidRPr="00405E6F">
        <w:rPr>
          <w:rFonts w:ascii="Times New Roman" w:hAnsi="Times New Roman" w:cs="Times New Roman"/>
          <w:sz w:val="24"/>
          <w:szCs w:val="24"/>
        </w:rPr>
        <w:t xml:space="preserve">. Traditional models cannot compete with ML algorithms like Random Forest, </w:t>
      </w:r>
      <w:proofErr w:type="spellStart"/>
      <w:r w:rsidR="009A1EC1" w:rsidRPr="00405E6F">
        <w:rPr>
          <w:rFonts w:ascii="Times New Roman" w:hAnsi="Times New Roman" w:cs="Times New Roman"/>
          <w:sz w:val="24"/>
          <w:szCs w:val="24"/>
        </w:rPr>
        <w:t>XGBoost</w:t>
      </w:r>
      <w:proofErr w:type="spellEnd"/>
      <w:r w:rsidR="009A1EC1" w:rsidRPr="00405E6F">
        <w:rPr>
          <w:rFonts w:ascii="Times New Roman" w:hAnsi="Times New Roman" w:cs="Times New Roman"/>
          <w:sz w:val="24"/>
          <w:szCs w:val="24"/>
        </w:rPr>
        <w:t xml:space="preserve">, Long Short-Term Memory (LSTM) networks, and convolutional neural networks (CNNs) that can handle large amounts of structured and unstructured data, detect implicit patterns, </w:t>
      </w:r>
      <w:r w:rsidR="009A1EC1" w:rsidRPr="00405E6F">
        <w:rPr>
          <w:rFonts w:ascii="Times New Roman" w:hAnsi="Times New Roman" w:cs="Times New Roman"/>
          <w:sz w:val="24"/>
          <w:szCs w:val="24"/>
        </w:rPr>
        <w:lastRenderedPageBreak/>
        <w:t>and regularly learn to adjust to shifts in demand</w:t>
      </w:r>
      <w:r w:rsidR="00697C5C">
        <w:rPr>
          <w:rFonts w:ascii="Times New Roman" w:hAnsi="Times New Roman" w:cs="Times New Roman"/>
          <w:sz w:val="24"/>
          <w:szCs w:val="24"/>
        </w:rPr>
        <w:t xml:space="preserve"> [20]</w:t>
      </w:r>
      <w:r w:rsidR="009A1EC1" w:rsidRPr="00405E6F">
        <w:rPr>
          <w:rFonts w:ascii="Times New Roman" w:hAnsi="Times New Roman" w:cs="Times New Roman"/>
          <w:sz w:val="24"/>
          <w:szCs w:val="24"/>
        </w:rPr>
        <w:t xml:space="preserve">. LSTM networks are best at learning long-term dependencies for time-series forecasting, while gradient-boosting techniques like </w:t>
      </w:r>
      <w:proofErr w:type="spellStart"/>
      <w:r w:rsidR="009A1EC1" w:rsidRPr="00405E6F">
        <w:rPr>
          <w:rFonts w:ascii="Times New Roman" w:hAnsi="Times New Roman" w:cs="Times New Roman"/>
          <w:sz w:val="24"/>
          <w:szCs w:val="24"/>
        </w:rPr>
        <w:t>XGBoost</w:t>
      </w:r>
      <w:proofErr w:type="spellEnd"/>
      <w:r w:rsidR="009A1EC1" w:rsidRPr="00405E6F">
        <w:rPr>
          <w:rFonts w:ascii="Times New Roman" w:hAnsi="Times New Roman" w:cs="Times New Roman"/>
          <w:sz w:val="24"/>
          <w:szCs w:val="24"/>
        </w:rPr>
        <w:t xml:space="preserve"> combine multiple demand-driving factors like price, promotions, and weather to achieve better predictive accuracy</w:t>
      </w:r>
      <w:r w:rsidR="00697C5C">
        <w:rPr>
          <w:rFonts w:ascii="Times New Roman" w:hAnsi="Times New Roman" w:cs="Times New Roman"/>
          <w:sz w:val="24"/>
          <w:szCs w:val="24"/>
        </w:rPr>
        <w:t xml:space="preserve"> [16]</w:t>
      </w:r>
      <w:r w:rsidR="009A1EC1" w:rsidRPr="00405E6F">
        <w:rPr>
          <w:rFonts w:ascii="Times New Roman" w:hAnsi="Times New Roman" w:cs="Times New Roman"/>
          <w:sz w:val="24"/>
          <w:szCs w:val="24"/>
        </w:rPr>
        <w:t>. Also, combining ML with real-time analytics and Internet of Things (IoT) provides business entities with automated stock replenishment, less human intervention, and improved supply chain efficiency. Even with such advances, limitations in data quality, computational overhead, and interpretability of ML models still exist, which call for additional research and improvement for inventory management acceptance on a large scale</w:t>
      </w:r>
      <w:r w:rsidR="00F86D68">
        <w:rPr>
          <w:rFonts w:ascii="Times New Roman" w:hAnsi="Times New Roman" w:cs="Times New Roman"/>
          <w:sz w:val="24"/>
          <w:szCs w:val="24"/>
        </w:rPr>
        <w:t xml:space="preserve"> [5]</w:t>
      </w:r>
      <w:r w:rsidR="009A1EC1" w:rsidRPr="00405E6F">
        <w:rPr>
          <w:rFonts w:ascii="Times New Roman" w:hAnsi="Times New Roman" w:cs="Times New Roman"/>
          <w:sz w:val="24"/>
          <w:szCs w:val="24"/>
        </w:rPr>
        <w:t>.</w:t>
      </w:r>
    </w:p>
    <w:p w14:paraId="7826FEDA" w14:textId="2A146511" w:rsidR="009A1EC1" w:rsidRPr="00405E6F" w:rsidRDefault="00D43156" w:rsidP="009A1EC1">
      <w:pPr>
        <w:pStyle w:val="ListParagraph"/>
        <w:numPr>
          <w:ilvl w:val="1"/>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Research Gap</w:t>
      </w:r>
    </w:p>
    <w:p w14:paraId="168C1ACF" w14:textId="48BFA612" w:rsidR="009A1EC1" w:rsidRPr="00405E6F" w:rsidRDefault="00D43156" w:rsidP="009A1EC1">
      <w:pPr>
        <w:jc w:val="both"/>
        <w:rPr>
          <w:rFonts w:ascii="Times New Roman" w:hAnsi="Times New Roman" w:cs="Times New Roman"/>
          <w:sz w:val="24"/>
          <w:szCs w:val="24"/>
        </w:rPr>
      </w:pPr>
      <w:r w:rsidRPr="00405E6F">
        <w:rPr>
          <w:rFonts w:ascii="Times New Roman" w:hAnsi="Times New Roman" w:cs="Times New Roman"/>
          <w:sz w:val="24"/>
          <w:szCs w:val="24"/>
        </w:rPr>
        <w:tab/>
      </w:r>
      <w:r w:rsidR="009A1EC1" w:rsidRPr="00405E6F">
        <w:rPr>
          <w:rFonts w:ascii="Times New Roman" w:hAnsi="Times New Roman" w:cs="Times New Roman"/>
          <w:sz w:val="24"/>
          <w:szCs w:val="24"/>
        </w:rPr>
        <w:t>Though previous research proves the efficacy of ML-based demand forecasting, there is still a vast area of applying ML-driven forecasts to dynamic replenishment models. Much of the current research emphasizes enhancing the accuracy of forecasts but does not thoroughly examine how these forecasts are translated into adaptive, automated inventory control. Conventional replenishment systems tend to run on static rules, which fail to utilize the predictive power of ML models in real-time decision-making</w:t>
      </w:r>
      <w:r w:rsidR="00697C5C">
        <w:rPr>
          <w:rFonts w:ascii="Times New Roman" w:hAnsi="Times New Roman" w:cs="Times New Roman"/>
          <w:sz w:val="24"/>
          <w:szCs w:val="24"/>
        </w:rPr>
        <w:t xml:space="preserve"> [19]</w:t>
      </w:r>
      <w:r w:rsidR="009A1EC1" w:rsidRPr="00405E6F">
        <w:rPr>
          <w:rFonts w:ascii="Times New Roman" w:hAnsi="Times New Roman" w:cs="Times New Roman"/>
          <w:sz w:val="24"/>
          <w:szCs w:val="24"/>
        </w:rPr>
        <w:t xml:space="preserve">. Moreover, most ML-based solutions do not include external variables like macroeconomic trends, supply chain interruptions, or geopolitical risks, which can significantly influence inventory management. Another drawback is the absence of standardized frameworks for applying ML-driven inventory systems across industries, so it is hard to generalize results. Future studies must investigate how AI-driven replenishment systems can dynamically manage stock levels in </w:t>
      </w:r>
      <w:r w:rsidR="009A1EC1" w:rsidRPr="00405E6F">
        <w:rPr>
          <w:rFonts w:ascii="Times New Roman" w:hAnsi="Times New Roman" w:cs="Times New Roman"/>
          <w:sz w:val="24"/>
          <w:szCs w:val="24"/>
        </w:rPr>
        <w:t>response to real-time demand variations, supplier dependability, and logistics limitations. Through these fills, companies can transition toward a completely self-governing inventory management system, where machine learning not just forecasts demand but also actively adjusts stock levels and optimizes reordering cycles to save costs and enhance supply chain resilience</w:t>
      </w:r>
      <w:r w:rsidR="00F86D68">
        <w:rPr>
          <w:rFonts w:ascii="Times New Roman" w:hAnsi="Times New Roman" w:cs="Times New Roman"/>
          <w:sz w:val="24"/>
          <w:szCs w:val="24"/>
        </w:rPr>
        <w:t xml:space="preserve"> [7]</w:t>
      </w:r>
      <w:r w:rsidR="009A1EC1" w:rsidRPr="00405E6F">
        <w:rPr>
          <w:rFonts w:ascii="Times New Roman" w:hAnsi="Times New Roman" w:cs="Times New Roman"/>
          <w:sz w:val="24"/>
          <w:szCs w:val="24"/>
        </w:rPr>
        <w:t>.</w:t>
      </w:r>
    </w:p>
    <w:p w14:paraId="1A2F37C3" w14:textId="49C90541" w:rsidR="00D43156" w:rsidRPr="00405E6F" w:rsidRDefault="006F7F41" w:rsidP="006F7F41">
      <w:pPr>
        <w:pStyle w:val="ListParagraph"/>
        <w:numPr>
          <w:ilvl w:val="0"/>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PROPOSED METHODOLOGY</w:t>
      </w:r>
    </w:p>
    <w:p w14:paraId="78A830DD" w14:textId="72F3424E" w:rsidR="00D43156" w:rsidRPr="00405E6F" w:rsidRDefault="00D43156" w:rsidP="00D43156">
      <w:pPr>
        <w:pStyle w:val="ListParagraph"/>
        <w:numPr>
          <w:ilvl w:val="1"/>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Data Collection &amp; Preprocessing</w:t>
      </w:r>
    </w:p>
    <w:p w14:paraId="624F6BA6" w14:textId="6C24DC8E" w:rsidR="009A1EC1" w:rsidRPr="00405E6F" w:rsidRDefault="005D1F4E" w:rsidP="005D1F4E">
      <w:pPr>
        <w:jc w:val="both"/>
        <w:rPr>
          <w:rFonts w:ascii="Times New Roman" w:hAnsi="Times New Roman" w:cs="Times New Roman"/>
          <w:sz w:val="24"/>
          <w:szCs w:val="24"/>
        </w:rPr>
      </w:pPr>
      <w:r w:rsidRPr="00405E6F">
        <w:rPr>
          <w:rFonts w:ascii="Times New Roman" w:hAnsi="Times New Roman" w:cs="Times New Roman"/>
          <w:sz w:val="24"/>
          <w:szCs w:val="24"/>
        </w:rPr>
        <w:tab/>
      </w:r>
      <w:r w:rsidR="009A1EC1" w:rsidRPr="00405E6F">
        <w:rPr>
          <w:rFonts w:ascii="Times New Roman" w:hAnsi="Times New Roman" w:cs="Times New Roman"/>
          <w:sz w:val="24"/>
          <w:szCs w:val="24"/>
        </w:rPr>
        <w:t>Inventory management demand forecasting needs a holistic dataset containing historical sales history, seasonality patterns, lead times from suppliers, and market environment</w:t>
      </w:r>
      <w:r w:rsidR="00F86D68">
        <w:rPr>
          <w:rFonts w:ascii="Times New Roman" w:hAnsi="Times New Roman" w:cs="Times New Roman"/>
          <w:sz w:val="24"/>
          <w:szCs w:val="24"/>
        </w:rPr>
        <w:t xml:space="preserve"> [8]</w:t>
      </w:r>
      <w:r w:rsidR="009A1EC1" w:rsidRPr="00405E6F">
        <w:rPr>
          <w:rFonts w:ascii="Times New Roman" w:hAnsi="Times New Roman" w:cs="Times New Roman"/>
          <w:sz w:val="24"/>
          <w:szCs w:val="24"/>
        </w:rPr>
        <w:t>. Data preprocessing is done to make the data suitable and clean for machine learning algorithms, dealing with missing values through methods such as mean imputation, interpolation, or predictive modeling. Feature selection is carried out to select variables that impact demand, eliminating dimensionality and enhancing model effectiveness. Normalization ensures the scaling of numeric features to be in the same range, and no one feature dominates model performance. Data are divided into train, validation, and test sets to assess the generalization capability of the model and prevent overfitting.</w:t>
      </w:r>
    </w:p>
    <w:p w14:paraId="551D4B3B" w14:textId="48F9525F" w:rsidR="005D1F4E" w:rsidRPr="00405E6F" w:rsidRDefault="005D1F4E" w:rsidP="005D1F4E">
      <w:pPr>
        <w:pStyle w:val="ListParagraph"/>
        <w:numPr>
          <w:ilvl w:val="1"/>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Machine Learning for Demand Forecasting</w:t>
      </w:r>
    </w:p>
    <w:p w14:paraId="73546B29" w14:textId="03D8463B" w:rsidR="009A1EC1" w:rsidRPr="00405E6F" w:rsidRDefault="009A1EC1" w:rsidP="005D1F4E">
      <w:pPr>
        <w:jc w:val="both"/>
        <w:rPr>
          <w:rFonts w:ascii="Times New Roman" w:hAnsi="Times New Roman" w:cs="Times New Roman"/>
          <w:sz w:val="24"/>
          <w:szCs w:val="24"/>
        </w:rPr>
      </w:pPr>
      <w:r w:rsidRPr="00405E6F">
        <w:rPr>
          <w:rFonts w:ascii="Times New Roman" w:hAnsi="Times New Roman" w:cs="Times New Roman"/>
          <w:sz w:val="24"/>
          <w:szCs w:val="24"/>
        </w:rPr>
        <w:tab/>
        <w:t>Machine learning methods are employed to enhance the accuracy of forecasting, and there are three broad categories: time-series models, regression-based methods, and deep learning. Time-series models identify temporal relationships in demand patterns, whereas regression-based methods forecast demand as a function of several influencing variables. Random Forest identifies non-</w:t>
      </w:r>
      <w:r w:rsidRPr="00405E6F">
        <w:rPr>
          <w:rFonts w:ascii="Times New Roman" w:hAnsi="Times New Roman" w:cs="Times New Roman"/>
          <w:sz w:val="24"/>
          <w:szCs w:val="24"/>
        </w:rPr>
        <w:lastRenderedPageBreak/>
        <w:t xml:space="preserve">linear relationships and variable interactions. </w:t>
      </w:r>
      <w:proofErr w:type="spellStart"/>
      <w:r w:rsidRPr="00405E6F">
        <w:rPr>
          <w:rFonts w:ascii="Times New Roman" w:hAnsi="Times New Roman" w:cs="Times New Roman"/>
          <w:sz w:val="24"/>
          <w:szCs w:val="24"/>
        </w:rPr>
        <w:t>XGBoost</w:t>
      </w:r>
      <w:proofErr w:type="spellEnd"/>
      <w:r w:rsidRPr="00405E6F">
        <w:rPr>
          <w:rFonts w:ascii="Times New Roman" w:hAnsi="Times New Roman" w:cs="Times New Roman"/>
          <w:sz w:val="24"/>
          <w:szCs w:val="24"/>
        </w:rPr>
        <w:t xml:space="preserve"> is a fast decision-tree-based method that can process large datasets, avoids overfitting, and enhances prediction accuracy using gradient boosting. Deep learning techniques employ sophisticated neural network architectures for sophisticated demand forecasting, including Convolutional Neural Networks (CNNs) for detecting spatial and temporal patterns in sales data. Recurrent Neural Networks (RNNs), specifically LSTM and GRU, capture sequential dependencies, which makes them suitable for forecasting future inventory requirements based on past trends. These methods assist in capturing temporal dependencies in demand patterns and forecasting future inventory requirements</w:t>
      </w:r>
      <w:r w:rsidR="00F86D68">
        <w:rPr>
          <w:rFonts w:ascii="Times New Roman" w:hAnsi="Times New Roman" w:cs="Times New Roman"/>
          <w:sz w:val="24"/>
          <w:szCs w:val="24"/>
        </w:rPr>
        <w:t xml:space="preserve"> [6]</w:t>
      </w:r>
      <w:r w:rsidRPr="00405E6F">
        <w:rPr>
          <w:rFonts w:ascii="Times New Roman" w:hAnsi="Times New Roman" w:cs="Times New Roman"/>
          <w:sz w:val="24"/>
          <w:szCs w:val="24"/>
        </w:rPr>
        <w:t>.</w:t>
      </w:r>
    </w:p>
    <w:p w14:paraId="60CBEA86" w14:textId="3D1C08AB" w:rsidR="00B53A8D" w:rsidRPr="00405E6F" w:rsidRDefault="00B53A8D" w:rsidP="00B53A8D">
      <w:pPr>
        <w:pStyle w:val="ListParagraph"/>
        <w:numPr>
          <w:ilvl w:val="1"/>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Smart Replenishment System</w:t>
      </w:r>
    </w:p>
    <w:p w14:paraId="78C03FB1" w14:textId="3FD87EED" w:rsidR="009A1EC1" w:rsidRPr="00405E6F" w:rsidRDefault="00B53A8D" w:rsidP="005D1F4E">
      <w:pPr>
        <w:jc w:val="both"/>
        <w:rPr>
          <w:rFonts w:ascii="Times New Roman" w:hAnsi="Times New Roman" w:cs="Times New Roman"/>
          <w:sz w:val="24"/>
          <w:szCs w:val="24"/>
        </w:rPr>
      </w:pPr>
      <w:r w:rsidRPr="00405E6F">
        <w:rPr>
          <w:rFonts w:ascii="Times New Roman" w:hAnsi="Times New Roman" w:cs="Times New Roman"/>
          <w:sz w:val="24"/>
          <w:szCs w:val="24"/>
        </w:rPr>
        <w:tab/>
      </w:r>
      <w:r w:rsidR="009A1EC1" w:rsidRPr="00405E6F">
        <w:rPr>
          <w:rFonts w:ascii="Times New Roman" w:hAnsi="Times New Roman" w:cs="Times New Roman"/>
          <w:sz w:val="24"/>
          <w:szCs w:val="24"/>
        </w:rPr>
        <w:t>A Smart Replenishment System uses cutting-edge technologies like artificial intelligence (AI), the Internet of Things (IoT), and cloud computing to maximize inventory management by maintaining effective stock replenishment at reduced costs</w:t>
      </w:r>
      <w:r w:rsidR="00F86D68">
        <w:rPr>
          <w:rFonts w:ascii="Times New Roman" w:hAnsi="Times New Roman" w:cs="Times New Roman"/>
          <w:sz w:val="24"/>
          <w:szCs w:val="24"/>
        </w:rPr>
        <w:t xml:space="preserve"> [9]</w:t>
      </w:r>
      <w:r w:rsidR="009A1EC1" w:rsidRPr="00405E6F">
        <w:rPr>
          <w:rFonts w:ascii="Times New Roman" w:hAnsi="Times New Roman" w:cs="Times New Roman"/>
          <w:sz w:val="24"/>
          <w:szCs w:val="24"/>
        </w:rPr>
        <w:t xml:space="preserve">. Conventional replenishment systems use static rules and past information, which typically results in inefficiencies like stockouts or unnecessary inventory. An automated safety stock calculation, based on predictive </w:t>
      </w:r>
      <w:proofErr w:type="spellStart"/>
      <w:r w:rsidR="009A1EC1" w:rsidRPr="00405E6F">
        <w:rPr>
          <w:rFonts w:ascii="Times New Roman" w:hAnsi="Times New Roman" w:cs="Times New Roman"/>
          <w:sz w:val="24"/>
          <w:szCs w:val="24"/>
        </w:rPr>
        <w:t>modeling</w:t>
      </w:r>
      <w:proofErr w:type="spellEnd"/>
      <w:r w:rsidR="009A1EC1" w:rsidRPr="00405E6F">
        <w:rPr>
          <w:rFonts w:ascii="Times New Roman" w:hAnsi="Times New Roman" w:cs="Times New Roman"/>
          <w:sz w:val="24"/>
          <w:szCs w:val="24"/>
        </w:rPr>
        <w:t xml:space="preserve">, constantly </w:t>
      </w:r>
      <w:proofErr w:type="spellStart"/>
      <w:r w:rsidR="009A1EC1" w:rsidRPr="00405E6F">
        <w:rPr>
          <w:rFonts w:ascii="Times New Roman" w:hAnsi="Times New Roman" w:cs="Times New Roman"/>
          <w:sz w:val="24"/>
          <w:szCs w:val="24"/>
        </w:rPr>
        <w:t>analyzes</w:t>
      </w:r>
      <w:proofErr w:type="spellEnd"/>
      <w:r w:rsidR="009A1EC1" w:rsidRPr="00405E6F">
        <w:rPr>
          <w:rFonts w:ascii="Times New Roman" w:hAnsi="Times New Roman" w:cs="Times New Roman"/>
          <w:sz w:val="24"/>
          <w:szCs w:val="24"/>
        </w:rPr>
        <w:t xml:space="preserve"> risk factors like fluctuations in demand, supplier performance, and market dynamics to provide ideal buffer stock levels. Unlike static threshold-based models, AI-based safety stock calculations adjust automatically according to actual, real-time variations, lowering holding costs while avoiding shortages. Further, AI-based reorder points facilitate automated replenishment of stock through the analysis of sales transactions, seasonal demand, and lead times of suppliers in order to </w:t>
      </w:r>
      <w:r w:rsidR="009A1EC1" w:rsidRPr="00405E6F">
        <w:rPr>
          <w:rFonts w:ascii="Times New Roman" w:hAnsi="Times New Roman" w:cs="Times New Roman"/>
          <w:sz w:val="24"/>
          <w:szCs w:val="24"/>
        </w:rPr>
        <w:t>dynamically adjust stock levels. Figure 1, depicts the process of distribution in cloud supply chain model</w:t>
      </w:r>
      <w:r w:rsidR="00F86D68">
        <w:rPr>
          <w:rFonts w:ascii="Times New Roman" w:hAnsi="Times New Roman" w:cs="Times New Roman"/>
          <w:sz w:val="24"/>
          <w:szCs w:val="24"/>
        </w:rPr>
        <w:t xml:space="preserve"> [3]</w:t>
      </w:r>
      <w:r w:rsidR="009A1EC1" w:rsidRPr="00405E6F">
        <w:rPr>
          <w:rFonts w:ascii="Times New Roman" w:hAnsi="Times New Roman" w:cs="Times New Roman"/>
          <w:sz w:val="24"/>
          <w:szCs w:val="24"/>
        </w:rPr>
        <w:t>.</w:t>
      </w:r>
    </w:p>
    <w:p w14:paraId="2A5E727E" w14:textId="20625E16" w:rsidR="00262486" w:rsidRPr="00405E6F" w:rsidRDefault="00262486" w:rsidP="005D1F4E">
      <w:pPr>
        <w:jc w:val="both"/>
        <w:rPr>
          <w:rFonts w:ascii="Times New Roman" w:hAnsi="Times New Roman" w:cs="Times New Roman"/>
          <w:sz w:val="24"/>
          <w:szCs w:val="24"/>
        </w:rPr>
      </w:pPr>
      <w:r w:rsidRPr="00405E6F">
        <w:rPr>
          <w:noProof/>
        </w:rPr>
        <w:drawing>
          <wp:inline distT="0" distB="0" distL="0" distR="0" wp14:anchorId="442C118F" wp14:editId="48456EF8">
            <wp:extent cx="2734945" cy="3181350"/>
            <wp:effectExtent l="0" t="0" r="8255" b="0"/>
            <wp:docPr id="2" name="Picture 2" descr="Mathematics 12 00573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hematics 12 00573 g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1305" cy="3188748"/>
                    </a:xfrm>
                    <a:prstGeom prst="rect">
                      <a:avLst/>
                    </a:prstGeom>
                    <a:noFill/>
                    <a:ln>
                      <a:noFill/>
                    </a:ln>
                  </pic:spPr>
                </pic:pic>
              </a:graphicData>
            </a:graphic>
          </wp:inline>
        </w:drawing>
      </w:r>
    </w:p>
    <w:p w14:paraId="37D5C8AC" w14:textId="08E27680" w:rsidR="00262486" w:rsidRPr="00405E6F" w:rsidRDefault="00262486" w:rsidP="00262486">
      <w:pPr>
        <w:jc w:val="center"/>
        <w:rPr>
          <w:rFonts w:ascii="Times New Roman" w:hAnsi="Times New Roman" w:cs="Times New Roman"/>
          <w:b/>
          <w:bCs/>
          <w:sz w:val="24"/>
          <w:szCs w:val="24"/>
        </w:rPr>
      </w:pPr>
      <w:r w:rsidRPr="00405E6F">
        <w:rPr>
          <w:rFonts w:ascii="Times New Roman" w:hAnsi="Times New Roman" w:cs="Times New Roman"/>
          <w:b/>
          <w:bCs/>
          <w:sz w:val="24"/>
          <w:szCs w:val="24"/>
        </w:rPr>
        <w:t>Figure 1. Distribution process in cloud supply chain model.</w:t>
      </w:r>
    </w:p>
    <w:p w14:paraId="53715DEA" w14:textId="4A57AEB7" w:rsidR="009A1EC1" w:rsidRPr="00405E6F" w:rsidRDefault="00590BD9" w:rsidP="005D1F4E">
      <w:pPr>
        <w:jc w:val="both"/>
        <w:rPr>
          <w:rFonts w:ascii="Times New Roman" w:hAnsi="Times New Roman" w:cs="Times New Roman"/>
          <w:sz w:val="24"/>
          <w:szCs w:val="24"/>
        </w:rPr>
      </w:pPr>
      <w:r w:rsidRPr="00405E6F">
        <w:rPr>
          <w:rFonts w:ascii="Times New Roman" w:hAnsi="Times New Roman" w:cs="Times New Roman"/>
          <w:sz w:val="24"/>
          <w:szCs w:val="24"/>
        </w:rPr>
        <w:t xml:space="preserve">First, the manufacturer sends the products directly to the logistics firm, skipping over the retailer in the platform. Then, after the platform places an order request with a customer, it submits the order to the logistics firm, which carries out the order. After being dispatched, goods are prepared and shipped directly to the customer. During all this process, the platform is not involved in the logistics process and outsources the entire supply chain instead. Machine learning models like Long Short-Term Memory (LSTM) networks and </w:t>
      </w:r>
      <w:proofErr w:type="spellStart"/>
      <w:r w:rsidRPr="00405E6F">
        <w:rPr>
          <w:rFonts w:ascii="Times New Roman" w:hAnsi="Times New Roman" w:cs="Times New Roman"/>
          <w:sz w:val="24"/>
          <w:szCs w:val="24"/>
        </w:rPr>
        <w:t>XGBoost</w:t>
      </w:r>
      <w:proofErr w:type="spellEnd"/>
      <w:r w:rsidRPr="00405E6F">
        <w:rPr>
          <w:rFonts w:ascii="Times New Roman" w:hAnsi="Times New Roman" w:cs="Times New Roman"/>
          <w:sz w:val="24"/>
          <w:szCs w:val="24"/>
        </w:rPr>
        <w:t xml:space="preserve"> forecast demand patterns and optimize reorder quantities so that products are restocked effectively without overstocking</w:t>
      </w:r>
      <w:r w:rsidR="00F86D68">
        <w:rPr>
          <w:rFonts w:ascii="Times New Roman" w:hAnsi="Times New Roman" w:cs="Times New Roman"/>
          <w:sz w:val="24"/>
          <w:szCs w:val="24"/>
        </w:rPr>
        <w:t xml:space="preserve"> [2]</w:t>
      </w:r>
      <w:r w:rsidRPr="00405E6F">
        <w:rPr>
          <w:rFonts w:ascii="Times New Roman" w:hAnsi="Times New Roman" w:cs="Times New Roman"/>
          <w:sz w:val="24"/>
          <w:szCs w:val="24"/>
        </w:rPr>
        <w:t xml:space="preserve">. In addition, the combination of IoT and cloud computing improves smart warehouse automation and supplier coordination. IoT-enabled RFID tags and sensors enable real-time inventory monitoring, while cloud-based platforms enable easy data exchange between </w:t>
      </w:r>
      <w:r w:rsidRPr="00405E6F">
        <w:rPr>
          <w:rFonts w:ascii="Times New Roman" w:hAnsi="Times New Roman" w:cs="Times New Roman"/>
          <w:sz w:val="24"/>
          <w:szCs w:val="24"/>
        </w:rPr>
        <w:lastRenderedPageBreak/>
        <w:t>suppliers and businesses. This allows predictive analytics to create automated purchase orders with just-in-time replenishment. With dynamic safety stock calculations, AI-based reorder points, and IoT-based automation, intelligent replenishment solutions create a more responsive, data-enabled inventory control strategy, enhancing supply chain efficiency and enterprise profitability.</w:t>
      </w:r>
    </w:p>
    <w:p w14:paraId="21DB6FFD" w14:textId="2014194B" w:rsidR="006F7F41" w:rsidRPr="00405E6F" w:rsidRDefault="006F7F41" w:rsidP="00AC773D">
      <w:pPr>
        <w:pStyle w:val="ListParagraph"/>
        <w:numPr>
          <w:ilvl w:val="0"/>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RESULTS AND FINDINGS</w:t>
      </w:r>
    </w:p>
    <w:p w14:paraId="66F2D8AB" w14:textId="196E2B7B" w:rsidR="006F7F41" w:rsidRPr="003730C7" w:rsidRDefault="003730C7" w:rsidP="003730C7">
      <w:pPr>
        <w:jc w:val="both"/>
        <w:rPr>
          <w:rFonts w:ascii="Times New Roman" w:hAnsi="Times New Roman" w:cs="Times New Roman"/>
          <w:b/>
          <w:bCs/>
          <w:sz w:val="24"/>
          <w:szCs w:val="24"/>
        </w:rPr>
      </w:pPr>
      <w:r>
        <w:rPr>
          <w:noProof/>
        </w:rPr>
        <w:drawing>
          <wp:inline distT="0" distB="0" distL="0" distR="0" wp14:anchorId="2CF87719" wp14:editId="3579B6FF">
            <wp:extent cx="3400425" cy="33718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92A83A6" w14:textId="13746D87" w:rsidR="006F7F41" w:rsidRPr="00405E6F" w:rsidRDefault="00AC773D" w:rsidP="00AC773D">
      <w:pPr>
        <w:pStyle w:val="ListParagraph"/>
        <w:jc w:val="center"/>
        <w:rPr>
          <w:rFonts w:ascii="Times New Roman" w:hAnsi="Times New Roman" w:cs="Times New Roman"/>
          <w:b/>
          <w:bCs/>
          <w:sz w:val="24"/>
          <w:szCs w:val="24"/>
        </w:rPr>
      </w:pPr>
      <w:r w:rsidRPr="00405E6F">
        <w:rPr>
          <w:rFonts w:ascii="Times New Roman" w:hAnsi="Times New Roman" w:cs="Times New Roman"/>
          <w:b/>
          <w:bCs/>
          <w:sz w:val="24"/>
          <w:szCs w:val="24"/>
        </w:rPr>
        <w:t>Figure 2. Comparison of ML Model for Demand Forecasting</w:t>
      </w:r>
    </w:p>
    <w:p w14:paraId="6EB47AA0" w14:textId="53EED685" w:rsidR="00590BD9" w:rsidRPr="00405E6F" w:rsidRDefault="00590BD9" w:rsidP="00AC773D">
      <w:pPr>
        <w:jc w:val="both"/>
        <w:rPr>
          <w:rFonts w:ascii="Times New Roman" w:hAnsi="Times New Roman" w:cs="Times New Roman"/>
          <w:sz w:val="24"/>
          <w:szCs w:val="24"/>
        </w:rPr>
      </w:pPr>
      <w:r w:rsidRPr="00405E6F">
        <w:rPr>
          <w:rFonts w:ascii="Times New Roman" w:hAnsi="Times New Roman" w:cs="Times New Roman"/>
          <w:sz w:val="24"/>
          <w:szCs w:val="24"/>
        </w:rPr>
        <w:t xml:space="preserve">Figure 2, compares the performance of different machine learning models for demand forecasting against three error metrics: Mean Absolute Error (MAE), Root Mean Square Error (RMSE), and Mean Absolute Percentage Error (MAPE). Lower values in these metrics denote improved performance. ARIMA and Prophet, the traditional statistical models, exhibit greater error rates, illustrating their shortcomings in capturing intricate demand variations. Machine learning-regression models such as Random Forest and </w:t>
      </w:r>
      <w:proofErr w:type="spellStart"/>
      <w:r w:rsidRPr="00405E6F">
        <w:rPr>
          <w:rFonts w:ascii="Times New Roman" w:hAnsi="Times New Roman" w:cs="Times New Roman"/>
          <w:sz w:val="24"/>
          <w:szCs w:val="24"/>
        </w:rPr>
        <w:t>XGBoost</w:t>
      </w:r>
      <w:proofErr w:type="spellEnd"/>
      <w:r w:rsidRPr="00405E6F">
        <w:rPr>
          <w:rFonts w:ascii="Times New Roman" w:hAnsi="Times New Roman" w:cs="Times New Roman"/>
          <w:sz w:val="24"/>
          <w:szCs w:val="24"/>
        </w:rPr>
        <w:t xml:space="preserve"> enhance </w:t>
      </w:r>
      <w:r w:rsidRPr="00405E6F">
        <w:rPr>
          <w:rFonts w:ascii="Times New Roman" w:hAnsi="Times New Roman" w:cs="Times New Roman"/>
          <w:sz w:val="24"/>
          <w:szCs w:val="24"/>
        </w:rPr>
        <w:t xml:space="preserve">the accuracy, while </w:t>
      </w:r>
      <w:proofErr w:type="spellStart"/>
      <w:r w:rsidRPr="00405E6F">
        <w:rPr>
          <w:rFonts w:ascii="Times New Roman" w:hAnsi="Times New Roman" w:cs="Times New Roman"/>
          <w:sz w:val="24"/>
          <w:szCs w:val="24"/>
        </w:rPr>
        <w:t>XGBoost</w:t>
      </w:r>
      <w:proofErr w:type="spellEnd"/>
      <w:r w:rsidRPr="00405E6F">
        <w:rPr>
          <w:rFonts w:ascii="Times New Roman" w:hAnsi="Times New Roman" w:cs="Times New Roman"/>
          <w:sz w:val="24"/>
          <w:szCs w:val="24"/>
        </w:rPr>
        <w:t xml:space="preserve"> performs considerably well because of the gradient boosting strategy. Deep models such as LSTM and CNN possess the lowest values of error rates, reflecting on their capability of identifying complex demand patterns and dependencies over a large time frame. These findings point towards the conclusion that sophisticated ML models, most notably deep models, provide improved demand forecasting precision and thus best suit the optimisation of stock management.</w:t>
      </w:r>
    </w:p>
    <w:p w14:paraId="604E1C5F" w14:textId="1911F3C8" w:rsidR="006F7F41" w:rsidRPr="00405E6F" w:rsidRDefault="006F7F41" w:rsidP="006F7F41">
      <w:pPr>
        <w:pStyle w:val="ListParagraph"/>
        <w:numPr>
          <w:ilvl w:val="0"/>
          <w:numId w:val="1"/>
        </w:numPr>
        <w:jc w:val="both"/>
        <w:rPr>
          <w:rFonts w:ascii="Times New Roman" w:hAnsi="Times New Roman" w:cs="Times New Roman"/>
          <w:b/>
          <w:bCs/>
          <w:sz w:val="24"/>
          <w:szCs w:val="24"/>
        </w:rPr>
      </w:pPr>
      <w:r w:rsidRPr="00405E6F">
        <w:rPr>
          <w:rFonts w:ascii="Times New Roman" w:hAnsi="Times New Roman" w:cs="Times New Roman"/>
          <w:b/>
          <w:bCs/>
          <w:sz w:val="24"/>
          <w:szCs w:val="24"/>
        </w:rPr>
        <w:t>CONCLUSION</w:t>
      </w:r>
    </w:p>
    <w:p w14:paraId="3F01907E" w14:textId="4CC2D5B2" w:rsidR="00DF5A1C" w:rsidRDefault="00902ECD" w:rsidP="00DF5A1C">
      <w:pPr>
        <w:jc w:val="both"/>
        <w:rPr>
          <w:rFonts w:ascii="Times New Roman" w:hAnsi="Times New Roman" w:cs="Times New Roman"/>
          <w:sz w:val="24"/>
          <w:szCs w:val="24"/>
        </w:rPr>
      </w:pPr>
      <w:r w:rsidRPr="00405E6F">
        <w:rPr>
          <w:rFonts w:ascii="Times New Roman" w:hAnsi="Times New Roman" w:cs="Times New Roman"/>
          <w:sz w:val="24"/>
          <w:szCs w:val="24"/>
        </w:rPr>
        <w:tab/>
      </w:r>
      <w:r w:rsidR="00590BD9" w:rsidRPr="00405E6F">
        <w:rPr>
          <w:rFonts w:ascii="Times New Roman" w:hAnsi="Times New Roman" w:cs="Times New Roman"/>
          <w:sz w:val="24"/>
          <w:szCs w:val="24"/>
        </w:rPr>
        <w:t xml:space="preserve">This research highlights the revolutionary capability of machine learning to maximize inventory control through improved forecast accuracy and facilitating smart replenishment strategies. Standard inventory management strategies tend to flounder with evolving market conditions and, as a result, can create inefficiencies like overstocking or stockouts. </w:t>
      </w:r>
      <w:r w:rsidR="00DF5A1C" w:rsidRPr="00DF5A1C">
        <w:rPr>
          <w:rFonts w:ascii="Times New Roman" w:hAnsi="Times New Roman" w:cs="Times New Roman"/>
          <w:sz w:val="24"/>
          <w:szCs w:val="24"/>
        </w:rPr>
        <w:t>Companies are able to develop accurate demand projections by leveraging AI models from huge quantities of past sales data, market trends, and extraneous factors.  By spotting intricate patterns in demand and seasonality, sophisticated machine learning algorithms</w:t>
      </w:r>
      <w:r w:rsidR="00697C5C">
        <w:rPr>
          <w:rFonts w:ascii="Times New Roman" w:hAnsi="Times New Roman" w:cs="Times New Roman"/>
          <w:sz w:val="24"/>
          <w:szCs w:val="24"/>
        </w:rPr>
        <w:t xml:space="preserve"> </w:t>
      </w:r>
      <w:r w:rsidR="00DF5A1C" w:rsidRPr="00DF5A1C">
        <w:rPr>
          <w:rFonts w:ascii="Times New Roman" w:hAnsi="Times New Roman" w:cs="Times New Roman"/>
          <w:sz w:val="24"/>
          <w:szCs w:val="24"/>
        </w:rPr>
        <w:t>including deep learning models like LSTM networks and CNNs</w:t>
      </w:r>
      <w:r w:rsidR="00697C5C">
        <w:rPr>
          <w:rFonts w:ascii="Times New Roman" w:hAnsi="Times New Roman" w:cs="Times New Roman"/>
          <w:sz w:val="24"/>
          <w:szCs w:val="24"/>
        </w:rPr>
        <w:t xml:space="preserve"> </w:t>
      </w:r>
      <w:r w:rsidR="00DF5A1C" w:rsidRPr="00DF5A1C">
        <w:rPr>
          <w:rFonts w:ascii="Times New Roman" w:hAnsi="Times New Roman" w:cs="Times New Roman"/>
          <w:sz w:val="24"/>
          <w:szCs w:val="24"/>
        </w:rPr>
        <w:t>offer huge increases over conventional forecasting methods.  Furthermore, smart replenishment systems driven by artificial intelligence can automate stock reordering to guarantee ideal inventory levels with lowest possible ordering and storage cost.  By preventing product shortages and delays, this improves supply chain effectiveness, lowers operating costs, and raises customer satisfaction.</w:t>
      </w:r>
    </w:p>
    <w:p w14:paraId="5E1329FE" w14:textId="1AD380D1" w:rsidR="00902ECD" w:rsidRPr="00405E6F" w:rsidRDefault="00902ECD" w:rsidP="00F51489">
      <w:pPr>
        <w:jc w:val="center"/>
        <w:rPr>
          <w:rFonts w:ascii="Times New Roman" w:hAnsi="Times New Roman" w:cs="Times New Roman"/>
          <w:b/>
          <w:bCs/>
          <w:sz w:val="24"/>
          <w:szCs w:val="24"/>
        </w:rPr>
      </w:pPr>
      <w:r w:rsidRPr="00405E6F">
        <w:rPr>
          <w:rFonts w:ascii="Times New Roman" w:hAnsi="Times New Roman" w:cs="Times New Roman"/>
          <w:b/>
          <w:bCs/>
          <w:sz w:val="24"/>
          <w:szCs w:val="24"/>
        </w:rPr>
        <w:t>FUTURE SCOPE</w:t>
      </w:r>
    </w:p>
    <w:p w14:paraId="0F40FF0D" w14:textId="32278C5C" w:rsidR="00590BD9" w:rsidRPr="00405E6F" w:rsidRDefault="00902ECD" w:rsidP="00902ECD">
      <w:pPr>
        <w:jc w:val="both"/>
        <w:rPr>
          <w:rFonts w:ascii="Times New Roman" w:hAnsi="Times New Roman" w:cs="Times New Roman"/>
          <w:sz w:val="24"/>
          <w:szCs w:val="24"/>
        </w:rPr>
      </w:pPr>
      <w:r w:rsidRPr="00405E6F">
        <w:rPr>
          <w:rFonts w:ascii="Times New Roman" w:hAnsi="Times New Roman" w:cs="Times New Roman"/>
          <w:sz w:val="24"/>
          <w:szCs w:val="24"/>
        </w:rPr>
        <w:lastRenderedPageBreak/>
        <w:tab/>
      </w:r>
      <w:r w:rsidR="00C10446" w:rsidRPr="00C10446">
        <w:rPr>
          <w:rFonts w:ascii="Times New Roman" w:hAnsi="Times New Roman" w:cs="Times New Roman"/>
          <w:sz w:val="24"/>
          <w:szCs w:val="24"/>
        </w:rPr>
        <w:t>Future research will stress the use of reinforcement learning techniques, which allow artificial intelligence models to adapt and grow constantly in reaction to real-time market changes, hence simplifying inventory decision-making.  With a distributed and tamper-proof record of stock movement, blockchain technology will also be looked at to offer increased transparency, traceability, and security in inventory management.  These advances are meant to produce a totally autonomous inventory optimization system that can self-learn and make judgments, hence revolutionizing supply chain operations.</w:t>
      </w:r>
    </w:p>
    <w:p w14:paraId="7E5BFF9E" w14:textId="5D409BF9" w:rsidR="00902ECD" w:rsidRPr="00405E6F" w:rsidRDefault="00902ECD" w:rsidP="00902ECD">
      <w:pPr>
        <w:jc w:val="both"/>
        <w:rPr>
          <w:rFonts w:ascii="Times New Roman" w:hAnsi="Times New Roman" w:cs="Times New Roman"/>
          <w:b/>
          <w:bCs/>
          <w:sz w:val="24"/>
          <w:szCs w:val="24"/>
        </w:rPr>
      </w:pPr>
      <w:r w:rsidRPr="00405E6F">
        <w:rPr>
          <w:rFonts w:ascii="Times New Roman" w:hAnsi="Times New Roman" w:cs="Times New Roman"/>
          <w:b/>
          <w:bCs/>
          <w:sz w:val="24"/>
          <w:szCs w:val="24"/>
        </w:rPr>
        <w:t>REFERENCE</w:t>
      </w:r>
    </w:p>
    <w:p w14:paraId="7C6EABEF" w14:textId="4C732D89" w:rsidR="00412345" w:rsidRPr="00405E6F" w:rsidRDefault="00412345" w:rsidP="005C0F65">
      <w:pPr>
        <w:pStyle w:val="ListParagraph"/>
        <w:numPr>
          <w:ilvl w:val="0"/>
          <w:numId w:val="2"/>
        </w:numPr>
        <w:jc w:val="both"/>
        <w:rPr>
          <w:rFonts w:ascii="Times New Roman" w:hAnsi="Times New Roman" w:cs="Times New Roman"/>
          <w:sz w:val="24"/>
          <w:szCs w:val="24"/>
        </w:rPr>
      </w:pPr>
      <w:proofErr w:type="spellStart"/>
      <w:r w:rsidRPr="00405E6F">
        <w:rPr>
          <w:rFonts w:ascii="Times New Roman" w:hAnsi="Times New Roman" w:cs="Times New Roman"/>
          <w:sz w:val="24"/>
          <w:szCs w:val="24"/>
        </w:rPr>
        <w:t>Kalusivalingam</w:t>
      </w:r>
      <w:proofErr w:type="spellEnd"/>
      <w:r w:rsidRPr="00405E6F">
        <w:rPr>
          <w:rFonts w:ascii="Times New Roman" w:hAnsi="Times New Roman" w:cs="Times New Roman"/>
          <w:sz w:val="24"/>
          <w:szCs w:val="24"/>
        </w:rPr>
        <w:t xml:space="preserve">, A. K., Sharma, A., Patel, N., &amp; Singh, V. (2020). Optimizing inventory management with AI: Leveraging deep reinforcement learning and neural networks for enhanced demand forecasting and stock replenishment. </w:t>
      </w:r>
      <w:r w:rsidRPr="003730C7">
        <w:rPr>
          <w:rFonts w:ascii="Times New Roman" w:hAnsi="Times New Roman" w:cs="Times New Roman"/>
          <w:sz w:val="24"/>
          <w:szCs w:val="24"/>
        </w:rPr>
        <w:t>International Journal of AI and ML</w:t>
      </w:r>
      <w:r w:rsidRPr="00405E6F">
        <w:rPr>
          <w:rFonts w:ascii="Times New Roman" w:hAnsi="Times New Roman" w:cs="Times New Roman"/>
          <w:sz w:val="24"/>
          <w:szCs w:val="24"/>
        </w:rPr>
        <w:t xml:space="preserve">, 1(3). </w:t>
      </w:r>
      <w:hyperlink r:id="rId7" w:tgtFrame="_new" w:history="1">
        <w:r w:rsidRPr="003730C7">
          <w:rPr>
            <w:rFonts w:ascii="Times New Roman" w:hAnsi="Times New Roman" w:cs="Times New Roman"/>
            <w:sz w:val="24"/>
            <w:szCs w:val="24"/>
          </w:rPr>
          <w:t>https://cognitivecomputingjournal.com/index.php/IJAIML-V1/article/view/43</w:t>
        </w:r>
      </w:hyperlink>
    </w:p>
    <w:p w14:paraId="370FCCFF" w14:textId="67E40194" w:rsidR="00412345" w:rsidRPr="00405E6F" w:rsidRDefault="00412345"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Taparia, V., Mishra, P., Gupta, N., &amp; Kumar, D. (2021). Improved demand forecasting of a retail store using a hybrid machine learning model. </w:t>
      </w:r>
      <w:r w:rsidRPr="003730C7">
        <w:rPr>
          <w:rFonts w:ascii="Times New Roman" w:hAnsi="Times New Roman" w:cs="Times New Roman"/>
          <w:sz w:val="24"/>
          <w:szCs w:val="24"/>
        </w:rPr>
        <w:t>Journal of Graphic Era University</w:t>
      </w:r>
      <w:r w:rsidRPr="00405E6F">
        <w:rPr>
          <w:rFonts w:ascii="Times New Roman" w:hAnsi="Times New Roman" w:cs="Times New Roman"/>
          <w:sz w:val="24"/>
          <w:szCs w:val="24"/>
        </w:rPr>
        <w:t xml:space="preserve">, 12(1), 1–12. </w:t>
      </w:r>
      <w:hyperlink r:id="rId8" w:tgtFrame="_new" w:history="1">
        <w:r w:rsidRPr="003730C7">
          <w:rPr>
            <w:rFonts w:ascii="Times New Roman" w:hAnsi="Times New Roman" w:cs="Times New Roman"/>
            <w:sz w:val="24"/>
            <w:szCs w:val="24"/>
          </w:rPr>
          <w:t>https://doi.org/10.13052/jgeu0975-1416.1212</w:t>
        </w:r>
      </w:hyperlink>
    </w:p>
    <w:p w14:paraId="12AC98EB" w14:textId="3CC6F0C7" w:rsidR="00902ECD" w:rsidRPr="00405E6F" w:rsidRDefault="005C0F65"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Tan, Y., Gu, L., Xu, S., &amp; Li, M. (2024). Supply Chain Inventory Management from the Perspective of “Cloud Supply Chain”—A Data Driven Approach. </w:t>
      </w:r>
      <w:r w:rsidRPr="003730C7">
        <w:rPr>
          <w:rFonts w:ascii="Times New Roman" w:hAnsi="Times New Roman" w:cs="Times New Roman"/>
          <w:sz w:val="24"/>
          <w:szCs w:val="24"/>
        </w:rPr>
        <w:t>Mathematics</w:t>
      </w:r>
      <w:r w:rsidRPr="00405E6F">
        <w:rPr>
          <w:rFonts w:ascii="Times New Roman" w:hAnsi="Times New Roman" w:cs="Times New Roman"/>
          <w:sz w:val="24"/>
          <w:szCs w:val="24"/>
        </w:rPr>
        <w:t>, </w:t>
      </w:r>
      <w:r w:rsidRPr="003730C7">
        <w:rPr>
          <w:rFonts w:ascii="Times New Roman" w:hAnsi="Times New Roman" w:cs="Times New Roman"/>
          <w:sz w:val="24"/>
          <w:szCs w:val="24"/>
        </w:rPr>
        <w:t>12</w:t>
      </w:r>
      <w:r w:rsidRPr="00405E6F">
        <w:rPr>
          <w:rFonts w:ascii="Times New Roman" w:hAnsi="Times New Roman" w:cs="Times New Roman"/>
          <w:sz w:val="24"/>
          <w:szCs w:val="24"/>
        </w:rPr>
        <w:t xml:space="preserve">(4), 573. </w:t>
      </w:r>
      <w:hyperlink r:id="rId9" w:history="1">
        <w:r w:rsidRPr="003730C7">
          <w:rPr>
            <w:rFonts w:ascii="Times New Roman" w:hAnsi="Times New Roman" w:cs="Times New Roman"/>
            <w:sz w:val="24"/>
            <w:szCs w:val="24"/>
          </w:rPr>
          <w:t>https://doi.org/10.3390/math12040573</w:t>
        </w:r>
      </w:hyperlink>
    </w:p>
    <w:p w14:paraId="671A2399" w14:textId="332FE0DB" w:rsidR="005C0F65" w:rsidRPr="00405E6F" w:rsidRDefault="00412345"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Ibrahima, C. S., Xue, J., &amp; Gueye, T. (2021). Inventory management and demand forecasting improvement of a forecasting model based on artificial neural networks. </w:t>
      </w:r>
      <w:r w:rsidRPr="003730C7">
        <w:rPr>
          <w:rFonts w:ascii="Times New Roman" w:hAnsi="Times New Roman" w:cs="Times New Roman"/>
          <w:sz w:val="24"/>
          <w:szCs w:val="24"/>
        </w:rPr>
        <w:t xml:space="preserve">Journal of </w:t>
      </w:r>
      <w:r w:rsidRPr="003730C7">
        <w:rPr>
          <w:rFonts w:ascii="Times New Roman" w:hAnsi="Times New Roman" w:cs="Times New Roman"/>
          <w:sz w:val="24"/>
          <w:szCs w:val="24"/>
        </w:rPr>
        <w:t>Management Science &amp; Engineering Research</w:t>
      </w:r>
      <w:r w:rsidRPr="00405E6F">
        <w:rPr>
          <w:rFonts w:ascii="Times New Roman" w:hAnsi="Times New Roman" w:cs="Times New Roman"/>
          <w:sz w:val="24"/>
          <w:szCs w:val="24"/>
        </w:rPr>
        <w:t xml:space="preserve">, 4(2), 33–39. </w:t>
      </w:r>
      <w:hyperlink r:id="rId10" w:tgtFrame="_new" w:history="1">
        <w:r w:rsidRPr="003730C7">
          <w:rPr>
            <w:rFonts w:ascii="Times New Roman" w:hAnsi="Times New Roman" w:cs="Times New Roman"/>
            <w:sz w:val="24"/>
            <w:szCs w:val="24"/>
          </w:rPr>
          <w:t>https://doi.org/10.30564/jmser.v4i2.3242</w:t>
        </w:r>
      </w:hyperlink>
    </w:p>
    <w:p w14:paraId="4ED1F91D" w14:textId="6313A2D6" w:rsidR="00412345" w:rsidRPr="00405E6F" w:rsidRDefault="00412345"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Luo, S. (2024). Intelligent supply chain demand forecasting and inventory management strategies. </w:t>
      </w:r>
      <w:r w:rsidRPr="003730C7">
        <w:rPr>
          <w:rFonts w:ascii="Times New Roman" w:hAnsi="Times New Roman" w:cs="Times New Roman"/>
          <w:sz w:val="24"/>
          <w:szCs w:val="24"/>
        </w:rPr>
        <w:t>Transactions on Economics, Business and Management Research</w:t>
      </w:r>
      <w:r w:rsidRPr="00405E6F">
        <w:rPr>
          <w:rFonts w:ascii="Times New Roman" w:hAnsi="Times New Roman" w:cs="Times New Roman"/>
          <w:sz w:val="24"/>
          <w:szCs w:val="24"/>
        </w:rPr>
        <w:t xml:space="preserve">, 12, 38–44. </w:t>
      </w:r>
      <w:hyperlink r:id="rId11" w:tgtFrame="_new" w:history="1">
        <w:r w:rsidRPr="003730C7">
          <w:rPr>
            <w:rFonts w:ascii="Times New Roman" w:hAnsi="Times New Roman" w:cs="Times New Roman"/>
            <w:sz w:val="24"/>
            <w:szCs w:val="24"/>
          </w:rPr>
          <w:t>https://doi.org/10.62051/ejb42e55</w:t>
        </w:r>
      </w:hyperlink>
    </w:p>
    <w:p w14:paraId="035AE821" w14:textId="2424F062" w:rsidR="00412345" w:rsidRPr="00405E6F" w:rsidRDefault="00412345" w:rsidP="005C0F65">
      <w:pPr>
        <w:pStyle w:val="ListParagraph"/>
        <w:numPr>
          <w:ilvl w:val="0"/>
          <w:numId w:val="2"/>
        </w:numPr>
        <w:jc w:val="both"/>
        <w:rPr>
          <w:rFonts w:ascii="Times New Roman" w:hAnsi="Times New Roman" w:cs="Times New Roman"/>
          <w:sz w:val="24"/>
          <w:szCs w:val="24"/>
        </w:rPr>
      </w:pPr>
      <w:proofErr w:type="spellStart"/>
      <w:r w:rsidRPr="00405E6F">
        <w:rPr>
          <w:rFonts w:ascii="Times New Roman" w:hAnsi="Times New Roman" w:cs="Times New Roman"/>
          <w:sz w:val="24"/>
          <w:szCs w:val="24"/>
        </w:rPr>
        <w:t>Douaioui</w:t>
      </w:r>
      <w:proofErr w:type="spellEnd"/>
      <w:r w:rsidRPr="00405E6F">
        <w:rPr>
          <w:rFonts w:ascii="Times New Roman" w:hAnsi="Times New Roman" w:cs="Times New Roman"/>
          <w:sz w:val="24"/>
          <w:szCs w:val="24"/>
        </w:rPr>
        <w:t xml:space="preserve">, K., </w:t>
      </w:r>
      <w:proofErr w:type="spellStart"/>
      <w:r w:rsidRPr="00405E6F">
        <w:rPr>
          <w:rFonts w:ascii="Times New Roman" w:hAnsi="Times New Roman" w:cs="Times New Roman"/>
          <w:sz w:val="24"/>
          <w:szCs w:val="24"/>
        </w:rPr>
        <w:t>Oucheikh</w:t>
      </w:r>
      <w:proofErr w:type="spellEnd"/>
      <w:r w:rsidRPr="00405E6F">
        <w:rPr>
          <w:rFonts w:ascii="Times New Roman" w:hAnsi="Times New Roman" w:cs="Times New Roman"/>
          <w:sz w:val="24"/>
          <w:szCs w:val="24"/>
        </w:rPr>
        <w:t xml:space="preserve">, R., Benmoussa, O., &amp; </w:t>
      </w:r>
      <w:proofErr w:type="spellStart"/>
      <w:r w:rsidRPr="00405E6F">
        <w:rPr>
          <w:rFonts w:ascii="Times New Roman" w:hAnsi="Times New Roman" w:cs="Times New Roman"/>
          <w:sz w:val="24"/>
          <w:szCs w:val="24"/>
        </w:rPr>
        <w:t>Mabrouki</w:t>
      </w:r>
      <w:proofErr w:type="spellEnd"/>
      <w:r w:rsidRPr="00405E6F">
        <w:rPr>
          <w:rFonts w:ascii="Times New Roman" w:hAnsi="Times New Roman" w:cs="Times New Roman"/>
          <w:sz w:val="24"/>
          <w:szCs w:val="24"/>
        </w:rPr>
        <w:t xml:space="preserve">, C. (2024). Machine learning and deep learning models for demand forecasting in supply chain management: A critical review. </w:t>
      </w:r>
      <w:r w:rsidRPr="003730C7">
        <w:rPr>
          <w:rFonts w:ascii="Times New Roman" w:hAnsi="Times New Roman" w:cs="Times New Roman"/>
          <w:sz w:val="24"/>
          <w:szCs w:val="24"/>
        </w:rPr>
        <w:t>Applied System Innovation</w:t>
      </w:r>
      <w:r w:rsidRPr="00405E6F">
        <w:rPr>
          <w:rFonts w:ascii="Times New Roman" w:hAnsi="Times New Roman" w:cs="Times New Roman"/>
          <w:sz w:val="24"/>
          <w:szCs w:val="24"/>
        </w:rPr>
        <w:t xml:space="preserve">, 7(5), 93. </w:t>
      </w:r>
      <w:hyperlink r:id="rId12" w:tgtFrame="_new" w:history="1">
        <w:r w:rsidRPr="003730C7">
          <w:rPr>
            <w:rFonts w:ascii="Times New Roman" w:hAnsi="Times New Roman" w:cs="Times New Roman"/>
            <w:sz w:val="24"/>
            <w:szCs w:val="24"/>
          </w:rPr>
          <w:t>https://doi.org/10.3390/asi7050093</w:t>
        </w:r>
      </w:hyperlink>
    </w:p>
    <w:p w14:paraId="38269972" w14:textId="6DDDB79B" w:rsidR="00412345" w:rsidRPr="00405E6F" w:rsidRDefault="00412345"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Eze, E. (2024). The application of machine learning in improving inventory management in U.S. pharmaceutical manufacturing: Techniques and outcomes. </w:t>
      </w:r>
      <w:r w:rsidRPr="003730C7">
        <w:rPr>
          <w:rFonts w:ascii="Times New Roman" w:hAnsi="Times New Roman" w:cs="Times New Roman"/>
          <w:sz w:val="24"/>
          <w:szCs w:val="24"/>
        </w:rPr>
        <w:t>Australian Journal of Machine Learning Research &amp; Applications</w:t>
      </w:r>
      <w:r w:rsidRPr="00405E6F">
        <w:rPr>
          <w:rFonts w:ascii="Times New Roman" w:hAnsi="Times New Roman" w:cs="Times New Roman"/>
          <w:sz w:val="24"/>
          <w:szCs w:val="24"/>
        </w:rPr>
        <w:t xml:space="preserve">, 4(2), 151–174. </w:t>
      </w:r>
      <w:hyperlink r:id="rId13" w:tgtFrame="_new" w:history="1">
        <w:r w:rsidRPr="003730C7">
          <w:rPr>
            <w:rFonts w:ascii="Times New Roman" w:hAnsi="Times New Roman" w:cs="Times New Roman"/>
            <w:sz w:val="24"/>
            <w:szCs w:val="24"/>
          </w:rPr>
          <w:t>https://sydneyacademics.com/index.php/ajmlra/article/view/148</w:t>
        </w:r>
      </w:hyperlink>
    </w:p>
    <w:p w14:paraId="6DD99F2E" w14:textId="7DC64705" w:rsidR="00412345" w:rsidRPr="00405E6F" w:rsidRDefault="004C6604"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Yusof, Z. B. (2024). Analyzing the role of predictive analytics and machine learning techniques in optimizing inventory management and demand forecasting for e-commerce. </w:t>
      </w:r>
      <w:r w:rsidRPr="003730C7">
        <w:rPr>
          <w:rFonts w:ascii="Times New Roman" w:hAnsi="Times New Roman" w:cs="Times New Roman"/>
          <w:sz w:val="24"/>
          <w:szCs w:val="24"/>
        </w:rPr>
        <w:t>International Journal of Applied Machine Learning</w:t>
      </w:r>
      <w:r w:rsidRPr="00405E6F">
        <w:rPr>
          <w:rFonts w:ascii="Times New Roman" w:hAnsi="Times New Roman" w:cs="Times New Roman"/>
          <w:sz w:val="24"/>
          <w:szCs w:val="24"/>
        </w:rPr>
        <w:t>, 4(11), 16–31.</w:t>
      </w:r>
    </w:p>
    <w:p w14:paraId="3A9F7BBC" w14:textId="3181CF46" w:rsidR="004C6604" w:rsidRPr="00405E6F" w:rsidRDefault="004C6604"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Mitta, N. R. (2024). Leveraging AI for smart inventory management in retail: Developing machine learning models for predictive replenishment, stock optimization, and demand-supply balancing. </w:t>
      </w:r>
      <w:r w:rsidRPr="003730C7">
        <w:rPr>
          <w:rFonts w:ascii="Times New Roman" w:hAnsi="Times New Roman" w:cs="Times New Roman"/>
          <w:sz w:val="24"/>
          <w:szCs w:val="24"/>
        </w:rPr>
        <w:t>Australian Journal of Machine Learning Research &amp; Applications</w:t>
      </w:r>
      <w:r w:rsidRPr="00405E6F">
        <w:rPr>
          <w:rFonts w:ascii="Times New Roman" w:hAnsi="Times New Roman" w:cs="Times New Roman"/>
          <w:sz w:val="24"/>
          <w:szCs w:val="24"/>
        </w:rPr>
        <w:t xml:space="preserve">, 4(2). </w:t>
      </w:r>
      <w:hyperlink r:id="rId14" w:tgtFrame="_new" w:history="1">
        <w:r w:rsidRPr="003730C7">
          <w:rPr>
            <w:rFonts w:ascii="Times New Roman" w:hAnsi="Times New Roman" w:cs="Times New Roman"/>
            <w:sz w:val="24"/>
            <w:szCs w:val="24"/>
          </w:rPr>
          <w:t>https://sydneyacademics.com/index.php/ajmlra/article/view/204</w:t>
        </w:r>
      </w:hyperlink>
      <w:r w:rsidRPr="00405E6F">
        <w:rPr>
          <w:rFonts w:ascii="Times New Roman" w:hAnsi="Times New Roman" w:cs="Times New Roman"/>
          <w:sz w:val="24"/>
          <w:szCs w:val="24"/>
        </w:rPr>
        <w:t>​</w:t>
      </w:r>
    </w:p>
    <w:p w14:paraId="5BF96FD1" w14:textId="20813897" w:rsidR="004C6604" w:rsidRDefault="004C6604" w:rsidP="005C0F65">
      <w:pPr>
        <w:pStyle w:val="ListParagraph"/>
        <w:numPr>
          <w:ilvl w:val="0"/>
          <w:numId w:val="2"/>
        </w:numPr>
        <w:jc w:val="both"/>
        <w:rPr>
          <w:rFonts w:ascii="Times New Roman" w:hAnsi="Times New Roman" w:cs="Times New Roman"/>
          <w:sz w:val="24"/>
          <w:szCs w:val="24"/>
        </w:rPr>
      </w:pPr>
      <w:r w:rsidRPr="00405E6F">
        <w:rPr>
          <w:rFonts w:ascii="Times New Roman" w:hAnsi="Times New Roman" w:cs="Times New Roman"/>
          <w:sz w:val="24"/>
          <w:szCs w:val="24"/>
        </w:rPr>
        <w:t xml:space="preserve">Eyo-Udo, E. (2024). Real-time inventory optimization in dynamic </w:t>
      </w:r>
      <w:r w:rsidRPr="00405E6F">
        <w:rPr>
          <w:rFonts w:ascii="Times New Roman" w:hAnsi="Times New Roman" w:cs="Times New Roman"/>
          <w:sz w:val="24"/>
          <w:szCs w:val="24"/>
        </w:rPr>
        <w:lastRenderedPageBreak/>
        <w:t xml:space="preserve">supply chains using artificial intelligence. </w:t>
      </w:r>
      <w:r w:rsidRPr="00405E6F">
        <w:rPr>
          <w:rFonts w:ascii="Times New Roman" w:hAnsi="Times New Roman" w:cs="Times New Roman"/>
          <w:i/>
          <w:iCs/>
          <w:sz w:val="24"/>
          <w:szCs w:val="24"/>
        </w:rPr>
        <w:t>International Journal of Management and Education in Human Development</w:t>
      </w:r>
      <w:r w:rsidRPr="00405E6F">
        <w:rPr>
          <w:rFonts w:ascii="Times New Roman" w:hAnsi="Times New Roman" w:cs="Times New Roman"/>
          <w:sz w:val="24"/>
          <w:szCs w:val="24"/>
        </w:rPr>
        <w:t>, 4(2), 16–31.</w:t>
      </w:r>
    </w:p>
    <w:p w14:paraId="1864BDA4" w14:textId="37A61DE1" w:rsidR="00604210" w:rsidRDefault="00604210" w:rsidP="005C0F65">
      <w:pPr>
        <w:pStyle w:val="ListParagraph"/>
        <w:numPr>
          <w:ilvl w:val="0"/>
          <w:numId w:val="2"/>
        </w:numPr>
        <w:jc w:val="both"/>
        <w:rPr>
          <w:rFonts w:ascii="Times New Roman" w:hAnsi="Times New Roman" w:cs="Times New Roman"/>
          <w:sz w:val="24"/>
          <w:szCs w:val="24"/>
        </w:rPr>
      </w:pPr>
      <w:bookmarkStart w:id="0" w:name="_Hlk188527337"/>
      <w:r w:rsidRPr="00604210">
        <w:rPr>
          <w:rFonts w:ascii="Times New Roman" w:hAnsi="Times New Roman" w:cs="Times New Roman"/>
          <w:sz w:val="24"/>
          <w:szCs w:val="24"/>
        </w:rPr>
        <w:t xml:space="preserve">Thiruvengadam, V., &amp; Devaraj, T. A. G. (2021). Record of sponge crab, </w:t>
      </w:r>
      <w:proofErr w:type="spellStart"/>
      <w:r w:rsidRPr="00604210">
        <w:rPr>
          <w:rFonts w:ascii="Times New Roman" w:hAnsi="Times New Roman" w:cs="Times New Roman"/>
          <w:sz w:val="24"/>
          <w:szCs w:val="24"/>
        </w:rPr>
        <w:t>Sphaerodromia</w:t>
      </w:r>
      <w:proofErr w:type="spellEnd"/>
      <w:r w:rsidRPr="00604210">
        <w:rPr>
          <w:rFonts w:ascii="Times New Roman" w:hAnsi="Times New Roman" w:cs="Times New Roman"/>
          <w:sz w:val="24"/>
          <w:szCs w:val="24"/>
        </w:rPr>
        <w:t xml:space="preserve"> </w:t>
      </w:r>
      <w:proofErr w:type="spellStart"/>
      <w:r w:rsidRPr="00604210">
        <w:rPr>
          <w:rFonts w:ascii="Times New Roman" w:hAnsi="Times New Roman" w:cs="Times New Roman"/>
          <w:sz w:val="24"/>
          <w:szCs w:val="24"/>
        </w:rPr>
        <w:t>kendalli</w:t>
      </w:r>
      <w:proofErr w:type="spellEnd"/>
      <w:r w:rsidRPr="00604210">
        <w:rPr>
          <w:rFonts w:ascii="Times New Roman" w:hAnsi="Times New Roman" w:cs="Times New Roman"/>
          <w:sz w:val="24"/>
          <w:szCs w:val="24"/>
        </w:rPr>
        <w:t xml:space="preserve"> (Alcock and Anderson, 1894)(Brachyura: </w:t>
      </w:r>
      <w:proofErr w:type="spellStart"/>
      <w:r w:rsidRPr="00604210">
        <w:rPr>
          <w:rFonts w:ascii="Times New Roman" w:hAnsi="Times New Roman" w:cs="Times New Roman"/>
          <w:sz w:val="24"/>
          <w:szCs w:val="24"/>
        </w:rPr>
        <w:t>Dromiidae</w:t>
      </w:r>
      <w:proofErr w:type="spellEnd"/>
      <w:r w:rsidRPr="00604210">
        <w:rPr>
          <w:rFonts w:ascii="Times New Roman" w:hAnsi="Times New Roman" w:cs="Times New Roman"/>
          <w:sz w:val="24"/>
          <w:szCs w:val="24"/>
        </w:rPr>
        <w:t xml:space="preserve">), </w:t>
      </w:r>
      <w:proofErr w:type="spellStart"/>
      <w:r w:rsidRPr="00604210">
        <w:rPr>
          <w:rFonts w:ascii="Times New Roman" w:hAnsi="Times New Roman" w:cs="Times New Roman"/>
          <w:sz w:val="24"/>
          <w:szCs w:val="24"/>
        </w:rPr>
        <w:t>Sozhlayuthu</w:t>
      </w:r>
      <w:proofErr w:type="spellEnd"/>
      <w:r w:rsidRPr="00604210">
        <w:rPr>
          <w:rFonts w:ascii="Times New Roman" w:hAnsi="Times New Roman" w:cs="Times New Roman"/>
          <w:sz w:val="24"/>
          <w:szCs w:val="24"/>
        </w:rPr>
        <w:t xml:space="preserve"> </w:t>
      </w:r>
      <w:proofErr w:type="spellStart"/>
      <w:r w:rsidRPr="00604210">
        <w:rPr>
          <w:rFonts w:ascii="Times New Roman" w:hAnsi="Times New Roman" w:cs="Times New Roman"/>
          <w:sz w:val="24"/>
          <w:szCs w:val="24"/>
        </w:rPr>
        <w:t>kuli</w:t>
      </w:r>
      <w:proofErr w:type="spellEnd"/>
      <w:r w:rsidRPr="00604210">
        <w:rPr>
          <w:rFonts w:ascii="Times New Roman" w:hAnsi="Times New Roman" w:cs="Times New Roman"/>
          <w:sz w:val="24"/>
          <w:szCs w:val="24"/>
        </w:rPr>
        <w:t xml:space="preserve">, off </w:t>
      </w:r>
      <w:proofErr w:type="spellStart"/>
      <w:r w:rsidRPr="00604210">
        <w:rPr>
          <w:rFonts w:ascii="Times New Roman" w:hAnsi="Times New Roman" w:cs="Times New Roman"/>
          <w:sz w:val="24"/>
          <w:szCs w:val="24"/>
        </w:rPr>
        <w:t>Thoothukudi</w:t>
      </w:r>
      <w:proofErr w:type="spellEnd"/>
      <w:r w:rsidRPr="00604210">
        <w:rPr>
          <w:rFonts w:ascii="Times New Roman" w:hAnsi="Times New Roman" w:cs="Times New Roman"/>
          <w:sz w:val="24"/>
          <w:szCs w:val="24"/>
        </w:rPr>
        <w:t xml:space="preserve"> coast of Gulf of Mannar, from southeast coast of India (08° 31.912’N 78° 25.327’E). International Journal of Aquatic Research and Environmental Studies, 1(1), 61-65. </w:t>
      </w:r>
      <w:hyperlink r:id="rId15" w:history="1">
        <w:r w:rsidRPr="00604210">
          <w:t>https://doi.org/10.70102/IJARES/V1I1/6</w:t>
        </w:r>
      </w:hyperlink>
      <w:bookmarkEnd w:id="0"/>
    </w:p>
    <w:p w14:paraId="7AD50153" w14:textId="11E04856" w:rsidR="00604210" w:rsidRPr="00604210" w:rsidRDefault="00604210" w:rsidP="005C0F65">
      <w:pPr>
        <w:pStyle w:val="ListParagraph"/>
        <w:numPr>
          <w:ilvl w:val="0"/>
          <w:numId w:val="2"/>
        </w:numPr>
        <w:jc w:val="both"/>
        <w:rPr>
          <w:rFonts w:ascii="Times New Roman" w:hAnsi="Times New Roman" w:cs="Times New Roman"/>
          <w:sz w:val="24"/>
          <w:szCs w:val="24"/>
        </w:rPr>
      </w:pPr>
      <w:r w:rsidRPr="00604210">
        <w:rPr>
          <w:rFonts w:ascii="Times New Roman" w:hAnsi="Times New Roman" w:cs="Times New Roman"/>
          <w:sz w:val="24"/>
          <w:szCs w:val="24"/>
        </w:rPr>
        <w:t xml:space="preserve">Majstorović, S., </w:t>
      </w:r>
      <w:proofErr w:type="spellStart"/>
      <w:r w:rsidRPr="00604210">
        <w:rPr>
          <w:rFonts w:ascii="Times New Roman" w:hAnsi="Times New Roman" w:cs="Times New Roman"/>
          <w:sz w:val="24"/>
          <w:szCs w:val="24"/>
        </w:rPr>
        <w:t>Tošić</w:t>
      </w:r>
      <w:proofErr w:type="spellEnd"/>
      <w:r w:rsidRPr="00604210">
        <w:rPr>
          <w:rFonts w:ascii="Times New Roman" w:hAnsi="Times New Roman" w:cs="Times New Roman"/>
          <w:sz w:val="24"/>
          <w:szCs w:val="24"/>
        </w:rPr>
        <w:t xml:space="preserve">, D., &amp; Torbica, D. (2023). Choice of Excavation Method of the Ore Deposits. Archives for Technical Sciences, 1(28), 1–10. </w:t>
      </w:r>
      <w:hyperlink r:id="rId16" w:history="1">
        <w:r w:rsidRPr="00604210">
          <w:t>https://doi.org/10.59456/afts.2023.1528.001M</w:t>
        </w:r>
      </w:hyperlink>
    </w:p>
    <w:p w14:paraId="4E26CE52" w14:textId="06AE55E4" w:rsidR="00604210" w:rsidRDefault="00604210" w:rsidP="005C0F65">
      <w:pPr>
        <w:pStyle w:val="ListParagraph"/>
        <w:numPr>
          <w:ilvl w:val="0"/>
          <w:numId w:val="2"/>
        </w:numPr>
        <w:jc w:val="both"/>
        <w:rPr>
          <w:rFonts w:ascii="Times New Roman" w:hAnsi="Times New Roman" w:cs="Times New Roman"/>
          <w:sz w:val="24"/>
          <w:szCs w:val="24"/>
        </w:rPr>
      </w:pPr>
      <w:bookmarkStart w:id="1" w:name="_Hlk188539416"/>
      <w:proofErr w:type="spellStart"/>
      <w:r w:rsidRPr="00604210">
        <w:rPr>
          <w:rFonts w:ascii="Times New Roman" w:hAnsi="Times New Roman" w:cs="Times New Roman"/>
          <w:sz w:val="24"/>
          <w:szCs w:val="24"/>
        </w:rPr>
        <w:t>Chaname</w:t>
      </w:r>
      <w:proofErr w:type="spellEnd"/>
      <w:r w:rsidRPr="00604210">
        <w:rPr>
          <w:rFonts w:ascii="Times New Roman" w:hAnsi="Times New Roman" w:cs="Times New Roman"/>
          <w:sz w:val="24"/>
          <w:szCs w:val="24"/>
        </w:rPr>
        <w:t xml:space="preserve">-Chira, R., Santisteban-Chevez, D., Tafur, K. M. R., Villalobos, P. G., Campos-Ugaz, W., Alcaide-Aranda, L. I. D. C., &amp; Villegas, D. R. A. (2024). Critical Thinking and the Impact on University Education for Sustainable Development. Indian Journal of Information Sources and Services, 14(3), 93–101. </w:t>
      </w:r>
      <w:hyperlink r:id="rId17" w:history="1">
        <w:r w:rsidRPr="00604210">
          <w:t>https://doi.org/10.51983/ijiss-2024.14.3.13</w:t>
        </w:r>
      </w:hyperlink>
      <w:bookmarkEnd w:id="1"/>
    </w:p>
    <w:p w14:paraId="6921B9C2" w14:textId="6AA509B2" w:rsidR="00604210" w:rsidRDefault="00604210" w:rsidP="005C0F65">
      <w:pPr>
        <w:pStyle w:val="ListParagraph"/>
        <w:numPr>
          <w:ilvl w:val="0"/>
          <w:numId w:val="2"/>
        </w:numPr>
        <w:jc w:val="both"/>
        <w:rPr>
          <w:rFonts w:ascii="Times New Roman" w:hAnsi="Times New Roman" w:cs="Times New Roman"/>
          <w:sz w:val="24"/>
          <w:szCs w:val="24"/>
        </w:rPr>
      </w:pPr>
      <w:bookmarkStart w:id="2" w:name="_Hlk187154258"/>
      <w:r w:rsidRPr="00604210">
        <w:rPr>
          <w:rFonts w:ascii="Times New Roman" w:hAnsi="Times New Roman" w:cs="Times New Roman"/>
          <w:sz w:val="24"/>
          <w:szCs w:val="24"/>
        </w:rPr>
        <w:t>Jeong, H. L., Ahn, S. K., Baek, S. H., &amp; Park, K. W. (2019). Anomaly Detection Technology Using Potential Difference Displacement Detection of Data Bus. Journal of Internet Services and Information Security, 9(4), 68-77.</w:t>
      </w:r>
      <w:bookmarkEnd w:id="2"/>
    </w:p>
    <w:p w14:paraId="5871E4C1" w14:textId="2123F52B" w:rsidR="00604210" w:rsidRDefault="00604210" w:rsidP="005C0F65">
      <w:pPr>
        <w:pStyle w:val="ListParagraph"/>
        <w:numPr>
          <w:ilvl w:val="0"/>
          <w:numId w:val="2"/>
        </w:numPr>
        <w:jc w:val="both"/>
        <w:rPr>
          <w:rFonts w:ascii="Times New Roman" w:hAnsi="Times New Roman" w:cs="Times New Roman"/>
          <w:sz w:val="24"/>
          <w:szCs w:val="24"/>
        </w:rPr>
      </w:pPr>
      <w:proofErr w:type="spellStart"/>
      <w:r w:rsidRPr="00604210">
        <w:rPr>
          <w:rFonts w:ascii="Times New Roman" w:hAnsi="Times New Roman" w:cs="Times New Roman"/>
          <w:sz w:val="24"/>
          <w:szCs w:val="24"/>
        </w:rPr>
        <w:t>Tokur</w:t>
      </w:r>
      <w:proofErr w:type="spellEnd"/>
      <w:r w:rsidRPr="00604210">
        <w:rPr>
          <w:rFonts w:ascii="Times New Roman" w:hAnsi="Times New Roman" w:cs="Times New Roman"/>
          <w:sz w:val="24"/>
          <w:szCs w:val="24"/>
        </w:rPr>
        <w:t xml:space="preserve">, B., &amp; Korkmaz, K. (2021). Tetrodotoxin binding protein in the marine puffer fish. Natural and Engineering Sciences, 6(1), 39-52. </w:t>
      </w:r>
      <w:hyperlink r:id="rId18" w:history="1">
        <w:r w:rsidRPr="00604210">
          <w:t>http://doi.org/10.28978/nesciences.868077</w:t>
        </w:r>
      </w:hyperlink>
    </w:p>
    <w:p w14:paraId="25C97CA6" w14:textId="7E835FC1" w:rsidR="00604210" w:rsidRDefault="00604210" w:rsidP="005C0F65">
      <w:pPr>
        <w:pStyle w:val="ListParagraph"/>
        <w:numPr>
          <w:ilvl w:val="0"/>
          <w:numId w:val="2"/>
        </w:numPr>
        <w:jc w:val="both"/>
        <w:rPr>
          <w:rFonts w:ascii="Times New Roman" w:hAnsi="Times New Roman" w:cs="Times New Roman"/>
          <w:sz w:val="24"/>
          <w:szCs w:val="24"/>
        </w:rPr>
      </w:pPr>
      <w:r w:rsidRPr="00604210">
        <w:rPr>
          <w:rFonts w:ascii="Times New Roman" w:hAnsi="Times New Roman" w:cs="Times New Roman"/>
          <w:sz w:val="24"/>
          <w:szCs w:val="24"/>
        </w:rPr>
        <w:t xml:space="preserve">Lee, K., </w:t>
      </w:r>
      <w:proofErr w:type="spellStart"/>
      <w:r w:rsidRPr="00604210">
        <w:rPr>
          <w:rFonts w:ascii="Times New Roman" w:hAnsi="Times New Roman" w:cs="Times New Roman"/>
          <w:sz w:val="24"/>
          <w:szCs w:val="24"/>
        </w:rPr>
        <w:t>Yeuk</w:t>
      </w:r>
      <w:proofErr w:type="spellEnd"/>
      <w:r w:rsidRPr="00604210">
        <w:rPr>
          <w:rFonts w:ascii="Times New Roman" w:hAnsi="Times New Roman" w:cs="Times New Roman"/>
          <w:sz w:val="24"/>
          <w:szCs w:val="24"/>
        </w:rPr>
        <w:t xml:space="preserve">, H., Choi, Y., Pho, S., You, I., &amp; Yim, k. (2010). Reverse‐safe </w:t>
      </w:r>
      <w:r w:rsidRPr="00604210">
        <w:rPr>
          <w:rFonts w:ascii="Times New Roman" w:hAnsi="Times New Roman" w:cs="Times New Roman"/>
          <w:sz w:val="24"/>
          <w:szCs w:val="24"/>
        </w:rPr>
        <w:t>authentication protocol for secure USB memories. Journal of Wireless Mobile Networks, Ubiquitous Computing and Dependable Applications, 1(1), 46-55.</w:t>
      </w:r>
    </w:p>
    <w:p w14:paraId="10FD6B33" w14:textId="0AFB303D" w:rsidR="00604210" w:rsidRDefault="00604210" w:rsidP="005C0F65">
      <w:pPr>
        <w:pStyle w:val="ListParagraph"/>
        <w:numPr>
          <w:ilvl w:val="0"/>
          <w:numId w:val="2"/>
        </w:numPr>
        <w:jc w:val="both"/>
        <w:rPr>
          <w:rFonts w:ascii="Times New Roman" w:hAnsi="Times New Roman" w:cs="Times New Roman"/>
          <w:sz w:val="24"/>
          <w:szCs w:val="24"/>
        </w:rPr>
      </w:pPr>
      <w:bookmarkStart w:id="3" w:name="_Hlk188461398"/>
      <w:r w:rsidRPr="00604210">
        <w:rPr>
          <w:rFonts w:ascii="Times New Roman" w:hAnsi="Times New Roman" w:cs="Times New Roman"/>
          <w:sz w:val="24"/>
          <w:szCs w:val="24"/>
        </w:rPr>
        <w:t>Kumar, A., &amp; Yadav, P. (2024). Experimental Investigation on Analysis of Alkaline Treated Natural Fibers Reinforced Hybrid Composites. Association Journal of Interdisciplinary Technics in Engineering Mechanics, 2(4), 25-31.</w:t>
      </w:r>
      <w:bookmarkEnd w:id="3"/>
    </w:p>
    <w:p w14:paraId="61763B45" w14:textId="31E256F9" w:rsidR="00604210" w:rsidRDefault="00604210" w:rsidP="005C0F65">
      <w:pPr>
        <w:pStyle w:val="ListParagraph"/>
        <w:numPr>
          <w:ilvl w:val="0"/>
          <w:numId w:val="2"/>
        </w:numPr>
        <w:jc w:val="both"/>
        <w:rPr>
          <w:rFonts w:ascii="Times New Roman" w:hAnsi="Times New Roman" w:cs="Times New Roman"/>
          <w:sz w:val="24"/>
          <w:szCs w:val="24"/>
        </w:rPr>
      </w:pPr>
      <w:bookmarkStart w:id="4" w:name="_Hlk191372788"/>
      <w:r w:rsidRPr="00604210">
        <w:rPr>
          <w:rFonts w:ascii="Times New Roman" w:hAnsi="Times New Roman" w:cs="Times New Roman"/>
          <w:sz w:val="24"/>
          <w:szCs w:val="24"/>
        </w:rPr>
        <w:t>Agarwal, A., &amp; Yadhav, S. (2023). Structure and Functional Guild Composition of Fish Assemblages in the Matla Estuary, Indian Sundarbans. Aquatic Ecosystems and Environmental Frontiers, 1(1), 16-20.</w:t>
      </w:r>
      <w:bookmarkEnd w:id="4"/>
    </w:p>
    <w:p w14:paraId="2271C794" w14:textId="77777777" w:rsidR="00604210" w:rsidRPr="00604210" w:rsidRDefault="00604210" w:rsidP="00604210">
      <w:pPr>
        <w:pStyle w:val="ListParagraph"/>
        <w:numPr>
          <w:ilvl w:val="0"/>
          <w:numId w:val="2"/>
        </w:numPr>
        <w:jc w:val="both"/>
        <w:rPr>
          <w:rFonts w:ascii="Times New Roman" w:hAnsi="Times New Roman" w:cs="Times New Roman"/>
          <w:sz w:val="24"/>
          <w:szCs w:val="24"/>
        </w:rPr>
      </w:pPr>
      <w:r w:rsidRPr="00604210">
        <w:rPr>
          <w:rFonts w:ascii="Times New Roman" w:hAnsi="Times New Roman" w:cs="Times New Roman"/>
          <w:sz w:val="24"/>
          <w:szCs w:val="24"/>
        </w:rPr>
        <w:t>Choudhary, S., &amp; Reddy, P. (2025). Improving the Storage Duration and Improving the Characteristics of Tender Coconut Water using Non-thermal Two-phase Microfiltration. Engineering Perspectives in Filtration and Separation, 2(1), 7-12.</w:t>
      </w:r>
    </w:p>
    <w:p w14:paraId="532F4F32" w14:textId="3C47D58E" w:rsidR="00604210" w:rsidRPr="00405E6F" w:rsidRDefault="00604210" w:rsidP="005C0F65">
      <w:pPr>
        <w:pStyle w:val="ListParagraph"/>
        <w:numPr>
          <w:ilvl w:val="0"/>
          <w:numId w:val="2"/>
        </w:numPr>
        <w:jc w:val="both"/>
        <w:rPr>
          <w:rFonts w:ascii="Times New Roman" w:hAnsi="Times New Roman" w:cs="Times New Roman"/>
          <w:sz w:val="24"/>
          <w:szCs w:val="24"/>
        </w:rPr>
      </w:pPr>
      <w:bookmarkStart w:id="5" w:name="_Hlk188371660"/>
      <w:proofErr w:type="spellStart"/>
      <w:r w:rsidRPr="00604210">
        <w:rPr>
          <w:rFonts w:ascii="Times New Roman" w:hAnsi="Times New Roman" w:cs="Times New Roman"/>
          <w:sz w:val="24"/>
          <w:szCs w:val="24"/>
        </w:rPr>
        <w:t>Myoa</w:t>
      </w:r>
      <w:proofErr w:type="spellEnd"/>
      <w:r w:rsidRPr="00604210">
        <w:rPr>
          <w:rFonts w:ascii="Times New Roman" w:hAnsi="Times New Roman" w:cs="Times New Roman"/>
          <w:sz w:val="24"/>
          <w:szCs w:val="24"/>
        </w:rPr>
        <w:t>, Z., Pyo, H., &amp; Mon, M. (2023). Leveraging Real-World Evidence in Pharmacovigilance Reporting. Clinical Journal for Medicine, Health and Pharmacy, 1(1), 48-63.</w:t>
      </w:r>
      <w:bookmarkEnd w:id="5"/>
    </w:p>
    <w:p w14:paraId="2A6A5EEA" w14:textId="77777777" w:rsidR="00902ECD" w:rsidRPr="00902ECD" w:rsidRDefault="00902ECD" w:rsidP="00902ECD">
      <w:pPr>
        <w:jc w:val="both"/>
        <w:rPr>
          <w:rFonts w:ascii="Times New Roman" w:hAnsi="Times New Roman" w:cs="Times New Roman"/>
          <w:b/>
          <w:bCs/>
          <w:sz w:val="24"/>
          <w:szCs w:val="24"/>
        </w:rPr>
      </w:pPr>
    </w:p>
    <w:p w14:paraId="4DC7FD11" w14:textId="77777777" w:rsidR="00902ECD" w:rsidRPr="00902ECD" w:rsidRDefault="00902ECD" w:rsidP="00902ECD">
      <w:pPr>
        <w:jc w:val="both"/>
        <w:rPr>
          <w:rFonts w:ascii="Times New Roman" w:hAnsi="Times New Roman" w:cs="Times New Roman"/>
          <w:b/>
          <w:bCs/>
          <w:sz w:val="24"/>
          <w:szCs w:val="24"/>
        </w:rPr>
      </w:pPr>
    </w:p>
    <w:p w14:paraId="0C4448A6" w14:textId="77777777" w:rsidR="00902ECD" w:rsidRPr="00902ECD" w:rsidRDefault="00902ECD" w:rsidP="00902ECD">
      <w:pPr>
        <w:jc w:val="both"/>
        <w:rPr>
          <w:rFonts w:ascii="Times New Roman" w:hAnsi="Times New Roman" w:cs="Times New Roman"/>
          <w:b/>
          <w:bCs/>
          <w:sz w:val="24"/>
          <w:szCs w:val="24"/>
        </w:rPr>
      </w:pPr>
    </w:p>
    <w:p w14:paraId="32A3C91E" w14:textId="77777777" w:rsidR="00902ECD" w:rsidRPr="00902ECD" w:rsidRDefault="00902ECD" w:rsidP="00902ECD">
      <w:pPr>
        <w:jc w:val="both"/>
        <w:rPr>
          <w:rFonts w:ascii="Times New Roman" w:hAnsi="Times New Roman" w:cs="Times New Roman"/>
          <w:b/>
          <w:bCs/>
          <w:sz w:val="24"/>
          <w:szCs w:val="24"/>
        </w:rPr>
      </w:pPr>
    </w:p>
    <w:p w14:paraId="5067624F" w14:textId="77777777" w:rsidR="00902ECD" w:rsidRPr="00902ECD" w:rsidRDefault="00902ECD" w:rsidP="00902ECD">
      <w:pPr>
        <w:jc w:val="both"/>
        <w:rPr>
          <w:rFonts w:ascii="Times New Roman" w:hAnsi="Times New Roman" w:cs="Times New Roman"/>
          <w:b/>
          <w:bCs/>
          <w:sz w:val="24"/>
          <w:szCs w:val="24"/>
        </w:rPr>
      </w:pPr>
    </w:p>
    <w:p w14:paraId="29334572" w14:textId="77777777" w:rsidR="00902ECD" w:rsidRPr="00902ECD" w:rsidRDefault="00902ECD" w:rsidP="00902ECD">
      <w:pPr>
        <w:jc w:val="both"/>
        <w:rPr>
          <w:rFonts w:ascii="Times New Roman" w:hAnsi="Times New Roman" w:cs="Times New Roman"/>
          <w:b/>
          <w:bCs/>
          <w:sz w:val="24"/>
          <w:szCs w:val="24"/>
        </w:rPr>
      </w:pPr>
    </w:p>
    <w:p w14:paraId="75514F12" w14:textId="77777777" w:rsidR="006F7F41" w:rsidRPr="00902ECD" w:rsidRDefault="006F7F41" w:rsidP="00902ECD">
      <w:pPr>
        <w:jc w:val="both"/>
        <w:rPr>
          <w:rFonts w:ascii="Times New Roman" w:hAnsi="Times New Roman" w:cs="Times New Roman"/>
          <w:b/>
          <w:bCs/>
          <w:sz w:val="24"/>
          <w:szCs w:val="24"/>
        </w:rPr>
      </w:pPr>
    </w:p>
    <w:p w14:paraId="5C6CF772" w14:textId="77777777" w:rsidR="00FB6C8A" w:rsidRPr="00FB6C8A" w:rsidRDefault="00FB6C8A" w:rsidP="00FB6C8A">
      <w:pPr>
        <w:rPr>
          <w:b/>
          <w:bCs/>
        </w:rPr>
      </w:pPr>
    </w:p>
    <w:sectPr w:rsidR="00FB6C8A" w:rsidRPr="00FB6C8A" w:rsidSect="00E009B2">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B6C46"/>
    <w:multiLevelType w:val="hybridMultilevel"/>
    <w:tmpl w:val="171AA54A"/>
    <w:lvl w:ilvl="0" w:tplc="8FEE2D8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5605598"/>
    <w:multiLevelType w:val="multilevel"/>
    <w:tmpl w:val="329A8712"/>
    <w:lvl w:ilvl="0">
      <w:start w:val="1"/>
      <w:numFmt w:val="decimal"/>
      <w:lvlText w:val="%1."/>
      <w:lvlJc w:val="left"/>
      <w:pPr>
        <w:ind w:left="720" w:hanging="720"/>
      </w:pPr>
      <w:rPr>
        <w:rFonts w:hint="default"/>
      </w:rPr>
    </w:lvl>
    <w:lvl w:ilvl="1">
      <w:start w:val="1"/>
      <w:numFmt w:val="decimal"/>
      <w:isLgl/>
      <w:lvlText w:val="%1.%2"/>
      <w:lvlJc w:val="left"/>
      <w:pPr>
        <w:ind w:left="765" w:hanging="765"/>
      </w:pPr>
      <w:rPr>
        <w:rFonts w:hint="default"/>
      </w:rPr>
    </w:lvl>
    <w:lvl w:ilvl="2">
      <w:start w:val="1"/>
      <w:numFmt w:val="decimal"/>
      <w:isLgl/>
      <w:lvlText w:val="%1.%2.%3"/>
      <w:lvlJc w:val="left"/>
      <w:pPr>
        <w:ind w:left="2205" w:hanging="765"/>
      </w:pPr>
      <w:rPr>
        <w:rFonts w:hint="default"/>
      </w:rPr>
    </w:lvl>
    <w:lvl w:ilvl="3">
      <w:start w:val="1"/>
      <w:numFmt w:val="decimal"/>
      <w:isLgl/>
      <w:lvlText w:val="%1.%2.%3.%4"/>
      <w:lvlJc w:val="left"/>
      <w:pPr>
        <w:ind w:left="2925" w:hanging="765"/>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3965308">
    <w:abstractNumId w:val="1"/>
  </w:num>
  <w:num w:numId="2" w16cid:durableId="41513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8A"/>
    <w:rsid w:val="00073E63"/>
    <w:rsid w:val="000952F2"/>
    <w:rsid w:val="000D1119"/>
    <w:rsid w:val="000F2DE7"/>
    <w:rsid w:val="001D529D"/>
    <w:rsid w:val="00262486"/>
    <w:rsid w:val="003730C7"/>
    <w:rsid w:val="00405E6F"/>
    <w:rsid w:val="00412345"/>
    <w:rsid w:val="00422A09"/>
    <w:rsid w:val="004C6604"/>
    <w:rsid w:val="004E4CB9"/>
    <w:rsid w:val="00590BD9"/>
    <w:rsid w:val="005C0F65"/>
    <w:rsid w:val="005D1F4E"/>
    <w:rsid w:val="00604210"/>
    <w:rsid w:val="00627CDE"/>
    <w:rsid w:val="00640CDA"/>
    <w:rsid w:val="00666BCE"/>
    <w:rsid w:val="00697C5C"/>
    <w:rsid w:val="006A50D3"/>
    <w:rsid w:val="006F7F41"/>
    <w:rsid w:val="007D262B"/>
    <w:rsid w:val="00894F05"/>
    <w:rsid w:val="00902ECD"/>
    <w:rsid w:val="009A1EC1"/>
    <w:rsid w:val="00A2062B"/>
    <w:rsid w:val="00AC773D"/>
    <w:rsid w:val="00B53A8D"/>
    <w:rsid w:val="00B6338F"/>
    <w:rsid w:val="00C10446"/>
    <w:rsid w:val="00C51958"/>
    <w:rsid w:val="00D43156"/>
    <w:rsid w:val="00D76BD8"/>
    <w:rsid w:val="00DF5A1C"/>
    <w:rsid w:val="00E009B2"/>
    <w:rsid w:val="00F51489"/>
    <w:rsid w:val="00F86D68"/>
    <w:rsid w:val="00FB6C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2D55C"/>
  <w15:chartTrackingRefBased/>
  <w15:docId w15:val="{ED1143A7-04DB-48DB-B780-14381C17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F41"/>
    <w:pPr>
      <w:ind w:left="720"/>
      <w:contextualSpacing/>
    </w:pPr>
  </w:style>
  <w:style w:type="character" w:styleId="Hyperlink">
    <w:name w:val="Hyperlink"/>
    <w:basedOn w:val="DefaultParagraphFont"/>
    <w:uiPriority w:val="99"/>
    <w:unhideWhenUsed/>
    <w:rsid w:val="005C0F65"/>
    <w:rPr>
      <w:color w:val="0563C1" w:themeColor="hyperlink"/>
      <w:u w:val="single"/>
    </w:rPr>
  </w:style>
  <w:style w:type="character" w:styleId="UnresolvedMention">
    <w:name w:val="Unresolved Mention"/>
    <w:basedOn w:val="DefaultParagraphFont"/>
    <w:uiPriority w:val="99"/>
    <w:semiHidden/>
    <w:unhideWhenUsed/>
    <w:rsid w:val="005C0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31396">
      <w:bodyDiv w:val="1"/>
      <w:marLeft w:val="0"/>
      <w:marRight w:val="0"/>
      <w:marTop w:val="0"/>
      <w:marBottom w:val="0"/>
      <w:divBdr>
        <w:top w:val="none" w:sz="0" w:space="0" w:color="auto"/>
        <w:left w:val="none" w:sz="0" w:space="0" w:color="auto"/>
        <w:bottom w:val="none" w:sz="0" w:space="0" w:color="auto"/>
        <w:right w:val="none" w:sz="0" w:space="0" w:color="auto"/>
      </w:divBdr>
    </w:div>
    <w:div w:id="705250650">
      <w:bodyDiv w:val="1"/>
      <w:marLeft w:val="0"/>
      <w:marRight w:val="0"/>
      <w:marTop w:val="0"/>
      <w:marBottom w:val="0"/>
      <w:divBdr>
        <w:top w:val="none" w:sz="0" w:space="0" w:color="auto"/>
        <w:left w:val="none" w:sz="0" w:space="0" w:color="auto"/>
        <w:bottom w:val="none" w:sz="0" w:space="0" w:color="auto"/>
        <w:right w:val="none" w:sz="0" w:space="0" w:color="auto"/>
      </w:divBdr>
    </w:div>
    <w:div w:id="861473875">
      <w:bodyDiv w:val="1"/>
      <w:marLeft w:val="0"/>
      <w:marRight w:val="0"/>
      <w:marTop w:val="0"/>
      <w:marBottom w:val="0"/>
      <w:divBdr>
        <w:top w:val="none" w:sz="0" w:space="0" w:color="auto"/>
        <w:left w:val="none" w:sz="0" w:space="0" w:color="auto"/>
        <w:bottom w:val="none" w:sz="0" w:space="0" w:color="auto"/>
        <w:right w:val="none" w:sz="0" w:space="0" w:color="auto"/>
      </w:divBdr>
    </w:div>
    <w:div w:id="1041244251">
      <w:bodyDiv w:val="1"/>
      <w:marLeft w:val="0"/>
      <w:marRight w:val="0"/>
      <w:marTop w:val="0"/>
      <w:marBottom w:val="0"/>
      <w:divBdr>
        <w:top w:val="none" w:sz="0" w:space="0" w:color="auto"/>
        <w:left w:val="none" w:sz="0" w:space="0" w:color="auto"/>
        <w:bottom w:val="none" w:sz="0" w:space="0" w:color="auto"/>
        <w:right w:val="none" w:sz="0" w:space="0" w:color="auto"/>
      </w:divBdr>
    </w:div>
    <w:div w:id="1278682763">
      <w:bodyDiv w:val="1"/>
      <w:marLeft w:val="0"/>
      <w:marRight w:val="0"/>
      <w:marTop w:val="0"/>
      <w:marBottom w:val="0"/>
      <w:divBdr>
        <w:top w:val="none" w:sz="0" w:space="0" w:color="auto"/>
        <w:left w:val="none" w:sz="0" w:space="0" w:color="auto"/>
        <w:bottom w:val="none" w:sz="0" w:space="0" w:color="auto"/>
        <w:right w:val="none" w:sz="0" w:space="0" w:color="auto"/>
      </w:divBdr>
    </w:div>
    <w:div w:id="1283030294">
      <w:bodyDiv w:val="1"/>
      <w:marLeft w:val="0"/>
      <w:marRight w:val="0"/>
      <w:marTop w:val="0"/>
      <w:marBottom w:val="0"/>
      <w:divBdr>
        <w:top w:val="none" w:sz="0" w:space="0" w:color="auto"/>
        <w:left w:val="none" w:sz="0" w:space="0" w:color="auto"/>
        <w:bottom w:val="none" w:sz="0" w:space="0" w:color="auto"/>
        <w:right w:val="none" w:sz="0" w:space="0" w:color="auto"/>
      </w:divBdr>
    </w:div>
    <w:div w:id="1976980284">
      <w:bodyDiv w:val="1"/>
      <w:marLeft w:val="0"/>
      <w:marRight w:val="0"/>
      <w:marTop w:val="0"/>
      <w:marBottom w:val="0"/>
      <w:divBdr>
        <w:top w:val="none" w:sz="0" w:space="0" w:color="auto"/>
        <w:left w:val="none" w:sz="0" w:space="0" w:color="auto"/>
        <w:bottom w:val="none" w:sz="0" w:space="0" w:color="auto"/>
        <w:right w:val="none" w:sz="0" w:space="0" w:color="auto"/>
      </w:divBdr>
    </w:div>
    <w:div w:id="203175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52/jgeu0975-1416.1212" TargetMode="External"/><Relationship Id="rId13" Type="http://schemas.openxmlformats.org/officeDocument/2006/relationships/hyperlink" Target="https://sydneyacademics.com/index.php/ajmlra/article/view/148" TargetMode="External"/><Relationship Id="rId18" Type="http://schemas.openxmlformats.org/officeDocument/2006/relationships/hyperlink" Target="http://doi.org/10.28978/nesciences.868077" TargetMode="External"/><Relationship Id="rId3" Type="http://schemas.openxmlformats.org/officeDocument/2006/relationships/settings" Target="settings.xml"/><Relationship Id="rId7" Type="http://schemas.openxmlformats.org/officeDocument/2006/relationships/hyperlink" Target="https://cognitivecomputingjournal.com/index.php/IJAIML-V1/article/view/43" TargetMode="External"/><Relationship Id="rId12" Type="http://schemas.openxmlformats.org/officeDocument/2006/relationships/hyperlink" Target="https://doi.org/10.3390/asi7050093" TargetMode="External"/><Relationship Id="rId17" Type="http://schemas.openxmlformats.org/officeDocument/2006/relationships/hyperlink" Target="https://doi.org/10.51983/ijiss-2024.14.3.13" TargetMode="External"/><Relationship Id="rId2" Type="http://schemas.openxmlformats.org/officeDocument/2006/relationships/styles" Target="styles.xml"/><Relationship Id="rId16" Type="http://schemas.openxmlformats.org/officeDocument/2006/relationships/hyperlink" Target="https://doi.org/10.59456/afts.2023.1528.001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62051/ejb42e55" TargetMode="External"/><Relationship Id="rId5" Type="http://schemas.openxmlformats.org/officeDocument/2006/relationships/image" Target="media/image1.jpeg"/><Relationship Id="rId15" Type="http://schemas.openxmlformats.org/officeDocument/2006/relationships/hyperlink" Target="https://doi.org/10.70102/IJARES/V1I1/6" TargetMode="External"/><Relationship Id="rId10" Type="http://schemas.openxmlformats.org/officeDocument/2006/relationships/hyperlink" Target="https://doi.org/10.30564/jmser.v4i2.324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math12040573" TargetMode="External"/><Relationship Id="rId14" Type="http://schemas.openxmlformats.org/officeDocument/2006/relationships/hyperlink" Target="https://sydneyacademics.com/index.php/ajmlra/article/view/2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MAE</c:v>
                </c:pt>
              </c:strCache>
            </c:strRef>
          </c:tx>
          <c:spPr>
            <a:solidFill>
              <a:schemeClr val="accent2"/>
            </a:solidFill>
            <a:ln>
              <a:noFill/>
            </a:ln>
            <a:effectLst/>
          </c:spPr>
          <c:invertIfNegative val="0"/>
          <c:cat>
            <c:strRef>
              <c:f>Sheet1!$A$2:$A$7</c:f>
              <c:strCache>
                <c:ptCount val="6"/>
                <c:pt idx="0">
                  <c:v>ARIMA</c:v>
                </c:pt>
                <c:pt idx="1">
                  <c:v>Prophet</c:v>
                </c:pt>
                <c:pt idx="2">
                  <c:v>Random Forest</c:v>
                </c:pt>
                <c:pt idx="3">
                  <c:v>XGBoost</c:v>
                </c:pt>
                <c:pt idx="4">
                  <c:v>LSTM</c:v>
                </c:pt>
                <c:pt idx="5">
                  <c:v>CNN</c:v>
                </c:pt>
              </c:strCache>
            </c:strRef>
          </c:cat>
          <c:val>
            <c:numRef>
              <c:f>Sheet1!$B$2:$B$7</c:f>
              <c:numCache>
                <c:formatCode>General</c:formatCode>
                <c:ptCount val="6"/>
                <c:pt idx="0">
                  <c:v>15</c:v>
                </c:pt>
                <c:pt idx="1">
                  <c:v>11.9</c:v>
                </c:pt>
                <c:pt idx="2">
                  <c:v>10</c:v>
                </c:pt>
                <c:pt idx="3">
                  <c:v>8.1</c:v>
                </c:pt>
                <c:pt idx="4">
                  <c:v>5.8</c:v>
                </c:pt>
                <c:pt idx="5">
                  <c:v>5</c:v>
                </c:pt>
              </c:numCache>
            </c:numRef>
          </c:val>
          <c:extLst>
            <c:ext xmlns:c16="http://schemas.microsoft.com/office/drawing/2014/chart" uri="{C3380CC4-5D6E-409C-BE32-E72D297353CC}">
              <c16:uniqueId val="{00000000-2FC3-422C-99FD-3B8868594516}"/>
            </c:ext>
          </c:extLst>
        </c:ser>
        <c:ser>
          <c:idx val="1"/>
          <c:order val="1"/>
          <c:tx>
            <c:strRef>
              <c:f>Sheet1!$C$1</c:f>
              <c:strCache>
                <c:ptCount val="1"/>
                <c:pt idx="0">
                  <c:v>RMSE</c:v>
                </c:pt>
              </c:strCache>
            </c:strRef>
          </c:tx>
          <c:spPr>
            <a:solidFill>
              <a:schemeClr val="accent4"/>
            </a:solidFill>
            <a:ln>
              <a:noFill/>
            </a:ln>
            <a:effectLst/>
          </c:spPr>
          <c:invertIfNegative val="0"/>
          <c:cat>
            <c:strRef>
              <c:f>Sheet1!$A$2:$A$7</c:f>
              <c:strCache>
                <c:ptCount val="6"/>
                <c:pt idx="0">
                  <c:v>ARIMA</c:v>
                </c:pt>
                <c:pt idx="1">
                  <c:v>Prophet</c:v>
                </c:pt>
                <c:pt idx="2">
                  <c:v>Random Forest</c:v>
                </c:pt>
                <c:pt idx="3">
                  <c:v>XGBoost</c:v>
                </c:pt>
                <c:pt idx="4">
                  <c:v>LSTM</c:v>
                </c:pt>
                <c:pt idx="5">
                  <c:v>CNN</c:v>
                </c:pt>
              </c:strCache>
            </c:strRef>
          </c:cat>
          <c:val>
            <c:numRef>
              <c:f>Sheet1!$C$2:$C$7</c:f>
              <c:numCache>
                <c:formatCode>General</c:formatCode>
                <c:ptCount val="6"/>
                <c:pt idx="0">
                  <c:v>17.600000000000001</c:v>
                </c:pt>
                <c:pt idx="1">
                  <c:v>14.2</c:v>
                </c:pt>
                <c:pt idx="2">
                  <c:v>13.2</c:v>
                </c:pt>
                <c:pt idx="3">
                  <c:v>8.9</c:v>
                </c:pt>
                <c:pt idx="4">
                  <c:v>6.6</c:v>
                </c:pt>
                <c:pt idx="5">
                  <c:v>6.3</c:v>
                </c:pt>
              </c:numCache>
            </c:numRef>
          </c:val>
          <c:extLst>
            <c:ext xmlns:c16="http://schemas.microsoft.com/office/drawing/2014/chart" uri="{C3380CC4-5D6E-409C-BE32-E72D297353CC}">
              <c16:uniqueId val="{00000001-2FC3-422C-99FD-3B8868594516}"/>
            </c:ext>
          </c:extLst>
        </c:ser>
        <c:ser>
          <c:idx val="2"/>
          <c:order val="2"/>
          <c:tx>
            <c:strRef>
              <c:f>Sheet1!$D$1</c:f>
              <c:strCache>
                <c:ptCount val="1"/>
                <c:pt idx="0">
                  <c:v>MAPE</c:v>
                </c:pt>
              </c:strCache>
            </c:strRef>
          </c:tx>
          <c:spPr>
            <a:solidFill>
              <a:schemeClr val="accent6"/>
            </a:solidFill>
            <a:ln>
              <a:noFill/>
            </a:ln>
            <a:effectLst/>
          </c:spPr>
          <c:invertIfNegative val="0"/>
          <c:cat>
            <c:strRef>
              <c:f>Sheet1!$A$2:$A$7</c:f>
              <c:strCache>
                <c:ptCount val="6"/>
                <c:pt idx="0">
                  <c:v>ARIMA</c:v>
                </c:pt>
                <c:pt idx="1">
                  <c:v>Prophet</c:v>
                </c:pt>
                <c:pt idx="2">
                  <c:v>Random Forest</c:v>
                </c:pt>
                <c:pt idx="3">
                  <c:v>XGBoost</c:v>
                </c:pt>
                <c:pt idx="4">
                  <c:v>LSTM</c:v>
                </c:pt>
                <c:pt idx="5">
                  <c:v>CNN</c:v>
                </c:pt>
              </c:strCache>
            </c:strRef>
          </c:cat>
          <c:val>
            <c:numRef>
              <c:f>Sheet1!$D$2:$D$7</c:f>
              <c:numCache>
                <c:formatCode>General</c:formatCode>
                <c:ptCount val="6"/>
                <c:pt idx="0">
                  <c:v>20</c:v>
                </c:pt>
                <c:pt idx="1">
                  <c:v>16.2</c:v>
                </c:pt>
                <c:pt idx="2">
                  <c:v>13.1</c:v>
                </c:pt>
                <c:pt idx="3">
                  <c:v>10</c:v>
                </c:pt>
                <c:pt idx="4">
                  <c:v>8.1999999999999993</c:v>
                </c:pt>
                <c:pt idx="5">
                  <c:v>7.1</c:v>
                </c:pt>
              </c:numCache>
            </c:numRef>
          </c:val>
          <c:extLst>
            <c:ext xmlns:c16="http://schemas.microsoft.com/office/drawing/2014/chart" uri="{C3380CC4-5D6E-409C-BE32-E72D297353CC}">
              <c16:uniqueId val="{00000002-2FC3-422C-99FD-3B8868594516}"/>
            </c:ext>
          </c:extLst>
        </c:ser>
        <c:dLbls>
          <c:showLegendKey val="0"/>
          <c:showVal val="0"/>
          <c:showCatName val="0"/>
          <c:showSerName val="0"/>
          <c:showPercent val="0"/>
          <c:showBubbleSize val="0"/>
        </c:dLbls>
        <c:gapWidth val="219"/>
        <c:overlap val="-27"/>
        <c:axId val="417565136"/>
        <c:axId val="417561856"/>
      </c:barChart>
      <c:catAx>
        <c:axId val="417565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0">
                    <a:solidFill>
                      <a:schemeClr val="tx1"/>
                    </a:solidFill>
                    <a:latin typeface="Times New Roman" panose="02020603050405020304" pitchFamily="18" charset="0"/>
                    <a:cs typeface="Times New Roman" panose="02020603050405020304" pitchFamily="18" charset="0"/>
                  </a:rPr>
                  <a:t>Machine</a:t>
                </a:r>
                <a:r>
                  <a:rPr lang="en-IN" b="0" baseline="0">
                    <a:solidFill>
                      <a:schemeClr val="tx1"/>
                    </a:solidFill>
                    <a:latin typeface="Times New Roman" panose="02020603050405020304" pitchFamily="18" charset="0"/>
                    <a:cs typeface="Times New Roman" panose="02020603050405020304" pitchFamily="18" charset="0"/>
                  </a:rPr>
                  <a:t> Learning Models</a:t>
                </a:r>
                <a:endParaRPr lang="en-IN"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259733158355203"/>
              <c:y val="0.805237470316210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7561856"/>
        <c:crosses val="autoZero"/>
        <c:auto val="1"/>
        <c:lblAlgn val="ctr"/>
        <c:lblOffset val="100"/>
        <c:noMultiLvlLbl val="0"/>
      </c:catAx>
      <c:valAx>
        <c:axId val="417561856"/>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a:solidFill>
                      <a:schemeClr val="tx1"/>
                    </a:solidFill>
                    <a:latin typeface="Times New Roman" panose="02020603050405020304" pitchFamily="18" charset="0"/>
                    <a:cs typeface="Times New Roman" panose="02020603050405020304" pitchFamily="18" charset="0"/>
                  </a:rPr>
                  <a:t>Error</a:t>
                </a:r>
                <a:r>
                  <a:rPr lang="en-IN" sz="1000" baseline="0">
                    <a:solidFill>
                      <a:schemeClr val="tx1"/>
                    </a:solidFill>
                    <a:latin typeface="Times New Roman" panose="02020603050405020304" pitchFamily="18" charset="0"/>
                    <a:cs typeface="Times New Roman" panose="02020603050405020304" pitchFamily="18" charset="0"/>
                  </a:rPr>
                  <a:t> Metrics (Lower is Better)</a:t>
                </a:r>
                <a:endParaRPr lang="en-IN" sz="10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5462993596388688E-2"/>
              <c:y val="0.101280624379430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65136"/>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2809</Words>
  <Characters>18462</Characters>
  <Application>Microsoft Office Word</Application>
  <DocSecurity>0</DocSecurity>
  <Lines>595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 darshini</dc:creator>
  <cp:keywords/>
  <dc:description/>
  <cp:lastModifiedBy>Sureshkumar Muthumanickam</cp:lastModifiedBy>
  <cp:revision>3</cp:revision>
  <dcterms:created xsi:type="dcterms:W3CDTF">2025-04-19T05:50:00Z</dcterms:created>
  <dcterms:modified xsi:type="dcterms:W3CDTF">2025-04-19T09:20:00Z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a1300dd76973415fcb09c2cb99551b196cb97c290362e9452d91589fa64b3542</vt:lpwstr>
  </property>
</Properties>
</file>