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60F2F" w14:textId="77777777" w:rsidR="008C0135" w:rsidRPr="008C7991" w:rsidRDefault="008C0135" w:rsidP="008C7991">
      <w:pPr>
        <w:pStyle w:val="papertitle"/>
        <w:spacing w:before="120"/>
      </w:pPr>
      <w:r w:rsidRPr="008C7991">
        <w:t>A Comprehensive Review of Data Collection Methods and Challenges in Machine Learning</w:t>
      </w:r>
    </w:p>
    <w:p w14:paraId="424581E3" w14:textId="77777777" w:rsidR="008D7485" w:rsidRDefault="008D7485" w:rsidP="008D7485">
      <w:pPr>
        <w:pStyle w:val="Author"/>
        <w:spacing w:before="0"/>
        <w:rPr>
          <w:i/>
          <w:sz w:val="18"/>
          <w:szCs w:val="18"/>
        </w:rPr>
        <w:sectPr w:rsidR="008D7485" w:rsidSect="003272FE">
          <w:type w:val="continuous"/>
          <w:pgSz w:w="11906" w:h="16838" w:code="9"/>
          <w:pgMar w:top="1080" w:right="907" w:bottom="1440" w:left="907" w:header="720" w:footer="720" w:gutter="0"/>
          <w:cols w:space="708"/>
          <w:docGrid w:linePitch="360"/>
        </w:sectPr>
      </w:pPr>
    </w:p>
    <w:p w14:paraId="223B631D" w14:textId="77777777" w:rsidR="000A404B" w:rsidRPr="000A404B" w:rsidRDefault="000A404B" w:rsidP="000A404B">
      <w:pPr>
        <w:pStyle w:val="Author"/>
        <w:rPr>
          <w:i/>
          <w:sz w:val="18"/>
          <w:szCs w:val="18"/>
        </w:rPr>
      </w:pPr>
      <w:r w:rsidRPr="000A404B">
        <w:rPr>
          <w:i/>
          <w:sz w:val="18"/>
          <w:szCs w:val="18"/>
        </w:rPr>
        <w:t>Prakhar Goyal, Quantum University Research Center, Quantum University, Email: prakhar.qsb@quantumeducation.in, Orcid Id: 0009-0006-0224-3278</w:t>
      </w:r>
      <w:r w:rsidRPr="000A404B">
        <w:rPr>
          <w:i/>
          <w:sz w:val="18"/>
          <w:szCs w:val="18"/>
        </w:rPr>
        <w:tab/>
      </w:r>
    </w:p>
    <w:p w14:paraId="5B560D20" w14:textId="77777777" w:rsidR="000A404B" w:rsidRPr="000A404B" w:rsidRDefault="000A404B" w:rsidP="000A404B">
      <w:pPr>
        <w:pStyle w:val="Author"/>
        <w:rPr>
          <w:i/>
          <w:sz w:val="18"/>
          <w:szCs w:val="18"/>
        </w:rPr>
      </w:pPr>
    </w:p>
    <w:p w14:paraId="0F426A4E" w14:textId="77777777" w:rsidR="000A404B" w:rsidRPr="000A404B" w:rsidRDefault="000A404B" w:rsidP="000A404B">
      <w:pPr>
        <w:pStyle w:val="Author"/>
        <w:rPr>
          <w:i/>
          <w:sz w:val="18"/>
          <w:szCs w:val="18"/>
        </w:rPr>
      </w:pPr>
      <w:r w:rsidRPr="000A404B">
        <w:rPr>
          <w:i/>
          <w:sz w:val="18"/>
          <w:szCs w:val="18"/>
        </w:rPr>
        <w:t>Preetjot Singh, Centre of Research Impact and Outcome, Chitkara University, Rajpura- 140417, Punjab, India. preetjot.singh.orp@chitkara.edu.in https://orcid.org/0009-0001-0368-540X</w:t>
      </w:r>
      <w:r w:rsidRPr="000A404B">
        <w:rPr>
          <w:i/>
          <w:sz w:val="18"/>
          <w:szCs w:val="18"/>
        </w:rPr>
        <w:tab/>
      </w:r>
    </w:p>
    <w:p w14:paraId="01F4F879" w14:textId="77777777" w:rsidR="000A404B" w:rsidRPr="000A404B" w:rsidRDefault="000A404B" w:rsidP="000A404B">
      <w:pPr>
        <w:pStyle w:val="Author"/>
        <w:rPr>
          <w:i/>
          <w:sz w:val="18"/>
          <w:szCs w:val="18"/>
        </w:rPr>
      </w:pPr>
    </w:p>
    <w:p w14:paraId="2DECEE09" w14:textId="77777777" w:rsidR="000A404B" w:rsidRPr="000A404B" w:rsidRDefault="000A404B" w:rsidP="000A404B">
      <w:pPr>
        <w:pStyle w:val="Author"/>
        <w:rPr>
          <w:i/>
          <w:sz w:val="18"/>
          <w:szCs w:val="18"/>
        </w:rPr>
      </w:pPr>
      <w:r w:rsidRPr="000A404B">
        <w:rPr>
          <w:i/>
          <w:sz w:val="18"/>
          <w:szCs w:val="18"/>
        </w:rPr>
        <w:t>Varun Ojha, Chitkara Centre for Research and Development, Chitkara University, Himachal Pradesh-174103 India. varun.ojha.orp@chitkara.edu.in https://orcid.org/0009-0000-5592-8218</w:t>
      </w:r>
      <w:r w:rsidRPr="000A404B">
        <w:rPr>
          <w:i/>
          <w:sz w:val="18"/>
          <w:szCs w:val="18"/>
        </w:rPr>
        <w:tab/>
      </w:r>
    </w:p>
    <w:p w14:paraId="75748BF6" w14:textId="77777777" w:rsidR="000A404B" w:rsidRPr="000A404B" w:rsidRDefault="000A404B" w:rsidP="000A404B">
      <w:pPr>
        <w:pStyle w:val="Author"/>
        <w:rPr>
          <w:i/>
          <w:sz w:val="18"/>
          <w:szCs w:val="18"/>
        </w:rPr>
      </w:pPr>
    </w:p>
    <w:p w14:paraId="132A5228" w14:textId="77777777" w:rsidR="000A404B" w:rsidRPr="000A404B" w:rsidRDefault="000A404B" w:rsidP="000A404B">
      <w:pPr>
        <w:pStyle w:val="Author"/>
        <w:rPr>
          <w:i/>
          <w:sz w:val="18"/>
          <w:szCs w:val="18"/>
        </w:rPr>
      </w:pPr>
      <w:r w:rsidRPr="000A404B">
        <w:rPr>
          <w:i/>
          <w:sz w:val="18"/>
          <w:szCs w:val="18"/>
        </w:rPr>
        <w:t>K. RANJITH SINGH, Department of Computer Science, Karpagam Academy of Higher Education, Coimbatore- 641021, Email Id: ranjithsingh.koppaiyan@kahedu.edu.in</w:t>
      </w:r>
      <w:r w:rsidRPr="000A404B">
        <w:rPr>
          <w:i/>
          <w:sz w:val="18"/>
          <w:szCs w:val="18"/>
        </w:rPr>
        <w:tab/>
      </w:r>
    </w:p>
    <w:p w14:paraId="599E90B0" w14:textId="77777777" w:rsidR="000A404B" w:rsidRPr="000A404B" w:rsidRDefault="000A404B" w:rsidP="000A404B">
      <w:pPr>
        <w:pStyle w:val="Author"/>
        <w:rPr>
          <w:i/>
          <w:sz w:val="18"/>
          <w:szCs w:val="18"/>
        </w:rPr>
      </w:pPr>
    </w:p>
    <w:p w14:paraId="332186B5" w14:textId="77777777" w:rsidR="000A404B" w:rsidRPr="000A404B" w:rsidRDefault="000A404B" w:rsidP="000A404B">
      <w:pPr>
        <w:pStyle w:val="Author"/>
        <w:rPr>
          <w:i/>
          <w:sz w:val="18"/>
          <w:szCs w:val="18"/>
        </w:rPr>
      </w:pPr>
      <w:r w:rsidRPr="000A404B">
        <w:rPr>
          <w:i/>
          <w:sz w:val="18"/>
          <w:szCs w:val="18"/>
        </w:rPr>
        <w:t>C.KARTHIKEYAN, Department of Computer Science Engineering, Karpagam Institute of Technology,Coimbatore- 641105, Email Id: karthikeyan.cse@karpagamtech.ac.in</w:t>
      </w:r>
    </w:p>
    <w:p w14:paraId="28398E45" w14:textId="77777777" w:rsidR="000A404B" w:rsidRPr="000A404B" w:rsidRDefault="000A404B" w:rsidP="000A404B">
      <w:pPr>
        <w:pStyle w:val="Author"/>
        <w:rPr>
          <w:i/>
          <w:sz w:val="18"/>
          <w:szCs w:val="18"/>
        </w:rPr>
      </w:pPr>
    </w:p>
    <w:p w14:paraId="2F64F3AD" w14:textId="4313AF9A" w:rsidR="008D7485" w:rsidRDefault="000A404B" w:rsidP="000A404B">
      <w:pPr>
        <w:pStyle w:val="Author"/>
        <w:spacing w:before="0"/>
        <w:rPr>
          <w:i/>
          <w:sz w:val="18"/>
          <w:szCs w:val="18"/>
        </w:rPr>
      </w:pPr>
      <w:r w:rsidRPr="000A404B">
        <w:rPr>
          <w:i/>
          <w:sz w:val="18"/>
          <w:szCs w:val="18"/>
        </w:rPr>
        <w:t>Mr.Shankar Prasad S, Assistant Professor, Department of Management, School of Mangement - UG, JAIN (Deemed to be University), Bangalore, Karnataka, India, Email Id- shankarprasad@cms.ac.in</w:t>
      </w:r>
    </w:p>
    <w:p w14:paraId="09BF9B8B" w14:textId="77777777" w:rsidR="008D7485" w:rsidRDefault="008D7485" w:rsidP="003272FE">
      <w:pPr>
        <w:spacing w:after="120" w:line="228" w:lineRule="auto"/>
        <w:ind w:firstLine="288"/>
        <w:jc w:val="both"/>
        <w:rPr>
          <w:rFonts w:ascii="Times New Roman" w:hAnsi="Times New Roman" w:cs="Times New Roman"/>
          <w:b/>
          <w:bCs/>
          <w:sz w:val="20"/>
          <w:szCs w:val="20"/>
        </w:rPr>
        <w:sectPr w:rsidR="008D7485" w:rsidSect="008D7485">
          <w:type w:val="continuous"/>
          <w:pgSz w:w="11906" w:h="16838" w:code="9"/>
          <w:pgMar w:top="1080" w:right="907" w:bottom="1440" w:left="907" w:header="720" w:footer="720" w:gutter="0"/>
          <w:cols w:num="3" w:space="708"/>
          <w:docGrid w:linePitch="360"/>
        </w:sectPr>
      </w:pPr>
    </w:p>
    <w:p w14:paraId="6D18BD69" w14:textId="332FD5C9" w:rsidR="00B70AC7" w:rsidRPr="0053420A" w:rsidRDefault="008C0135" w:rsidP="0053420A">
      <w:pPr>
        <w:pStyle w:val="Abstract"/>
      </w:pPr>
      <w:r w:rsidRPr="0053420A">
        <w:rPr>
          <w:i/>
        </w:rPr>
        <w:t>Abstract</w:t>
      </w:r>
      <w:r w:rsidR="008D7485" w:rsidRPr="0053420A">
        <w:rPr>
          <w:i/>
        </w:rPr>
        <w:t>---</w:t>
      </w:r>
      <w:r w:rsidR="008D7485" w:rsidRPr="0053420A">
        <w:t xml:space="preserve"> </w:t>
      </w:r>
      <w:r w:rsidR="00B70AC7" w:rsidRPr="0053420A">
        <w:t>The collection of data significantly influences generalizability, reliability, and model accuracy in key aspects of machine learning (ML). This work presents a thorough review of many data collection methods along with their challenges in effective use. Current methods compromise the quality of ML outputs by means of bias, inconsistency, scalability limits, and lack of standardization. Data gathering strategies are selected depending on Taxonomy Analysis with ML (TA-ML), thereby addressing these issues. Based on intended use, data type, source dependability, and collection size, the framework arranges methods. This rigorous approach helps practitioners to choose appropriate strategies suited for the conditions of their assignment. By means of the recommended strategy, users will be able to reduce noise, enhance data relevance, and reduce bias, thus increasing model performance. Moreover highlighted in the study is how numerous ML disciplines' structure helps sensible decision-making. Results reveal that the proposed taxonomy-based strategy properly addresses normal data collection issues and helps more accurate and efficient ML development. Reaching the decision-making mark with 98.32% accuracy by 97.6%, efficiency by 96.3%, the recommended strategy is evident.</w:t>
      </w:r>
    </w:p>
    <w:p w14:paraId="18DB547C" w14:textId="0F385C25" w:rsidR="003836AC" w:rsidRPr="0053420A" w:rsidRDefault="008D7485" w:rsidP="0053420A">
      <w:pPr>
        <w:pStyle w:val="Abstract"/>
        <w:rPr>
          <w:i/>
        </w:rPr>
      </w:pPr>
      <w:r w:rsidRPr="0053420A">
        <w:rPr>
          <w:i/>
        </w:rPr>
        <w:t>Keywords---</w:t>
      </w:r>
      <w:r w:rsidR="00B70AC7" w:rsidRPr="0053420A">
        <w:rPr>
          <w:i/>
        </w:rPr>
        <w:t xml:space="preserve"> </w:t>
      </w:r>
      <w:r w:rsidR="008C0135" w:rsidRPr="0053420A">
        <w:rPr>
          <w:i/>
        </w:rPr>
        <w:t>Data Collection, Machine Learning, Taxonomy Analysis, Data Quality, Framework Design, Model Accuracy</w:t>
      </w:r>
      <w:r w:rsidR="0053420A">
        <w:rPr>
          <w:i/>
        </w:rPr>
        <w:t>.</w:t>
      </w:r>
    </w:p>
    <w:p w14:paraId="23A21FD6" w14:textId="2F5FDF92" w:rsidR="008C0135" w:rsidRPr="003F30C6" w:rsidRDefault="003F30C6" w:rsidP="003F30C6">
      <w:pPr>
        <w:pStyle w:val="Heading1"/>
        <w:numPr>
          <w:ilvl w:val="0"/>
          <w:numId w:val="6"/>
        </w:numPr>
        <w:tabs>
          <w:tab w:val="left" w:pos="216"/>
        </w:tabs>
        <w:spacing w:before="160" w:line="240" w:lineRule="auto"/>
        <w:ind w:left="0" w:firstLine="0"/>
        <w:jc w:val="center"/>
        <w:rPr>
          <w:rFonts w:ascii="Times New Roman" w:eastAsia="SimSun" w:hAnsi="Times New Roman" w:cs="Times New Roman"/>
          <w:smallCaps/>
          <w:noProof/>
          <w:color w:val="auto"/>
          <w:sz w:val="20"/>
          <w:szCs w:val="20"/>
          <w:lang w:val="en-US"/>
        </w:rPr>
      </w:pPr>
      <w:r>
        <w:rPr>
          <w:rFonts w:ascii="Times New Roman" w:eastAsia="SimSun" w:hAnsi="Times New Roman" w:cs="Times New Roman"/>
          <w:smallCaps/>
          <w:noProof/>
          <w:color w:val="auto"/>
          <w:sz w:val="20"/>
          <w:szCs w:val="20"/>
          <w:lang w:val="en-US"/>
        </w:rPr>
        <w:t>Introduction</w:t>
      </w:r>
    </w:p>
    <w:p w14:paraId="3D8FF7FA" w14:textId="09DBC08B" w:rsidR="00B70AC7" w:rsidRPr="003272FE" w:rsidRDefault="00B70AC7" w:rsidP="003272FE">
      <w:pPr>
        <w:spacing w:after="120" w:line="228" w:lineRule="auto"/>
        <w:ind w:firstLine="288"/>
        <w:jc w:val="both"/>
        <w:rPr>
          <w:rFonts w:ascii="Times New Roman" w:eastAsia="Times New Roman" w:hAnsi="Times New Roman" w:cs="Times New Roman"/>
          <w:sz w:val="20"/>
          <w:szCs w:val="20"/>
          <w:lang w:eastAsia="en-IN"/>
        </w:rPr>
      </w:pPr>
      <w:r w:rsidRPr="003272FE">
        <w:rPr>
          <w:rFonts w:ascii="Times New Roman" w:eastAsia="Times New Roman" w:hAnsi="Times New Roman" w:cs="Times New Roman"/>
          <w:sz w:val="20"/>
          <w:szCs w:val="20"/>
          <w:lang w:eastAsia="en-IN"/>
        </w:rPr>
        <w:t>From medical and finance to manufacturing and smart cities, ML has become a transforming force altering a large spectrum of disciplines in the age of data-driven technology [1]. Every successful machine learning application is grounded on high-quality data; strong algorithms are developed on the basis of collection, curation, and processing of this material [</w:t>
      </w:r>
      <w:r w:rsidR="00422714">
        <w:rPr>
          <w:rFonts w:ascii="Times New Roman" w:eastAsia="Times New Roman" w:hAnsi="Times New Roman" w:cs="Times New Roman"/>
          <w:sz w:val="20"/>
          <w:szCs w:val="20"/>
          <w:lang w:eastAsia="en-IN"/>
        </w:rPr>
        <w:t>2</w:t>
      </w:r>
      <w:r w:rsidRPr="003272FE">
        <w:rPr>
          <w:rFonts w:ascii="Times New Roman" w:eastAsia="Times New Roman" w:hAnsi="Times New Roman" w:cs="Times New Roman"/>
          <w:sz w:val="20"/>
          <w:szCs w:val="20"/>
          <w:lang w:eastAsia="en-IN"/>
        </w:rPr>
        <w:t>]</w:t>
      </w:r>
      <w:r w:rsidR="00F01B59" w:rsidRPr="003272FE">
        <w:rPr>
          <w:rFonts w:ascii="Times New Roman" w:eastAsia="Times New Roman" w:hAnsi="Times New Roman" w:cs="Times New Roman"/>
          <w:sz w:val="20"/>
          <w:szCs w:val="20"/>
          <w:lang w:eastAsia="en-IN"/>
        </w:rPr>
        <w:t xml:space="preserve"> [</w:t>
      </w:r>
      <w:r w:rsidR="00422714">
        <w:rPr>
          <w:rFonts w:ascii="Times New Roman" w:eastAsia="Times New Roman" w:hAnsi="Times New Roman" w:cs="Times New Roman"/>
          <w:sz w:val="20"/>
          <w:szCs w:val="20"/>
          <w:lang w:eastAsia="en-IN"/>
        </w:rPr>
        <w:t>3</w:t>
      </w:r>
      <w:r w:rsidR="00F01B59" w:rsidRPr="003272FE">
        <w:rPr>
          <w:rFonts w:ascii="Times New Roman" w:eastAsia="Times New Roman" w:hAnsi="Times New Roman" w:cs="Times New Roman"/>
          <w:sz w:val="20"/>
          <w:szCs w:val="20"/>
          <w:lang w:eastAsia="en-IN"/>
        </w:rPr>
        <w:t>]</w:t>
      </w:r>
      <w:r w:rsidRPr="003272FE">
        <w:rPr>
          <w:rFonts w:ascii="Times New Roman" w:eastAsia="Times New Roman" w:hAnsi="Times New Roman" w:cs="Times New Roman"/>
          <w:sz w:val="20"/>
          <w:szCs w:val="20"/>
          <w:lang w:eastAsia="en-IN"/>
        </w:rPr>
        <w:t>. Data gathering influences model training, validation, and deployment directly, thereby affecting the reliability, fairness, and scalability of ML systems. Thus, researchers and practitioners developing successful machine learning models have to also understand methods and challenges in data acquisition</w:t>
      </w:r>
      <w:r w:rsidR="00AC6EFA">
        <w:rPr>
          <w:rFonts w:ascii="Times New Roman" w:eastAsia="Times New Roman" w:hAnsi="Times New Roman" w:cs="Times New Roman"/>
          <w:sz w:val="20"/>
          <w:szCs w:val="20"/>
          <w:lang w:eastAsia="en-IN"/>
        </w:rPr>
        <w:t xml:space="preserve"> </w:t>
      </w:r>
      <w:r w:rsidRPr="003272FE">
        <w:rPr>
          <w:rFonts w:ascii="Times New Roman" w:eastAsia="Times New Roman" w:hAnsi="Times New Roman" w:cs="Times New Roman"/>
          <w:sz w:val="20"/>
          <w:szCs w:val="20"/>
          <w:lang w:eastAsia="en-IN"/>
        </w:rPr>
        <w:t>[</w:t>
      </w:r>
      <w:r w:rsidR="00422714">
        <w:rPr>
          <w:rFonts w:ascii="Times New Roman" w:eastAsia="Times New Roman" w:hAnsi="Times New Roman" w:cs="Times New Roman"/>
          <w:sz w:val="20"/>
          <w:szCs w:val="20"/>
          <w:lang w:eastAsia="en-IN"/>
        </w:rPr>
        <w:t>4</w:t>
      </w:r>
      <w:r w:rsidRPr="003272FE">
        <w:rPr>
          <w:rFonts w:ascii="Times New Roman" w:eastAsia="Times New Roman" w:hAnsi="Times New Roman" w:cs="Times New Roman"/>
          <w:sz w:val="20"/>
          <w:szCs w:val="20"/>
          <w:lang w:eastAsia="en-IN"/>
        </w:rPr>
        <w:t>]. Although crucial, data gathering is perhaps the most difficult and often disregarded step in the process of machine learning</w:t>
      </w:r>
      <w:r w:rsidR="00F01B59" w:rsidRPr="003272FE">
        <w:rPr>
          <w:rFonts w:ascii="Times New Roman" w:eastAsia="Times New Roman" w:hAnsi="Times New Roman" w:cs="Times New Roman"/>
          <w:sz w:val="20"/>
          <w:szCs w:val="20"/>
          <w:lang w:eastAsia="en-IN"/>
        </w:rPr>
        <w:t xml:space="preserve"> [</w:t>
      </w:r>
      <w:r w:rsidR="00422714">
        <w:rPr>
          <w:rFonts w:ascii="Times New Roman" w:eastAsia="Times New Roman" w:hAnsi="Times New Roman" w:cs="Times New Roman"/>
          <w:sz w:val="20"/>
          <w:szCs w:val="20"/>
          <w:lang w:eastAsia="en-IN"/>
        </w:rPr>
        <w:t>5</w:t>
      </w:r>
      <w:r w:rsidR="00F01B59" w:rsidRPr="003272FE">
        <w:rPr>
          <w:rFonts w:ascii="Times New Roman" w:eastAsia="Times New Roman" w:hAnsi="Times New Roman" w:cs="Times New Roman"/>
          <w:sz w:val="20"/>
          <w:szCs w:val="20"/>
          <w:lang w:eastAsia="en-IN"/>
        </w:rPr>
        <w:t>]</w:t>
      </w:r>
      <w:r w:rsidRPr="003272FE">
        <w:rPr>
          <w:rFonts w:ascii="Times New Roman" w:eastAsia="Times New Roman" w:hAnsi="Times New Roman" w:cs="Times New Roman"/>
          <w:sz w:val="20"/>
          <w:szCs w:val="20"/>
          <w:lang w:eastAsia="en-IN"/>
        </w:rPr>
        <w:t xml:space="preserve">. </w:t>
      </w:r>
      <w:r w:rsidRPr="003272FE">
        <w:rPr>
          <w:rFonts w:ascii="Times New Roman" w:eastAsia="Times New Roman" w:hAnsi="Times New Roman" w:cs="Times New Roman"/>
          <w:sz w:val="20"/>
          <w:szCs w:val="20"/>
          <w:lang w:eastAsia="en-IN"/>
        </w:rPr>
        <w:t>Commonly observed shortcomings in the conventional approaches of data collection human input, web scraping, surveys, and sensor-based collecting include Variables in the data, low scalability, privacy issues, innate biases in the data, and a general lack of process and experience might describe these [</w:t>
      </w:r>
      <w:r w:rsidR="00422714">
        <w:rPr>
          <w:rFonts w:ascii="Times New Roman" w:eastAsia="Times New Roman" w:hAnsi="Times New Roman" w:cs="Times New Roman"/>
          <w:sz w:val="20"/>
          <w:szCs w:val="20"/>
          <w:lang w:eastAsia="en-IN"/>
        </w:rPr>
        <w:t>6</w:t>
      </w:r>
      <w:r w:rsidRPr="003272FE">
        <w:rPr>
          <w:rFonts w:ascii="Times New Roman" w:eastAsia="Times New Roman" w:hAnsi="Times New Roman" w:cs="Times New Roman"/>
          <w:sz w:val="20"/>
          <w:szCs w:val="20"/>
          <w:lang w:eastAsia="en-IN"/>
        </w:rPr>
        <w:t>]. Unstable data quality may generate noise, lower accuracy, and limit generalizability of a model to real-world conditions. Furthermore, choosing a wrong gathering method for a given application might provide either useless or nonsensical data, therefore squandering time and computational capacity [</w:t>
      </w:r>
      <w:r w:rsidR="00422714">
        <w:rPr>
          <w:rFonts w:ascii="Times New Roman" w:eastAsia="Times New Roman" w:hAnsi="Times New Roman" w:cs="Times New Roman"/>
          <w:sz w:val="20"/>
          <w:szCs w:val="20"/>
          <w:lang w:eastAsia="en-IN"/>
        </w:rPr>
        <w:t>7</w:t>
      </w:r>
      <w:r w:rsidRPr="003272FE">
        <w:rPr>
          <w:rFonts w:ascii="Times New Roman" w:eastAsia="Times New Roman" w:hAnsi="Times New Roman" w:cs="Times New Roman"/>
          <w:sz w:val="20"/>
          <w:szCs w:val="20"/>
          <w:lang w:eastAsia="en-IN"/>
        </w:rPr>
        <w:t>].</w:t>
      </w:r>
    </w:p>
    <w:p w14:paraId="3CD369C3" w14:textId="46DBFE9B" w:rsidR="008C0135" w:rsidRPr="003272FE" w:rsidRDefault="008C0135" w:rsidP="003272FE">
      <w:pPr>
        <w:spacing w:after="120" w:line="228" w:lineRule="auto"/>
        <w:ind w:firstLine="288"/>
        <w:jc w:val="both"/>
        <w:rPr>
          <w:rFonts w:ascii="Times New Roman" w:eastAsia="Times New Roman" w:hAnsi="Times New Roman" w:cs="Times New Roman"/>
          <w:sz w:val="20"/>
          <w:szCs w:val="20"/>
          <w:lang w:eastAsia="en-IN"/>
        </w:rPr>
      </w:pPr>
      <w:r w:rsidRPr="003272FE">
        <w:rPr>
          <w:rFonts w:ascii="Times New Roman" w:hAnsi="Times New Roman" w:cs="Times New Roman"/>
          <w:sz w:val="20"/>
          <w:szCs w:val="20"/>
        </w:rPr>
        <w:t>To alleviate these persisting issues, this review proposes a systematic framework on the basis of TA that helps in choosing proper data collection methods in accordance with specific ML project requirements [</w:t>
      </w:r>
      <w:r w:rsidR="00422714">
        <w:rPr>
          <w:rFonts w:ascii="Times New Roman" w:hAnsi="Times New Roman" w:cs="Times New Roman"/>
          <w:sz w:val="20"/>
          <w:szCs w:val="20"/>
        </w:rPr>
        <w:t>8</w:t>
      </w:r>
      <w:r w:rsidRPr="003272FE">
        <w:rPr>
          <w:rFonts w:ascii="Times New Roman" w:hAnsi="Times New Roman" w:cs="Times New Roman"/>
          <w:sz w:val="20"/>
          <w:szCs w:val="20"/>
        </w:rPr>
        <w:t>]. The framework that is being suggested categorizes and organizes existing collection approaches on primary dimensions like data type, collection scale, and proposed usage [</w:t>
      </w:r>
      <w:r w:rsidR="00067038">
        <w:rPr>
          <w:rFonts w:ascii="Times New Roman" w:hAnsi="Times New Roman" w:cs="Times New Roman"/>
          <w:sz w:val="20"/>
          <w:szCs w:val="20"/>
        </w:rPr>
        <w:t>9</w:t>
      </w:r>
      <w:r w:rsidRPr="003272FE">
        <w:rPr>
          <w:rFonts w:ascii="Times New Roman" w:hAnsi="Times New Roman" w:cs="Times New Roman"/>
          <w:sz w:val="20"/>
          <w:szCs w:val="20"/>
        </w:rPr>
        <w:t>]. Taxonomy-based planning supports more informed decisions in the planning stage of ML projects so that developers can reconcile data collection approach with model requirements and domain expectations [</w:t>
      </w:r>
      <w:r w:rsidR="00067038">
        <w:rPr>
          <w:rFonts w:ascii="Times New Roman" w:hAnsi="Times New Roman" w:cs="Times New Roman"/>
          <w:sz w:val="20"/>
          <w:szCs w:val="20"/>
        </w:rPr>
        <w:t>10</w:t>
      </w:r>
      <w:r w:rsidRPr="003272FE">
        <w:rPr>
          <w:rFonts w:ascii="Times New Roman" w:hAnsi="Times New Roman" w:cs="Times New Roman"/>
          <w:sz w:val="20"/>
          <w:szCs w:val="20"/>
        </w:rPr>
        <w:t>]. In addition, the approach is a guideline to reduce the danger of biased or low-quality data, finally facilitating transparency and reproducibility of ML processes</w:t>
      </w:r>
      <w:r w:rsidR="00422714">
        <w:rPr>
          <w:rFonts w:ascii="Times New Roman" w:hAnsi="Times New Roman" w:cs="Times New Roman"/>
          <w:sz w:val="20"/>
          <w:szCs w:val="20"/>
        </w:rPr>
        <w:t xml:space="preserve"> </w:t>
      </w:r>
      <w:r w:rsidR="002B6D1C" w:rsidRPr="003272FE">
        <w:rPr>
          <w:rFonts w:ascii="Times New Roman" w:hAnsi="Times New Roman" w:cs="Times New Roman"/>
          <w:sz w:val="20"/>
          <w:szCs w:val="20"/>
        </w:rPr>
        <w:t>[</w:t>
      </w:r>
      <w:r w:rsidR="00067038">
        <w:rPr>
          <w:rFonts w:ascii="Times New Roman" w:hAnsi="Times New Roman" w:cs="Times New Roman"/>
          <w:sz w:val="20"/>
          <w:szCs w:val="20"/>
        </w:rPr>
        <w:t>11</w:t>
      </w:r>
      <w:r w:rsidR="002B6D1C" w:rsidRPr="003272FE">
        <w:rPr>
          <w:rFonts w:ascii="Times New Roman" w:hAnsi="Times New Roman" w:cs="Times New Roman"/>
          <w:sz w:val="20"/>
          <w:szCs w:val="20"/>
        </w:rPr>
        <w:t>]</w:t>
      </w:r>
      <w:r w:rsidRPr="003272FE">
        <w:rPr>
          <w:rFonts w:ascii="Times New Roman" w:hAnsi="Times New Roman" w:cs="Times New Roman"/>
          <w:sz w:val="20"/>
          <w:szCs w:val="20"/>
        </w:rPr>
        <w:t xml:space="preserve">. </w:t>
      </w:r>
      <w:r w:rsidR="00B70AC7" w:rsidRPr="003272FE">
        <w:rPr>
          <w:rFonts w:ascii="Times New Roman" w:eastAsia="Times New Roman" w:hAnsi="Times New Roman" w:cs="Times New Roman"/>
          <w:sz w:val="20"/>
          <w:szCs w:val="20"/>
          <w:lang w:eastAsia="en-IN"/>
        </w:rPr>
        <w:t>Using the approach produces more relevant and cleaner datasets, improving model performance and hence avoiding expensive iterations downstream in the pipeline [</w:t>
      </w:r>
      <w:r w:rsidR="00067038">
        <w:rPr>
          <w:rFonts w:ascii="Times New Roman" w:eastAsia="Times New Roman" w:hAnsi="Times New Roman" w:cs="Times New Roman"/>
          <w:sz w:val="20"/>
          <w:szCs w:val="20"/>
          <w:lang w:eastAsia="en-IN"/>
        </w:rPr>
        <w:t>12</w:t>
      </w:r>
      <w:r w:rsidR="00B70AC7" w:rsidRPr="003272FE">
        <w:rPr>
          <w:rFonts w:ascii="Times New Roman" w:eastAsia="Times New Roman" w:hAnsi="Times New Roman" w:cs="Times New Roman"/>
          <w:sz w:val="20"/>
          <w:szCs w:val="20"/>
          <w:lang w:eastAsia="en-IN"/>
        </w:rPr>
        <w:t>]. This prologue points out typical obstacles, lays the foundation for an in-depth analysis of present data collecting techniques, and shows how taxonomy-based categorization could be a useful tool for advancing machine learning practice with data collecting [</w:t>
      </w:r>
      <w:r w:rsidR="00067038">
        <w:rPr>
          <w:rFonts w:ascii="Times New Roman" w:eastAsia="Times New Roman" w:hAnsi="Times New Roman" w:cs="Times New Roman"/>
          <w:sz w:val="20"/>
          <w:szCs w:val="20"/>
          <w:lang w:eastAsia="en-IN"/>
        </w:rPr>
        <w:t>13</w:t>
      </w:r>
      <w:r w:rsidR="00B70AC7" w:rsidRPr="003272FE">
        <w:rPr>
          <w:rFonts w:ascii="Times New Roman" w:eastAsia="Times New Roman" w:hAnsi="Times New Roman" w:cs="Times New Roman"/>
          <w:sz w:val="20"/>
          <w:szCs w:val="20"/>
          <w:lang w:eastAsia="en-IN"/>
        </w:rPr>
        <w:t>]</w:t>
      </w:r>
      <w:r w:rsidR="005D4463" w:rsidRPr="003272FE">
        <w:rPr>
          <w:rFonts w:ascii="Times New Roman" w:eastAsia="Times New Roman" w:hAnsi="Times New Roman" w:cs="Times New Roman"/>
          <w:sz w:val="20"/>
          <w:szCs w:val="20"/>
          <w:lang w:eastAsia="en-IN"/>
        </w:rPr>
        <w:t xml:space="preserve"> [</w:t>
      </w:r>
      <w:r w:rsidR="00067038">
        <w:rPr>
          <w:rFonts w:ascii="Times New Roman" w:eastAsia="Times New Roman" w:hAnsi="Times New Roman" w:cs="Times New Roman"/>
          <w:sz w:val="20"/>
          <w:szCs w:val="20"/>
          <w:lang w:eastAsia="en-IN"/>
        </w:rPr>
        <w:t>14</w:t>
      </w:r>
      <w:r w:rsidR="005D4463" w:rsidRPr="003272FE">
        <w:rPr>
          <w:rFonts w:ascii="Times New Roman" w:eastAsia="Times New Roman" w:hAnsi="Times New Roman" w:cs="Times New Roman"/>
          <w:sz w:val="20"/>
          <w:szCs w:val="20"/>
          <w:lang w:eastAsia="en-IN"/>
        </w:rPr>
        <w:t>]</w:t>
      </w:r>
      <w:r w:rsidR="00B70AC7" w:rsidRPr="003272FE">
        <w:rPr>
          <w:rFonts w:ascii="Times New Roman" w:eastAsia="Times New Roman" w:hAnsi="Times New Roman" w:cs="Times New Roman"/>
          <w:sz w:val="20"/>
          <w:szCs w:val="20"/>
          <w:lang w:eastAsia="en-IN"/>
        </w:rPr>
        <w:t>.</w:t>
      </w:r>
      <w:r w:rsidR="00067038">
        <w:rPr>
          <w:rFonts w:ascii="Times New Roman" w:eastAsia="Times New Roman" w:hAnsi="Times New Roman" w:cs="Times New Roman"/>
          <w:sz w:val="20"/>
          <w:szCs w:val="20"/>
          <w:lang w:eastAsia="en-IN"/>
        </w:rPr>
        <w:t xml:space="preserve"> </w:t>
      </w:r>
    </w:p>
    <w:p w14:paraId="15F94465" w14:textId="40B04099" w:rsidR="008C0135" w:rsidRPr="003272FE" w:rsidRDefault="008C0135" w:rsidP="003272FE">
      <w:pPr>
        <w:spacing w:after="120" w:line="228" w:lineRule="auto"/>
        <w:ind w:firstLine="288"/>
        <w:jc w:val="both"/>
        <w:rPr>
          <w:rFonts w:ascii="Times New Roman" w:hAnsi="Times New Roman" w:cs="Times New Roman"/>
          <w:b/>
          <w:bCs/>
          <w:sz w:val="20"/>
          <w:szCs w:val="20"/>
        </w:rPr>
      </w:pPr>
      <w:r w:rsidRPr="003272FE">
        <w:rPr>
          <w:rFonts w:ascii="Times New Roman" w:hAnsi="Times New Roman" w:cs="Times New Roman"/>
          <w:b/>
          <w:bCs/>
          <w:sz w:val="20"/>
          <w:szCs w:val="20"/>
        </w:rPr>
        <w:t>Contributions:</w:t>
      </w:r>
    </w:p>
    <w:p w14:paraId="619BD097" w14:textId="77777777" w:rsidR="00B70AC7" w:rsidRPr="003272FE" w:rsidRDefault="00B70AC7" w:rsidP="000F7EAE">
      <w:pPr>
        <w:pStyle w:val="ListParagraph"/>
        <w:numPr>
          <w:ilvl w:val="0"/>
          <w:numId w:val="2"/>
        </w:numPr>
        <w:spacing w:after="120" w:line="228" w:lineRule="auto"/>
        <w:ind w:left="648"/>
        <w:contextualSpacing w:val="0"/>
        <w:jc w:val="both"/>
        <w:rPr>
          <w:rFonts w:ascii="Times New Roman" w:eastAsia="Times New Roman" w:hAnsi="Times New Roman" w:cs="Times New Roman"/>
          <w:sz w:val="20"/>
          <w:szCs w:val="20"/>
          <w:lang w:eastAsia="en-IN"/>
        </w:rPr>
      </w:pPr>
      <w:r w:rsidRPr="003272FE">
        <w:rPr>
          <w:rFonts w:ascii="Times New Roman" w:eastAsia="Times New Roman" w:hAnsi="Times New Roman" w:cs="Times New Roman"/>
          <w:sz w:val="20"/>
          <w:szCs w:val="20"/>
          <w:lang w:eastAsia="en-IN"/>
        </w:rPr>
        <w:t xml:space="preserve">Emphasizing common challenges including bias, inconsistency, lack of scalability, and poor standardizing that restrict model performance and data trustworthiness, this article offers an in-depth </w:t>
      </w:r>
      <w:r w:rsidRPr="003272FE">
        <w:rPr>
          <w:rFonts w:ascii="Times New Roman" w:eastAsia="Times New Roman" w:hAnsi="Times New Roman" w:cs="Times New Roman"/>
          <w:sz w:val="20"/>
          <w:szCs w:val="20"/>
          <w:lang w:eastAsia="en-IN"/>
        </w:rPr>
        <w:lastRenderedPageBreak/>
        <w:t xml:space="preserve">overview of current data collection methodologies utilized in machine learning. </w:t>
      </w:r>
    </w:p>
    <w:p w14:paraId="005A7931" w14:textId="77777777" w:rsidR="00B70AC7" w:rsidRPr="003272FE" w:rsidRDefault="00B70AC7" w:rsidP="000F7EAE">
      <w:pPr>
        <w:pStyle w:val="ListParagraph"/>
        <w:numPr>
          <w:ilvl w:val="0"/>
          <w:numId w:val="2"/>
        </w:numPr>
        <w:spacing w:after="120" w:line="228" w:lineRule="auto"/>
        <w:ind w:left="648"/>
        <w:contextualSpacing w:val="0"/>
        <w:jc w:val="both"/>
        <w:rPr>
          <w:rFonts w:ascii="Times New Roman" w:eastAsia="Times New Roman" w:hAnsi="Times New Roman" w:cs="Times New Roman"/>
          <w:sz w:val="20"/>
          <w:szCs w:val="20"/>
          <w:lang w:eastAsia="en-IN"/>
        </w:rPr>
      </w:pPr>
      <w:r w:rsidRPr="003272FE">
        <w:rPr>
          <w:rFonts w:ascii="Times New Roman" w:eastAsia="Times New Roman" w:hAnsi="Times New Roman" w:cs="Times New Roman"/>
          <w:sz w:val="20"/>
          <w:szCs w:val="20"/>
          <w:lang w:eastAsia="en-IN"/>
        </w:rPr>
        <w:t>Using Taxonomy Analysis (TA), a novel framework is proposed to categorize and guide the choice of appropriate data collecting strategies. The framework considers critical factors such data kind, source dependability, collection size, and anticipated ML application to help to enable better and more situationally suitable decision-making.</w:t>
      </w:r>
    </w:p>
    <w:p w14:paraId="6CDDF4FC" w14:textId="4D59929D" w:rsidR="008C0135" w:rsidRPr="003272FE" w:rsidRDefault="008C0135" w:rsidP="000F7EAE">
      <w:pPr>
        <w:pStyle w:val="ListParagraph"/>
        <w:numPr>
          <w:ilvl w:val="0"/>
          <w:numId w:val="2"/>
        </w:numPr>
        <w:spacing w:after="120" w:line="228" w:lineRule="auto"/>
        <w:ind w:left="648"/>
        <w:contextualSpacing w:val="0"/>
        <w:jc w:val="both"/>
        <w:rPr>
          <w:rFonts w:ascii="Times New Roman" w:eastAsia="Times New Roman" w:hAnsi="Times New Roman" w:cs="Times New Roman"/>
          <w:sz w:val="20"/>
          <w:szCs w:val="20"/>
          <w:lang w:eastAsia="en-IN"/>
        </w:rPr>
      </w:pPr>
      <w:r w:rsidRPr="003272FE">
        <w:rPr>
          <w:rFonts w:ascii="Times New Roman" w:hAnsi="Times New Roman" w:cs="Times New Roman"/>
          <w:sz w:val="20"/>
          <w:szCs w:val="20"/>
        </w:rPr>
        <w:t>This results in enhanced generalizability and repeatability across domains, as well as better model accuracy, more efficient ML operations, and higher-quality datasets.</w:t>
      </w:r>
    </w:p>
    <w:p w14:paraId="6FD2B135" w14:textId="406A40A8" w:rsidR="008C0135" w:rsidRPr="003272FE" w:rsidRDefault="008C0135" w:rsidP="003272FE">
      <w:pPr>
        <w:spacing w:after="120" w:line="228" w:lineRule="auto"/>
        <w:ind w:firstLine="288"/>
        <w:jc w:val="both"/>
        <w:rPr>
          <w:rFonts w:ascii="Times New Roman" w:hAnsi="Times New Roman" w:cs="Times New Roman"/>
          <w:sz w:val="20"/>
          <w:szCs w:val="20"/>
        </w:rPr>
      </w:pPr>
      <w:r w:rsidRPr="003272FE">
        <w:rPr>
          <w:rFonts w:ascii="Times New Roman" w:hAnsi="Times New Roman" w:cs="Times New Roman"/>
          <w:sz w:val="20"/>
          <w:szCs w:val="20"/>
        </w:rPr>
        <w:t>The remaining of this paper is structured as follows: In section 2, the related work of data collection methods is studied. In section 3, the proposed method is explained. In section 4, the result of the paper is analysed. Finally, in section 5 the paper is concluded with the future work.</w:t>
      </w:r>
    </w:p>
    <w:p w14:paraId="60EAD20E" w14:textId="626EC2E0" w:rsidR="008C0135" w:rsidRPr="003F30C6" w:rsidRDefault="003F30C6" w:rsidP="003F30C6">
      <w:pPr>
        <w:pStyle w:val="Heading1"/>
        <w:numPr>
          <w:ilvl w:val="0"/>
          <w:numId w:val="6"/>
        </w:numPr>
        <w:tabs>
          <w:tab w:val="left" w:pos="216"/>
        </w:tabs>
        <w:spacing w:before="160" w:line="240" w:lineRule="auto"/>
        <w:ind w:left="0" w:firstLine="0"/>
        <w:jc w:val="center"/>
        <w:rPr>
          <w:rFonts w:ascii="Times New Roman" w:eastAsia="SimSun" w:hAnsi="Times New Roman" w:cs="Times New Roman"/>
          <w:smallCaps/>
          <w:noProof/>
          <w:color w:val="auto"/>
          <w:sz w:val="20"/>
          <w:szCs w:val="20"/>
          <w:lang w:val="en-US"/>
        </w:rPr>
      </w:pPr>
      <w:r>
        <w:rPr>
          <w:rFonts w:ascii="Times New Roman" w:eastAsia="SimSun" w:hAnsi="Times New Roman" w:cs="Times New Roman"/>
          <w:smallCaps/>
          <w:noProof/>
          <w:color w:val="auto"/>
          <w:sz w:val="20"/>
          <w:szCs w:val="20"/>
          <w:lang w:val="en-US"/>
        </w:rPr>
        <w:t>Related Work</w:t>
      </w:r>
    </w:p>
    <w:p w14:paraId="4E686AB1" w14:textId="6679F02E" w:rsidR="00507BF6" w:rsidRPr="003272FE" w:rsidRDefault="00507BF6" w:rsidP="003272FE">
      <w:pPr>
        <w:spacing w:after="120" w:line="228" w:lineRule="auto"/>
        <w:ind w:firstLine="288"/>
        <w:jc w:val="both"/>
        <w:rPr>
          <w:rFonts w:ascii="Times New Roman" w:hAnsi="Times New Roman" w:cs="Times New Roman"/>
          <w:sz w:val="20"/>
          <w:szCs w:val="20"/>
        </w:rPr>
      </w:pPr>
      <w:r w:rsidRPr="003272FE">
        <w:rPr>
          <w:rFonts w:ascii="Times New Roman" w:hAnsi="Times New Roman" w:cs="Times New Roman"/>
          <w:sz w:val="20"/>
          <w:szCs w:val="20"/>
        </w:rPr>
        <w:t xml:space="preserve">In machine learning, data collection is a big deal, particularly with the increasing needs of deep learning and the Internet of </w:t>
      </w:r>
      <w:r w:rsidR="00C66725" w:rsidRPr="003272FE">
        <w:rPr>
          <w:rFonts w:ascii="Times New Roman" w:hAnsi="Times New Roman" w:cs="Times New Roman"/>
          <w:sz w:val="20"/>
          <w:szCs w:val="20"/>
        </w:rPr>
        <w:t xml:space="preserve">Things </w:t>
      </w:r>
      <w:r w:rsidR="00422714">
        <w:rPr>
          <w:rFonts w:ascii="Times New Roman" w:hAnsi="Times New Roman" w:cs="Times New Roman"/>
          <w:sz w:val="20"/>
          <w:szCs w:val="20"/>
        </w:rPr>
        <w:t>[</w:t>
      </w:r>
      <w:r w:rsidR="00067038">
        <w:rPr>
          <w:rFonts w:ascii="Times New Roman" w:hAnsi="Times New Roman" w:cs="Times New Roman"/>
          <w:sz w:val="20"/>
          <w:szCs w:val="20"/>
        </w:rPr>
        <w:t>15</w:t>
      </w:r>
      <w:r w:rsidR="005D4463" w:rsidRPr="003272FE">
        <w:rPr>
          <w:rFonts w:ascii="Times New Roman" w:hAnsi="Times New Roman" w:cs="Times New Roman"/>
          <w:sz w:val="20"/>
          <w:szCs w:val="20"/>
        </w:rPr>
        <w:t>]</w:t>
      </w:r>
      <w:r w:rsidRPr="003272FE">
        <w:rPr>
          <w:rFonts w:ascii="Times New Roman" w:hAnsi="Times New Roman" w:cs="Times New Roman"/>
          <w:sz w:val="20"/>
          <w:szCs w:val="20"/>
        </w:rPr>
        <w:t>. Efficient data management is becoming more important as AI merges with Big Data. Insights on approaches, obstacles, and the significance of choosing appropriate machine learning algorithms for varied, data-rich contexts are offered by this article's exploration of data collecting spanning AI, Big Data Analysis, and the Internet of Things</w:t>
      </w:r>
      <w:r w:rsidR="005D4463" w:rsidRPr="003272FE">
        <w:rPr>
          <w:rFonts w:ascii="Times New Roman" w:hAnsi="Times New Roman" w:cs="Times New Roman"/>
          <w:sz w:val="20"/>
          <w:szCs w:val="20"/>
        </w:rPr>
        <w:t xml:space="preserve"> [</w:t>
      </w:r>
      <w:r w:rsidR="00067038">
        <w:rPr>
          <w:rFonts w:ascii="Times New Roman" w:hAnsi="Times New Roman" w:cs="Times New Roman"/>
          <w:sz w:val="20"/>
          <w:szCs w:val="20"/>
        </w:rPr>
        <w:t>16</w:t>
      </w:r>
      <w:r w:rsidR="005D4463" w:rsidRPr="003272FE">
        <w:rPr>
          <w:rFonts w:ascii="Times New Roman" w:hAnsi="Times New Roman" w:cs="Times New Roman"/>
          <w:sz w:val="20"/>
          <w:szCs w:val="20"/>
        </w:rPr>
        <w:t>]</w:t>
      </w:r>
      <w:r w:rsidR="00023E70" w:rsidRPr="003272FE">
        <w:rPr>
          <w:rFonts w:ascii="Times New Roman" w:hAnsi="Times New Roman" w:cs="Times New Roman"/>
          <w:sz w:val="20"/>
          <w:szCs w:val="20"/>
        </w:rPr>
        <w:t xml:space="preserve"> [</w:t>
      </w:r>
      <w:r w:rsidR="00067038">
        <w:rPr>
          <w:rFonts w:ascii="Times New Roman" w:hAnsi="Times New Roman" w:cs="Times New Roman"/>
          <w:sz w:val="20"/>
          <w:szCs w:val="20"/>
        </w:rPr>
        <w:t>17</w:t>
      </w:r>
      <w:r w:rsidR="00023E70" w:rsidRPr="003272FE">
        <w:rPr>
          <w:rFonts w:ascii="Times New Roman" w:hAnsi="Times New Roman" w:cs="Times New Roman"/>
          <w:sz w:val="20"/>
          <w:szCs w:val="20"/>
        </w:rPr>
        <w:t>]</w:t>
      </w:r>
      <w:r w:rsidRPr="003272FE">
        <w:rPr>
          <w:rFonts w:ascii="Times New Roman" w:hAnsi="Times New Roman" w:cs="Times New Roman"/>
          <w:sz w:val="20"/>
          <w:szCs w:val="20"/>
        </w:rPr>
        <w:t>.</w:t>
      </w:r>
    </w:p>
    <w:p w14:paraId="217DF378" w14:textId="3F29F466" w:rsidR="006F5AFC" w:rsidRPr="000F7EAE" w:rsidRDefault="000F7EAE" w:rsidP="000F7EAE">
      <w:pPr>
        <w:spacing w:before="120" w:after="60" w:line="228" w:lineRule="auto"/>
        <w:jc w:val="both"/>
        <w:rPr>
          <w:rFonts w:ascii="Times New Roman" w:hAnsi="Times New Roman" w:cs="Times New Roman"/>
          <w:bCs/>
          <w:i/>
          <w:sz w:val="20"/>
          <w:szCs w:val="20"/>
        </w:rPr>
      </w:pPr>
      <w:r>
        <w:rPr>
          <w:rFonts w:ascii="Times New Roman" w:hAnsi="Times New Roman" w:cs="Times New Roman"/>
          <w:bCs/>
          <w:i/>
          <w:sz w:val="20"/>
          <w:szCs w:val="20"/>
        </w:rPr>
        <w:t>Artificial Intelligence (AI)</w:t>
      </w:r>
    </w:p>
    <w:p w14:paraId="21F56A4E" w14:textId="0CB80218" w:rsidR="006F5AFC" w:rsidRPr="003272FE" w:rsidRDefault="006F5AFC" w:rsidP="003272FE">
      <w:pPr>
        <w:spacing w:after="120" w:line="228" w:lineRule="auto"/>
        <w:ind w:firstLine="288"/>
        <w:jc w:val="both"/>
        <w:rPr>
          <w:rFonts w:ascii="Times New Roman" w:hAnsi="Times New Roman" w:cs="Times New Roman"/>
          <w:sz w:val="20"/>
          <w:szCs w:val="20"/>
        </w:rPr>
      </w:pPr>
      <w:r w:rsidRPr="003272FE">
        <w:rPr>
          <w:rFonts w:ascii="Times New Roman" w:hAnsi="Times New Roman" w:cs="Times New Roman"/>
          <w:sz w:val="20"/>
          <w:szCs w:val="20"/>
        </w:rPr>
        <w:t>Data collecting is a hotly debated subject in many circles and a big obstacle for machine learning</w:t>
      </w:r>
      <w:r w:rsidR="002B6D1C" w:rsidRPr="003272FE">
        <w:rPr>
          <w:rFonts w:ascii="Times New Roman" w:hAnsi="Times New Roman" w:cs="Times New Roman"/>
          <w:sz w:val="20"/>
          <w:szCs w:val="20"/>
        </w:rPr>
        <w:t xml:space="preserve"> [</w:t>
      </w:r>
      <w:r w:rsidR="00067038">
        <w:rPr>
          <w:rFonts w:ascii="Times New Roman" w:hAnsi="Times New Roman" w:cs="Times New Roman"/>
          <w:sz w:val="20"/>
          <w:szCs w:val="20"/>
        </w:rPr>
        <w:t>18</w:t>
      </w:r>
      <w:r w:rsidR="002B6D1C" w:rsidRPr="003272FE">
        <w:rPr>
          <w:rFonts w:ascii="Times New Roman" w:hAnsi="Times New Roman" w:cs="Times New Roman"/>
          <w:sz w:val="20"/>
          <w:szCs w:val="20"/>
        </w:rPr>
        <w:t>]</w:t>
      </w:r>
      <w:r w:rsidRPr="003272FE">
        <w:rPr>
          <w:rFonts w:ascii="Times New Roman" w:hAnsi="Times New Roman" w:cs="Times New Roman"/>
          <w:sz w:val="20"/>
          <w:szCs w:val="20"/>
        </w:rPr>
        <w:t>.</w:t>
      </w:r>
      <w:r w:rsidR="00AC6EFA">
        <w:rPr>
          <w:rFonts w:ascii="Times New Roman" w:hAnsi="Times New Roman" w:cs="Times New Roman"/>
          <w:sz w:val="20"/>
          <w:szCs w:val="20"/>
        </w:rPr>
        <w:t xml:space="preserve"> </w:t>
      </w:r>
      <w:r w:rsidRPr="003272FE">
        <w:rPr>
          <w:rFonts w:ascii="Times New Roman" w:hAnsi="Times New Roman" w:cs="Times New Roman"/>
          <w:sz w:val="20"/>
          <w:szCs w:val="20"/>
        </w:rPr>
        <w:t>Data collection has recently emerged as a critical issue for two main reasons.</w:t>
      </w:r>
      <w:r w:rsidR="00AC6EFA">
        <w:rPr>
          <w:rFonts w:ascii="Times New Roman" w:hAnsi="Times New Roman" w:cs="Times New Roman"/>
          <w:sz w:val="20"/>
          <w:szCs w:val="20"/>
        </w:rPr>
        <w:t xml:space="preserve"> </w:t>
      </w:r>
      <w:r w:rsidRPr="003272FE">
        <w:rPr>
          <w:rFonts w:ascii="Times New Roman" w:hAnsi="Times New Roman" w:cs="Times New Roman"/>
          <w:sz w:val="20"/>
          <w:szCs w:val="20"/>
        </w:rPr>
        <w:t>To start, new applications are popping up that may not have enough labelled data, but it isn't stopping machine learning from spreading</w:t>
      </w:r>
      <w:r w:rsidR="00023E70" w:rsidRPr="003272FE">
        <w:rPr>
          <w:rFonts w:ascii="Times New Roman" w:hAnsi="Times New Roman" w:cs="Times New Roman"/>
          <w:sz w:val="20"/>
          <w:szCs w:val="20"/>
        </w:rPr>
        <w:t xml:space="preserve"> [</w:t>
      </w:r>
      <w:r w:rsidR="00067038">
        <w:rPr>
          <w:rFonts w:ascii="Times New Roman" w:hAnsi="Times New Roman" w:cs="Times New Roman"/>
          <w:sz w:val="20"/>
          <w:szCs w:val="20"/>
        </w:rPr>
        <w:t>19</w:t>
      </w:r>
      <w:r w:rsidR="00023E70" w:rsidRPr="003272FE">
        <w:rPr>
          <w:rFonts w:ascii="Times New Roman" w:hAnsi="Times New Roman" w:cs="Times New Roman"/>
          <w:sz w:val="20"/>
          <w:szCs w:val="20"/>
        </w:rPr>
        <w:t>]</w:t>
      </w:r>
      <w:r w:rsidRPr="003272FE">
        <w:rPr>
          <w:rFonts w:ascii="Times New Roman" w:hAnsi="Times New Roman" w:cs="Times New Roman"/>
          <w:sz w:val="20"/>
          <w:szCs w:val="20"/>
        </w:rPr>
        <w:t>.</w:t>
      </w:r>
      <w:r w:rsidR="00AC6EFA">
        <w:rPr>
          <w:rFonts w:ascii="Times New Roman" w:hAnsi="Times New Roman" w:cs="Times New Roman"/>
          <w:sz w:val="20"/>
          <w:szCs w:val="20"/>
        </w:rPr>
        <w:t xml:space="preserve"> </w:t>
      </w:r>
      <w:r w:rsidRPr="003272FE">
        <w:rPr>
          <w:rFonts w:ascii="Times New Roman" w:hAnsi="Times New Roman" w:cs="Times New Roman"/>
          <w:sz w:val="20"/>
          <w:szCs w:val="20"/>
        </w:rPr>
        <w:t xml:space="preserve">As a subset of the larger trend toward integrating Big Data with AI, the merging of data management with machine learning for data collecting creates several new avenues for investigation. Furthermore, deep learning approaches may want more labelled data than conventional ML methods, but they eliminate the need for feature engineering expenses by automatically generating features </w:t>
      </w:r>
      <w:r w:rsidR="0003205C" w:rsidRPr="003272FE">
        <w:rPr>
          <w:rFonts w:ascii="Times New Roman" w:hAnsi="Times New Roman" w:cs="Times New Roman"/>
          <w:sz w:val="20"/>
          <w:szCs w:val="20"/>
        </w:rPr>
        <w:t>[</w:t>
      </w:r>
      <w:r w:rsidR="00067038">
        <w:rPr>
          <w:rFonts w:ascii="Times New Roman" w:hAnsi="Times New Roman" w:cs="Times New Roman"/>
          <w:sz w:val="20"/>
          <w:szCs w:val="20"/>
        </w:rPr>
        <w:t>20</w:t>
      </w:r>
      <w:r w:rsidR="0003205C" w:rsidRPr="003272FE">
        <w:rPr>
          <w:rFonts w:ascii="Times New Roman" w:hAnsi="Times New Roman" w:cs="Times New Roman"/>
          <w:sz w:val="20"/>
          <w:szCs w:val="20"/>
        </w:rPr>
        <w:t>].</w:t>
      </w:r>
      <w:r w:rsidR="00AC6EFA">
        <w:rPr>
          <w:rFonts w:ascii="Times New Roman" w:hAnsi="Times New Roman" w:cs="Times New Roman"/>
          <w:sz w:val="20"/>
          <w:szCs w:val="20"/>
        </w:rPr>
        <w:t xml:space="preserve"> </w:t>
      </w:r>
    </w:p>
    <w:p w14:paraId="2C7D9334" w14:textId="3E03D6D0" w:rsidR="006F5AFC" w:rsidRPr="000F7EAE" w:rsidRDefault="000F7EAE" w:rsidP="000F7EAE">
      <w:pPr>
        <w:spacing w:before="120" w:after="60" w:line="228" w:lineRule="auto"/>
        <w:jc w:val="both"/>
        <w:rPr>
          <w:rFonts w:ascii="Times New Roman" w:hAnsi="Times New Roman" w:cs="Times New Roman"/>
          <w:bCs/>
          <w:i/>
          <w:sz w:val="20"/>
          <w:szCs w:val="20"/>
        </w:rPr>
      </w:pPr>
      <w:r>
        <w:rPr>
          <w:rFonts w:ascii="Times New Roman" w:hAnsi="Times New Roman" w:cs="Times New Roman"/>
          <w:bCs/>
          <w:i/>
          <w:sz w:val="20"/>
          <w:szCs w:val="20"/>
        </w:rPr>
        <w:t>Big Data Analysis (BDA)</w:t>
      </w:r>
    </w:p>
    <w:p w14:paraId="51B4B140" w14:textId="2EA8E46F" w:rsidR="006F5AFC" w:rsidRPr="003272FE" w:rsidRDefault="006F5AFC" w:rsidP="003272FE">
      <w:pPr>
        <w:spacing w:after="120" w:line="228" w:lineRule="auto"/>
        <w:ind w:firstLine="288"/>
        <w:jc w:val="both"/>
        <w:rPr>
          <w:rFonts w:ascii="Times New Roman" w:hAnsi="Times New Roman" w:cs="Times New Roman"/>
          <w:sz w:val="20"/>
          <w:szCs w:val="20"/>
        </w:rPr>
      </w:pPr>
      <w:r w:rsidRPr="003272FE">
        <w:rPr>
          <w:rFonts w:ascii="Times New Roman" w:hAnsi="Times New Roman" w:cs="Times New Roman"/>
          <w:sz w:val="20"/>
          <w:szCs w:val="20"/>
        </w:rPr>
        <w:t>The significance of managing massive volumes of data, it is intriguing to note that data collecting research has recently expanded outside the machine learning, computer vision, and natural language processing groups to include the data management field as well.</w:t>
      </w:r>
      <w:r w:rsidR="00AC6EFA">
        <w:rPr>
          <w:rFonts w:ascii="Times New Roman" w:hAnsi="Times New Roman" w:cs="Times New Roman"/>
          <w:sz w:val="20"/>
          <w:szCs w:val="20"/>
        </w:rPr>
        <w:t xml:space="preserve"> </w:t>
      </w:r>
      <w:r w:rsidRPr="003272FE">
        <w:rPr>
          <w:rFonts w:ascii="Times New Roman" w:hAnsi="Times New Roman" w:cs="Times New Roman"/>
          <w:sz w:val="20"/>
          <w:szCs w:val="20"/>
        </w:rPr>
        <w:t>From the perspective of data management, we conduct an exhaustive analysis of data collecting in this survey.</w:t>
      </w:r>
      <w:r w:rsidR="00AC6EFA">
        <w:rPr>
          <w:rFonts w:ascii="Times New Roman" w:hAnsi="Times New Roman" w:cs="Times New Roman"/>
          <w:sz w:val="20"/>
          <w:szCs w:val="20"/>
        </w:rPr>
        <w:t xml:space="preserve"> </w:t>
      </w:r>
      <w:r w:rsidRPr="003272FE">
        <w:rPr>
          <w:rFonts w:ascii="Times New Roman" w:hAnsi="Times New Roman" w:cs="Times New Roman"/>
          <w:sz w:val="20"/>
          <w:szCs w:val="20"/>
        </w:rPr>
        <w:t>Data collecting generally comprises of data gathering, data labeling, and refinement of current data or models.</w:t>
      </w:r>
      <w:r w:rsidR="00AC6EFA">
        <w:rPr>
          <w:rFonts w:ascii="Times New Roman" w:hAnsi="Times New Roman" w:cs="Times New Roman"/>
          <w:sz w:val="20"/>
          <w:szCs w:val="20"/>
        </w:rPr>
        <w:t xml:space="preserve"> </w:t>
      </w:r>
      <w:r w:rsidRPr="003272FE">
        <w:rPr>
          <w:rFonts w:ascii="Times New Roman" w:hAnsi="Times New Roman" w:cs="Times New Roman"/>
          <w:sz w:val="20"/>
          <w:szCs w:val="20"/>
        </w:rPr>
        <w:t xml:space="preserve">On this page, a study landscape for various operations, some recommendations on when to employ each approach, and a list of intriguing research issues </w:t>
      </w:r>
      <w:r w:rsidR="0003205C" w:rsidRPr="003272FE">
        <w:rPr>
          <w:rFonts w:ascii="Times New Roman" w:hAnsi="Times New Roman" w:cs="Times New Roman"/>
          <w:sz w:val="20"/>
          <w:szCs w:val="20"/>
        </w:rPr>
        <w:t>[</w:t>
      </w:r>
      <w:r w:rsidR="00067038">
        <w:rPr>
          <w:rFonts w:ascii="Times New Roman" w:hAnsi="Times New Roman" w:cs="Times New Roman"/>
          <w:sz w:val="20"/>
          <w:szCs w:val="20"/>
        </w:rPr>
        <w:t>21</w:t>
      </w:r>
      <w:r w:rsidR="0003205C" w:rsidRPr="003272FE">
        <w:rPr>
          <w:rFonts w:ascii="Times New Roman" w:hAnsi="Times New Roman" w:cs="Times New Roman"/>
          <w:sz w:val="20"/>
          <w:szCs w:val="20"/>
        </w:rPr>
        <w:t>].</w:t>
      </w:r>
    </w:p>
    <w:p w14:paraId="0C8F01A0" w14:textId="32719CBF" w:rsidR="006F5AFC" w:rsidRPr="000F7EAE" w:rsidRDefault="000F7EAE" w:rsidP="000F7EAE">
      <w:pPr>
        <w:spacing w:before="120" w:after="60" w:line="228" w:lineRule="auto"/>
        <w:jc w:val="both"/>
        <w:rPr>
          <w:rFonts w:ascii="Times New Roman" w:hAnsi="Times New Roman" w:cs="Times New Roman"/>
          <w:bCs/>
          <w:i/>
          <w:sz w:val="20"/>
          <w:szCs w:val="20"/>
        </w:rPr>
      </w:pPr>
      <w:r>
        <w:rPr>
          <w:rFonts w:ascii="Times New Roman" w:hAnsi="Times New Roman" w:cs="Times New Roman"/>
          <w:bCs/>
          <w:i/>
          <w:sz w:val="20"/>
          <w:szCs w:val="20"/>
        </w:rPr>
        <w:t>Internet of Things (IoT)</w:t>
      </w:r>
    </w:p>
    <w:p w14:paraId="7F0790FE" w14:textId="3C9C1511" w:rsidR="006F5AFC" w:rsidRPr="003272FE" w:rsidRDefault="006F5AFC" w:rsidP="003272FE">
      <w:pPr>
        <w:spacing w:after="120" w:line="228" w:lineRule="auto"/>
        <w:ind w:firstLine="288"/>
        <w:jc w:val="both"/>
        <w:rPr>
          <w:rFonts w:ascii="Times New Roman" w:hAnsi="Times New Roman" w:cs="Times New Roman"/>
          <w:sz w:val="20"/>
          <w:szCs w:val="20"/>
        </w:rPr>
      </w:pPr>
      <w:r w:rsidRPr="003272FE">
        <w:rPr>
          <w:rFonts w:ascii="Times New Roman" w:hAnsi="Times New Roman" w:cs="Times New Roman"/>
          <w:sz w:val="20"/>
          <w:szCs w:val="20"/>
        </w:rPr>
        <w:t>Data is abundant in today's connected world, which includes the IoT, internet, mobile devices, enterprises, social media, healthcare systems, etc.</w:t>
      </w:r>
      <w:r w:rsidR="00AC6EFA">
        <w:rPr>
          <w:rFonts w:ascii="Times New Roman" w:hAnsi="Times New Roman" w:cs="Times New Roman"/>
          <w:sz w:val="20"/>
          <w:szCs w:val="20"/>
        </w:rPr>
        <w:t xml:space="preserve"> </w:t>
      </w:r>
      <w:r w:rsidRPr="003272FE">
        <w:rPr>
          <w:rFonts w:ascii="Times New Roman" w:hAnsi="Times New Roman" w:cs="Times New Roman"/>
          <w:sz w:val="20"/>
          <w:szCs w:val="20"/>
        </w:rPr>
        <w:t>IoT is something we need to understand to do smart analyses of these data and make smart, automated applications that use them.</w:t>
      </w:r>
      <w:r w:rsidR="00AC6EFA">
        <w:rPr>
          <w:rFonts w:ascii="Times New Roman" w:hAnsi="Times New Roman" w:cs="Times New Roman"/>
          <w:sz w:val="20"/>
          <w:szCs w:val="20"/>
        </w:rPr>
        <w:t xml:space="preserve"> </w:t>
      </w:r>
      <w:r w:rsidRPr="003272FE">
        <w:rPr>
          <w:rFonts w:ascii="Times New Roman" w:hAnsi="Times New Roman" w:cs="Times New Roman"/>
          <w:sz w:val="20"/>
          <w:szCs w:val="20"/>
        </w:rPr>
        <w:t xml:space="preserve">Machine learning </w:t>
      </w:r>
      <w:r w:rsidRPr="003272FE">
        <w:rPr>
          <w:rFonts w:ascii="Times New Roman" w:hAnsi="Times New Roman" w:cs="Times New Roman"/>
          <w:sz w:val="20"/>
          <w:szCs w:val="20"/>
        </w:rPr>
        <w:t>algorithms come in a wide variety of forms.</w:t>
      </w:r>
      <w:r w:rsidR="00AC6EFA">
        <w:rPr>
          <w:rFonts w:ascii="Times New Roman" w:hAnsi="Times New Roman" w:cs="Times New Roman"/>
          <w:sz w:val="20"/>
          <w:szCs w:val="20"/>
        </w:rPr>
        <w:t xml:space="preserve"> </w:t>
      </w:r>
      <w:r w:rsidRPr="003272FE">
        <w:rPr>
          <w:rFonts w:ascii="Times New Roman" w:hAnsi="Times New Roman" w:cs="Times New Roman"/>
          <w:sz w:val="20"/>
          <w:szCs w:val="20"/>
        </w:rPr>
        <w:t>Unsupervised, semi-supervised, supervised, and reinforcement learning are the most popular ones.</w:t>
      </w:r>
      <w:r w:rsidR="00AC6EFA">
        <w:rPr>
          <w:rFonts w:ascii="Times New Roman" w:hAnsi="Times New Roman" w:cs="Times New Roman"/>
          <w:sz w:val="20"/>
          <w:szCs w:val="20"/>
        </w:rPr>
        <w:t xml:space="preserve"> </w:t>
      </w:r>
      <w:r w:rsidRPr="003272FE">
        <w:rPr>
          <w:rFonts w:ascii="Times New Roman" w:hAnsi="Times New Roman" w:cs="Times New Roman"/>
          <w:sz w:val="20"/>
          <w:szCs w:val="20"/>
        </w:rPr>
        <w:t xml:space="preserve">This article provides a comprehensive overview of machine learning, including the many types of issues and techniques </w:t>
      </w:r>
      <w:r w:rsidR="0003205C" w:rsidRPr="003272FE">
        <w:rPr>
          <w:rFonts w:ascii="Times New Roman" w:hAnsi="Times New Roman" w:cs="Times New Roman"/>
          <w:sz w:val="20"/>
          <w:szCs w:val="20"/>
        </w:rPr>
        <w:t>[</w:t>
      </w:r>
      <w:r w:rsidR="00067038">
        <w:rPr>
          <w:rFonts w:ascii="Times New Roman" w:hAnsi="Times New Roman" w:cs="Times New Roman"/>
          <w:sz w:val="20"/>
          <w:szCs w:val="20"/>
        </w:rPr>
        <w:t>22</w:t>
      </w:r>
      <w:r w:rsidR="0003205C" w:rsidRPr="003272FE">
        <w:rPr>
          <w:rFonts w:ascii="Times New Roman" w:hAnsi="Times New Roman" w:cs="Times New Roman"/>
          <w:sz w:val="20"/>
          <w:szCs w:val="20"/>
        </w:rPr>
        <w:t>].</w:t>
      </w:r>
      <w:r w:rsidRPr="003272FE">
        <w:rPr>
          <w:rFonts w:ascii="Times New Roman" w:hAnsi="Times New Roman" w:cs="Times New Roman"/>
          <w:sz w:val="20"/>
          <w:szCs w:val="20"/>
        </w:rPr>
        <w:t xml:space="preserve"> The most important contribution of this research is a deeper comprehension of the theoretical foundations of various machine learning algorithms and their practical applications in domains as diverse as energy, healthcare, finance, autonomous driving, e-commerce, and many others.</w:t>
      </w:r>
      <w:r w:rsidR="00AC6EFA">
        <w:rPr>
          <w:rFonts w:ascii="Times New Roman" w:hAnsi="Times New Roman" w:cs="Times New Roman"/>
          <w:sz w:val="20"/>
          <w:szCs w:val="20"/>
        </w:rPr>
        <w:t xml:space="preserve"> </w:t>
      </w:r>
      <w:r w:rsidRPr="003272FE">
        <w:rPr>
          <w:rFonts w:ascii="Times New Roman" w:hAnsi="Times New Roman" w:cs="Times New Roman"/>
          <w:sz w:val="20"/>
          <w:szCs w:val="20"/>
        </w:rPr>
        <w:t>IoT engineer looking for a place to start when deciding what data to use, how to begin extracting information from that data, or which machine learning algorithm to use.</w:t>
      </w:r>
      <w:r w:rsidR="00AC6EFA">
        <w:rPr>
          <w:rFonts w:ascii="Times New Roman" w:hAnsi="Times New Roman" w:cs="Times New Roman"/>
          <w:sz w:val="20"/>
          <w:szCs w:val="20"/>
        </w:rPr>
        <w:t xml:space="preserve"> </w:t>
      </w:r>
      <w:r w:rsidRPr="003272FE">
        <w:rPr>
          <w:rFonts w:ascii="Times New Roman" w:hAnsi="Times New Roman" w:cs="Times New Roman"/>
          <w:sz w:val="20"/>
          <w:szCs w:val="20"/>
        </w:rPr>
        <w:t xml:space="preserve">In addition to discussing the research needs in this field, this article outlines the main difficulties in developing machine learning models </w:t>
      </w:r>
      <w:r w:rsidR="0003205C" w:rsidRPr="003272FE">
        <w:rPr>
          <w:rFonts w:ascii="Times New Roman" w:hAnsi="Times New Roman" w:cs="Times New Roman"/>
          <w:sz w:val="20"/>
          <w:szCs w:val="20"/>
        </w:rPr>
        <w:t>[</w:t>
      </w:r>
      <w:r w:rsidR="00067038">
        <w:rPr>
          <w:rFonts w:ascii="Times New Roman" w:hAnsi="Times New Roman" w:cs="Times New Roman"/>
          <w:sz w:val="20"/>
          <w:szCs w:val="20"/>
        </w:rPr>
        <w:t>23</w:t>
      </w:r>
      <w:r w:rsidR="0003205C" w:rsidRPr="003272FE">
        <w:rPr>
          <w:rFonts w:ascii="Times New Roman" w:hAnsi="Times New Roman" w:cs="Times New Roman"/>
          <w:sz w:val="20"/>
          <w:szCs w:val="20"/>
        </w:rPr>
        <w:t>].</w:t>
      </w:r>
      <w:r w:rsidR="00AC6EFA">
        <w:rPr>
          <w:rFonts w:ascii="Times New Roman" w:hAnsi="Times New Roman" w:cs="Times New Roman"/>
          <w:sz w:val="20"/>
          <w:szCs w:val="20"/>
        </w:rPr>
        <w:t xml:space="preserve"> </w:t>
      </w:r>
    </w:p>
    <w:p w14:paraId="65ECF361" w14:textId="3413AA6E" w:rsidR="006F5AFC" w:rsidRPr="003272FE" w:rsidRDefault="006F5AFC" w:rsidP="003272FE">
      <w:pPr>
        <w:spacing w:after="120" w:line="228" w:lineRule="auto"/>
        <w:ind w:firstLine="288"/>
        <w:jc w:val="both"/>
        <w:rPr>
          <w:rFonts w:ascii="Times New Roman" w:eastAsia="Times New Roman" w:hAnsi="Times New Roman" w:cs="Times New Roman"/>
          <w:sz w:val="20"/>
          <w:szCs w:val="20"/>
          <w:lang w:eastAsia="en-IN"/>
        </w:rPr>
      </w:pPr>
      <w:r w:rsidRPr="003272FE">
        <w:rPr>
          <w:rFonts w:ascii="Times New Roman" w:hAnsi="Times New Roman" w:cs="Times New Roman"/>
          <w:sz w:val="20"/>
          <w:szCs w:val="20"/>
        </w:rPr>
        <w:t xml:space="preserve">In summary, </w:t>
      </w:r>
      <w:r w:rsidR="00507BF6" w:rsidRPr="003272FE">
        <w:rPr>
          <w:rFonts w:ascii="Times New Roman" w:hAnsi="Times New Roman" w:cs="Times New Roman"/>
          <w:sz w:val="20"/>
          <w:szCs w:val="20"/>
        </w:rPr>
        <w:t>Data collection's changing function in AI, Big Data, and the Internet of Things, with a focus on how it significantly affects the efficiency of machine learning</w:t>
      </w:r>
      <w:r w:rsidR="00023E70" w:rsidRPr="003272FE">
        <w:rPr>
          <w:rFonts w:ascii="Times New Roman" w:hAnsi="Times New Roman" w:cs="Times New Roman"/>
          <w:sz w:val="20"/>
          <w:szCs w:val="20"/>
        </w:rPr>
        <w:t xml:space="preserve"> [</w:t>
      </w:r>
      <w:r w:rsidR="00067038">
        <w:rPr>
          <w:rFonts w:ascii="Times New Roman" w:hAnsi="Times New Roman" w:cs="Times New Roman"/>
          <w:sz w:val="20"/>
          <w:szCs w:val="20"/>
        </w:rPr>
        <w:t>24</w:t>
      </w:r>
      <w:r w:rsidR="00023E70" w:rsidRPr="003272FE">
        <w:rPr>
          <w:rFonts w:ascii="Times New Roman" w:hAnsi="Times New Roman" w:cs="Times New Roman"/>
          <w:sz w:val="20"/>
          <w:szCs w:val="20"/>
        </w:rPr>
        <w:t>]</w:t>
      </w:r>
      <w:r w:rsidR="00507BF6" w:rsidRPr="003272FE">
        <w:rPr>
          <w:rFonts w:ascii="Times New Roman" w:hAnsi="Times New Roman" w:cs="Times New Roman"/>
          <w:sz w:val="20"/>
          <w:szCs w:val="20"/>
        </w:rPr>
        <w:t xml:space="preserve">. It draws attention to critical issues, data management tactics, and algorithm selection. </w:t>
      </w:r>
      <w:r w:rsidR="00B70AC7" w:rsidRPr="003272FE">
        <w:rPr>
          <w:rFonts w:ascii="Times New Roman" w:eastAsia="Times New Roman" w:hAnsi="Times New Roman" w:cs="Times New Roman"/>
          <w:sz w:val="20"/>
          <w:szCs w:val="20"/>
          <w:lang w:eastAsia="en-IN"/>
        </w:rPr>
        <w:t>The study offers helpful advice for practitioners wishing to get understanding from complex datasets and points out opportunities for future research to enhance intelligent, automated systems</w:t>
      </w:r>
      <w:r w:rsidR="00507BF6" w:rsidRPr="003272FE">
        <w:rPr>
          <w:rFonts w:ascii="Times New Roman" w:hAnsi="Times New Roman" w:cs="Times New Roman"/>
          <w:sz w:val="20"/>
          <w:szCs w:val="20"/>
        </w:rPr>
        <w:t>.</w:t>
      </w:r>
    </w:p>
    <w:p w14:paraId="0A452476" w14:textId="2B5A7CC6" w:rsidR="008C0135" w:rsidRPr="003F30C6" w:rsidRDefault="003F30C6" w:rsidP="003F30C6">
      <w:pPr>
        <w:pStyle w:val="Heading1"/>
        <w:numPr>
          <w:ilvl w:val="0"/>
          <w:numId w:val="6"/>
        </w:numPr>
        <w:tabs>
          <w:tab w:val="left" w:pos="216"/>
        </w:tabs>
        <w:spacing w:before="160" w:line="240" w:lineRule="auto"/>
        <w:ind w:left="0" w:firstLine="0"/>
        <w:jc w:val="center"/>
        <w:rPr>
          <w:rFonts w:ascii="Times New Roman" w:eastAsia="SimSun" w:hAnsi="Times New Roman" w:cs="Times New Roman"/>
          <w:smallCaps/>
          <w:noProof/>
          <w:color w:val="auto"/>
          <w:sz w:val="20"/>
          <w:szCs w:val="20"/>
          <w:lang w:val="en-US"/>
        </w:rPr>
      </w:pPr>
      <w:r>
        <w:rPr>
          <w:rFonts w:ascii="Times New Roman" w:eastAsia="SimSun" w:hAnsi="Times New Roman" w:cs="Times New Roman"/>
          <w:smallCaps/>
          <w:noProof/>
          <w:color w:val="auto"/>
          <w:sz w:val="20"/>
          <w:szCs w:val="20"/>
          <w:lang w:val="en-US"/>
        </w:rPr>
        <w:t>Proposed Method</w:t>
      </w:r>
    </w:p>
    <w:p w14:paraId="0C8D45E8" w14:textId="77777777" w:rsidR="00B70AC7" w:rsidRPr="003272FE" w:rsidRDefault="00B70AC7" w:rsidP="003272FE">
      <w:pPr>
        <w:spacing w:after="120" w:line="228" w:lineRule="auto"/>
        <w:ind w:firstLine="288"/>
        <w:jc w:val="both"/>
        <w:rPr>
          <w:rFonts w:ascii="Times New Roman" w:eastAsia="Times New Roman" w:hAnsi="Times New Roman" w:cs="Times New Roman"/>
          <w:sz w:val="20"/>
          <w:szCs w:val="20"/>
          <w:lang w:eastAsia="en-IN"/>
        </w:rPr>
      </w:pPr>
      <w:r w:rsidRPr="003272FE">
        <w:rPr>
          <w:rFonts w:ascii="Times New Roman" w:eastAsia="Times New Roman" w:hAnsi="Times New Roman" w:cs="Times New Roman"/>
          <w:sz w:val="20"/>
          <w:szCs w:val="20"/>
          <w:lang w:eastAsia="en-IN"/>
        </w:rPr>
        <w:t>Successful machine learning depends critically on data collecting as it directly influences accuracy, reliability, and generalizability of models. The paper explores numerous data collecting methods and their challenges including issues with scalability, bias, and inconsistency. It offers the TA-ML to maximize data collecting based on project objectives and improve ML outcomes, thus overcoming these difficulties.</w:t>
      </w:r>
    </w:p>
    <w:p w14:paraId="7742B797" w14:textId="1F72B8D7" w:rsidR="00374000" w:rsidRPr="000F7EAE" w:rsidRDefault="00985634" w:rsidP="00426CEE">
      <w:pPr>
        <w:spacing w:after="120" w:line="228" w:lineRule="auto"/>
        <w:jc w:val="center"/>
        <w:rPr>
          <w:rFonts w:ascii="Times New Roman" w:hAnsi="Times New Roman" w:cs="Times New Roman"/>
          <w:bCs/>
          <w:sz w:val="16"/>
          <w:szCs w:val="16"/>
        </w:rPr>
      </w:pPr>
      <w:r w:rsidRPr="000F7EAE">
        <w:rPr>
          <w:rFonts w:ascii="Times New Roman" w:hAnsi="Times New Roman" w:cs="Times New Roman"/>
          <w:noProof/>
          <w:sz w:val="16"/>
          <w:szCs w:val="16"/>
          <w:lang w:eastAsia="en-IN"/>
        </w:rPr>
        <w:drawing>
          <wp:inline distT="0" distB="0" distL="0" distR="0" wp14:anchorId="49FBF86D" wp14:editId="5C07DE91">
            <wp:extent cx="2671184" cy="3505200"/>
            <wp:effectExtent l="0" t="0" r="0" b="0"/>
            <wp:docPr id="5650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74799" cy="3509944"/>
                    </a:xfrm>
                    <a:prstGeom prst="rect">
                      <a:avLst/>
                    </a:prstGeom>
                    <a:noFill/>
                    <a:ln>
                      <a:noFill/>
                    </a:ln>
                  </pic:spPr>
                </pic:pic>
              </a:graphicData>
            </a:graphic>
          </wp:inline>
        </w:drawing>
      </w:r>
    </w:p>
    <w:p w14:paraId="7E768BF5" w14:textId="669D609C" w:rsidR="00985634" w:rsidRPr="000F7EAE" w:rsidRDefault="00985634" w:rsidP="000F7EAE">
      <w:pPr>
        <w:spacing w:after="120" w:line="228" w:lineRule="auto"/>
        <w:rPr>
          <w:rFonts w:ascii="Times New Roman" w:hAnsi="Times New Roman" w:cs="Times New Roman"/>
          <w:bCs/>
          <w:sz w:val="16"/>
          <w:szCs w:val="16"/>
        </w:rPr>
      </w:pPr>
      <w:r w:rsidRPr="000F7EAE">
        <w:rPr>
          <w:rFonts w:ascii="Times New Roman" w:hAnsi="Times New Roman" w:cs="Times New Roman"/>
          <w:bCs/>
          <w:sz w:val="16"/>
          <w:szCs w:val="16"/>
        </w:rPr>
        <w:t>Figure 1: The Architecture of Taxonomy Analysis Framework for Data Collection in Machine Learning</w:t>
      </w:r>
    </w:p>
    <w:p w14:paraId="4332B757" w14:textId="64DE1F23" w:rsidR="00985634" w:rsidRPr="003272FE" w:rsidRDefault="007C67BA" w:rsidP="003272FE">
      <w:pPr>
        <w:spacing w:after="120" w:line="228" w:lineRule="auto"/>
        <w:ind w:firstLine="288"/>
        <w:jc w:val="both"/>
        <w:rPr>
          <w:rFonts w:ascii="Times New Roman" w:eastAsia="Times New Roman" w:hAnsi="Times New Roman" w:cs="Times New Roman"/>
          <w:sz w:val="20"/>
          <w:szCs w:val="20"/>
          <w:lang w:eastAsia="en-IN"/>
        </w:rPr>
      </w:pPr>
      <w:r w:rsidRPr="003272FE">
        <w:rPr>
          <w:rFonts w:ascii="Times New Roman" w:eastAsia="Times New Roman" w:hAnsi="Times New Roman" w:cs="Times New Roman"/>
          <w:sz w:val="20"/>
          <w:szCs w:val="20"/>
          <w:lang w:eastAsia="en-IN"/>
        </w:rPr>
        <w:t xml:space="preserve">By logically categorizing approaches based on data type, source credibility, collection size, and purpose of usage, the TA-ML speeds machine learning data collecting. By means of the framework, practitioners may quickly choose the most </w:t>
      </w:r>
      <w:r w:rsidRPr="003272FE">
        <w:rPr>
          <w:rFonts w:ascii="Times New Roman" w:eastAsia="Times New Roman" w:hAnsi="Times New Roman" w:cs="Times New Roman"/>
          <w:sz w:val="20"/>
          <w:szCs w:val="20"/>
          <w:lang w:eastAsia="en-IN"/>
        </w:rPr>
        <w:lastRenderedPageBreak/>
        <w:t>suitable approaches fit for the demands of their project, thus eliminating bias, lowering noise, and optimizing data applicability. With a 98.32% decision accuracy rate, 97.6% model efficiency, and 96.3% operational performance the framework supports better decision-making. With superior model outcomes across several ML applications in figure 1, TA-ML allows more accurate, efficient, and trustworthy machine learning development by synchronizing data collecting techniques with specified project goals</w:t>
      </w:r>
      <w:r w:rsidR="00985634" w:rsidRPr="003272FE">
        <w:rPr>
          <w:rFonts w:ascii="Times New Roman" w:hAnsi="Times New Roman" w:cs="Times New Roman"/>
          <w:sz w:val="20"/>
          <w:szCs w:val="20"/>
        </w:rPr>
        <w:t>.</w:t>
      </w:r>
    </w:p>
    <w:p w14:paraId="28772B4B" w14:textId="1B2C1906" w:rsidR="007C339D" w:rsidRPr="003272FE" w:rsidRDefault="002174E9" w:rsidP="003272FE">
      <w:pPr>
        <w:spacing w:after="120" w:line="228" w:lineRule="auto"/>
        <w:ind w:firstLine="288"/>
        <w:jc w:val="both"/>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∆p</m:t>
              </m:r>
            </m:num>
            <m:den>
              <m:r>
                <w:rPr>
                  <w:rFonts w:ascii="Cambria Math" w:eastAsiaTheme="minorEastAsia" w:hAnsi="Cambria Math" w:cs="Times New Roman"/>
                  <w:sz w:val="20"/>
                  <w:szCs w:val="20"/>
                </w:rPr>
                <m:t>∆t</m:t>
              </m:r>
            </m:den>
          </m:f>
          <m:r>
            <w:rPr>
              <w:rFonts w:ascii="Cambria Math" w:eastAsiaTheme="minorEastAsia" w:hAnsi="Cambria Math" w:cs="Times New Roman"/>
              <w:sz w:val="20"/>
              <w:szCs w:val="20"/>
            </w:rPr>
            <m:t>+x= 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y</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Sub>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∆p</m:t>
              </m:r>
            </m:num>
            <m:den>
              <m:r>
                <w:rPr>
                  <w:rFonts w:ascii="Cambria Math" w:eastAsiaTheme="minorEastAsia" w:hAnsi="Cambria Math" w:cs="Times New Roman"/>
                  <w:sz w:val="20"/>
                  <w:szCs w:val="20"/>
                </w:rPr>
                <m:t>∆t</m:t>
              </m:r>
            </m:den>
          </m:f>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∆p</m:t>
              </m:r>
            </m:num>
            <m:den>
              <m:r>
                <w:rPr>
                  <w:rFonts w:ascii="Cambria Math" w:eastAsiaTheme="minorEastAsia" w:hAnsi="Cambria Math" w:cs="Times New Roman"/>
                  <w:sz w:val="20"/>
                  <w:szCs w:val="20"/>
                </w:rPr>
                <m:t>∆y</m:t>
              </m:r>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βq</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0</m:t>
                  </m:r>
                </m:sub>
              </m:sSub>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3</m:t>
                  </m:r>
                </m:sup>
              </m:sSubSup>
            </m:den>
          </m:f>
          <m:r>
            <w:rPr>
              <w:rFonts w:ascii="Cambria Math" w:eastAsiaTheme="minorEastAsia" w:hAnsi="Cambria Math" w:cs="Times New Roman"/>
              <w:sz w:val="20"/>
              <w:szCs w:val="20"/>
            </w:rPr>
            <m:t xml:space="preserve"> (1)</m:t>
          </m:r>
        </m:oMath>
      </m:oMathPara>
    </w:p>
    <w:p w14:paraId="59D82F31" w14:textId="262C965B" w:rsidR="007C339D" w:rsidRPr="003272FE" w:rsidRDefault="00AB2461" w:rsidP="003272FE">
      <w:pPr>
        <w:spacing w:after="120" w:line="228" w:lineRule="auto"/>
        <w:ind w:firstLine="288"/>
        <w:jc w:val="both"/>
        <w:rPr>
          <w:rFonts w:ascii="Times New Roman" w:eastAsia="Times New Roman" w:hAnsi="Times New Roman" w:cs="Times New Roman"/>
          <w:sz w:val="20"/>
          <w:szCs w:val="20"/>
          <w:lang w:eastAsia="en-IN"/>
        </w:rPr>
      </w:pPr>
      <w:r w:rsidRPr="003272FE">
        <w:rPr>
          <w:rFonts w:ascii="Times New Roman" w:eastAsia="Times New Roman" w:hAnsi="Times New Roman" w:cs="Times New Roman"/>
          <w:sz w:val="20"/>
          <w:szCs w:val="20"/>
          <w:lang w:eastAsia="en-IN"/>
        </w:rPr>
        <w:t>Equation (1) symbolically describes quality impacted by temporal shifts (</w:t>
      </w:r>
      <m:oMath>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∆p</m:t>
            </m:r>
          </m:num>
          <m:den>
            <m:r>
              <w:rPr>
                <w:rFonts w:ascii="Cambria Math" w:eastAsiaTheme="minorEastAsia" w:hAnsi="Cambria Math" w:cs="Times New Roman"/>
                <w:sz w:val="20"/>
                <w:szCs w:val="20"/>
              </w:rPr>
              <m:t>∆t</m:t>
            </m:r>
          </m:den>
        </m:f>
      </m:oMath>
      <w:r w:rsidRPr="003272FE">
        <w:rPr>
          <w:rFonts w:ascii="Times New Roman" w:eastAsia="Times New Roman" w:hAnsi="Times New Roman" w:cs="Times New Roman"/>
          <w:sz w:val="20"/>
          <w:szCs w:val="20"/>
          <w:lang w:eastAsia="en-IN"/>
        </w:rPr>
        <w:t>), bias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βq</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0</m:t>
                </m:r>
              </m:sub>
            </m:sSub>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3</m:t>
                </m:r>
              </m:sup>
            </m:sSubSup>
          </m:den>
        </m:f>
      </m:oMath>
      <w:r w:rsidRPr="003272FE">
        <w:rPr>
          <w:rFonts w:ascii="Times New Roman" w:eastAsia="Times New Roman" w:hAnsi="Times New Roman" w:cs="Times New Roman"/>
          <w:sz w:val="20"/>
          <w:szCs w:val="20"/>
          <w:lang w:eastAsia="en-IN"/>
        </w:rPr>
        <w:t>), and disturbances (t), balanced contrary to source dependability (y/d₀), capacity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∆p</m:t>
            </m:r>
          </m:num>
          <m:den>
            <m:r>
              <w:rPr>
                <w:rFonts w:ascii="Cambria Math" w:eastAsiaTheme="minorEastAsia" w:hAnsi="Cambria Math" w:cs="Times New Roman"/>
                <w:sz w:val="20"/>
                <w:szCs w:val="20"/>
              </w:rPr>
              <m:t>∆y</m:t>
            </m:r>
          </m:den>
        </m:f>
      </m:oMath>
      <w:r w:rsidRPr="003272FE">
        <w:rPr>
          <w:rFonts w:ascii="Times New Roman" w:eastAsia="Times New Roman" w:hAnsi="Times New Roman" w:cs="Times New Roman"/>
          <w:sz w:val="20"/>
          <w:szCs w:val="20"/>
          <w:lang w:eastAsia="en-IN"/>
        </w:rPr>
        <w:t>), and standardized (</w:t>
      </w:r>
      <m:oMath>
        <m:r>
          <w:rPr>
            <w:rFonts w:ascii="Cambria Math" w:eastAsiaTheme="minorEastAsia" w:hAnsi="Cambria Math" w:cs="Times New Roman"/>
            <w:sz w:val="20"/>
            <w:szCs w:val="20"/>
          </w:rPr>
          <m:t>x= 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y</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Sub>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∆p</m:t>
            </m:r>
          </m:num>
          <m:den>
            <m:r>
              <w:rPr>
                <w:rFonts w:ascii="Cambria Math" w:eastAsiaTheme="minorEastAsia" w:hAnsi="Cambria Math" w:cs="Times New Roman"/>
                <w:sz w:val="20"/>
                <w:szCs w:val="20"/>
              </w:rPr>
              <m:t>∆t</m:t>
            </m:r>
          </m:den>
        </m:f>
      </m:oMath>
      <w:r w:rsidRPr="003272FE">
        <w:rPr>
          <w:rFonts w:ascii="Times New Roman" w:eastAsia="Times New Roman" w:hAnsi="Times New Roman" w:cs="Times New Roman"/>
          <w:sz w:val="20"/>
          <w:szCs w:val="20"/>
          <w:lang w:eastAsia="en-IN"/>
        </w:rPr>
        <w:t>).</w:t>
      </w:r>
    </w:p>
    <w:p w14:paraId="17AB8856" w14:textId="77777777" w:rsidR="00067038" w:rsidRDefault="00067038" w:rsidP="00426CEE">
      <w:pPr>
        <w:spacing w:after="120" w:line="228" w:lineRule="auto"/>
        <w:jc w:val="center"/>
        <w:rPr>
          <w:rFonts w:ascii="Times New Roman" w:hAnsi="Times New Roman" w:cs="Times New Roman"/>
          <w:noProof/>
          <w:sz w:val="16"/>
          <w:szCs w:val="16"/>
          <w:lang w:eastAsia="en-IN"/>
        </w:rPr>
        <w:sectPr w:rsidR="00067038" w:rsidSect="00067038">
          <w:type w:val="continuous"/>
          <w:pgSz w:w="11906" w:h="16838" w:code="9"/>
          <w:pgMar w:top="1080" w:right="907" w:bottom="1440" w:left="907" w:header="720" w:footer="720" w:gutter="0"/>
          <w:cols w:num="2" w:space="360"/>
          <w:docGrid w:linePitch="360"/>
        </w:sectPr>
      </w:pPr>
    </w:p>
    <w:p w14:paraId="72C847D5" w14:textId="6D05EEEA" w:rsidR="00985634" w:rsidRPr="000F7EAE" w:rsidRDefault="00985634" w:rsidP="00426CEE">
      <w:pPr>
        <w:spacing w:after="120" w:line="228" w:lineRule="auto"/>
        <w:jc w:val="center"/>
        <w:rPr>
          <w:rFonts w:ascii="Times New Roman" w:hAnsi="Times New Roman" w:cs="Times New Roman"/>
          <w:noProof/>
          <w:sz w:val="16"/>
          <w:szCs w:val="16"/>
          <w:lang w:eastAsia="en-IN"/>
        </w:rPr>
      </w:pPr>
      <w:r w:rsidRPr="000F7EAE">
        <w:rPr>
          <w:rFonts w:ascii="Times New Roman" w:hAnsi="Times New Roman" w:cs="Times New Roman"/>
          <w:noProof/>
          <w:sz w:val="16"/>
          <w:szCs w:val="16"/>
          <w:lang w:eastAsia="en-IN"/>
        </w:rPr>
        <w:drawing>
          <wp:inline distT="0" distB="0" distL="0" distR="0" wp14:anchorId="403241BC" wp14:editId="5185C1DE">
            <wp:extent cx="3171825" cy="3192157"/>
            <wp:effectExtent l="0" t="0" r="0" b="8255"/>
            <wp:docPr id="20709036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81383" cy="3201776"/>
                    </a:xfrm>
                    <a:prstGeom prst="rect">
                      <a:avLst/>
                    </a:prstGeom>
                    <a:noFill/>
                    <a:ln>
                      <a:noFill/>
                    </a:ln>
                  </pic:spPr>
                </pic:pic>
              </a:graphicData>
            </a:graphic>
          </wp:inline>
        </w:drawing>
      </w:r>
    </w:p>
    <w:p w14:paraId="042F5362" w14:textId="3097BEBA" w:rsidR="00985634" w:rsidRPr="000F7EAE" w:rsidRDefault="00985634" w:rsidP="000F7EAE">
      <w:pPr>
        <w:spacing w:after="120" w:line="228" w:lineRule="auto"/>
        <w:rPr>
          <w:rFonts w:ascii="Times New Roman" w:hAnsi="Times New Roman" w:cs="Times New Roman"/>
          <w:noProof/>
          <w:sz w:val="16"/>
          <w:szCs w:val="16"/>
          <w:lang w:eastAsia="en-IN"/>
        </w:rPr>
      </w:pPr>
      <w:r w:rsidRPr="000F7EAE">
        <w:rPr>
          <w:rFonts w:ascii="Times New Roman" w:hAnsi="Times New Roman" w:cs="Times New Roman"/>
          <w:noProof/>
          <w:sz w:val="16"/>
          <w:szCs w:val="16"/>
          <w:lang w:eastAsia="en-IN"/>
        </w:rPr>
        <w:t>Figure 2: The Process of Comprehensive Review of Data Collection Methods and Challenges</w:t>
      </w:r>
    </w:p>
    <w:p w14:paraId="73C4885F" w14:textId="77777777" w:rsidR="00067038" w:rsidRDefault="00067038" w:rsidP="003272FE">
      <w:pPr>
        <w:spacing w:after="120" w:line="228" w:lineRule="auto"/>
        <w:ind w:firstLine="288"/>
        <w:jc w:val="both"/>
        <w:rPr>
          <w:rFonts w:ascii="Times New Roman" w:eastAsia="Times New Roman" w:hAnsi="Times New Roman" w:cs="Times New Roman"/>
          <w:sz w:val="20"/>
          <w:szCs w:val="20"/>
          <w:lang w:eastAsia="en-IN"/>
        </w:rPr>
        <w:sectPr w:rsidR="00067038" w:rsidSect="00067038">
          <w:type w:val="continuous"/>
          <w:pgSz w:w="11906" w:h="16838" w:code="9"/>
          <w:pgMar w:top="1080" w:right="907" w:bottom="1440" w:left="907" w:header="720" w:footer="720" w:gutter="0"/>
          <w:cols w:space="360"/>
          <w:docGrid w:linePitch="360"/>
        </w:sectPr>
      </w:pPr>
    </w:p>
    <w:p w14:paraId="434D1092" w14:textId="2A9A1280" w:rsidR="00985634" w:rsidRPr="003272FE" w:rsidRDefault="007C67BA" w:rsidP="003272FE">
      <w:pPr>
        <w:spacing w:after="120" w:line="228" w:lineRule="auto"/>
        <w:ind w:firstLine="288"/>
        <w:jc w:val="both"/>
        <w:rPr>
          <w:rFonts w:ascii="Times New Roman" w:eastAsia="Times New Roman" w:hAnsi="Times New Roman" w:cs="Times New Roman"/>
          <w:sz w:val="20"/>
          <w:szCs w:val="20"/>
          <w:lang w:eastAsia="en-IN"/>
        </w:rPr>
      </w:pPr>
      <w:r w:rsidRPr="003272FE">
        <w:rPr>
          <w:rFonts w:ascii="Times New Roman" w:eastAsia="Times New Roman" w:hAnsi="Times New Roman" w:cs="Times New Roman"/>
          <w:sz w:val="20"/>
          <w:szCs w:val="20"/>
          <w:lang w:eastAsia="en-IN"/>
        </w:rPr>
        <w:t xml:space="preserve">By logically categorizing approaches based on data type, source credibility, collection size, and purpose of usage, the TA-ML speeds machine learning data collecting. By means of the framework, practitioners may quickly choose the most suitable approaches fit for the demands of their project, thus eliminating bias, lowering noise, and optimizing data applicability. With a 98.32% decision accuracy rate, 97.6% model efficiency, and 96.3% operational performance the framework supports better decision-making. With superior model outcomes across several ML applications in figure 1, TA-ML allows more accurate, efficient, and trustworthy </w:t>
      </w:r>
      <w:r w:rsidRPr="003272FE">
        <w:rPr>
          <w:rFonts w:ascii="Times New Roman" w:eastAsia="Times New Roman" w:hAnsi="Times New Roman" w:cs="Times New Roman"/>
          <w:sz w:val="20"/>
          <w:szCs w:val="20"/>
          <w:lang w:eastAsia="en-IN"/>
        </w:rPr>
        <w:t>machine learning development by synchronizing data collecting techniques with specified project goals</w:t>
      </w:r>
      <w:r w:rsidR="00985634" w:rsidRPr="003272FE">
        <w:rPr>
          <w:rFonts w:ascii="Times New Roman" w:hAnsi="Times New Roman" w:cs="Times New Roman"/>
          <w:sz w:val="20"/>
          <w:szCs w:val="20"/>
        </w:rPr>
        <w:t>.</w:t>
      </w:r>
    </w:p>
    <w:p w14:paraId="76A6A785" w14:textId="01FD70E2" w:rsidR="00000C9B" w:rsidRPr="003272FE" w:rsidRDefault="00000000" w:rsidP="003272FE">
      <w:pPr>
        <w:spacing w:after="120" w:line="228" w:lineRule="auto"/>
        <w:ind w:firstLine="288"/>
        <w:jc w:val="both"/>
        <w:rPr>
          <w:rFonts w:ascii="Times New Roman" w:eastAsiaTheme="minorEastAsia" w:hAnsi="Times New Roman" w:cs="Times New Roman"/>
          <w:sz w:val="20"/>
          <w:szCs w:val="20"/>
        </w:rPr>
      </w:pPr>
      <m:oMathPara>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∆p</m:t>
              </m:r>
            </m:num>
            <m:den>
              <m:r>
                <w:rPr>
                  <w:rFonts w:ascii="Cambria Math" w:eastAsiaTheme="minorEastAsia" w:hAnsi="Cambria Math" w:cs="Times New Roman"/>
                  <w:sz w:val="20"/>
                  <w:szCs w:val="20"/>
                </w:rPr>
                <m:t>∆t</m:t>
              </m:r>
            </m:den>
          </m:f>
          <m:r>
            <w:rPr>
              <w:rFonts w:ascii="Cambria Math" w:eastAsiaTheme="minorEastAsia" w:hAnsi="Cambria Math" w:cs="Times New Roman"/>
              <w:sz w:val="20"/>
              <w:szCs w:val="20"/>
            </w:rPr>
            <m:t>mty</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i-q</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b</m:t>
                  </m:r>
                </m:e>
                <m:sup>
                  <m:r>
                    <w:rPr>
                      <w:rFonts w:ascii="Cambria Math" w:eastAsiaTheme="minorEastAsia" w:hAnsi="Cambria Math" w:cs="Times New Roman"/>
                      <w:sz w:val="20"/>
                      <w:szCs w:val="20"/>
                    </w:rPr>
                    <m:t>'</m:t>
                  </m:r>
                </m:sup>
              </m:sSup>
            </m:e>
          </m:d>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Sub>
            </m:e>
          </m:d>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βxP</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0</m:t>
                  </m:r>
                </m:sub>
              </m:sSub>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3</m:t>
                  </m:r>
                </m:sup>
              </m:sSubSup>
            </m:den>
          </m:f>
          <m:r>
            <w:rPr>
              <w:rFonts w:ascii="Cambria Math" w:eastAsiaTheme="minorEastAsia" w:hAnsi="Cambria Math" w:cs="Times New Roman"/>
              <w:sz w:val="20"/>
              <w:szCs w:val="20"/>
            </w:rPr>
            <m:t>+x'(</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0</m:t>
              </m:r>
            </m:sub>
          </m:sSub>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3</m:t>
              </m:r>
            </m:sup>
          </m:sSubSup>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max</m:t>
              </m:r>
            </m:fName>
            <m:e>
              <m:r>
                <w:rPr>
                  <w:rFonts w:ascii="Cambria Math" w:eastAsiaTheme="minorEastAsia" w:hAnsi="Cambria Math" w:cs="Times New Roman"/>
                  <w:sz w:val="20"/>
                  <w:szCs w:val="20"/>
                </w:rPr>
                <m:t>f') (2)</m:t>
              </m:r>
            </m:e>
          </m:func>
        </m:oMath>
      </m:oMathPara>
    </w:p>
    <w:p w14:paraId="2B6FAF59" w14:textId="20C76522" w:rsidR="00000C9B" w:rsidRPr="003272FE" w:rsidRDefault="00000C9B" w:rsidP="003272FE">
      <w:pPr>
        <w:spacing w:after="120" w:line="228" w:lineRule="auto"/>
        <w:ind w:firstLine="288"/>
        <w:jc w:val="both"/>
        <w:rPr>
          <w:rFonts w:ascii="Times New Roman" w:eastAsia="Times New Roman" w:hAnsi="Times New Roman" w:cs="Times New Roman"/>
          <w:sz w:val="20"/>
          <w:szCs w:val="20"/>
          <w:lang w:eastAsia="en-IN"/>
        </w:rPr>
      </w:pPr>
      <w:r w:rsidRPr="003272FE">
        <w:rPr>
          <w:rFonts w:ascii="Times New Roman" w:eastAsia="Times New Roman" w:hAnsi="Times New Roman" w:cs="Times New Roman"/>
          <w:sz w:val="20"/>
          <w:szCs w:val="20"/>
          <w:lang w:eastAsia="en-IN"/>
        </w:rPr>
        <w:t>Equation (2) captures the temporal data variations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∆p</m:t>
            </m:r>
          </m:num>
          <m:den>
            <m:r>
              <w:rPr>
                <w:rFonts w:ascii="Cambria Math" w:eastAsiaTheme="minorEastAsia" w:hAnsi="Cambria Math" w:cs="Times New Roman"/>
                <w:sz w:val="20"/>
                <w:szCs w:val="20"/>
              </w:rPr>
              <m:t>∆t</m:t>
            </m:r>
          </m:den>
        </m:f>
        <m:r>
          <w:rPr>
            <w:rFonts w:ascii="Cambria Math" w:eastAsiaTheme="minorEastAsia" w:hAnsi="Cambria Math" w:cs="Times New Roman"/>
            <w:sz w:val="20"/>
            <w:szCs w:val="20"/>
          </w:rPr>
          <m:t>mty</m:t>
        </m:r>
      </m:oMath>
      <w:r w:rsidRPr="003272FE">
        <w:rPr>
          <w:rFonts w:ascii="Times New Roman" w:eastAsia="Times New Roman" w:hAnsi="Times New Roman" w:cs="Times New Roman"/>
          <w:sz w:val="20"/>
          <w:szCs w:val="20"/>
          <w:lang w:eastAsia="en-IN"/>
        </w:rPr>
        <w:t>, model-target result in (</w:t>
      </w:r>
      <m:oMath>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Sub>
          </m:e>
        </m:d>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βxP</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0</m:t>
                </m:r>
              </m:sub>
            </m:sSub>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3</m:t>
                </m:r>
              </m:sup>
            </m:sSubSup>
          </m:den>
        </m:f>
      </m:oMath>
      <w:r w:rsidRPr="003272FE">
        <w:rPr>
          <w:rFonts w:ascii="Times New Roman" w:eastAsia="Times New Roman" w:hAnsi="Times New Roman" w:cs="Times New Roman"/>
          <w:sz w:val="20"/>
          <w:szCs w:val="20"/>
          <w:lang w:eastAsia="en-IN"/>
        </w:rPr>
        <w:t>), and opinion quality departure (</w:t>
      </w:r>
      <m:oMath>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i-q</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b</m:t>
                </m:r>
              </m:e>
              <m:sup>
                <m:r>
                  <w:rPr>
                    <w:rFonts w:ascii="Cambria Math" w:eastAsiaTheme="minorEastAsia" w:hAnsi="Cambria Math" w:cs="Times New Roman"/>
                    <w:sz w:val="20"/>
                    <w:szCs w:val="20"/>
                  </w:rPr>
                  <m:t>'</m:t>
                </m:r>
              </m:sup>
            </m:sSup>
          </m:e>
        </m:d>
      </m:oMath>
      <w:r w:rsidRPr="003272FE">
        <w:rPr>
          <w:rFonts w:ascii="Times New Roman" w:eastAsia="Times New Roman" w:hAnsi="Times New Roman" w:cs="Times New Roman"/>
          <w:sz w:val="20"/>
          <w:szCs w:val="20"/>
          <w:lang w:eastAsia="en-IN"/>
        </w:rPr>
        <w:t>), balanced against the beginning reliability (</w:t>
      </w:r>
      <m:oMath>
        <m:r>
          <w:rPr>
            <w:rFonts w:ascii="Cambria Math" w:eastAsiaTheme="minorEastAsia" w:hAnsi="Cambria Math" w:cs="Times New Roman"/>
            <w:sz w:val="20"/>
            <w:szCs w:val="20"/>
          </w:rPr>
          <m:t>x'(</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0</m:t>
            </m:r>
          </m:sub>
        </m:sSub>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3</m:t>
            </m:r>
          </m:sup>
        </m:sSubSup>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max</m:t>
            </m:r>
          </m:fName>
          <m:e>
            <m:r>
              <w:rPr>
                <w:rFonts w:ascii="Cambria Math" w:eastAsiaTheme="minorEastAsia" w:hAnsi="Cambria Math" w:cs="Times New Roman"/>
                <w:sz w:val="20"/>
                <w:szCs w:val="20"/>
              </w:rPr>
              <m:t>f')</m:t>
            </m:r>
          </m:e>
        </m:func>
      </m:oMath>
      <w:r w:rsidRPr="003272FE">
        <w:rPr>
          <w:rFonts w:ascii="Times New Roman" w:eastAsia="Times New Roman" w:hAnsi="Times New Roman" w:cs="Times New Roman"/>
          <w:sz w:val="20"/>
          <w:szCs w:val="20"/>
          <w:lang w:eastAsia="en-IN"/>
        </w:rPr>
        <w:t>), systemic prejudice.</w:t>
      </w:r>
    </w:p>
    <w:p w14:paraId="5ED94332" w14:textId="77777777" w:rsidR="00067038" w:rsidRDefault="00067038" w:rsidP="000F7EAE">
      <w:pPr>
        <w:spacing w:after="120" w:line="228" w:lineRule="auto"/>
        <w:rPr>
          <w:rFonts w:ascii="Times New Roman" w:hAnsi="Times New Roman" w:cs="Times New Roman"/>
          <w:noProof/>
          <w:sz w:val="16"/>
          <w:szCs w:val="16"/>
          <w:lang w:eastAsia="en-IN"/>
        </w:rPr>
        <w:sectPr w:rsidR="00067038" w:rsidSect="00067038">
          <w:type w:val="continuous"/>
          <w:pgSz w:w="11906" w:h="16838" w:code="9"/>
          <w:pgMar w:top="1080" w:right="907" w:bottom="1440" w:left="907" w:header="720" w:footer="720" w:gutter="0"/>
          <w:cols w:num="2" w:space="360"/>
          <w:docGrid w:linePitch="360"/>
        </w:sectPr>
      </w:pPr>
    </w:p>
    <w:p w14:paraId="32A0B915" w14:textId="1BDF414F" w:rsidR="00045912" w:rsidRPr="000F7EAE" w:rsidRDefault="00045912" w:rsidP="000F7EAE">
      <w:pPr>
        <w:spacing w:after="120" w:line="228" w:lineRule="auto"/>
        <w:rPr>
          <w:rFonts w:ascii="Times New Roman" w:hAnsi="Times New Roman" w:cs="Times New Roman"/>
          <w:noProof/>
          <w:sz w:val="16"/>
          <w:szCs w:val="16"/>
          <w:lang w:eastAsia="en-IN"/>
        </w:rPr>
      </w:pPr>
      <w:r w:rsidRPr="000F7EAE">
        <w:rPr>
          <w:rFonts w:ascii="Times New Roman" w:hAnsi="Times New Roman" w:cs="Times New Roman"/>
          <w:noProof/>
          <w:sz w:val="16"/>
          <w:szCs w:val="16"/>
          <w:lang w:eastAsia="en-IN"/>
        </w:rPr>
        <w:t xml:space="preserve">Table 1: </w:t>
      </w:r>
      <w:r w:rsidR="00374000" w:rsidRPr="000F7EAE">
        <w:rPr>
          <w:rFonts w:ascii="Times New Roman" w:hAnsi="Times New Roman" w:cs="Times New Roman"/>
          <w:noProof/>
          <w:sz w:val="16"/>
          <w:szCs w:val="16"/>
          <w:lang w:eastAsia="en-IN"/>
        </w:rPr>
        <w:t>Overview of the TA-ML Framework for Data Collection in Machine Learning</w:t>
      </w:r>
    </w:p>
    <w:tbl>
      <w:tblPr>
        <w:tblStyle w:val="TableGrid"/>
        <w:tblW w:w="0" w:type="auto"/>
        <w:jc w:val="center"/>
        <w:tblLook w:val="04A0" w:firstRow="1" w:lastRow="0" w:firstColumn="1" w:lastColumn="0" w:noHBand="0" w:noVBand="1"/>
      </w:tblPr>
      <w:tblGrid>
        <w:gridCol w:w="1820"/>
        <w:gridCol w:w="1806"/>
        <w:gridCol w:w="1901"/>
        <w:gridCol w:w="1779"/>
        <w:gridCol w:w="1710"/>
      </w:tblGrid>
      <w:tr w:rsidR="003272FE" w:rsidRPr="00067038" w14:paraId="65151AA7" w14:textId="4EEDDE16" w:rsidTr="00067038">
        <w:trPr>
          <w:jc w:val="center"/>
        </w:trPr>
        <w:tc>
          <w:tcPr>
            <w:tcW w:w="1820" w:type="dxa"/>
            <w:shd w:val="clear" w:color="auto" w:fill="C9C9C9" w:themeFill="accent3" w:themeFillTint="99"/>
          </w:tcPr>
          <w:p w14:paraId="55C0BE7E" w14:textId="45A0FDB3" w:rsidR="00045912" w:rsidRPr="00067038" w:rsidRDefault="00045912" w:rsidP="00422714">
            <w:pPr>
              <w:spacing w:after="120" w:line="228" w:lineRule="auto"/>
              <w:jc w:val="both"/>
              <w:rPr>
                <w:rFonts w:ascii="Times New Roman" w:hAnsi="Times New Roman" w:cs="Times New Roman"/>
                <w:sz w:val="14"/>
                <w:szCs w:val="14"/>
              </w:rPr>
            </w:pPr>
            <w:r w:rsidRPr="00067038">
              <w:rPr>
                <w:rFonts w:ascii="Times New Roman" w:hAnsi="Times New Roman" w:cs="Times New Roman"/>
                <w:sz w:val="14"/>
                <w:szCs w:val="14"/>
              </w:rPr>
              <w:t>Dimension</w:t>
            </w:r>
          </w:p>
        </w:tc>
        <w:tc>
          <w:tcPr>
            <w:tcW w:w="1806" w:type="dxa"/>
            <w:shd w:val="clear" w:color="auto" w:fill="DBDBDB" w:themeFill="accent3" w:themeFillTint="66"/>
          </w:tcPr>
          <w:p w14:paraId="5E58C13C" w14:textId="01F7D8B9" w:rsidR="00045912" w:rsidRPr="00067038" w:rsidRDefault="00045912" w:rsidP="00422714">
            <w:pPr>
              <w:spacing w:after="120" w:line="228" w:lineRule="auto"/>
              <w:jc w:val="both"/>
              <w:rPr>
                <w:rFonts w:ascii="Times New Roman" w:hAnsi="Times New Roman" w:cs="Times New Roman"/>
                <w:sz w:val="14"/>
                <w:szCs w:val="14"/>
              </w:rPr>
            </w:pPr>
            <w:r w:rsidRPr="00067038">
              <w:rPr>
                <w:rFonts w:ascii="Times New Roman" w:hAnsi="Times New Roman" w:cs="Times New Roman"/>
                <w:sz w:val="14"/>
                <w:szCs w:val="14"/>
              </w:rPr>
              <w:t>Category</w:t>
            </w:r>
          </w:p>
        </w:tc>
        <w:tc>
          <w:tcPr>
            <w:tcW w:w="1901" w:type="dxa"/>
            <w:shd w:val="clear" w:color="auto" w:fill="C9C9C9" w:themeFill="accent3" w:themeFillTint="99"/>
          </w:tcPr>
          <w:p w14:paraId="0DFA165B" w14:textId="1E78F16C" w:rsidR="00045912" w:rsidRPr="00067038" w:rsidRDefault="00045912" w:rsidP="00422714">
            <w:pPr>
              <w:spacing w:after="120" w:line="228" w:lineRule="auto"/>
              <w:jc w:val="both"/>
              <w:rPr>
                <w:rFonts w:ascii="Times New Roman" w:hAnsi="Times New Roman" w:cs="Times New Roman"/>
                <w:sz w:val="14"/>
                <w:szCs w:val="14"/>
              </w:rPr>
            </w:pPr>
            <w:r w:rsidRPr="00067038">
              <w:rPr>
                <w:rFonts w:ascii="Times New Roman" w:hAnsi="Times New Roman" w:cs="Times New Roman"/>
                <w:sz w:val="14"/>
                <w:szCs w:val="14"/>
              </w:rPr>
              <w:t>Description</w:t>
            </w:r>
          </w:p>
        </w:tc>
        <w:tc>
          <w:tcPr>
            <w:tcW w:w="1779" w:type="dxa"/>
            <w:shd w:val="clear" w:color="auto" w:fill="DBDBDB" w:themeFill="accent3" w:themeFillTint="66"/>
          </w:tcPr>
          <w:p w14:paraId="4E3868B1" w14:textId="123961E8" w:rsidR="00045912" w:rsidRPr="00067038" w:rsidRDefault="00045912" w:rsidP="00422714">
            <w:pPr>
              <w:spacing w:after="120" w:line="228" w:lineRule="auto"/>
              <w:jc w:val="both"/>
              <w:rPr>
                <w:rFonts w:ascii="Times New Roman" w:hAnsi="Times New Roman" w:cs="Times New Roman"/>
                <w:sz w:val="14"/>
                <w:szCs w:val="14"/>
              </w:rPr>
            </w:pPr>
            <w:r w:rsidRPr="00067038">
              <w:rPr>
                <w:rFonts w:ascii="Times New Roman" w:hAnsi="Times New Roman" w:cs="Times New Roman"/>
                <w:sz w:val="14"/>
                <w:szCs w:val="14"/>
              </w:rPr>
              <w:t>Example Methods</w:t>
            </w:r>
          </w:p>
        </w:tc>
        <w:tc>
          <w:tcPr>
            <w:tcW w:w="1710" w:type="dxa"/>
            <w:shd w:val="clear" w:color="auto" w:fill="C9C9C9" w:themeFill="accent3" w:themeFillTint="99"/>
          </w:tcPr>
          <w:p w14:paraId="166DC1DE" w14:textId="54B8D2F7" w:rsidR="00045912" w:rsidRPr="00067038" w:rsidRDefault="00045912" w:rsidP="00422714">
            <w:pPr>
              <w:spacing w:after="120" w:line="228" w:lineRule="auto"/>
              <w:jc w:val="both"/>
              <w:rPr>
                <w:rFonts w:ascii="Times New Roman" w:hAnsi="Times New Roman" w:cs="Times New Roman"/>
                <w:sz w:val="14"/>
                <w:szCs w:val="14"/>
              </w:rPr>
            </w:pPr>
            <w:r w:rsidRPr="00067038">
              <w:rPr>
                <w:rFonts w:ascii="Times New Roman" w:hAnsi="Times New Roman" w:cs="Times New Roman"/>
                <w:sz w:val="14"/>
                <w:szCs w:val="14"/>
              </w:rPr>
              <w:t>Use Case Suitability</w:t>
            </w:r>
          </w:p>
        </w:tc>
      </w:tr>
      <w:tr w:rsidR="003272FE" w:rsidRPr="00067038" w14:paraId="6E46CCEF" w14:textId="0BB32D41" w:rsidTr="00067038">
        <w:trPr>
          <w:trHeight w:val="136"/>
          <w:jc w:val="center"/>
        </w:trPr>
        <w:tc>
          <w:tcPr>
            <w:tcW w:w="1820" w:type="dxa"/>
            <w:vMerge w:val="restart"/>
            <w:shd w:val="clear" w:color="auto" w:fill="C9C9C9" w:themeFill="accent3" w:themeFillTint="99"/>
          </w:tcPr>
          <w:p w14:paraId="75AC5607" w14:textId="430CB50B" w:rsidR="00045912" w:rsidRPr="00067038" w:rsidRDefault="00045912" w:rsidP="00422714">
            <w:pPr>
              <w:spacing w:after="120" w:line="228" w:lineRule="auto"/>
              <w:jc w:val="both"/>
              <w:rPr>
                <w:rFonts w:ascii="Times New Roman" w:hAnsi="Times New Roman" w:cs="Times New Roman"/>
                <w:sz w:val="14"/>
                <w:szCs w:val="14"/>
              </w:rPr>
            </w:pPr>
            <w:r w:rsidRPr="00067038">
              <w:rPr>
                <w:rFonts w:ascii="Times New Roman" w:hAnsi="Times New Roman" w:cs="Times New Roman"/>
                <w:sz w:val="14"/>
                <w:szCs w:val="14"/>
              </w:rPr>
              <w:t>Data Type</w:t>
            </w:r>
          </w:p>
        </w:tc>
        <w:tc>
          <w:tcPr>
            <w:tcW w:w="1806" w:type="dxa"/>
            <w:shd w:val="clear" w:color="auto" w:fill="DBDBDB" w:themeFill="accent3" w:themeFillTint="66"/>
          </w:tcPr>
          <w:p w14:paraId="6F6D30D1" w14:textId="381626CF" w:rsidR="00045912" w:rsidRPr="00067038" w:rsidRDefault="00045912" w:rsidP="00422714">
            <w:pPr>
              <w:spacing w:after="120" w:line="228" w:lineRule="auto"/>
              <w:jc w:val="both"/>
              <w:rPr>
                <w:rFonts w:ascii="Times New Roman" w:hAnsi="Times New Roman" w:cs="Times New Roman"/>
                <w:sz w:val="14"/>
                <w:szCs w:val="14"/>
              </w:rPr>
            </w:pPr>
            <w:r w:rsidRPr="00067038">
              <w:rPr>
                <w:rFonts w:ascii="Times New Roman" w:hAnsi="Times New Roman" w:cs="Times New Roman"/>
                <w:sz w:val="14"/>
                <w:szCs w:val="14"/>
              </w:rPr>
              <w:t>Structured</w:t>
            </w:r>
          </w:p>
        </w:tc>
        <w:tc>
          <w:tcPr>
            <w:tcW w:w="1901" w:type="dxa"/>
            <w:shd w:val="clear" w:color="auto" w:fill="C9C9C9" w:themeFill="accent3" w:themeFillTint="99"/>
          </w:tcPr>
          <w:p w14:paraId="4AF6BFE1" w14:textId="5E3CCFFE" w:rsidR="00045912" w:rsidRPr="00067038" w:rsidRDefault="00374000" w:rsidP="00422714">
            <w:pPr>
              <w:spacing w:after="120" w:line="228" w:lineRule="auto"/>
              <w:jc w:val="both"/>
              <w:rPr>
                <w:rFonts w:ascii="Times New Roman" w:hAnsi="Times New Roman" w:cs="Times New Roman"/>
                <w:sz w:val="14"/>
                <w:szCs w:val="14"/>
              </w:rPr>
            </w:pPr>
            <w:r w:rsidRPr="00067038">
              <w:rPr>
                <w:rFonts w:ascii="Times New Roman" w:hAnsi="Times New Roman" w:cs="Times New Roman"/>
                <w:sz w:val="14"/>
                <w:szCs w:val="14"/>
              </w:rPr>
              <w:t>Tabular, numerical data with clear schema</w:t>
            </w:r>
          </w:p>
        </w:tc>
        <w:tc>
          <w:tcPr>
            <w:tcW w:w="1779" w:type="dxa"/>
            <w:shd w:val="clear" w:color="auto" w:fill="DBDBDB" w:themeFill="accent3" w:themeFillTint="66"/>
          </w:tcPr>
          <w:p w14:paraId="772C019D" w14:textId="08135701" w:rsidR="00045912" w:rsidRPr="00067038" w:rsidRDefault="00374000" w:rsidP="00422714">
            <w:pPr>
              <w:spacing w:after="120" w:line="228" w:lineRule="auto"/>
              <w:jc w:val="both"/>
              <w:rPr>
                <w:rFonts w:ascii="Times New Roman" w:hAnsi="Times New Roman" w:cs="Times New Roman"/>
                <w:sz w:val="14"/>
                <w:szCs w:val="14"/>
              </w:rPr>
            </w:pPr>
            <w:r w:rsidRPr="00067038">
              <w:rPr>
                <w:rFonts w:ascii="Times New Roman" w:hAnsi="Times New Roman" w:cs="Times New Roman"/>
                <w:sz w:val="14"/>
                <w:szCs w:val="14"/>
              </w:rPr>
              <w:t>Sensor logs, survey data, SQL databases</w:t>
            </w:r>
          </w:p>
        </w:tc>
        <w:tc>
          <w:tcPr>
            <w:tcW w:w="1710" w:type="dxa"/>
            <w:shd w:val="clear" w:color="auto" w:fill="C9C9C9" w:themeFill="accent3" w:themeFillTint="99"/>
          </w:tcPr>
          <w:p w14:paraId="73DBD4A7" w14:textId="61F03E7F" w:rsidR="00045912" w:rsidRPr="00067038" w:rsidRDefault="00374000" w:rsidP="00422714">
            <w:pPr>
              <w:spacing w:after="120" w:line="228" w:lineRule="auto"/>
              <w:jc w:val="both"/>
              <w:rPr>
                <w:rFonts w:ascii="Times New Roman" w:hAnsi="Times New Roman" w:cs="Times New Roman"/>
                <w:sz w:val="14"/>
                <w:szCs w:val="14"/>
              </w:rPr>
            </w:pPr>
            <w:r w:rsidRPr="00067038">
              <w:rPr>
                <w:rFonts w:ascii="Times New Roman" w:hAnsi="Times New Roman" w:cs="Times New Roman"/>
                <w:sz w:val="14"/>
                <w:szCs w:val="14"/>
              </w:rPr>
              <w:t>Predictive analytics, finance, healthcare</w:t>
            </w:r>
          </w:p>
        </w:tc>
      </w:tr>
      <w:tr w:rsidR="003272FE" w:rsidRPr="00067038" w14:paraId="2CC5EE08" w14:textId="77777777" w:rsidTr="00067038">
        <w:trPr>
          <w:trHeight w:val="136"/>
          <w:jc w:val="center"/>
        </w:trPr>
        <w:tc>
          <w:tcPr>
            <w:tcW w:w="1820" w:type="dxa"/>
            <w:vMerge/>
            <w:shd w:val="clear" w:color="auto" w:fill="C9C9C9" w:themeFill="accent3" w:themeFillTint="99"/>
          </w:tcPr>
          <w:p w14:paraId="29AEF2C2" w14:textId="77777777" w:rsidR="00045912" w:rsidRPr="00067038" w:rsidRDefault="00045912" w:rsidP="00422714">
            <w:pPr>
              <w:spacing w:after="120" w:line="228" w:lineRule="auto"/>
              <w:jc w:val="both"/>
              <w:rPr>
                <w:rFonts w:ascii="Times New Roman" w:hAnsi="Times New Roman" w:cs="Times New Roman"/>
                <w:sz w:val="14"/>
                <w:szCs w:val="14"/>
              </w:rPr>
            </w:pPr>
          </w:p>
        </w:tc>
        <w:tc>
          <w:tcPr>
            <w:tcW w:w="1806" w:type="dxa"/>
            <w:shd w:val="clear" w:color="auto" w:fill="DBDBDB" w:themeFill="accent3" w:themeFillTint="66"/>
          </w:tcPr>
          <w:p w14:paraId="37A3D558" w14:textId="6166D535" w:rsidR="00045912" w:rsidRPr="00067038" w:rsidRDefault="00374000" w:rsidP="00422714">
            <w:pPr>
              <w:spacing w:after="120" w:line="228" w:lineRule="auto"/>
              <w:jc w:val="both"/>
              <w:rPr>
                <w:rFonts w:ascii="Times New Roman" w:hAnsi="Times New Roman" w:cs="Times New Roman"/>
                <w:sz w:val="14"/>
                <w:szCs w:val="14"/>
              </w:rPr>
            </w:pPr>
            <w:r w:rsidRPr="00067038">
              <w:rPr>
                <w:rFonts w:ascii="Times New Roman" w:hAnsi="Times New Roman" w:cs="Times New Roman"/>
                <w:sz w:val="14"/>
                <w:szCs w:val="14"/>
              </w:rPr>
              <w:t>Semi-Structured</w:t>
            </w:r>
          </w:p>
        </w:tc>
        <w:tc>
          <w:tcPr>
            <w:tcW w:w="1901" w:type="dxa"/>
            <w:shd w:val="clear" w:color="auto" w:fill="C9C9C9" w:themeFill="accent3" w:themeFillTint="99"/>
          </w:tcPr>
          <w:p w14:paraId="233C54C8" w14:textId="4A28181B" w:rsidR="00045912" w:rsidRPr="00067038" w:rsidRDefault="00374000" w:rsidP="00422714">
            <w:pPr>
              <w:spacing w:after="120" w:line="228" w:lineRule="auto"/>
              <w:jc w:val="both"/>
              <w:rPr>
                <w:rFonts w:ascii="Times New Roman" w:hAnsi="Times New Roman" w:cs="Times New Roman"/>
                <w:sz w:val="14"/>
                <w:szCs w:val="14"/>
              </w:rPr>
            </w:pPr>
            <w:r w:rsidRPr="00067038">
              <w:rPr>
                <w:rFonts w:ascii="Times New Roman" w:hAnsi="Times New Roman" w:cs="Times New Roman"/>
                <w:sz w:val="14"/>
                <w:szCs w:val="14"/>
              </w:rPr>
              <w:t>Data with tags but not in fixed format</w:t>
            </w:r>
          </w:p>
        </w:tc>
        <w:tc>
          <w:tcPr>
            <w:tcW w:w="1779" w:type="dxa"/>
            <w:shd w:val="clear" w:color="auto" w:fill="DBDBDB" w:themeFill="accent3" w:themeFillTint="66"/>
          </w:tcPr>
          <w:p w14:paraId="5C8D3EE4" w14:textId="743B38F5" w:rsidR="00045912" w:rsidRPr="00067038" w:rsidRDefault="00374000" w:rsidP="00422714">
            <w:pPr>
              <w:spacing w:after="120" w:line="228" w:lineRule="auto"/>
              <w:jc w:val="both"/>
              <w:rPr>
                <w:rFonts w:ascii="Times New Roman" w:hAnsi="Times New Roman" w:cs="Times New Roman"/>
                <w:sz w:val="14"/>
                <w:szCs w:val="14"/>
              </w:rPr>
            </w:pPr>
            <w:r w:rsidRPr="00067038">
              <w:rPr>
                <w:rFonts w:ascii="Times New Roman" w:hAnsi="Times New Roman" w:cs="Times New Roman"/>
                <w:sz w:val="14"/>
                <w:szCs w:val="14"/>
              </w:rPr>
              <w:t>JSON, XML, NoSQL documents</w:t>
            </w:r>
          </w:p>
        </w:tc>
        <w:tc>
          <w:tcPr>
            <w:tcW w:w="1710" w:type="dxa"/>
            <w:shd w:val="clear" w:color="auto" w:fill="C9C9C9" w:themeFill="accent3" w:themeFillTint="99"/>
          </w:tcPr>
          <w:p w14:paraId="31B2A08C" w14:textId="400BC874" w:rsidR="00045912" w:rsidRPr="00067038" w:rsidRDefault="00374000" w:rsidP="00422714">
            <w:pPr>
              <w:spacing w:after="120" w:line="228" w:lineRule="auto"/>
              <w:jc w:val="both"/>
              <w:rPr>
                <w:rFonts w:ascii="Times New Roman" w:hAnsi="Times New Roman" w:cs="Times New Roman"/>
                <w:sz w:val="14"/>
                <w:szCs w:val="14"/>
              </w:rPr>
            </w:pPr>
            <w:r w:rsidRPr="00067038">
              <w:rPr>
                <w:rFonts w:ascii="Times New Roman" w:hAnsi="Times New Roman" w:cs="Times New Roman"/>
                <w:sz w:val="14"/>
                <w:szCs w:val="14"/>
              </w:rPr>
              <w:t>Web scraping, IoT logs</w:t>
            </w:r>
          </w:p>
        </w:tc>
      </w:tr>
      <w:tr w:rsidR="003272FE" w:rsidRPr="00067038" w14:paraId="5CC18FFA" w14:textId="77777777" w:rsidTr="00067038">
        <w:trPr>
          <w:trHeight w:val="136"/>
          <w:jc w:val="center"/>
        </w:trPr>
        <w:tc>
          <w:tcPr>
            <w:tcW w:w="1820" w:type="dxa"/>
            <w:vMerge/>
            <w:shd w:val="clear" w:color="auto" w:fill="C9C9C9" w:themeFill="accent3" w:themeFillTint="99"/>
          </w:tcPr>
          <w:p w14:paraId="40497436" w14:textId="77777777" w:rsidR="00045912" w:rsidRPr="00067038" w:rsidRDefault="00045912" w:rsidP="00422714">
            <w:pPr>
              <w:spacing w:after="120" w:line="228" w:lineRule="auto"/>
              <w:jc w:val="both"/>
              <w:rPr>
                <w:rFonts w:ascii="Times New Roman" w:hAnsi="Times New Roman" w:cs="Times New Roman"/>
                <w:sz w:val="14"/>
                <w:szCs w:val="14"/>
              </w:rPr>
            </w:pPr>
          </w:p>
        </w:tc>
        <w:tc>
          <w:tcPr>
            <w:tcW w:w="1806" w:type="dxa"/>
            <w:shd w:val="clear" w:color="auto" w:fill="DBDBDB" w:themeFill="accent3" w:themeFillTint="66"/>
          </w:tcPr>
          <w:p w14:paraId="5CFC0425" w14:textId="447FDC1B" w:rsidR="00045912" w:rsidRPr="00067038" w:rsidRDefault="00374000" w:rsidP="00422714">
            <w:pPr>
              <w:spacing w:after="120" w:line="228" w:lineRule="auto"/>
              <w:jc w:val="both"/>
              <w:rPr>
                <w:rFonts w:ascii="Times New Roman" w:hAnsi="Times New Roman" w:cs="Times New Roman"/>
                <w:sz w:val="14"/>
                <w:szCs w:val="14"/>
              </w:rPr>
            </w:pPr>
            <w:r w:rsidRPr="00067038">
              <w:rPr>
                <w:rFonts w:ascii="Times New Roman" w:hAnsi="Times New Roman" w:cs="Times New Roman"/>
                <w:sz w:val="14"/>
                <w:szCs w:val="14"/>
              </w:rPr>
              <w:t>Unstructured</w:t>
            </w:r>
          </w:p>
        </w:tc>
        <w:tc>
          <w:tcPr>
            <w:tcW w:w="1901" w:type="dxa"/>
            <w:shd w:val="clear" w:color="auto" w:fill="C9C9C9" w:themeFill="accent3" w:themeFillTint="99"/>
          </w:tcPr>
          <w:p w14:paraId="4B37F90D" w14:textId="08765138" w:rsidR="00045912" w:rsidRPr="00067038" w:rsidRDefault="00374000" w:rsidP="00422714">
            <w:pPr>
              <w:spacing w:after="120" w:line="228" w:lineRule="auto"/>
              <w:jc w:val="both"/>
              <w:rPr>
                <w:rFonts w:ascii="Times New Roman" w:hAnsi="Times New Roman" w:cs="Times New Roman"/>
                <w:sz w:val="14"/>
                <w:szCs w:val="14"/>
              </w:rPr>
            </w:pPr>
            <w:r w:rsidRPr="00067038">
              <w:rPr>
                <w:rFonts w:ascii="Times New Roman" w:hAnsi="Times New Roman" w:cs="Times New Roman"/>
                <w:sz w:val="14"/>
                <w:szCs w:val="14"/>
              </w:rPr>
              <w:t>Text, image, audio, or video without predefined format</w:t>
            </w:r>
          </w:p>
        </w:tc>
        <w:tc>
          <w:tcPr>
            <w:tcW w:w="1779" w:type="dxa"/>
            <w:shd w:val="clear" w:color="auto" w:fill="DBDBDB" w:themeFill="accent3" w:themeFillTint="66"/>
          </w:tcPr>
          <w:p w14:paraId="3D5A39FF" w14:textId="4B23FD56" w:rsidR="00045912" w:rsidRPr="00067038" w:rsidRDefault="00374000" w:rsidP="00422714">
            <w:pPr>
              <w:spacing w:after="120" w:line="228" w:lineRule="auto"/>
              <w:jc w:val="both"/>
              <w:rPr>
                <w:rFonts w:ascii="Times New Roman" w:hAnsi="Times New Roman" w:cs="Times New Roman"/>
                <w:sz w:val="14"/>
                <w:szCs w:val="14"/>
              </w:rPr>
            </w:pPr>
            <w:r w:rsidRPr="00067038">
              <w:rPr>
                <w:rFonts w:ascii="Times New Roman" w:hAnsi="Times New Roman" w:cs="Times New Roman"/>
                <w:sz w:val="14"/>
                <w:szCs w:val="14"/>
              </w:rPr>
              <w:t>Social media text, speech recordings, video surveillance</w:t>
            </w:r>
          </w:p>
        </w:tc>
        <w:tc>
          <w:tcPr>
            <w:tcW w:w="1710" w:type="dxa"/>
            <w:shd w:val="clear" w:color="auto" w:fill="C9C9C9" w:themeFill="accent3" w:themeFillTint="99"/>
          </w:tcPr>
          <w:p w14:paraId="496FB00C" w14:textId="4853C811" w:rsidR="00045912" w:rsidRPr="00067038" w:rsidRDefault="00374000" w:rsidP="00422714">
            <w:pPr>
              <w:spacing w:after="120" w:line="228" w:lineRule="auto"/>
              <w:jc w:val="both"/>
              <w:rPr>
                <w:rFonts w:ascii="Times New Roman" w:hAnsi="Times New Roman" w:cs="Times New Roman"/>
                <w:sz w:val="14"/>
                <w:szCs w:val="14"/>
              </w:rPr>
            </w:pPr>
            <w:r w:rsidRPr="00067038">
              <w:rPr>
                <w:rFonts w:ascii="Times New Roman" w:hAnsi="Times New Roman" w:cs="Times New Roman"/>
                <w:sz w:val="14"/>
                <w:szCs w:val="14"/>
              </w:rPr>
              <w:t>NLP, computer vision, speech recognition</w:t>
            </w:r>
          </w:p>
        </w:tc>
      </w:tr>
      <w:tr w:rsidR="003272FE" w:rsidRPr="00067038" w14:paraId="322115C7" w14:textId="5379F3CB" w:rsidTr="00067038">
        <w:trPr>
          <w:trHeight w:val="276"/>
          <w:jc w:val="center"/>
        </w:trPr>
        <w:tc>
          <w:tcPr>
            <w:tcW w:w="1820" w:type="dxa"/>
            <w:vMerge w:val="restart"/>
            <w:shd w:val="clear" w:color="auto" w:fill="C9C9C9" w:themeFill="accent3" w:themeFillTint="99"/>
          </w:tcPr>
          <w:p w14:paraId="2D30D20E" w14:textId="16373BAE" w:rsidR="00045912" w:rsidRPr="00067038" w:rsidRDefault="00045912" w:rsidP="00422714">
            <w:pPr>
              <w:spacing w:after="120" w:line="228" w:lineRule="auto"/>
              <w:jc w:val="both"/>
              <w:rPr>
                <w:rFonts w:ascii="Times New Roman" w:hAnsi="Times New Roman" w:cs="Times New Roman"/>
                <w:sz w:val="14"/>
                <w:szCs w:val="14"/>
              </w:rPr>
            </w:pPr>
            <w:r w:rsidRPr="00067038">
              <w:rPr>
                <w:rFonts w:ascii="Times New Roman" w:hAnsi="Times New Roman" w:cs="Times New Roman"/>
                <w:sz w:val="14"/>
                <w:szCs w:val="14"/>
              </w:rPr>
              <w:t>Source Reliability</w:t>
            </w:r>
          </w:p>
        </w:tc>
        <w:tc>
          <w:tcPr>
            <w:tcW w:w="1806" w:type="dxa"/>
            <w:shd w:val="clear" w:color="auto" w:fill="DBDBDB" w:themeFill="accent3" w:themeFillTint="66"/>
          </w:tcPr>
          <w:p w14:paraId="44F725D9" w14:textId="02D6875B" w:rsidR="00045912" w:rsidRPr="00067038" w:rsidRDefault="00374000" w:rsidP="00422714">
            <w:pPr>
              <w:spacing w:after="120" w:line="228" w:lineRule="auto"/>
              <w:jc w:val="both"/>
              <w:rPr>
                <w:rFonts w:ascii="Times New Roman" w:hAnsi="Times New Roman" w:cs="Times New Roman"/>
                <w:sz w:val="14"/>
                <w:szCs w:val="14"/>
              </w:rPr>
            </w:pPr>
            <w:r w:rsidRPr="00067038">
              <w:rPr>
                <w:rFonts w:ascii="Times New Roman" w:hAnsi="Times New Roman" w:cs="Times New Roman"/>
                <w:sz w:val="14"/>
                <w:szCs w:val="14"/>
              </w:rPr>
              <w:t>High Reliability</w:t>
            </w:r>
          </w:p>
        </w:tc>
        <w:tc>
          <w:tcPr>
            <w:tcW w:w="1901" w:type="dxa"/>
            <w:shd w:val="clear" w:color="auto" w:fill="C9C9C9" w:themeFill="accent3" w:themeFillTint="99"/>
          </w:tcPr>
          <w:p w14:paraId="5873C99A" w14:textId="016EC47C" w:rsidR="00045912" w:rsidRPr="00067038" w:rsidRDefault="00374000" w:rsidP="00422714">
            <w:pPr>
              <w:spacing w:after="120" w:line="228" w:lineRule="auto"/>
              <w:jc w:val="both"/>
              <w:rPr>
                <w:rFonts w:ascii="Times New Roman" w:hAnsi="Times New Roman" w:cs="Times New Roman"/>
                <w:sz w:val="14"/>
                <w:szCs w:val="14"/>
              </w:rPr>
            </w:pPr>
            <w:r w:rsidRPr="00067038">
              <w:rPr>
                <w:rFonts w:ascii="Times New Roman" w:hAnsi="Times New Roman" w:cs="Times New Roman"/>
                <w:sz w:val="14"/>
                <w:szCs w:val="14"/>
              </w:rPr>
              <w:t>Expert-verified or institution-generated data</w:t>
            </w:r>
          </w:p>
        </w:tc>
        <w:tc>
          <w:tcPr>
            <w:tcW w:w="1779" w:type="dxa"/>
            <w:shd w:val="clear" w:color="auto" w:fill="DBDBDB" w:themeFill="accent3" w:themeFillTint="66"/>
          </w:tcPr>
          <w:p w14:paraId="6D09F5A1" w14:textId="1FD8D839" w:rsidR="00045912" w:rsidRPr="00067038" w:rsidRDefault="00374000" w:rsidP="00422714">
            <w:pPr>
              <w:spacing w:after="120" w:line="228" w:lineRule="auto"/>
              <w:jc w:val="both"/>
              <w:rPr>
                <w:rFonts w:ascii="Times New Roman" w:hAnsi="Times New Roman" w:cs="Times New Roman"/>
                <w:sz w:val="14"/>
                <w:szCs w:val="14"/>
              </w:rPr>
            </w:pPr>
            <w:r w:rsidRPr="00067038">
              <w:rPr>
                <w:rFonts w:ascii="Times New Roman" w:hAnsi="Times New Roman" w:cs="Times New Roman"/>
                <w:sz w:val="14"/>
                <w:szCs w:val="14"/>
              </w:rPr>
              <w:t>Government reports, certified labs</w:t>
            </w:r>
          </w:p>
        </w:tc>
        <w:tc>
          <w:tcPr>
            <w:tcW w:w="1710" w:type="dxa"/>
            <w:shd w:val="clear" w:color="auto" w:fill="C9C9C9" w:themeFill="accent3" w:themeFillTint="99"/>
          </w:tcPr>
          <w:p w14:paraId="088A8698" w14:textId="4D5ABC0C" w:rsidR="00045912" w:rsidRPr="00067038" w:rsidRDefault="00374000" w:rsidP="00422714">
            <w:pPr>
              <w:spacing w:after="120" w:line="228" w:lineRule="auto"/>
              <w:jc w:val="both"/>
              <w:rPr>
                <w:rFonts w:ascii="Times New Roman" w:hAnsi="Times New Roman" w:cs="Times New Roman"/>
                <w:sz w:val="14"/>
                <w:szCs w:val="14"/>
              </w:rPr>
            </w:pPr>
            <w:r w:rsidRPr="00067038">
              <w:rPr>
                <w:rFonts w:ascii="Times New Roman" w:hAnsi="Times New Roman" w:cs="Times New Roman"/>
                <w:sz w:val="14"/>
                <w:szCs w:val="14"/>
              </w:rPr>
              <w:t>Medical diagnosis, legal AI</w:t>
            </w:r>
          </w:p>
        </w:tc>
      </w:tr>
      <w:tr w:rsidR="003272FE" w:rsidRPr="00067038" w14:paraId="78998554" w14:textId="77777777" w:rsidTr="00067038">
        <w:trPr>
          <w:trHeight w:val="276"/>
          <w:jc w:val="center"/>
        </w:trPr>
        <w:tc>
          <w:tcPr>
            <w:tcW w:w="1820" w:type="dxa"/>
            <w:vMerge/>
            <w:shd w:val="clear" w:color="auto" w:fill="C9C9C9" w:themeFill="accent3" w:themeFillTint="99"/>
          </w:tcPr>
          <w:p w14:paraId="27CCFC0B" w14:textId="77777777" w:rsidR="00045912" w:rsidRPr="00067038" w:rsidRDefault="00045912" w:rsidP="00422714">
            <w:pPr>
              <w:spacing w:after="120" w:line="228" w:lineRule="auto"/>
              <w:jc w:val="both"/>
              <w:rPr>
                <w:rFonts w:ascii="Times New Roman" w:hAnsi="Times New Roman" w:cs="Times New Roman"/>
                <w:sz w:val="14"/>
                <w:szCs w:val="14"/>
              </w:rPr>
            </w:pPr>
          </w:p>
        </w:tc>
        <w:tc>
          <w:tcPr>
            <w:tcW w:w="1806" w:type="dxa"/>
            <w:shd w:val="clear" w:color="auto" w:fill="DBDBDB" w:themeFill="accent3" w:themeFillTint="66"/>
          </w:tcPr>
          <w:p w14:paraId="7DEDF009" w14:textId="7606637A" w:rsidR="00045912" w:rsidRPr="00067038" w:rsidRDefault="00374000" w:rsidP="00422714">
            <w:pPr>
              <w:spacing w:after="120" w:line="228" w:lineRule="auto"/>
              <w:jc w:val="both"/>
              <w:rPr>
                <w:rFonts w:ascii="Times New Roman" w:hAnsi="Times New Roman" w:cs="Times New Roman"/>
                <w:sz w:val="14"/>
                <w:szCs w:val="14"/>
              </w:rPr>
            </w:pPr>
            <w:r w:rsidRPr="00067038">
              <w:rPr>
                <w:rFonts w:ascii="Times New Roman" w:hAnsi="Times New Roman" w:cs="Times New Roman"/>
                <w:sz w:val="14"/>
                <w:szCs w:val="14"/>
              </w:rPr>
              <w:t>Moderate Reliability</w:t>
            </w:r>
          </w:p>
        </w:tc>
        <w:tc>
          <w:tcPr>
            <w:tcW w:w="1901" w:type="dxa"/>
            <w:shd w:val="clear" w:color="auto" w:fill="C9C9C9" w:themeFill="accent3" w:themeFillTint="99"/>
          </w:tcPr>
          <w:p w14:paraId="2C1E80C8" w14:textId="4671DA0D" w:rsidR="00045912" w:rsidRPr="00067038" w:rsidRDefault="00374000" w:rsidP="00422714">
            <w:pPr>
              <w:spacing w:after="120" w:line="228" w:lineRule="auto"/>
              <w:jc w:val="both"/>
              <w:rPr>
                <w:rFonts w:ascii="Times New Roman" w:hAnsi="Times New Roman" w:cs="Times New Roman"/>
                <w:sz w:val="14"/>
                <w:szCs w:val="14"/>
              </w:rPr>
            </w:pPr>
            <w:r w:rsidRPr="00067038">
              <w:rPr>
                <w:rFonts w:ascii="Times New Roman" w:hAnsi="Times New Roman" w:cs="Times New Roman"/>
                <w:sz w:val="14"/>
                <w:szCs w:val="14"/>
              </w:rPr>
              <w:t>Public datasets, industry databases with partial curation</w:t>
            </w:r>
          </w:p>
        </w:tc>
        <w:tc>
          <w:tcPr>
            <w:tcW w:w="1779" w:type="dxa"/>
            <w:shd w:val="clear" w:color="auto" w:fill="DBDBDB" w:themeFill="accent3" w:themeFillTint="66"/>
          </w:tcPr>
          <w:p w14:paraId="293F47B5" w14:textId="68399695" w:rsidR="00045912" w:rsidRPr="00067038" w:rsidRDefault="00374000" w:rsidP="00422714">
            <w:pPr>
              <w:spacing w:after="120" w:line="228" w:lineRule="auto"/>
              <w:jc w:val="both"/>
              <w:rPr>
                <w:rFonts w:ascii="Times New Roman" w:hAnsi="Times New Roman" w:cs="Times New Roman"/>
                <w:sz w:val="14"/>
                <w:szCs w:val="14"/>
              </w:rPr>
            </w:pPr>
            <w:r w:rsidRPr="00067038">
              <w:rPr>
                <w:rFonts w:ascii="Times New Roman" w:hAnsi="Times New Roman" w:cs="Times New Roman"/>
                <w:sz w:val="14"/>
                <w:szCs w:val="14"/>
              </w:rPr>
              <w:t>Kaggle, UCI Repository</w:t>
            </w:r>
          </w:p>
        </w:tc>
        <w:tc>
          <w:tcPr>
            <w:tcW w:w="1710" w:type="dxa"/>
            <w:shd w:val="clear" w:color="auto" w:fill="C9C9C9" w:themeFill="accent3" w:themeFillTint="99"/>
          </w:tcPr>
          <w:p w14:paraId="7BAEB66E" w14:textId="6FA44155" w:rsidR="00045912" w:rsidRPr="00067038" w:rsidRDefault="00374000" w:rsidP="00422714">
            <w:pPr>
              <w:spacing w:after="120" w:line="228" w:lineRule="auto"/>
              <w:jc w:val="both"/>
              <w:rPr>
                <w:rFonts w:ascii="Times New Roman" w:hAnsi="Times New Roman" w:cs="Times New Roman"/>
                <w:sz w:val="14"/>
                <w:szCs w:val="14"/>
              </w:rPr>
            </w:pPr>
            <w:r w:rsidRPr="00067038">
              <w:rPr>
                <w:rFonts w:ascii="Times New Roman" w:hAnsi="Times New Roman" w:cs="Times New Roman"/>
                <w:sz w:val="14"/>
                <w:szCs w:val="14"/>
              </w:rPr>
              <w:t>General ML prototyping, benchmarking</w:t>
            </w:r>
          </w:p>
        </w:tc>
      </w:tr>
      <w:tr w:rsidR="003272FE" w:rsidRPr="00067038" w14:paraId="7665A5D5" w14:textId="77777777" w:rsidTr="00067038">
        <w:trPr>
          <w:trHeight w:val="276"/>
          <w:jc w:val="center"/>
        </w:trPr>
        <w:tc>
          <w:tcPr>
            <w:tcW w:w="1820" w:type="dxa"/>
            <w:vMerge/>
            <w:shd w:val="clear" w:color="auto" w:fill="C9C9C9" w:themeFill="accent3" w:themeFillTint="99"/>
          </w:tcPr>
          <w:p w14:paraId="349CF2F5" w14:textId="77777777" w:rsidR="00045912" w:rsidRPr="00067038" w:rsidRDefault="00045912" w:rsidP="00422714">
            <w:pPr>
              <w:spacing w:after="120" w:line="228" w:lineRule="auto"/>
              <w:jc w:val="both"/>
              <w:rPr>
                <w:rFonts w:ascii="Times New Roman" w:hAnsi="Times New Roman" w:cs="Times New Roman"/>
                <w:sz w:val="14"/>
                <w:szCs w:val="14"/>
              </w:rPr>
            </w:pPr>
          </w:p>
        </w:tc>
        <w:tc>
          <w:tcPr>
            <w:tcW w:w="1806" w:type="dxa"/>
            <w:shd w:val="clear" w:color="auto" w:fill="DBDBDB" w:themeFill="accent3" w:themeFillTint="66"/>
          </w:tcPr>
          <w:p w14:paraId="04217C32" w14:textId="1AE1E0B5" w:rsidR="00045912" w:rsidRPr="00067038" w:rsidRDefault="00374000" w:rsidP="00422714">
            <w:pPr>
              <w:spacing w:after="120" w:line="228" w:lineRule="auto"/>
              <w:jc w:val="both"/>
              <w:rPr>
                <w:rFonts w:ascii="Times New Roman" w:hAnsi="Times New Roman" w:cs="Times New Roman"/>
                <w:sz w:val="14"/>
                <w:szCs w:val="14"/>
              </w:rPr>
            </w:pPr>
            <w:r w:rsidRPr="00067038">
              <w:rPr>
                <w:rFonts w:ascii="Times New Roman" w:hAnsi="Times New Roman" w:cs="Times New Roman"/>
                <w:sz w:val="14"/>
                <w:szCs w:val="14"/>
              </w:rPr>
              <w:t>Low Reliability</w:t>
            </w:r>
          </w:p>
        </w:tc>
        <w:tc>
          <w:tcPr>
            <w:tcW w:w="1901" w:type="dxa"/>
            <w:shd w:val="clear" w:color="auto" w:fill="C9C9C9" w:themeFill="accent3" w:themeFillTint="99"/>
          </w:tcPr>
          <w:p w14:paraId="13A63FD1" w14:textId="36537066" w:rsidR="00045912" w:rsidRPr="00067038" w:rsidRDefault="00374000" w:rsidP="00422714">
            <w:pPr>
              <w:spacing w:after="120" w:line="228" w:lineRule="auto"/>
              <w:jc w:val="both"/>
              <w:rPr>
                <w:rFonts w:ascii="Times New Roman" w:hAnsi="Times New Roman" w:cs="Times New Roman"/>
                <w:sz w:val="14"/>
                <w:szCs w:val="14"/>
              </w:rPr>
            </w:pPr>
            <w:r w:rsidRPr="00067038">
              <w:rPr>
                <w:rFonts w:ascii="Times New Roman" w:hAnsi="Times New Roman" w:cs="Times New Roman"/>
                <w:sz w:val="14"/>
                <w:szCs w:val="14"/>
              </w:rPr>
              <w:t>Crowdsourced or automatically scraped data</w:t>
            </w:r>
          </w:p>
        </w:tc>
        <w:tc>
          <w:tcPr>
            <w:tcW w:w="1779" w:type="dxa"/>
            <w:shd w:val="clear" w:color="auto" w:fill="DBDBDB" w:themeFill="accent3" w:themeFillTint="66"/>
          </w:tcPr>
          <w:p w14:paraId="6BEAEA7F" w14:textId="57117B84" w:rsidR="00045912" w:rsidRPr="00067038" w:rsidRDefault="00374000" w:rsidP="00422714">
            <w:pPr>
              <w:spacing w:after="120" w:line="228" w:lineRule="auto"/>
              <w:jc w:val="both"/>
              <w:rPr>
                <w:rFonts w:ascii="Times New Roman" w:hAnsi="Times New Roman" w:cs="Times New Roman"/>
                <w:sz w:val="14"/>
                <w:szCs w:val="14"/>
              </w:rPr>
            </w:pPr>
            <w:r w:rsidRPr="00067038">
              <w:rPr>
                <w:rFonts w:ascii="Times New Roman" w:hAnsi="Times New Roman" w:cs="Times New Roman"/>
                <w:sz w:val="14"/>
                <w:szCs w:val="14"/>
              </w:rPr>
              <w:t>Social media, forums, web crawlers</w:t>
            </w:r>
          </w:p>
        </w:tc>
        <w:tc>
          <w:tcPr>
            <w:tcW w:w="1710" w:type="dxa"/>
            <w:shd w:val="clear" w:color="auto" w:fill="C9C9C9" w:themeFill="accent3" w:themeFillTint="99"/>
          </w:tcPr>
          <w:p w14:paraId="2E330578" w14:textId="7489B85F" w:rsidR="00045912" w:rsidRPr="00067038" w:rsidRDefault="00374000" w:rsidP="00422714">
            <w:pPr>
              <w:spacing w:after="120" w:line="228" w:lineRule="auto"/>
              <w:jc w:val="both"/>
              <w:rPr>
                <w:rFonts w:ascii="Times New Roman" w:hAnsi="Times New Roman" w:cs="Times New Roman"/>
                <w:sz w:val="14"/>
                <w:szCs w:val="14"/>
              </w:rPr>
            </w:pPr>
            <w:r w:rsidRPr="00067038">
              <w:rPr>
                <w:rFonts w:ascii="Times New Roman" w:hAnsi="Times New Roman" w:cs="Times New Roman"/>
                <w:sz w:val="14"/>
                <w:szCs w:val="14"/>
              </w:rPr>
              <w:t>Sentiment analysis, trend detection</w:t>
            </w:r>
          </w:p>
        </w:tc>
      </w:tr>
      <w:tr w:rsidR="003272FE" w:rsidRPr="00067038" w14:paraId="0F156BCA" w14:textId="77777777" w:rsidTr="00067038">
        <w:trPr>
          <w:trHeight w:val="136"/>
          <w:jc w:val="center"/>
        </w:trPr>
        <w:tc>
          <w:tcPr>
            <w:tcW w:w="1820" w:type="dxa"/>
            <w:vMerge w:val="restart"/>
            <w:shd w:val="clear" w:color="auto" w:fill="C9C9C9" w:themeFill="accent3" w:themeFillTint="99"/>
          </w:tcPr>
          <w:p w14:paraId="72BFA6F4" w14:textId="2C7616A2" w:rsidR="00374000" w:rsidRPr="00067038" w:rsidRDefault="00374000" w:rsidP="00422714">
            <w:pPr>
              <w:spacing w:after="120" w:line="228" w:lineRule="auto"/>
              <w:jc w:val="both"/>
              <w:rPr>
                <w:rFonts w:ascii="Times New Roman" w:hAnsi="Times New Roman" w:cs="Times New Roman"/>
                <w:sz w:val="14"/>
                <w:szCs w:val="14"/>
              </w:rPr>
            </w:pPr>
            <w:r w:rsidRPr="00067038">
              <w:rPr>
                <w:rFonts w:ascii="Times New Roman" w:hAnsi="Times New Roman" w:cs="Times New Roman"/>
                <w:sz w:val="14"/>
                <w:szCs w:val="14"/>
              </w:rPr>
              <w:t>Application</w:t>
            </w:r>
          </w:p>
        </w:tc>
        <w:tc>
          <w:tcPr>
            <w:tcW w:w="1806" w:type="dxa"/>
            <w:shd w:val="clear" w:color="auto" w:fill="DBDBDB" w:themeFill="accent3" w:themeFillTint="66"/>
          </w:tcPr>
          <w:p w14:paraId="3D74C55E" w14:textId="29EDD605" w:rsidR="00374000" w:rsidRPr="00067038" w:rsidRDefault="00374000" w:rsidP="00422714">
            <w:pPr>
              <w:spacing w:after="120" w:line="228" w:lineRule="auto"/>
              <w:jc w:val="both"/>
              <w:rPr>
                <w:rFonts w:ascii="Times New Roman" w:hAnsi="Times New Roman" w:cs="Times New Roman"/>
                <w:sz w:val="14"/>
                <w:szCs w:val="14"/>
              </w:rPr>
            </w:pPr>
            <w:r w:rsidRPr="00067038">
              <w:rPr>
                <w:rFonts w:ascii="Times New Roman" w:hAnsi="Times New Roman" w:cs="Times New Roman"/>
                <w:sz w:val="14"/>
                <w:szCs w:val="14"/>
              </w:rPr>
              <w:t>General Purpose</w:t>
            </w:r>
          </w:p>
        </w:tc>
        <w:tc>
          <w:tcPr>
            <w:tcW w:w="1901" w:type="dxa"/>
            <w:shd w:val="clear" w:color="auto" w:fill="C9C9C9" w:themeFill="accent3" w:themeFillTint="99"/>
          </w:tcPr>
          <w:p w14:paraId="43C48230" w14:textId="31ADBB3B" w:rsidR="00374000" w:rsidRPr="00067038" w:rsidRDefault="00374000" w:rsidP="00422714">
            <w:pPr>
              <w:spacing w:after="120" w:line="228" w:lineRule="auto"/>
              <w:jc w:val="both"/>
              <w:rPr>
                <w:rFonts w:ascii="Times New Roman" w:hAnsi="Times New Roman" w:cs="Times New Roman"/>
                <w:sz w:val="14"/>
                <w:szCs w:val="14"/>
              </w:rPr>
            </w:pPr>
            <w:r w:rsidRPr="00067038">
              <w:rPr>
                <w:rFonts w:ascii="Times New Roman" w:hAnsi="Times New Roman" w:cs="Times New Roman"/>
                <w:sz w:val="14"/>
                <w:szCs w:val="14"/>
              </w:rPr>
              <w:t>Versatile across various ML types</w:t>
            </w:r>
          </w:p>
        </w:tc>
        <w:tc>
          <w:tcPr>
            <w:tcW w:w="1779" w:type="dxa"/>
            <w:shd w:val="clear" w:color="auto" w:fill="DBDBDB" w:themeFill="accent3" w:themeFillTint="66"/>
          </w:tcPr>
          <w:p w14:paraId="64C33983" w14:textId="7FB5441E" w:rsidR="00374000" w:rsidRPr="00067038" w:rsidRDefault="00374000" w:rsidP="00422714">
            <w:pPr>
              <w:spacing w:after="120" w:line="228" w:lineRule="auto"/>
              <w:jc w:val="both"/>
              <w:rPr>
                <w:rFonts w:ascii="Times New Roman" w:hAnsi="Times New Roman" w:cs="Times New Roman"/>
                <w:sz w:val="14"/>
                <w:szCs w:val="14"/>
              </w:rPr>
            </w:pPr>
            <w:r w:rsidRPr="00067038">
              <w:rPr>
                <w:rFonts w:ascii="Times New Roman" w:hAnsi="Times New Roman" w:cs="Times New Roman"/>
                <w:sz w:val="14"/>
                <w:szCs w:val="14"/>
              </w:rPr>
              <w:t>Mixed collection approaches</w:t>
            </w:r>
          </w:p>
        </w:tc>
        <w:tc>
          <w:tcPr>
            <w:tcW w:w="1710" w:type="dxa"/>
            <w:shd w:val="clear" w:color="auto" w:fill="C9C9C9" w:themeFill="accent3" w:themeFillTint="99"/>
          </w:tcPr>
          <w:p w14:paraId="30823AC5" w14:textId="579C4C20" w:rsidR="00374000" w:rsidRPr="00067038" w:rsidRDefault="00374000" w:rsidP="00422714">
            <w:pPr>
              <w:spacing w:after="120" w:line="228" w:lineRule="auto"/>
              <w:jc w:val="both"/>
              <w:rPr>
                <w:rFonts w:ascii="Times New Roman" w:hAnsi="Times New Roman" w:cs="Times New Roman"/>
                <w:sz w:val="14"/>
                <w:szCs w:val="14"/>
              </w:rPr>
            </w:pPr>
            <w:r w:rsidRPr="00067038">
              <w:rPr>
                <w:rFonts w:ascii="Times New Roman" w:hAnsi="Times New Roman" w:cs="Times New Roman"/>
                <w:sz w:val="14"/>
                <w:szCs w:val="14"/>
              </w:rPr>
              <w:t>Multi-domain models, MLOps pipelines</w:t>
            </w:r>
          </w:p>
        </w:tc>
      </w:tr>
      <w:tr w:rsidR="003272FE" w:rsidRPr="00067038" w14:paraId="3A755841" w14:textId="77777777" w:rsidTr="00067038">
        <w:trPr>
          <w:trHeight w:val="136"/>
          <w:jc w:val="center"/>
        </w:trPr>
        <w:tc>
          <w:tcPr>
            <w:tcW w:w="1820" w:type="dxa"/>
            <w:vMerge/>
            <w:shd w:val="clear" w:color="auto" w:fill="C9C9C9" w:themeFill="accent3" w:themeFillTint="99"/>
          </w:tcPr>
          <w:p w14:paraId="3F4B44C9" w14:textId="77777777" w:rsidR="00374000" w:rsidRPr="00067038" w:rsidRDefault="00374000" w:rsidP="00422714">
            <w:pPr>
              <w:spacing w:after="120" w:line="228" w:lineRule="auto"/>
              <w:jc w:val="both"/>
              <w:rPr>
                <w:rFonts w:ascii="Times New Roman" w:hAnsi="Times New Roman" w:cs="Times New Roman"/>
                <w:sz w:val="14"/>
                <w:szCs w:val="14"/>
              </w:rPr>
            </w:pPr>
          </w:p>
        </w:tc>
        <w:tc>
          <w:tcPr>
            <w:tcW w:w="1806" w:type="dxa"/>
            <w:shd w:val="clear" w:color="auto" w:fill="DBDBDB" w:themeFill="accent3" w:themeFillTint="66"/>
          </w:tcPr>
          <w:p w14:paraId="459AB3C0" w14:textId="50093095" w:rsidR="00374000" w:rsidRPr="00067038" w:rsidRDefault="00374000" w:rsidP="00422714">
            <w:pPr>
              <w:spacing w:after="120" w:line="228" w:lineRule="auto"/>
              <w:jc w:val="both"/>
              <w:rPr>
                <w:rFonts w:ascii="Times New Roman" w:hAnsi="Times New Roman" w:cs="Times New Roman"/>
                <w:sz w:val="14"/>
                <w:szCs w:val="14"/>
              </w:rPr>
            </w:pPr>
            <w:r w:rsidRPr="00067038">
              <w:rPr>
                <w:rFonts w:ascii="Times New Roman" w:hAnsi="Times New Roman" w:cs="Times New Roman"/>
                <w:sz w:val="14"/>
                <w:szCs w:val="14"/>
              </w:rPr>
              <w:t>Domain-Specific</w:t>
            </w:r>
          </w:p>
        </w:tc>
        <w:tc>
          <w:tcPr>
            <w:tcW w:w="1901" w:type="dxa"/>
            <w:shd w:val="clear" w:color="auto" w:fill="C9C9C9" w:themeFill="accent3" w:themeFillTint="99"/>
          </w:tcPr>
          <w:p w14:paraId="5AEEB9B2" w14:textId="7596771C" w:rsidR="00374000" w:rsidRPr="00067038" w:rsidRDefault="00374000" w:rsidP="00422714">
            <w:pPr>
              <w:spacing w:after="120" w:line="228" w:lineRule="auto"/>
              <w:jc w:val="both"/>
              <w:rPr>
                <w:rFonts w:ascii="Times New Roman" w:hAnsi="Times New Roman" w:cs="Times New Roman"/>
                <w:sz w:val="14"/>
                <w:szCs w:val="14"/>
              </w:rPr>
            </w:pPr>
            <w:r w:rsidRPr="00067038">
              <w:rPr>
                <w:rFonts w:ascii="Times New Roman" w:hAnsi="Times New Roman" w:cs="Times New Roman"/>
                <w:sz w:val="14"/>
                <w:szCs w:val="14"/>
              </w:rPr>
              <w:t>Tailored to a field like medical, legal, environmental, etc.</w:t>
            </w:r>
          </w:p>
        </w:tc>
        <w:tc>
          <w:tcPr>
            <w:tcW w:w="1779" w:type="dxa"/>
            <w:shd w:val="clear" w:color="auto" w:fill="DBDBDB" w:themeFill="accent3" w:themeFillTint="66"/>
          </w:tcPr>
          <w:p w14:paraId="1356BF8D" w14:textId="3111962D" w:rsidR="00374000" w:rsidRPr="00067038" w:rsidRDefault="00374000" w:rsidP="00422714">
            <w:pPr>
              <w:spacing w:after="120" w:line="228" w:lineRule="auto"/>
              <w:jc w:val="both"/>
              <w:rPr>
                <w:rFonts w:ascii="Times New Roman" w:hAnsi="Times New Roman" w:cs="Times New Roman"/>
                <w:sz w:val="14"/>
                <w:szCs w:val="14"/>
              </w:rPr>
            </w:pPr>
            <w:r w:rsidRPr="00067038">
              <w:rPr>
                <w:rFonts w:ascii="Times New Roman" w:hAnsi="Times New Roman" w:cs="Times New Roman"/>
                <w:sz w:val="14"/>
                <w:szCs w:val="14"/>
              </w:rPr>
              <w:t>Specialized surveys, domain-specific logs</w:t>
            </w:r>
          </w:p>
        </w:tc>
        <w:tc>
          <w:tcPr>
            <w:tcW w:w="1710" w:type="dxa"/>
            <w:shd w:val="clear" w:color="auto" w:fill="C9C9C9" w:themeFill="accent3" w:themeFillTint="99"/>
          </w:tcPr>
          <w:p w14:paraId="01FF4E8E" w14:textId="31BE549C" w:rsidR="00374000" w:rsidRPr="00067038" w:rsidRDefault="00374000" w:rsidP="00422714">
            <w:pPr>
              <w:spacing w:after="120" w:line="228" w:lineRule="auto"/>
              <w:jc w:val="both"/>
              <w:rPr>
                <w:rFonts w:ascii="Times New Roman" w:hAnsi="Times New Roman" w:cs="Times New Roman"/>
                <w:sz w:val="14"/>
                <w:szCs w:val="14"/>
              </w:rPr>
            </w:pPr>
            <w:r w:rsidRPr="00067038">
              <w:rPr>
                <w:rFonts w:ascii="Times New Roman" w:hAnsi="Times New Roman" w:cs="Times New Roman"/>
                <w:sz w:val="14"/>
                <w:szCs w:val="14"/>
              </w:rPr>
              <w:t>Precision healthcare, smart farming</w:t>
            </w:r>
          </w:p>
        </w:tc>
      </w:tr>
      <w:tr w:rsidR="003272FE" w:rsidRPr="00067038" w14:paraId="196891C2" w14:textId="77777777" w:rsidTr="00067038">
        <w:trPr>
          <w:trHeight w:val="136"/>
          <w:jc w:val="center"/>
        </w:trPr>
        <w:tc>
          <w:tcPr>
            <w:tcW w:w="1820" w:type="dxa"/>
            <w:vMerge/>
            <w:shd w:val="clear" w:color="auto" w:fill="C9C9C9" w:themeFill="accent3" w:themeFillTint="99"/>
          </w:tcPr>
          <w:p w14:paraId="42C79812" w14:textId="77777777" w:rsidR="00374000" w:rsidRPr="00067038" w:rsidRDefault="00374000" w:rsidP="00422714">
            <w:pPr>
              <w:spacing w:after="120" w:line="228" w:lineRule="auto"/>
              <w:jc w:val="both"/>
              <w:rPr>
                <w:rFonts w:ascii="Times New Roman" w:hAnsi="Times New Roman" w:cs="Times New Roman"/>
                <w:sz w:val="14"/>
                <w:szCs w:val="14"/>
              </w:rPr>
            </w:pPr>
          </w:p>
        </w:tc>
        <w:tc>
          <w:tcPr>
            <w:tcW w:w="1806" w:type="dxa"/>
            <w:shd w:val="clear" w:color="auto" w:fill="DBDBDB" w:themeFill="accent3" w:themeFillTint="66"/>
          </w:tcPr>
          <w:p w14:paraId="7E21CEF1" w14:textId="5CA2D40B" w:rsidR="00374000" w:rsidRPr="00067038" w:rsidRDefault="00374000" w:rsidP="00422714">
            <w:pPr>
              <w:spacing w:after="120" w:line="228" w:lineRule="auto"/>
              <w:jc w:val="both"/>
              <w:rPr>
                <w:rFonts w:ascii="Times New Roman" w:hAnsi="Times New Roman" w:cs="Times New Roman"/>
                <w:sz w:val="14"/>
                <w:szCs w:val="14"/>
              </w:rPr>
            </w:pPr>
            <w:r w:rsidRPr="00067038">
              <w:rPr>
                <w:rFonts w:ascii="Times New Roman" w:hAnsi="Times New Roman" w:cs="Times New Roman"/>
                <w:sz w:val="14"/>
                <w:szCs w:val="14"/>
              </w:rPr>
              <w:t>Real-Time Systems</w:t>
            </w:r>
          </w:p>
        </w:tc>
        <w:tc>
          <w:tcPr>
            <w:tcW w:w="1901" w:type="dxa"/>
            <w:shd w:val="clear" w:color="auto" w:fill="C9C9C9" w:themeFill="accent3" w:themeFillTint="99"/>
          </w:tcPr>
          <w:p w14:paraId="720CDCAC" w14:textId="2F02914E" w:rsidR="00374000" w:rsidRPr="00067038" w:rsidRDefault="00374000" w:rsidP="00422714">
            <w:pPr>
              <w:spacing w:after="120" w:line="228" w:lineRule="auto"/>
              <w:jc w:val="both"/>
              <w:rPr>
                <w:rFonts w:ascii="Times New Roman" w:hAnsi="Times New Roman" w:cs="Times New Roman"/>
                <w:sz w:val="14"/>
                <w:szCs w:val="14"/>
              </w:rPr>
            </w:pPr>
            <w:r w:rsidRPr="00067038">
              <w:rPr>
                <w:rFonts w:ascii="Times New Roman" w:hAnsi="Times New Roman" w:cs="Times New Roman"/>
                <w:sz w:val="14"/>
                <w:szCs w:val="14"/>
              </w:rPr>
              <w:t>Time-sensitive, fast-response collection</w:t>
            </w:r>
          </w:p>
        </w:tc>
        <w:tc>
          <w:tcPr>
            <w:tcW w:w="1779" w:type="dxa"/>
            <w:shd w:val="clear" w:color="auto" w:fill="DBDBDB" w:themeFill="accent3" w:themeFillTint="66"/>
          </w:tcPr>
          <w:p w14:paraId="727AACB1" w14:textId="63383C4F" w:rsidR="00374000" w:rsidRPr="00067038" w:rsidRDefault="00374000" w:rsidP="00422714">
            <w:pPr>
              <w:spacing w:after="120" w:line="228" w:lineRule="auto"/>
              <w:jc w:val="both"/>
              <w:rPr>
                <w:rFonts w:ascii="Times New Roman" w:hAnsi="Times New Roman" w:cs="Times New Roman"/>
                <w:sz w:val="14"/>
                <w:szCs w:val="14"/>
              </w:rPr>
            </w:pPr>
            <w:r w:rsidRPr="00067038">
              <w:rPr>
                <w:rFonts w:ascii="Times New Roman" w:hAnsi="Times New Roman" w:cs="Times New Roman"/>
                <w:sz w:val="14"/>
                <w:szCs w:val="14"/>
              </w:rPr>
              <w:t>IoT sensors, autonomous vehicle logs</w:t>
            </w:r>
          </w:p>
        </w:tc>
        <w:tc>
          <w:tcPr>
            <w:tcW w:w="1710" w:type="dxa"/>
            <w:shd w:val="clear" w:color="auto" w:fill="C9C9C9" w:themeFill="accent3" w:themeFillTint="99"/>
          </w:tcPr>
          <w:p w14:paraId="673FE607" w14:textId="4E9FBEAF" w:rsidR="00374000" w:rsidRPr="00067038" w:rsidRDefault="00374000" w:rsidP="00422714">
            <w:pPr>
              <w:spacing w:after="120" w:line="228" w:lineRule="auto"/>
              <w:jc w:val="both"/>
              <w:rPr>
                <w:rFonts w:ascii="Times New Roman" w:hAnsi="Times New Roman" w:cs="Times New Roman"/>
                <w:sz w:val="14"/>
                <w:szCs w:val="14"/>
              </w:rPr>
            </w:pPr>
            <w:r w:rsidRPr="00067038">
              <w:rPr>
                <w:rFonts w:ascii="Times New Roman" w:hAnsi="Times New Roman" w:cs="Times New Roman"/>
                <w:sz w:val="14"/>
                <w:szCs w:val="14"/>
              </w:rPr>
              <w:t>Edge computing, autonomous systems</w:t>
            </w:r>
          </w:p>
        </w:tc>
      </w:tr>
    </w:tbl>
    <w:p w14:paraId="56B23B50" w14:textId="77777777" w:rsidR="00067038" w:rsidRDefault="00067038" w:rsidP="003272FE">
      <w:pPr>
        <w:spacing w:after="120" w:line="228" w:lineRule="auto"/>
        <w:ind w:firstLine="288"/>
        <w:jc w:val="both"/>
        <w:rPr>
          <w:rFonts w:ascii="Times New Roman" w:eastAsia="Times New Roman" w:hAnsi="Times New Roman" w:cs="Times New Roman"/>
          <w:sz w:val="20"/>
          <w:szCs w:val="20"/>
          <w:lang w:eastAsia="en-IN"/>
        </w:rPr>
        <w:sectPr w:rsidR="00067038" w:rsidSect="00067038">
          <w:type w:val="continuous"/>
          <w:pgSz w:w="11906" w:h="16838" w:code="9"/>
          <w:pgMar w:top="1080" w:right="907" w:bottom="1440" w:left="907" w:header="720" w:footer="720" w:gutter="0"/>
          <w:cols w:space="360"/>
          <w:docGrid w:linePitch="360"/>
        </w:sectPr>
      </w:pPr>
    </w:p>
    <w:p w14:paraId="5AE723C7" w14:textId="4FF3CAA7" w:rsidR="007C67BA" w:rsidRPr="003272FE" w:rsidRDefault="007C67BA" w:rsidP="003272FE">
      <w:pPr>
        <w:spacing w:after="120" w:line="228" w:lineRule="auto"/>
        <w:ind w:firstLine="288"/>
        <w:jc w:val="both"/>
        <w:rPr>
          <w:rFonts w:ascii="Times New Roman" w:eastAsia="Times New Roman" w:hAnsi="Times New Roman" w:cs="Times New Roman"/>
          <w:sz w:val="20"/>
          <w:szCs w:val="20"/>
          <w:lang w:eastAsia="en-IN"/>
        </w:rPr>
      </w:pPr>
      <w:r w:rsidRPr="003272FE">
        <w:rPr>
          <w:rFonts w:ascii="Times New Roman" w:eastAsia="Times New Roman" w:hAnsi="Times New Roman" w:cs="Times New Roman"/>
          <w:sz w:val="20"/>
          <w:szCs w:val="20"/>
          <w:lang w:eastAsia="en-IN"/>
        </w:rPr>
        <w:t xml:space="preserve">By means of classification across key dimensions data kind, source dependability, and application—the TA-ML framework offers a methodical methodology for data collecting. TA-ML distinguishes unstructured, semi-structured, and structured data types and helps practitioners to match their input type with their collecting approach. To allow risk-based decision-making, reliability falls on high (expert-validated) to low (crowdsourced) levels. Furthermore considered in the design are application areas including general-purpose, domain-specific, and real-time technologies. By means of mapping these characteristics, TA-ML enhances the relevance and integrity of the data, thus generating more accurate models, scalability, and application in many ML domains in table 1. </w:t>
      </w:r>
    </w:p>
    <w:p w14:paraId="23E3E0A8" w14:textId="15F7B4FE" w:rsidR="007E4FFA" w:rsidRPr="003272FE" w:rsidRDefault="007C67BA" w:rsidP="003272FE">
      <w:pPr>
        <w:spacing w:after="120" w:line="228" w:lineRule="auto"/>
        <w:ind w:firstLine="288"/>
        <w:jc w:val="both"/>
        <w:rPr>
          <w:rFonts w:ascii="Times New Roman" w:eastAsia="Times New Roman" w:hAnsi="Times New Roman" w:cs="Times New Roman"/>
          <w:sz w:val="20"/>
          <w:szCs w:val="20"/>
          <w:lang w:eastAsia="en-IN"/>
        </w:rPr>
      </w:pPr>
      <w:r w:rsidRPr="003272FE">
        <w:rPr>
          <w:rFonts w:ascii="Times New Roman" w:eastAsia="Times New Roman" w:hAnsi="Times New Roman" w:cs="Times New Roman"/>
          <w:sz w:val="20"/>
          <w:szCs w:val="20"/>
          <w:lang w:eastAsia="en-IN"/>
        </w:rPr>
        <w:t xml:space="preserve">Overall, the TA-ML helps to categorize strategies depending on data type, reliability of sources, scale of collecting, and application, thus improving the gathering of </w:t>
      </w:r>
      <w:r w:rsidRPr="003272FE">
        <w:rPr>
          <w:rFonts w:ascii="Times New Roman" w:eastAsia="Times New Roman" w:hAnsi="Times New Roman" w:cs="Times New Roman"/>
          <w:sz w:val="20"/>
          <w:szCs w:val="20"/>
          <w:lang w:eastAsia="en-IN"/>
        </w:rPr>
        <w:t>machine learning data. By means of TA-ML's attempts to solve challenges like inefficiency and bias, better decision-making, accuracy, and efficiency result. With regard to model deployment, the framework guarantees faster outcomes with domain-agnostics and more reliable, domain-agnostics with performance measures correspondingly</w:t>
      </w:r>
      <w:r w:rsidR="007E4FFA" w:rsidRPr="003272FE">
        <w:rPr>
          <w:rFonts w:ascii="Times New Roman" w:hAnsi="Times New Roman" w:cs="Times New Roman"/>
          <w:sz w:val="20"/>
          <w:szCs w:val="20"/>
        </w:rPr>
        <w:t>.</w:t>
      </w:r>
    </w:p>
    <w:p w14:paraId="6135845D" w14:textId="239913C2" w:rsidR="008C0135" w:rsidRPr="003F30C6" w:rsidRDefault="008C0135" w:rsidP="003F30C6">
      <w:pPr>
        <w:pStyle w:val="Heading1"/>
        <w:numPr>
          <w:ilvl w:val="0"/>
          <w:numId w:val="6"/>
        </w:numPr>
        <w:tabs>
          <w:tab w:val="left" w:pos="216"/>
        </w:tabs>
        <w:spacing w:before="160" w:line="240" w:lineRule="auto"/>
        <w:ind w:left="0" w:firstLine="0"/>
        <w:jc w:val="center"/>
        <w:rPr>
          <w:rFonts w:ascii="Times New Roman" w:eastAsia="SimSun" w:hAnsi="Times New Roman" w:cs="Times New Roman"/>
          <w:smallCaps/>
          <w:noProof/>
          <w:color w:val="auto"/>
          <w:sz w:val="20"/>
          <w:szCs w:val="20"/>
          <w:lang w:val="en-US"/>
        </w:rPr>
      </w:pPr>
      <w:r w:rsidRPr="003F30C6">
        <w:rPr>
          <w:rFonts w:ascii="Times New Roman" w:eastAsia="SimSun" w:hAnsi="Times New Roman" w:cs="Times New Roman"/>
          <w:smallCaps/>
          <w:noProof/>
          <w:color w:val="auto"/>
          <w:sz w:val="20"/>
          <w:szCs w:val="20"/>
          <w:lang w:val="en-US"/>
        </w:rPr>
        <w:t>Result of</w:t>
      </w:r>
      <w:r w:rsidR="003F30C6">
        <w:rPr>
          <w:rFonts w:ascii="Times New Roman" w:eastAsia="SimSun" w:hAnsi="Times New Roman" w:cs="Times New Roman"/>
          <w:smallCaps/>
          <w:noProof/>
          <w:color w:val="auto"/>
          <w:sz w:val="20"/>
          <w:szCs w:val="20"/>
          <w:lang w:val="en-US"/>
        </w:rPr>
        <w:t xml:space="preserve"> the Paper</w:t>
      </w:r>
    </w:p>
    <w:p w14:paraId="0464905F" w14:textId="727F21CC" w:rsidR="00335AA3" w:rsidRPr="003272FE" w:rsidRDefault="007C67BA" w:rsidP="003272FE">
      <w:pPr>
        <w:spacing w:after="120" w:line="228" w:lineRule="auto"/>
        <w:ind w:firstLine="288"/>
        <w:jc w:val="both"/>
        <w:rPr>
          <w:rFonts w:ascii="Times New Roman" w:eastAsia="Times New Roman" w:hAnsi="Times New Roman" w:cs="Times New Roman"/>
          <w:sz w:val="20"/>
          <w:szCs w:val="20"/>
          <w:lang w:eastAsia="en-IN"/>
        </w:rPr>
      </w:pPr>
      <w:r w:rsidRPr="003272FE">
        <w:rPr>
          <w:rFonts w:ascii="Times New Roman" w:eastAsia="Times New Roman" w:hAnsi="Times New Roman" w:cs="Times New Roman"/>
          <w:sz w:val="20"/>
          <w:szCs w:val="20"/>
          <w:lang w:eastAsia="en-IN"/>
        </w:rPr>
        <w:t>The TA-ML is a rigorous approach for data collecting in ML projects that is presented in this work. TA-ML bases its classification of data collecting strategies mostly on data type, source reliability, size, and intended application. Organizing data gathering activities in line with specific project requirements helps to enhance model correctness, operational efficiency, and decision-making accuracy.</w:t>
      </w:r>
    </w:p>
    <w:p w14:paraId="484E4AF7" w14:textId="77777777" w:rsidR="00335AA3" w:rsidRPr="003272FE" w:rsidRDefault="00335AA3" w:rsidP="003272FE">
      <w:pPr>
        <w:spacing w:after="120" w:line="228" w:lineRule="auto"/>
        <w:ind w:firstLine="288"/>
        <w:jc w:val="both"/>
        <w:rPr>
          <w:rFonts w:ascii="Times New Roman" w:hAnsi="Times New Roman" w:cs="Times New Roman"/>
          <w:b/>
          <w:bCs/>
          <w:sz w:val="20"/>
          <w:szCs w:val="20"/>
        </w:rPr>
      </w:pPr>
    </w:p>
    <w:p w14:paraId="5B338920" w14:textId="77777777" w:rsidR="00067038" w:rsidRDefault="00067038" w:rsidP="00426CEE">
      <w:pPr>
        <w:spacing w:after="120" w:line="228" w:lineRule="auto"/>
        <w:jc w:val="center"/>
        <w:rPr>
          <w:rFonts w:ascii="Times New Roman" w:hAnsi="Times New Roman" w:cs="Times New Roman"/>
          <w:noProof/>
          <w:sz w:val="16"/>
          <w:szCs w:val="16"/>
          <w:lang w:eastAsia="en-IN"/>
        </w:rPr>
        <w:sectPr w:rsidR="00067038" w:rsidSect="00067038">
          <w:type w:val="continuous"/>
          <w:pgSz w:w="11906" w:h="16838" w:code="9"/>
          <w:pgMar w:top="1080" w:right="907" w:bottom="1440" w:left="907" w:header="720" w:footer="720" w:gutter="0"/>
          <w:cols w:num="2" w:space="360"/>
          <w:docGrid w:linePitch="360"/>
        </w:sectPr>
      </w:pPr>
    </w:p>
    <w:p w14:paraId="2440944A" w14:textId="0736C516" w:rsidR="00335AA3" w:rsidRPr="000F7EAE" w:rsidRDefault="00335AA3" w:rsidP="00426CEE">
      <w:pPr>
        <w:spacing w:after="120" w:line="228" w:lineRule="auto"/>
        <w:jc w:val="center"/>
        <w:rPr>
          <w:rFonts w:ascii="Times New Roman" w:hAnsi="Times New Roman" w:cs="Times New Roman"/>
          <w:noProof/>
          <w:sz w:val="16"/>
          <w:szCs w:val="16"/>
          <w:lang w:eastAsia="en-IN"/>
        </w:rPr>
      </w:pPr>
      <w:r w:rsidRPr="000F7EAE">
        <w:rPr>
          <w:rFonts w:ascii="Times New Roman" w:hAnsi="Times New Roman" w:cs="Times New Roman"/>
          <w:noProof/>
          <w:sz w:val="16"/>
          <w:szCs w:val="16"/>
          <w:lang w:eastAsia="en-IN"/>
        </w:rPr>
        <w:drawing>
          <wp:inline distT="0" distB="0" distL="0" distR="0" wp14:anchorId="4F527DF2" wp14:editId="3996BEFE">
            <wp:extent cx="5251209" cy="3943350"/>
            <wp:effectExtent l="0" t="0" r="6985" b="0"/>
            <wp:docPr id="1052983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983391" name=""/>
                    <pic:cNvPicPr/>
                  </pic:nvPicPr>
                  <pic:blipFill>
                    <a:blip r:embed="rId7"/>
                    <a:stretch>
                      <a:fillRect/>
                    </a:stretch>
                  </pic:blipFill>
                  <pic:spPr>
                    <a:xfrm>
                      <a:off x="0" y="0"/>
                      <a:ext cx="5265550" cy="3954119"/>
                    </a:xfrm>
                    <a:prstGeom prst="rect">
                      <a:avLst/>
                    </a:prstGeom>
                  </pic:spPr>
                </pic:pic>
              </a:graphicData>
            </a:graphic>
          </wp:inline>
        </w:drawing>
      </w:r>
    </w:p>
    <w:p w14:paraId="36878852" w14:textId="4BCCA1B6" w:rsidR="00335AA3" w:rsidRPr="000F7EAE" w:rsidRDefault="00335AA3" w:rsidP="000F7EAE">
      <w:pPr>
        <w:spacing w:after="120" w:line="228" w:lineRule="auto"/>
        <w:rPr>
          <w:rFonts w:ascii="Times New Roman" w:hAnsi="Times New Roman" w:cs="Times New Roman"/>
          <w:noProof/>
          <w:sz w:val="16"/>
          <w:szCs w:val="16"/>
          <w:lang w:eastAsia="en-IN"/>
        </w:rPr>
      </w:pPr>
      <w:r w:rsidRPr="000F7EAE">
        <w:rPr>
          <w:rFonts w:ascii="Times New Roman" w:hAnsi="Times New Roman" w:cs="Times New Roman"/>
          <w:noProof/>
          <w:sz w:val="16"/>
          <w:szCs w:val="16"/>
          <w:lang w:eastAsia="en-IN"/>
        </w:rPr>
        <w:t>Figure 3: Analysis of Decision Making</w:t>
      </w:r>
    </w:p>
    <w:p w14:paraId="6D8D09CE" w14:textId="77777777" w:rsidR="00067038" w:rsidRDefault="00067038" w:rsidP="003272FE">
      <w:pPr>
        <w:spacing w:after="120" w:line="228" w:lineRule="auto"/>
        <w:ind w:firstLine="288"/>
        <w:jc w:val="both"/>
        <w:rPr>
          <w:rFonts w:ascii="Times New Roman" w:eastAsia="Times New Roman" w:hAnsi="Times New Roman" w:cs="Times New Roman"/>
          <w:sz w:val="20"/>
          <w:szCs w:val="20"/>
          <w:lang w:eastAsia="en-IN"/>
        </w:rPr>
        <w:sectPr w:rsidR="00067038" w:rsidSect="00067038">
          <w:type w:val="continuous"/>
          <w:pgSz w:w="11906" w:h="16838" w:code="9"/>
          <w:pgMar w:top="1080" w:right="907" w:bottom="1440" w:left="907" w:header="720" w:footer="720" w:gutter="0"/>
          <w:cols w:space="360"/>
          <w:docGrid w:linePitch="360"/>
        </w:sectPr>
      </w:pPr>
    </w:p>
    <w:p w14:paraId="2FD10E0E" w14:textId="632069F0" w:rsidR="00335AA3" w:rsidRPr="003272FE" w:rsidRDefault="007C67BA" w:rsidP="003272FE">
      <w:pPr>
        <w:spacing w:after="120" w:line="228" w:lineRule="auto"/>
        <w:ind w:firstLine="288"/>
        <w:jc w:val="both"/>
        <w:rPr>
          <w:rFonts w:ascii="Times New Roman" w:eastAsia="Times New Roman" w:hAnsi="Times New Roman" w:cs="Times New Roman"/>
          <w:sz w:val="20"/>
          <w:szCs w:val="20"/>
          <w:lang w:eastAsia="en-IN"/>
        </w:rPr>
      </w:pPr>
      <w:r w:rsidRPr="003272FE">
        <w:rPr>
          <w:rFonts w:ascii="Times New Roman" w:eastAsia="Times New Roman" w:hAnsi="Times New Roman" w:cs="Times New Roman"/>
          <w:sz w:val="20"/>
          <w:szCs w:val="20"/>
          <w:lang w:eastAsia="en-IN"/>
        </w:rPr>
        <w:t>By providing a methodical approach choice procedure, the suggested TA-ML greatly enhances decision making during data gathering for machine learning activities. Classification of techniques based on data kind, source credibility, size, and utilization helps practitioners to make educated, situation-specific judgments. It reduces trial-and-error, lessens reliance on ad hoc judgment, and gets beyond problems like consistency and prejudice. With a 98.32% decision-making accuracy, the framework shows its resilience in enabling best data methods</w:t>
      </w:r>
      <w:r w:rsidR="00335AA3" w:rsidRPr="003272FE">
        <w:rPr>
          <w:rFonts w:ascii="Times New Roman" w:hAnsi="Times New Roman" w:cs="Times New Roman"/>
          <w:sz w:val="20"/>
          <w:szCs w:val="20"/>
        </w:rPr>
        <w:t xml:space="preserve">. Overall, TA-ML empowers users to make precise, data-driven decisions that </w:t>
      </w:r>
      <w:r w:rsidR="00335AA3" w:rsidRPr="003272FE">
        <w:rPr>
          <w:rFonts w:ascii="Times New Roman" w:hAnsi="Times New Roman" w:cs="Times New Roman"/>
          <w:sz w:val="20"/>
          <w:szCs w:val="20"/>
        </w:rPr>
        <w:t>contribute to improved model reliability and performance across diverse ML applications in figure 3.</w:t>
      </w:r>
    </w:p>
    <w:p w14:paraId="7327533B" w14:textId="2F7DD8AD" w:rsidR="00000C9B" w:rsidRPr="003272FE" w:rsidRDefault="00000000" w:rsidP="003272FE">
      <w:pPr>
        <w:spacing w:after="120" w:line="228" w:lineRule="auto"/>
        <w:ind w:firstLine="288"/>
        <w:jc w:val="both"/>
        <w:rPr>
          <w:rFonts w:ascii="Times New Roman" w:eastAsiaTheme="minorEastAsia" w:hAnsi="Times New Roman" w:cs="Times New Roman"/>
          <w:sz w:val="20"/>
          <w:szCs w:val="20"/>
        </w:rPr>
      </w:pPr>
      <m:oMathPara>
        <m:oMath>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m</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w</m:t>
                  </m:r>
                </m:e>
                <m:sub>
                  <m:r>
                    <w:rPr>
                      <w:rFonts w:ascii="Cambria Math" w:eastAsiaTheme="minorEastAsia" w:hAnsi="Cambria Math" w:cs="Times New Roman"/>
                      <w:sz w:val="20"/>
                      <w:szCs w:val="20"/>
                    </w:rPr>
                    <m:t>z</m:t>
                  </m:r>
                </m:sub>
              </m:sSub>
            </m:e>
          </m:d>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Bq</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0</m:t>
                  </m:r>
                </m:sub>
              </m:sSub>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3</m:t>
                  </m:r>
                </m:sup>
              </m:sSubSup>
            </m:den>
          </m:f>
          <m:r>
            <w:rPr>
              <w:rFonts w:ascii="Cambria Math" w:eastAsiaTheme="minorEastAsia" w:hAnsi="Cambria Math" w:cs="Times New Roman"/>
              <w:sz w:val="20"/>
              <w:szCs w:val="20"/>
            </w:rPr>
            <m:t>+τ</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φ+ρτ</m:t>
              </m:r>
            </m:e>
          </m:d>
          <m:r>
            <w:rPr>
              <w:rFonts w:ascii="Cambria Math" w:eastAsiaTheme="minorEastAsia" w:hAnsi="Cambria Math" w:cs="Times New Roman"/>
              <w:sz w:val="20"/>
              <w:szCs w:val="20"/>
            </w:rPr>
            <m:t>+2ϑ*</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dt</m:t>
              </m:r>
            </m:num>
            <m:den>
              <m:r>
                <w:rPr>
                  <w:rFonts w:ascii="Cambria Math" w:eastAsiaTheme="minorEastAsia" w:hAnsi="Cambria Math" w:cs="Times New Roman"/>
                  <w:sz w:val="20"/>
                  <w:szCs w:val="20"/>
                </w:rPr>
                <m:t>dx</m:t>
              </m:r>
              <m:sSub>
                <m:sSubPr>
                  <m:ctrlPr>
                    <w:rPr>
                      <w:rFonts w:ascii="Cambria Math" w:eastAsiaTheme="minorEastAsia" w:hAnsi="Cambria Math" w:cs="Times New Roman"/>
                      <w:i/>
                      <w:sz w:val="20"/>
                      <w:szCs w:val="20"/>
                    </w:rPr>
                  </m:ctrlPr>
                </m:sSubPr>
                <m:e>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m:t>
                      </m:r>
                    </m:e>
                  </m:d>
                </m:e>
                <m:sub>
                  <m:r>
                    <w:rPr>
                      <w:rFonts w:ascii="Cambria Math" w:eastAsiaTheme="minorEastAsia" w:hAnsi="Cambria Math" w:cs="Times New Roman"/>
                      <w:sz w:val="20"/>
                      <w:szCs w:val="20"/>
                    </w:rPr>
                    <m:t>p</m:t>
                  </m:r>
                </m:sub>
              </m:sSub>
            </m:den>
          </m:f>
          <m:r>
            <w:rPr>
              <w:rFonts w:ascii="Cambria Math" w:eastAsiaTheme="minorEastAsia" w:hAnsi="Cambria Math" w:cs="Times New Roman"/>
              <w:sz w:val="20"/>
              <w:szCs w:val="20"/>
            </w:rPr>
            <m:t xml:space="preserve"> (3)</m:t>
          </m:r>
        </m:oMath>
      </m:oMathPara>
    </w:p>
    <w:p w14:paraId="663750E5" w14:textId="3A94FCFD" w:rsidR="00000C9B" w:rsidRPr="003272FE" w:rsidRDefault="00000C9B" w:rsidP="003272FE">
      <w:pPr>
        <w:spacing w:after="120" w:line="228" w:lineRule="auto"/>
        <w:ind w:firstLine="288"/>
        <w:jc w:val="both"/>
        <w:rPr>
          <w:rFonts w:ascii="Times New Roman" w:eastAsia="Times New Roman" w:hAnsi="Times New Roman" w:cs="Times New Roman"/>
          <w:sz w:val="20"/>
          <w:szCs w:val="20"/>
          <w:lang w:eastAsia="en-IN"/>
        </w:rPr>
      </w:pPr>
      <w:r w:rsidRPr="003272FE">
        <w:rPr>
          <w:rFonts w:ascii="Times New Roman" w:eastAsia="Times New Roman" w:hAnsi="Times New Roman" w:cs="Times New Roman"/>
          <w:sz w:val="20"/>
          <w:szCs w:val="20"/>
          <w:lang w:eastAsia="en-IN"/>
        </w:rPr>
        <w:t xml:space="preserve">Equation (3) describes the variance predicted value of data </w:t>
      </w:r>
      <m:oMath>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m</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w</m:t>
                </m:r>
              </m:e>
              <m:sub>
                <m:r>
                  <w:rPr>
                    <w:rFonts w:ascii="Cambria Math" w:eastAsiaTheme="minorEastAsia" w:hAnsi="Cambria Math" w:cs="Times New Roman"/>
                    <w:sz w:val="20"/>
                    <w:szCs w:val="20"/>
                  </w:rPr>
                  <m:t>z</m:t>
                </m:r>
              </m:sub>
            </m:sSub>
          </m:e>
        </m:d>
      </m:oMath>
      <w:r w:rsidRPr="003272FE">
        <w:rPr>
          <w:rFonts w:ascii="Times New Roman" w:eastAsia="Times New Roman" w:hAnsi="Times New Roman" w:cs="Times New Roman"/>
          <w:sz w:val="20"/>
          <w:szCs w:val="20"/>
          <w:lang w:eastAsia="en-IN"/>
        </w:rPr>
        <w:t xml:space="preserve"> as impacted by systemic bias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Bq</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0</m:t>
                </m:r>
              </m:sub>
            </m:sSub>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3</m:t>
                </m:r>
              </m:sup>
            </m:sSubSup>
          </m:den>
        </m:f>
      </m:oMath>
      <w:r w:rsidRPr="003272FE">
        <w:rPr>
          <w:rFonts w:ascii="Times New Roman" w:eastAsia="Times New Roman" w:hAnsi="Times New Roman" w:cs="Times New Roman"/>
          <w:sz w:val="20"/>
          <w:szCs w:val="20"/>
          <w:lang w:eastAsia="en-IN"/>
        </w:rPr>
        <w:t xml:space="preserve">, temporal-interaction consequences </w:t>
      </w:r>
      <m:oMath>
        <m:r>
          <w:rPr>
            <w:rFonts w:ascii="Cambria Math" w:eastAsiaTheme="minorEastAsia" w:hAnsi="Cambria Math" w:cs="Times New Roman"/>
            <w:sz w:val="20"/>
            <w:szCs w:val="20"/>
          </w:rPr>
          <m:t>τ</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φ+ρτ</m:t>
            </m:r>
          </m:e>
        </m:d>
      </m:oMath>
      <w:r w:rsidRPr="003272FE">
        <w:rPr>
          <w:rFonts w:ascii="Times New Roman" w:eastAsia="Times New Roman" w:hAnsi="Times New Roman" w:cs="Times New Roman"/>
          <w:sz w:val="20"/>
          <w:szCs w:val="20"/>
          <w:lang w:eastAsia="en-IN"/>
        </w:rPr>
        <w:t xml:space="preserve">, as well as data on the improvement stability </w:t>
      </w:r>
      <m:oMath>
        <m:r>
          <w:rPr>
            <w:rFonts w:ascii="Cambria Math" w:eastAsiaTheme="minorEastAsia" w:hAnsi="Cambria Math" w:cs="Times New Roman"/>
            <w:sz w:val="20"/>
            <w:szCs w:val="20"/>
          </w:rPr>
          <m:t>2ϑ*</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dt</m:t>
            </m:r>
          </m:num>
          <m:den>
            <m:r>
              <w:rPr>
                <w:rFonts w:ascii="Cambria Math" w:eastAsiaTheme="minorEastAsia" w:hAnsi="Cambria Math" w:cs="Times New Roman"/>
                <w:sz w:val="20"/>
                <w:szCs w:val="20"/>
              </w:rPr>
              <m:t>dx</m:t>
            </m:r>
            <m:sSub>
              <m:sSubPr>
                <m:ctrlPr>
                  <w:rPr>
                    <w:rFonts w:ascii="Cambria Math" w:eastAsiaTheme="minorEastAsia" w:hAnsi="Cambria Math" w:cs="Times New Roman"/>
                    <w:i/>
                    <w:sz w:val="20"/>
                    <w:szCs w:val="20"/>
                  </w:rPr>
                </m:ctrlPr>
              </m:sSubPr>
              <m:e>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m:t>
                    </m:r>
                  </m:e>
                </m:d>
              </m:e>
              <m:sub>
                <m:r>
                  <w:rPr>
                    <w:rFonts w:ascii="Cambria Math" w:eastAsiaTheme="minorEastAsia" w:hAnsi="Cambria Math" w:cs="Times New Roman"/>
                    <w:sz w:val="20"/>
                    <w:szCs w:val="20"/>
                  </w:rPr>
                  <m:t>p</m:t>
                </m:r>
              </m:sub>
            </m:sSub>
          </m:den>
        </m:f>
      </m:oMath>
      <w:r w:rsidRPr="003272FE">
        <w:rPr>
          <w:rFonts w:ascii="Times New Roman" w:eastAsia="Times New Roman" w:hAnsi="Times New Roman" w:cs="Times New Roman"/>
          <w:sz w:val="20"/>
          <w:szCs w:val="20"/>
          <w:lang w:eastAsia="en-IN"/>
        </w:rPr>
        <w:t xml:space="preserve"> by </w:t>
      </w:r>
      <w:r w:rsidRPr="003272FE">
        <w:rPr>
          <w:rFonts w:ascii="Times New Roman" w:hAnsi="Times New Roman" w:cs="Times New Roman"/>
          <w:sz w:val="20"/>
          <w:szCs w:val="20"/>
        </w:rPr>
        <w:t>analysis of decision-making</w:t>
      </w:r>
      <w:r w:rsidRPr="003272FE">
        <w:rPr>
          <w:rFonts w:ascii="Times New Roman" w:hAnsi="Times New Roman" w:cs="Times New Roman"/>
          <w:b/>
          <w:bCs/>
          <w:sz w:val="20"/>
          <w:szCs w:val="20"/>
        </w:rPr>
        <w:t>.</w:t>
      </w:r>
    </w:p>
    <w:p w14:paraId="622A9EC0" w14:textId="77777777" w:rsidR="00067038" w:rsidRDefault="00067038" w:rsidP="00426CEE">
      <w:pPr>
        <w:spacing w:after="120" w:line="228" w:lineRule="auto"/>
        <w:jc w:val="center"/>
        <w:rPr>
          <w:rFonts w:ascii="Times New Roman" w:hAnsi="Times New Roman" w:cs="Times New Roman"/>
          <w:noProof/>
          <w:sz w:val="16"/>
          <w:szCs w:val="16"/>
          <w:lang w:eastAsia="en-IN"/>
        </w:rPr>
        <w:sectPr w:rsidR="00067038" w:rsidSect="00067038">
          <w:type w:val="continuous"/>
          <w:pgSz w:w="11906" w:h="16838" w:code="9"/>
          <w:pgMar w:top="1080" w:right="907" w:bottom="1440" w:left="907" w:header="720" w:footer="720" w:gutter="0"/>
          <w:cols w:num="2" w:space="360"/>
          <w:docGrid w:linePitch="360"/>
        </w:sectPr>
      </w:pPr>
    </w:p>
    <w:p w14:paraId="52E77187" w14:textId="34F2D037" w:rsidR="00335AA3" w:rsidRPr="000F7EAE" w:rsidRDefault="00335AA3" w:rsidP="00426CEE">
      <w:pPr>
        <w:spacing w:after="120" w:line="228" w:lineRule="auto"/>
        <w:jc w:val="center"/>
        <w:rPr>
          <w:rFonts w:ascii="Times New Roman" w:hAnsi="Times New Roman" w:cs="Times New Roman"/>
          <w:noProof/>
          <w:sz w:val="16"/>
          <w:szCs w:val="16"/>
          <w:lang w:eastAsia="en-IN"/>
        </w:rPr>
      </w:pPr>
      <w:r w:rsidRPr="000F7EAE">
        <w:rPr>
          <w:rFonts w:ascii="Times New Roman" w:hAnsi="Times New Roman" w:cs="Times New Roman"/>
          <w:noProof/>
          <w:sz w:val="16"/>
          <w:szCs w:val="16"/>
          <w:lang w:eastAsia="en-IN"/>
        </w:rPr>
        <w:lastRenderedPageBreak/>
        <w:drawing>
          <wp:inline distT="0" distB="0" distL="0" distR="0" wp14:anchorId="061AE165" wp14:editId="6B8CD849">
            <wp:extent cx="3752850" cy="2868897"/>
            <wp:effectExtent l="0" t="0" r="0" b="8255"/>
            <wp:docPr id="41932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32218" name=""/>
                    <pic:cNvPicPr/>
                  </pic:nvPicPr>
                  <pic:blipFill>
                    <a:blip r:embed="rId8"/>
                    <a:stretch>
                      <a:fillRect/>
                    </a:stretch>
                  </pic:blipFill>
                  <pic:spPr>
                    <a:xfrm>
                      <a:off x="0" y="0"/>
                      <a:ext cx="3757984" cy="2872822"/>
                    </a:xfrm>
                    <a:prstGeom prst="rect">
                      <a:avLst/>
                    </a:prstGeom>
                  </pic:spPr>
                </pic:pic>
              </a:graphicData>
            </a:graphic>
          </wp:inline>
        </w:drawing>
      </w:r>
    </w:p>
    <w:p w14:paraId="7A2D55E9" w14:textId="03F16C8A" w:rsidR="00335AA3" w:rsidRPr="000F7EAE" w:rsidRDefault="00335AA3" w:rsidP="000F7EAE">
      <w:pPr>
        <w:spacing w:after="120" w:line="228" w:lineRule="auto"/>
        <w:rPr>
          <w:rFonts w:ascii="Times New Roman" w:hAnsi="Times New Roman" w:cs="Times New Roman"/>
          <w:noProof/>
          <w:sz w:val="16"/>
          <w:szCs w:val="16"/>
          <w:lang w:eastAsia="en-IN"/>
        </w:rPr>
      </w:pPr>
      <w:r w:rsidRPr="000F7EAE">
        <w:rPr>
          <w:rFonts w:ascii="Times New Roman" w:hAnsi="Times New Roman" w:cs="Times New Roman"/>
          <w:noProof/>
          <w:sz w:val="16"/>
          <w:szCs w:val="16"/>
          <w:lang w:eastAsia="en-IN"/>
        </w:rPr>
        <w:t>Figure 4: Analysis of Efficiency</w:t>
      </w:r>
    </w:p>
    <w:p w14:paraId="179E4DFD" w14:textId="77777777" w:rsidR="00067038" w:rsidRDefault="00067038" w:rsidP="003272FE">
      <w:pPr>
        <w:spacing w:after="120" w:line="228" w:lineRule="auto"/>
        <w:ind w:firstLine="288"/>
        <w:jc w:val="both"/>
        <w:rPr>
          <w:rFonts w:ascii="Times New Roman" w:hAnsi="Times New Roman" w:cs="Times New Roman"/>
          <w:sz w:val="20"/>
          <w:szCs w:val="20"/>
        </w:rPr>
        <w:sectPr w:rsidR="00067038" w:rsidSect="00067038">
          <w:type w:val="continuous"/>
          <w:pgSz w:w="11906" w:h="16838" w:code="9"/>
          <w:pgMar w:top="1080" w:right="907" w:bottom="1440" w:left="907" w:header="720" w:footer="720" w:gutter="0"/>
          <w:cols w:space="360"/>
          <w:docGrid w:linePitch="360"/>
        </w:sectPr>
      </w:pPr>
    </w:p>
    <w:p w14:paraId="269CF243" w14:textId="1819249D" w:rsidR="00335AA3" w:rsidRPr="003272FE" w:rsidRDefault="00335AA3" w:rsidP="003272FE">
      <w:pPr>
        <w:spacing w:after="120" w:line="228" w:lineRule="auto"/>
        <w:ind w:firstLine="288"/>
        <w:jc w:val="both"/>
        <w:rPr>
          <w:rFonts w:ascii="Times New Roman" w:hAnsi="Times New Roman" w:cs="Times New Roman"/>
          <w:sz w:val="20"/>
          <w:szCs w:val="20"/>
        </w:rPr>
      </w:pPr>
      <w:r w:rsidRPr="003272FE">
        <w:rPr>
          <w:rFonts w:ascii="Times New Roman" w:hAnsi="Times New Roman" w:cs="Times New Roman"/>
          <w:sz w:val="20"/>
          <w:szCs w:val="20"/>
        </w:rPr>
        <w:t xml:space="preserve">The designed TA-ML greatly enhances efficiency in data acquisition for machine learning by streamlining the selection process of proper methodologies. Through a structured classification along data type, reliability, scale, and usage, it avoids redundant effort and speeds up data pipeline setup. This specific method reduces wastage of resources, decreases time expenditure, and optimizes coordination in workflows. With its realized efficiency level of 96.3%, the framework proves it can maximize operational processes. TA-ML ensures data collection in tandem with project objectives, facilitating quicker deployment of ML models and utilization </w:t>
      </w:r>
      <w:r w:rsidRPr="003272FE">
        <w:rPr>
          <w:rFonts w:ascii="Times New Roman" w:hAnsi="Times New Roman" w:cs="Times New Roman"/>
          <w:sz w:val="20"/>
          <w:szCs w:val="20"/>
        </w:rPr>
        <w:t>of computational and human resources more effectively in figure 4.</w:t>
      </w:r>
    </w:p>
    <w:p w14:paraId="6FE9E2D4" w14:textId="0FE2A5E9" w:rsidR="00000C9B" w:rsidRPr="003272FE" w:rsidRDefault="00000000" w:rsidP="003272FE">
      <w:pPr>
        <w:spacing w:after="120" w:line="228" w:lineRule="auto"/>
        <w:ind w:firstLine="288"/>
        <w:jc w:val="both"/>
        <w:rPr>
          <w:rFonts w:ascii="Times New Roman" w:eastAsiaTheme="minorEastAsia" w:hAnsi="Times New Roman" w:cs="Times New Roman"/>
          <w:sz w:val="20"/>
          <w:szCs w:val="20"/>
        </w:rPr>
      </w:pPr>
      <m:oMathPara>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m</m:t>
              </m:r>
            </m:sub>
          </m:sSub>
          <m:r>
            <w:rPr>
              <w:rFonts w:ascii="Cambria Math" w:eastAsiaTheme="minorEastAsia" w:hAnsi="Cambria Math" w:cs="Times New Roman"/>
              <w:sz w:val="20"/>
              <w:szCs w:val="20"/>
            </w:rPr>
            <m:t>G=</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θ</m:t>
              </m:r>
            </m:e>
          </m:d>
          <m:r>
            <w:rPr>
              <w:rFonts w:ascii="Cambria Math" w:eastAsiaTheme="minorEastAsia" w:hAnsi="Cambria Math" w:cs="Times New Roman"/>
              <w:sz w:val="20"/>
              <w:szCs w:val="20"/>
            </w:rPr>
            <m:t>f</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h</m:t>
                  </m:r>
                </m:e>
              </m:d>
            </m:e>
            <m:sup>
              <m:r>
                <w:rPr>
                  <w:rFonts w:ascii="Cambria Math" w:eastAsiaTheme="minorEastAsia" w:hAnsi="Cambria Math" w:cs="Times New Roman"/>
                  <w:sz w:val="20"/>
                  <w:szCs w:val="20"/>
                </w:rPr>
                <m:t>-iwt</m:t>
              </m:r>
            </m:sup>
          </m:sSup>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m</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ao</m:t>
                  </m:r>
                </m:sub>
              </m:sSub>
            </m:e>
          </m:d>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βq</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0</m:t>
                  </m:r>
                </m:sub>
              </m:sSub>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3</m:t>
                  </m:r>
                </m:sup>
              </m:sSubSup>
            </m:den>
          </m:f>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Sub>
            </m:e>
          </m:d>
          <m:r>
            <w:rPr>
              <w:rFonts w:ascii="Cambria Math" w:eastAsiaTheme="minorEastAsia" w:hAnsi="Cambria Math" w:cs="Times New Roman"/>
              <w:sz w:val="20"/>
              <w:szCs w:val="20"/>
            </w:rPr>
            <m:t xml:space="preserve"> (4)</m:t>
          </m:r>
        </m:oMath>
      </m:oMathPara>
    </w:p>
    <w:p w14:paraId="7AAFCBBC" w14:textId="0E5A9D58" w:rsidR="00000C9B" w:rsidRPr="003272FE" w:rsidRDefault="00000C9B" w:rsidP="003272FE">
      <w:pPr>
        <w:spacing w:after="120" w:line="228" w:lineRule="auto"/>
        <w:ind w:firstLine="288"/>
        <w:jc w:val="both"/>
        <w:rPr>
          <w:rFonts w:ascii="Times New Roman" w:eastAsia="Times New Roman" w:hAnsi="Times New Roman" w:cs="Times New Roman"/>
          <w:sz w:val="20"/>
          <w:szCs w:val="20"/>
          <w:lang w:eastAsia="en-IN"/>
        </w:rPr>
      </w:pPr>
      <w:r w:rsidRPr="003272FE">
        <w:rPr>
          <w:rFonts w:ascii="Times New Roman" w:eastAsia="Times New Roman" w:hAnsi="Times New Roman" w:cs="Times New Roman"/>
          <w:sz w:val="20"/>
          <w:szCs w:val="20"/>
          <w:lang w:eastAsia="en-IN"/>
        </w:rPr>
        <w:t xml:space="preserve">Equation (4) shows a product-based aggregate of data indicators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βq</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0</m:t>
                </m:r>
              </m:sub>
            </m:sSub>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3</m:t>
                </m:r>
              </m:sup>
            </m:sSubSup>
          </m:den>
        </m:f>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Sub>
          </m:e>
        </m:d>
      </m:oMath>
      <w:r w:rsidRPr="003272FE">
        <w:rPr>
          <w:rFonts w:ascii="Times New Roman" w:eastAsia="Times New Roman" w:hAnsi="Times New Roman" w:cs="Times New Roman"/>
          <w:sz w:val="20"/>
          <w:szCs w:val="20"/>
          <w:lang w:eastAsia="en-IN"/>
        </w:rPr>
        <w:t xml:space="preserve"> including system response </w:t>
      </w:r>
      <m:oMath>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θ</m:t>
            </m:r>
          </m:e>
        </m:d>
        <m:r>
          <w:rPr>
            <w:rFonts w:ascii="Cambria Math" w:eastAsiaTheme="minorEastAsia" w:hAnsi="Cambria Math" w:cs="Times New Roman"/>
            <w:sz w:val="20"/>
            <w:szCs w:val="20"/>
          </w:rPr>
          <m:t>f</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h</m:t>
                </m:r>
              </m:e>
            </m:d>
          </m:e>
          <m:sup>
            <m:r>
              <w:rPr>
                <w:rFonts w:ascii="Cambria Math" w:eastAsiaTheme="minorEastAsia" w:hAnsi="Cambria Math" w:cs="Times New Roman"/>
                <w:sz w:val="20"/>
                <w:szCs w:val="20"/>
              </w:rPr>
              <m:t>-iwt</m:t>
            </m:r>
          </m:sup>
        </m:sSup>
      </m:oMath>
      <w:r w:rsidRPr="003272FE">
        <w:rPr>
          <w:rFonts w:ascii="Times New Roman" w:eastAsia="Times New Roman" w:hAnsi="Times New Roman" w:cs="Times New Roman"/>
          <w:sz w:val="20"/>
          <w:szCs w:val="20"/>
          <w:lang w:eastAsia="en-IN"/>
        </w:rPr>
        <w:t xml:space="preserve">, information redundancy </w:t>
      </w:r>
      <m:oMath>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m</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ao</m:t>
                </m:r>
              </m:sub>
            </m:sSub>
          </m:e>
        </m:d>
      </m:oMath>
      <w:r w:rsidRPr="003272FE">
        <w:rPr>
          <w:rFonts w:ascii="Times New Roman" w:eastAsia="Times New Roman" w:hAnsi="Times New Roman" w:cs="Times New Roman"/>
          <w:sz w:val="20"/>
          <w:szCs w:val="20"/>
          <w:lang w:eastAsia="en-IN"/>
        </w:rPr>
        <w:t xml:space="preserve">, bias mitigation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m</m:t>
            </m:r>
          </m:sub>
        </m:sSub>
        <m:r>
          <w:rPr>
            <w:rFonts w:ascii="Cambria Math" w:eastAsiaTheme="minorEastAsia" w:hAnsi="Cambria Math" w:cs="Times New Roman"/>
            <w:sz w:val="20"/>
            <w:szCs w:val="20"/>
          </w:rPr>
          <m:t>G</m:t>
        </m:r>
      </m:oMath>
      <w:r w:rsidRPr="003272FE">
        <w:rPr>
          <w:rFonts w:ascii="Times New Roman" w:eastAsia="Times New Roman" w:hAnsi="Times New Roman" w:cs="Times New Roman"/>
          <w:sz w:val="20"/>
          <w:szCs w:val="20"/>
          <w:lang w:eastAsia="en-IN"/>
        </w:rPr>
        <w:t xml:space="preserve">, and a starting point reliance by </w:t>
      </w:r>
      <w:r w:rsidRPr="003272FE">
        <w:rPr>
          <w:rFonts w:ascii="Times New Roman" w:hAnsi="Times New Roman" w:cs="Times New Roman"/>
          <w:sz w:val="20"/>
          <w:szCs w:val="20"/>
        </w:rPr>
        <w:t>analysis of efficiency</w:t>
      </w:r>
      <w:r w:rsidRPr="003272FE">
        <w:rPr>
          <w:rFonts w:ascii="Times New Roman" w:eastAsia="Times New Roman" w:hAnsi="Times New Roman" w:cs="Times New Roman"/>
          <w:sz w:val="20"/>
          <w:szCs w:val="20"/>
          <w:lang w:eastAsia="en-IN"/>
        </w:rPr>
        <w:t>.</w:t>
      </w:r>
    </w:p>
    <w:p w14:paraId="5FE7037E" w14:textId="77777777" w:rsidR="00067038" w:rsidRDefault="00067038" w:rsidP="00426CEE">
      <w:pPr>
        <w:spacing w:after="120" w:line="228" w:lineRule="auto"/>
        <w:jc w:val="center"/>
        <w:rPr>
          <w:rFonts w:ascii="Times New Roman" w:hAnsi="Times New Roman" w:cs="Times New Roman"/>
          <w:noProof/>
          <w:sz w:val="16"/>
          <w:szCs w:val="16"/>
          <w:lang w:eastAsia="en-IN"/>
        </w:rPr>
        <w:sectPr w:rsidR="00067038" w:rsidSect="00067038">
          <w:type w:val="continuous"/>
          <w:pgSz w:w="11906" w:h="16838" w:code="9"/>
          <w:pgMar w:top="1080" w:right="907" w:bottom="1440" w:left="907" w:header="720" w:footer="720" w:gutter="0"/>
          <w:cols w:num="2" w:space="360"/>
          <w:docGrid w:linePitch="360"/>
        </w:sectPr>
      </w:pPr>
    </w:p>
    <w:p w14:paraId="7EE90046" w14:textId="2F22AA2B" w:rsidR="00335AA3" w:rsidRPr="000F7EAE" w:rsidRDefault="00F13184" w:rsidP="00426CEE">
      <w:pPr>
        <w:spacing w:after="120" w:line="228" w:lineRule="auto"/>
        <w:jc w:val="center"/>
        <w:rPr>
          <w:rFonts w:ascii="Times New Roman" w:hAnsi="Times New Roman" w:cs="Times New Roman"/>
          <w:noProof/>
          <w:sz w:val="16"/>
          <w:szCs w:val="16"/>
          <w:lang w:eastAsia="en-IN"/>
        </w:rPr>
      </w:pPr>
      <w:r w:rsidRPr="000F7EAE">
        <w:rPr>
          <w:rFonts w:ascii="Times New Roman" w:hAnsi="Times New Roman" w:cs="Times New Roman"/>
          <w:noProof/>
          <w:sz w:val="16"/>
          <w:szCs w:val="16"/>
          <w:lang w:eastAsia="en-IN"/>
        </w:rPr>
        <w:drawing>
          <wp:inline distT="0" distB="0" distL="0" distR="0" wp14:anchorId="00E0CF9D" wp14:editId="4518A01D">
            <wp:extent cx="4581525" cy="3544007"/>
            <wp:effectExtent l="0" t="0" r="0" b="0"/>
            <wp:docPr id="1400473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473921" name=""/>
                    <pic:cNvPicPr/>
                  </pic:nvPicPr>
                  <pic:blipFill>
                    <a:blip r:embed="rId9"/>
                    <a:stretch>
                      <a:fillRect/>
                    </a:stretch>
                  </pic:blipFill>
                  <pic:spPr>
                    <a:xfrm>
                      <a:off x="0" y="0"/>
                      <a:ext cx="4583493" cy="3545529"/>
                    </a:xfrm>
                    <a:prstGeom prst="rect">
                      <a:avLst/>
                    </a:prstGeom>
                  </pic:spPr>
                </pic:pic>
              </a:graphicData>
            </a:graphic>
          </wp:inline>
        </w:drawing>
      </w:r>
    </w:p>
    <w:p w14:paraId="0756E968" w14:textId="7DE7B4FA" w:rsidR="00335AA3" w:rsidRPr="000F7EAE" w:rsidRDefault="00335AA3" w:rsidP="000F7EAE">
      <w:pPr>
        <w:spacing w:after="120" w:line="228" w:lineRule="auto"/>
        <w:rPr>
          <w:rFonts w:ascii="Times New Roman" w:hAnsi="Times New Roman" w:cs="Times New Roman"/>
          <w:noProof/>
          <w:sz w:val="16"/>
          <w:szCs w:val="16"/>
          <w:lang w:eastAsia="en-IN"/>
        </w:rPr>
      </w:pPr>
      <w:r w:rsidRPr="000F7EAE">
        <w:rPr>
          <w:rFonts w:ascii="Times New Roman" w:hAnsi="Times New Roman" w:cs="Times New Roman"/>
          <w:noProof/>
          <w:sz w:val="16"/>
          <w:szCs w:val="16"/>
          <w:lang w:eastAsia="en-IN"/>
        </w:rPr>
        <w:t>Figure 5: Analysis of Accuracy</w:t>
      </w:r>
    </w:p>
    <w:p w14:paraId="45A33910" w14:textId="77777777" w:rsidR="00067038" w:rsidRDefault="00067038" w:rsidP="003272FE">
      <w:pPr>
        <w:spacing w:after="120" w:line="228" w:lineRule="auto"/>
        <w:ind w:firstLine="288"/>
        <w:jc w:val="both"/>
        <w:rPr>
          <w:rFonts w:ascii="Times New Roman" w:hAnsi="Times New Roman" w:cs="Times New Roman"/>
          <w:sz w:val="20"/>
          <w:szCs w:val="20"/>
        </w:rPr>
        <w:sectPr w:rsidR="00067038" w:rsidSect="00067038">
          <w:type w:val="continuous"/>
          <w:pgSz w:w="11906" w:h="16838" w:code="9"/>
          <w:pgMar w:top="1080" w:right="907" w:bottom="1440" w:left="907" w:header="720" w:footer="720" w:gutter="0"/>
          <w:cols w:space="360"/>
          <w:docGrid w:linePitch="360"/>
        </w:sectPr>
      </w:pPr>
    </w:p>
    <w:p w14:paraId="1A0CB783" w14:textId="3C7DEABD" w:rsidR="00335AA3" w:rsidRPr="003272FE" w:rsidRDefault="00335AA3" w:rsidP="003272FE">
      <w:pPr>
        <w:spacing w:after="120" w:line="228" w:lineRule="auto"/>
        <w:ind w:firstLine="288"/>
        <w:jc w:val="both"/>
        <w:rPr>
          <w:rFonts w:ascii="Times New Roman" w:hAnsi="Times New Roman" w:cs="Times New Roman"/>
          <w:sz w:val="20"/>
          <w:szCs w:val="20"/>
        </w:rPr>
      </w:pPr>
      <w:r w:rsidRPr="003272FE">
        <w:rPr>
          <w:rFonts w:ascii="Times New Roman" w:hAnsi="Times New Roman" w:cs="Times New Roman"/>
          <w:sz w:val="20"/>
          <w:szCs w:val="20"/>
        </w:rPr>
        <w:t xml:space="preserve">The TA-ML improves the quality of machine learning models by pre-orienting the choice of high-quality, relevant, and unbiased data collection techniques. Through the </w:t>
      </w:r>
      <w:r w:rsidRPr="003272FE">
        <w:rPr>
          <w:rFonts w:ascii="Times New Roman" w:hAnsi="Times New Roman" w:cs="Times New Roman"/>
          <w:sz w:val="20"/>
          <w:szCs w:val="20"/>
        </w:rPr>
        <w:t xml:space="preserve">classification of techniques based on important factors such as data type, source credibility, and usage context, TA-ML guarantees that collected data exactly matches model </w:t>
      </w:r>
      <w:r w:rsidRPr="003272FE">
        <w:rPr>
          <w:rFonts w:ascii="Times New Roman" w:hAnsi="Times New Roman" w:cs="Times New Roman"/>
          <w:sz w:val="20"/>
          <w:szCs w:val="20"/>
        </w:rPr>
        <w:lastRenderedPageBreak/>
        <w:t>specifications. The focused strategy eliminates noise, eliminates inconsistencies, and restricts the incorporation of unnecessary or low-quality data. With the attained accuracy level of 97.6%, the framework greatly enhances the performance of model training results. Eventually, TA-ML aids the design of more accurate and generalizable ML models, enhancing their predictive and analytical capacity in figure 5.</w:t>
      </w:r>
    </w:p>
    <w:p w14:paraId="4953C3D1" w14:textId="7725CC72" w:rsidR="00000C9B" w:rsidRPr="003272FE" w:rsidRDefault="00000000" w:rsidP="003272FE">
      <w:pPr>
        <w:spacing w:after="120" w:line="228" w:lineRule="auto"/>
        <w:ind w:firstLine="288"/>
        <w:jc w:val="both"/>
        <w:rPr>
          <w:rFonts w:ascii="Times New Roman" w:eastAsiaTheme="minorEastAsia" w:hAnsi="Times New Roman" w:cs="Times New Roman"/>
          <w:sz w:val="20"/>
          <w:szCs w:val="20"/>
        </w:rPr>
      </w:pPr>
      <m:oMathPara>
        <m:oMath>
          <m:nary>
            <m:naryPr>
              <m:limLoc m:val="undOvr"/>
              <m:subHide m:val="1"/>
              <m:supHide m:val="1"/>
              <m:ctrlPr>
                <w:rPr>
                  <w:rFonts w:ascii="Cambria Math" w:eastAsiaTheme="minorEastAsia" w:hAnsi="Cambria Math" w:cs="Times New Roman"/>
                  <w:i/>
                  <w:sz w:val="20"/>
                  <w:szCs w:val="20"/>
                </w:rPr>
              </m:ctrlPr>
            </m:naryPr>
            <m:sub/>
            <m:sup/>
            <m:e>
              <m:r>
                <w:rPr>
                  <w:rFonts w:ascii="Cambria Math" w:eastAsiaTheme="minorEastAsia" w:hAnsi="Cambria Math" w:cs="Times New Roman"/>
                  <w:sz w:val="20"/>
                  <w:szCs w:val="20"/>
                </w:rPr>
                <m:t>c</m:t>
              </m:r>
            </m:e>
          </m:nary>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j2δεθ</m:t>
                  </m:r>
                </m:den>
              </m:f>
            </m:e>
          </m:d>
          <m:r>
            <w:rPr>
              <w:rFonts w:ascii="Cambria Math" w:eastAsiaTheme="minorEastAsia" w:hAnsi="Cambria Math" w:cs="Times New Roman"/>
              <w:sz w:val="20"/>
              <w:szCs w:val="20"/>
            </w:rPr>
            <m:t>=</m:t>
          </m:r>
          <m:func>
            <m:funcPr>
              <m:ctrlPr>
                <w:rPr>
                  <w:rFonts w:ascii="Cambria Math" w:eastAsiaTheme="minorEastAsia" w:hAnsi="Cambria Math" w:cs="Times New Roman"/>
                  <w:sz w:val="20"/>
                  <w:szCs w:val="20"/>
                </w:rPr>
              </m:ctrlPr>
            </m:funcPr>
            <m:fName>
              <m:r>
                <m:rPr>
                  <m:sty m:val="p"/>
                </m:rPr>
                <w:rPr>
                  <w:rFonts w:ascii="Cambria Math" w:eastAsiaTheme="minorEastAsia" w:hAnsi="Cambria Math" w:cs="Times New Roman"/>
                  <w:sz w:val="20"/>
                  <w:szCs w:val="20"/>
                </w:rPr>
                <m:t>cos</m:t>
              </m:r>
            </m:fName>
            <m:e>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mθ-nπG</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θ</m:t>
                      </m:r>
                    </m:e>
                  </m:d>
                </m:e>
              </m:d>
            </m:e>
          </m:func>
          <m:r>
            <w:rPr>
              <w:rFonts w:ascii="Cambria Math" w:eastAsiaTheme="minorEastAsia" w:hAnsi="Cambria Math" w:cs="Times New Roman"/>
              <w:sz w:val="20"/>
              <w:szCs w:val="20"/>
            </w:rPr>
            <m:t>dq+nb+</m:t>
          </m:r>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d∅</m:t>
              </m:r>
            </m:e>
          </m:d>
          <m:r>
            <w:rPr>
              <w:rFonts w:ascii="Cambria Math" w:eastAsiaTheme="minorEastAsia" w:hAnsi="Cambria Math" w:cs="Times New Roman"/>
              <w:sz w:val="20"/>
              <w:szCs w:val="20"/>
            </w:rPr>
            <m:t xml:space="preserve"> (5)</m:t>
          </m:r>
        </m:oMath>
      </m:oMathPara>
    </w:p>
    <w:p w14:paraId="3A00BCB2" w14:textId="1F97883A" w:rsidR="00000C9B" w:rsidRPr="003272FE" w:rsidRDefault="00000C9B" w:rsidP="003272FE">
      <w:pPr>
        <w:spacing w:after="120" w:line="228" w:lineRule="auto"/>
        <w:ind w:firstLine="288"/>
        <w:jc w:val="both"/>
        <w:rPr>
          <w:rFonts w:ascii="Times New Roman" w:eastAsia="Times New Roman" w:hAnsi="Times New Roman" w:cs="Times New Roman"/>
          <w:sz w:val="20"/>
          <w:szCs w:val="20"/>
          <w:lang w:eastAsia="en-IN"/>
        </w:rPr>
      </w:pPr>
      <w:r w:rsidRPr="003272FE">
        <w:rPr>
          <w:rFonts w:ascii="Times New Roman" w:eastAsia="Times New Roman" w:hAnsi="Times New Roman" w:cs="Times New Roman"/>
          <w:sz w:val="20"/>
          <w:szCs w:val="20"/>
          <w:lang w:eastAsia="en-IN"/>
        </w:rPr>
        <w:t xml:space="preserve">This TA-ML framework as it expresses </w:t>
      </w:r>
      <m:oMath>
        <m:nary>
          <m:naryPr>
            <m:limLoc m:val="undOvr"/>
            <m:subHide m:val="1"/>
            <m:supHide m:val="1"/>
            <m:ctrlPr>
              <w:rPr>
                <w:rFonts w:ascii="Cambria Math" w:eastAsiaTheme="minorEastAsia" w:hAnsi="Cambria Math" w:cs="Times New Roman"/>
                <w:i/>
                <w:sz w:val="20"/>
                <w:szCs w:val="20"/>
              </w:rPr>
            </m:ctrlPr>
          </m:naryPr>
          <m:sub/>
          <m:sup/>
          <m:e>
            <m:r>
              <w:rPr>
                <w:rFonts w:ascii="Cambria Math" w:eastAsiaTheme="minorEastAsia" w:hAnsi="Cambria Math" w:cs="Times New Roman"/>
                <w:sz w:val="20"/>
                <w:szCs w:val="20"/>
              </w:rPr>
              <m:t>c</m:t>
            </m:r>
          </m:e>
        </m:nary>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j2δεθ</m:t>
                </m:r>
              </m:den>
            </m:f>
          </m:e>
        </m:d>
      </m:oMath>
      <w:r w:rsidRPr="003272FE">
        <w:rPr>
          <w:rFonts w:ascii="Times New Roman" w:eastAsia="Times New Roman" w:hAnsi="Times New Roman" w:cs="Times New Roman"/>
          <w:sz w:val="20"/>
          <w:szCs w:val="20"/>
          <w:lang w:eastAsia="en-IN"/>
        </w:rPr>
        <w:t xml:space="preserve"> how the signal alignment, noise filtration </w:t>
      </w:r>
      <m:oMath>
        <m:func>
          <m:funcPr>
            <m:ctrlPr>
              <w:rPr>
                <w:rFonts w:ascii="Cambria Math" w:eastAsiaTheme="minorEastAsia" w:hAnsi="Cambria Math" w:cs="Times New Roman"/>
                <w:sz w:val="20"/>
                <w:szCs w:val="20"/>
              </w:rPr>
            </m:ctrlPr>
          </m:funcPr>
          <m:fName>
            <m:r>
              <m:rPr>
                <m:sty m:val="p"/>
              </m:rPr>
              <w:rPr>
                <w:rFonts w:ascii="Cambria Math" w:eastAsiaTheme="minorEastAsia" w:hAnsi="Cambria Math" w:cs="Times New Roman"/>
                <w:sz w:val="20"/>
                <w:szCs w:val="20"/>
              </w:rPr>
              <m:t>cos</m:t>
            </m:r>
          </m:fName>
          <m:e>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mθ-nπG</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θ</m:t>
                    </m:r>
                  </m:e>
                </m:d>
              </m:e>
            </m:d>
          </m:e>
        </m:func>
      </m:oMath>
      <w:r w:rsidRPr="003272FE">
        <w:rPr>
          <w:rFonts w:ascii="Times New Roman" w:eastAsia="Times New Roman" w:hAnsi="Times New Roman" w:cs="Times New Roman"/>
          <w:sz w:val="20"/>
          <w:szCs w:val="20"/>
          <w:lang w:eastAsia="en-IN"/>
        </w:rPr>
        <w:t xml:space="preserve">, and bias correction support method selection </w:t>
      </w:r>
      <m:oMath>
        <m:r>
          <w:rPr>
            <w:rFonts w:ascii="Cambria Math" w:eastAsiaTheme="minorEastAsia" w:hAnsi="Cambria Math" w:cs="Times New Roman"/>
            <w:sz w:val="20"/>
            <w:szCs w:val="20"/>
          </w:rPr>
          <m:t>dq+nb</m:t>
        </m:r>
      </m:oMath>
      <w:r w:rsidRPr="003272FE">
        <w:rPr>
          <w:rFonts w:ascii="Times New Roman" w:eastAsia="Times New Roman" w:hAnsi="Times New Roman" w:cs="Times New Roman"/>
          <w:sz w:val="20"/>
          <w:szCs w:val="20"/>
          <w:lang w:eastAsia="en-IN"/>
        </w:rPr>
        <w:t xml:space="preserve">, therefore guaranteeing that data obtained </w:t>
      </w:r>
      <m:oMath>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d∅</m:t>
            </m:r>
          </m:e>
        </m:d>
      </m:oMath>
      <w:r w:rsidRPr="003272FE">
        <w:rPr>
          <w:rFonts w:ascii="Times New Roman" w:eastAsia="Times New Roman" w:hAnsi="Times New Roman" w:cs="Times New Roman"/>
          <w:sz w:val="20"/>
          <w:szCs w:val="20"/>
          <w:lang w:eastAsia="en-IN"/>
        </w:rPr>
        <w:t xml:space="preserve"> is optimizing the </w:t>
      </w:r>
      <w:r w:rsidRPr="003272FE">
        <w:rPr>
          <w:rFonts w:ascii="Times New Roman" w:hAnsi="Times New Roman" w:cs="Times New Roman"/>
          <w:sz w:val="20"/>
          <w:szCs w:val="20"/>
        </w:rPr>
        <w:t>analysis of accuracy</w:t>
      </w:r>
      <w:r w:rsidRPr="003272FE">
        <w:rPr>
          <w:rFonts w:ascii="Times New Roman" w:eastAsia="Times New Roman" w:hAnsi="Times New Roman" w:cs="Times New Roman"/>
          <w:sz w:val="20"/>
          <w:szCs w:val="20"/>
          <w:lang w:eastAsia="en-IN"/>
        </w:rPr>
        <w:t>.</w:t>
      </w:r>
    </w:p>
    <w:p w14:paraId="7CD77992" w14:textId="6ADBFD56" w:rsidR="00F13184" w:rsidRPr="003272FE" w:rsidRDefault="00F13184" w:rsidP="003272FE">
      <w:pPr>
        <w:spacing w:after="120" w:line="228" w:lineRule="auto"/>
        <w:ind w:firstLine="288"/>
        <w:jc w:val="both"/>
        <w:rPr>
          <w:rFonts w:ascii="Times New Roman" w:hAnsi="Times New Roman" w:cs="Times New Roman"/>
          <w:sz w:val="20"/>
          <w:szCs w:val="20"/>
        </w:rPr>
      </w:pPr>
      <w:r w:rsidRPr="003272FE">
        <w:rPr>
          <w:rFonts w:ascii="Times New Roman" w:hAnsi="Times New Roman" w:cs="Times New Roman"/>
          <w:sz w:val="20"/>
          <w:szCs w:val="20"/>
        </w:rPr>
        <w:t>In summary, the TA-ML architecture shows remarkable gains in accuracy (97.6%), efficiency (96.3%), and decision-making (98.32%) when it comes to collecting data for machine learning. Reducing bias, minimizing resource waste, and ensuring data relevance are all achieved via its taxonomy-based method selection process. Better, faster, and more accurate machine learning models for a wide range of uses are possible to this methodical methodology, which gives practitioners the tools they need to improve data methods.</w:t>
      </w:r>
    </w:p>
    <w:p w14:paraId="4181C125" w14:textId="54E0641D" w:rsidR="008C0135" w:rsidRPr="003F30C6" w:rsidRDefault="003F30C6" w:rsidP="003F30C6">
      <w:pPr>
        <w:pStyle w:val="Heading1"/>
        <w:numPr>
          <w:ilvl w:val="0"/>
          <w:numId w:val="6"/>
        </w:numPr>
        <w:tabs>
          <w:tab w:val="left" w:pos="216"/>
        </w:tabs>
        <w:spacing w:before="160" w:line="240" w:lineRule="auto"/>
        <w:ind w:left="0" w:firstLine="0"/>
        <w:jc w:val="center"/>
        <w:rPr>
          <w:rFonts w:ascii="Times New Roman" w:eastAsia="SimSun" w:hAnsi="Times New Roman" w:cs="Times New Roman"/>
          <w:smallCaps/>
          <w:noProof/>
          <w:color w:val="auto"/>
          <w:sz w:val="20"/>
          <w:szCs w:val="20"/>
          <w:lang w:val="en-US"/>
        </w:rPr>
      </w:pPr>
      <w:r>
        <w:rPr>
          <w:rFonts w:ascii="Times New Roman" w:eastAsia="SimSun" w:hAnsi="Times New Roman" w:cs="Times New Roman"/>
          <w:smallCaps/>
          <w:noProof/>
          <w:color w:val="auto"/>
          <w:sz w:val="20"/>
          <w:szCs w:val="20"/>
          <w:lang w:val="en-US"/>
        </w:rPr>
        <w:t>Conclusion</w:t>
      </w:r>
    </w:p>
    <w:p w14:paraId="272D9B9E" w14:textId="3CBF8828" w:rsidR="006F5AFC" w:rsidRPr="003272FE" w:rsidRDefault="006F5AFC" w:rsidP="003272FE">
      <w:pPr>
        <w:spacing w:after="120" w:line="228" w:lineRule="auto"/>
        <w:ind w:firstLine="288"/>
        <w:jc w:val="both"/>
        <w:rPr>
          <w:rFonts w:ascii="Times New Roman" w:hAnsi="Times New Roman" w:cs="Times New Roman"/>
          <w:sz w:val="20"/>
          <w:szCs w:val="20"/>
        </w:rPr>
      </w:pPr>
      <w:r w:rsidRPr="003272FE">
        <w:rPr>
          <w:rFonts w:ascii="Times New Roman" w:hAnsi="Times New Roman" w:cs="Times New Roman"/>
          <w:sz w:val="20"/>
          <w:szCs w:val="20"/>
        </w:rPr>
        <w:t>Efficient data collection is indispensable to machine learning system success but is too often a problem-intensive and suboptimized aspect. The present work examined a variety of data collection methodologies and documented the most prominent limiting factors impairing their functionality, such as bias, inconstancy, and scalability concerns. To rectify these shortfalls, the introduction of a taxonomy-based approach for the optimization of data collection approach selection, contingent on certain project requirements, was suggested. By classifying methods by dimensions like data type, source reliability, and application context, the framework enables data quality improvement and informed decision-making. More efficient, accurate, and generalizable ML models result from using this approach. In summary, the research highlights the need for strategic planning of data collection and provides a useful tool for enhancing the basis of machine learning projects.</w:t>
      </w:r>
      <w:r w:rsidR="00335AA3" w:rsidRPr="003272FE">
        <w:rPr>
          <w:rFonts w:ascii="Times New Roman" w:hAnsi="Times New Roman" w:cs="Times New Roman"/>
          <w:sz w:val="20"/>
          <w:szCs w:val="20"/>
        </w:rPr>
        <w:t xml:space="preserve"> The proposed method achieves the decision making by 98.32%, accuracy by 97.6%, efficiency by 96.3%.</w:t>
      </w:r>
    </w:p>
    <w:p w14:paraId="4CBD9A9F" w14:textId="07BB6E17" w:rsidR="008C0135" w:rsidRPr="003272FE" w:rsidRDefault="006F5AFC" w:rsidP="003272FE">
      <w:pPr>
        <w:spacing w:after="120" w:line="228" w:lineRule="auto"/>
        <w:ind w:firstLine="288"/>
        <w:jc w:val="both"/>
        <w:rPr>
          <w:rFonts w:ascii="Times New Roman" w:hAnsi="Times New Roman" w:cs="Times New Roman"/>
          <w:sz w:val="20"/>
          <w:szCs w:val="20"/>
        </w:rPr>
      </w:pPr>
      <w:r w:rsidRPr="003272FE">
        <w:rPr>
          <w:rFonts w:ascii="Times New Roman" w:hAnsi="Times New Roman" w:cs="Times New Roman"/>
          <w:b/>
          <w:bCs/>
          <w:sz w:val="20"/>
          <w:szCs w:val="20"/>
        </w:rPr>
        <w:t>Future Work:</w:t>
      </w:r>
      <w:r w:rsidRPr="003272FE">
        <w:rPr>
          <w:rFonts w:ascii="Times New Roman" w:hAnsi="Times New Roman" w:cs="Times New Roman"/>
          <w:sz w:val="20"/>
          <w:szCs w:val="20"/>
        </w:rPr>
        <w:t xml:space="preserve"> Subsequent studies will emphasize extending the taxonomy framework to encompass real-time adaptive data collection methodologies and combining automated tools for methodology selection. Assessing how effectively the framework works with various ML applications and big datasets will provide further insights. Investigating ethical issues and privacy-respecting data collection techniques will also be crucial for ethical ML development.</w:t>
      </w:r>
    </w:p>
    <w:p w14:paraId="04F3ECF2" w14:textId="6B83379C" w:rsidR="0003205C" w:rsidRPr="003F30C6" w:rsidRDefault="003F30C6" w:rsidP="003F30C6">
      <w:pPr>
        <w:pStyle w:val="Heading1"/>
        <w:tabs>
          <w:tab w:val="left" w:pos="216"/>
        </w:tabs>
        <w:spacing w:before="160" w:line="240" w:lineRule="auto"/>
        <w:jc w:val="center"/>
        <w:rPr>
          <w:rFonts w:ascii="Times New Roman" w:eastAsia="SimSun" w:hAnsi="Times New Roman" w:cs="Times New Roman"/>
          <w:smallCaps/>
          <w:noProof/>
          <w:color w:val="auto"/>
          <w:sz w:val="20"/>
          <w:szCs w:val="20"/>
          <w:lang w:val="en-US"/>
        </w:rPr>
      </w:pPr>
      <w:r>
        <w:rPr>
          <w:rFonts w:ascii="Times New Roman" w:eastAsia="SimSun" w:hAnsi="Times New Roman" w:cs="Times New Roman"/>
          <w:smallCaps/>
          <w:noProof/>
          <w:color w:val="auto"/>
          <w:sz w:val="20"/>
          <w:szCs w:val="20"/>
          <w:lang w:val="en-US"/>
        </w:rPr>
        <w:t>References</w:t>
      </w:r>
    </w:p>
    <w:p w14:paraId="1B9E51FF" w14:textId="77777777" w:rsidR="00067038" w:rsidRDefault="00067038" w:rsidP="00067038">
      <w:pPr>
        <w:pStyle w:val="references"/>
        <w:numPr>
          <w:ilvl w:val="0"/>
          <w:numId w:val="7"/>
        </w:numPr>
        <w:ind w:left="360"/>
      </w:pPr>
      <w:r>
        <w:t xml:space="preserve">S. Thara, </w:t>
      </w:r>
      <w:r w:rsidRPr="00422714">
        <w:t>and P. Poornachandran, “Social media text analytics of Malayalam–English code-mixed using deep learning,” Journal of Big Data, vol. 9, no. 1, p. 45, 2022.</w:t>
      </w:r>
    </w:p>
    <w:p w14:paraId="23BC59A9" w14:textId="77777777" w:rsidR="00067038" w:rsidRPr="00422714" w:rsidRDefault="00067038" w:rsidP="00067038">
      <w:pPr>
        <w:pStyle w:val="references"/>
        <w:numPr>
          <w:ilvl w:val="0"/>
          <w:numId w:val="7"/>
        </w:numPr>
        <w:ind w:left="360"/>
      </w:pPr>
      <w:r w:rsidRPr="00422714">
        <w:t xml:space="preserve">T. Srinivas, G. Aditya Sai, and R. Mahalaxmi, “A comprehensive survey of techniques, applications, and challenges in deep learning: A </w:t>
      </w:r>
      <w:r w:rsidRPr="00422714">
        <w:t>revolution in machine learning,” International Journal of Mechanical Engineering, vol. 7, no. 5, pp. 286–296, 2022.</w:t>
      </w:r>
    </w:p>
    <w:p w14:paraId="0BC880D0" w14:textId="77777777" w:rsidR="00067038" w:rsidRPr="00422714" w:rsidRDefault="00067038" w:rsidP="00067038">
      <w:pPr>
        <w:pStyle w:val="references"/>
        <w:numPr>
          <w:ilvl w:val="0"/>
          <w:numId w:val="7"/>
        </w:numPr>
        <w:ind w:left="360"/>
      </w:pPr>
      <w:r w:rsidRPr="00422714">
        <w:t>Akash, Kaviya, Nithish, Sethupathi, and Balamurugan, “Traffic Flow Prediction Using RF Algorithm in Machine Learning,” International Academic Journal of Innovative Research, vol. 9, no. 1, pp. 37–41, 2022. https://doi.org/10.9756/IAJIR/V9I1/IAJIR0906.</w:t>
      </w:r>
    </w:p>
    <w:p w14:paraId="26026BEE" w14:textId="77777777" w:rsidR="00067038" w:rsidRPr="00422714" w:rsidRDefault="00067038" w:rsidP="00067038">
      <w:pPr>
        <w:pStyle w:val="references"/>
        <w:numPr>
          <w:ilvl w:val="0"/>
          <w:numId w:val="7"/>
        </w:numPr>
        <w:ind w:left="360"/>
      </w:pPr>
      <w:r w:rsidRPr="00422714">
        <w:t>A. Hegde, B. R. Chakravarthi, H. L. Shashirekha, R. Ponnusamy, S. Cn, S. K. Lavanya, and S. Aymen, “Findings of the shared task on sentiment analysis in Tamil and Tulu code-mixed text,” in Proc. Third Workshop on Speech and Language Technologies for Dravidian Languages, pp. 64–71, Sep. 2023.</w:t>
      </w:r>
    </w:p>
    <w:p w14:paraId="45F33E10" w14:textId="77777777" w:rsidR="00067038" w:rsidRPr="00422714" w:rsidRDefault="00067038" w:rsidP="00067038">
      <w:pPr>
        <w:pStyle w:val="references"/>
        <w:numPr>
          <w:ilvl w:val="0"/>
          <w:numId w:val="7"/>
        </w:numPr>
        <w:ind w:left="360"/>
      </w:pPr>
      <w:r w:rsidRPr="00422714">
        <w:t>S. Kavibharathi, S. Lakshmi Priyankaa, M. S. Kaviya, and S. Vasanthi, “Live Chat Analysis Using Machine Learning,” International Academic Journal of Science and Engineering, vol. 8, no. 1, pp. 39–44, 2021. https://doi.org/10.9756/IAJSE/V8I1/IAJSE0805.</w:t>
      </w:r>
    </w:p>
    <w:p w14:paraId="1FA0B2EC" w14:textId="77777777" w:rsidR="00067038" w:rsidRPr="00422714" w:rsidRDefault="00067038" w:rsidP="00067038">
      <w:pPr>
        <w:pStyle w:val="references"/>
        <w:numPr>
          <w:ilvl w:val="0"/>
          <w:numId w:val="7"/>
        </w:numPr>
        <w:ind w:left="360"/>
      </w:pPr>
      <w:r>
        <w:t xml:space="preserve">R. Theninpan, </w:t>
      </w:r>
      <w:r w:rsidRPr="00422714">
        <w:t>and P. Valarmathi, “Classification of Code-Mixed Tamil Text Using Deep Learning Algorithms,” in International Conference on Computational Sciences and Sustainable Technologies, Cham: Springer Nature Switzerland, pp. 288–298, May 2023.</w:t>
      </w:r>
    </w:p>
    <w:p w14:paraId="72FCC9AB" w14:textId="77777777" w:rsidR="00067038" w:rsidRPr="00422714" w:rsidRDefault="00067038" w:rsidP="00067038">
      <w:pPr>
        <w:pStyle w:val="references"/>
        <w:numPr>
          <w:ilvl w:val="0"/>
          <w:numId w:val="7"/>
        </w:numPr>
        <w:ind w:left="360"/>
      </w:pPr>
      <w:r w:rsidRPr="00422714">
        <w:t>M. Orosoo, J. C. Sekhar, M. Rengarajan, N. Tsendsuren, and A. Gopi, “Analysing Code-Mixed Text in Programming Instruction Through Machine Learning for Feature Extraction,” International Journal of Advanced Computer Science &amp; Applications, vol. 15, no. 7, 2024.</w:t>
      </w:r>
    </w:p>
    <w:p w14:paraId="66D19F54" w14:textId="77777777" w:rsidR="00067038" w:rsidRDefault="00067038" w:rsidP="00067038">
      <w:pPr>
        <w:pStyle w:val="references"/>
        <w:numPr>
          <w:ilvl w:val="0"/>
          <w:numId w:val="7"/>
        </w:numPr>
        <w:ind w:left="360"/>
      </w:pPr>
      <w:r>
        <w:t xml:space="preserve">A. R. Pillai, </w:t>
      </w:r>
      <w:r w:rsidRPr="00422714">
        <w:t>and B. Arun, “A feature fusion and detection approach using deep learning for sentimental analysis and offensive text detection from code-mix Malayalam language,” Biomedical Signal Processing and Control, vol. 89, p. 105763, 2024.</w:t>
      </w:r>
    </w:p>
    <w:p w14:paraId="12DA3D40" w14:textId="77777777" w:rsidR="00067038" w:rsidRPr="00422714" w:rsidRDefault="00067038" w:rsidP="00067038">
      <w:pPr>
        <w:pStyle w:val="references"/>
        <w:numPr>
          <w:ilvl w:val="0"/>
          <w:numId w:val="7"/>
        </w:numPr>
        <w:ind w:left="360"/>
      </w:pPr>
      <w:r>
        <w:t xml:space="preserve">J. R. Saini, </w:t>
      </w:r>
      <w:r w:rsidRPr="00422714">
        <w:t>and S. Roy, “Preparation of Rich Lists of Research Gaps in the Specific Sentiment Analysis Tasks of Code-mixed Indian Languages,” SN Computer Science, vol. 5, no. 1, p. 117, 2023.</w:t>
      </w:r>
    </w:p>
    <w:p w14:paraId="596C6AA8" w14:textId="1FDE8F21" w:rsidR="00067038" w:rsidRPr="00422714" w:rsidRDefault="00067038" w:rsidP="00067038">
      <w:pPr>
        <w:pStyle w:val="references"/>
        <w:numPr>
          <w:ilvl w:val="0"/>
          <w:numId w:val="7"/>
        </w:numPr>
        <w:ind w:left="360"/>
      </w:pPr>
      <w:r w:rsidRPr="00422714">
        <w:t xml:space="preserve">K. Shanmugavadivel, J. S. Sowbharanika, K. Navbila, and M. Subramanian, “Code_Makers@DravidianLangTech-EACL 2024: Sentiment Analysis in Code-Mixed Tamil using Machine Learning Techniques,” in Proceedings of the Fourth Workshop on Speech, Vision, and Language Technologies for Dravidian Languages, </w:t>
      </w:r>
      <w:r w:rsidR="00F619B0">
        <w:t xml:space="preserve">                      </w:t>
      </w:r>
      <w:r w:rsidRPr="00422714">
        <w:t>pp. 129–133, Mar. 2024.</w:t>
      </w:r>
    </w:p>
    <w:p w14:paraId="2F44A7E4" w14:textId="77777777" w:rsidR="00067038" w:rsidRPr="00422714" w:rsidRDefault="00067038" w:rsidP="00067038">
      <w:pPr>
        <w:pStyle w:val="references"/>
        <w:numPr>
          <w:ilvl w:val="0"/>
          <w:numId w:val="7"/>
        </w:numPr>
        <w:ind w:left="360"/>
      </w:pPr>
      <w:r w:rsidRPr="00422714">
        <w:t>M. Vyas, Emotion Discovery in Hindi-English Code-Mixed Conversations, Doctoral dissertation, Purdue University Graduate School, 2024.</w:t>
      </w:r>
    </w:p>
    <w:p w14:paraId="77E9AF24" w14:textId="3825982A" w:rsidR="00067038" w:rsidRPr="00422714" w:rsidRDefault="00067038" w:rsidP="00067038">
      <w:pPr>
        <w:pStyle w:val="references"/>
        <w:numPr>
          <w:ilvl w:val="0"/>
          <w:numId w:val="7"/>
        </w:numPr>
        <w:ind w:left="360"/>
      </w:pPr>
      <w:r w:rsidRPr="00422714">
        <w:t xml:space="preserve">M. D. Anusha and H. L. Shashirekha, “BiLSTM-Sentiments Analysis in Code Mixed Dravidian Languages,” in FIRE (Working Notes), </w:t>
      </w:r>
      <w:r w:rsidR="00F619B0">
        <w:t xml:space="preserve">                  </w:t>
      </w:r>
      <w:r w:rsidRPr="00422714">
        <w:t>pp. 996–1004, 2021.</w:t>
      </w:r>
    </w:p>
    <w:p w14:paraId="5AF0E5B2" w14:textId="77777777" w:rsidR="00067038" w:rsidRPr="00422714" w:rsidRDefault="00067038" w:rsidP="00067038">
      <w:pPr>
        <w:pStyle w:val="references"/>
        <w:numPr>
          <w:ilvl w:val="0"/>
          <w:numId w:val="7"/>
        </w:numPr>
        <w:ind w:left="360"/>
      </w:pPr>
      <w:r w:rsidRPr="00422714">
        <w:t>K. Nithya, S. Sathyapriya, M. Sulochana, S. Thaarini, and C. R. Dhivyaa, “Deep learning based analysis on code-mixed Tamil text for sentiment classification with pre-trained ULMFiT,” in 2022 6th International Conference on Computing Methodologies and Communication (ICCMC), pp. 1112–1116, Mar. 2022. IEEE.</w:t>
      </w:r>
    </w:p>
    <w:p w14:paraId="66A8D3F9" w14:textId="77777777" w:rsidR="00067038" w:rsidRPr="00422714" w:rsidRDefault="00067038" w:rsidP="00067038">
      <w:pPr>
        <w:pStyle w:val="references"/>
        <w:numPr>
          <w:ilvl w:val="0"/>
          <w:numId w:val="7"/>
        </w:numPr>
        <w:ind w:left="360"/>
      </w:pPr>
      <w:r w:rsidRPr="00422714">
        <w:t>P. Vij and P. M. Prashant, “Predicting aquatic ecosystem health using machine learning algorithms,” International Journal of Aquatic Research and Environmental Studies, vol. 4, no. S1, pp. 39–44, 2024. https://doi.org/10.70102/IJARES/V4S1/7.</w:t>
      </w:r>
    </w:p>
    <w:p w14:paraId="75D8F063" w14:textId="77777777" w:rsidR="00067038" w:rsidRPr="00422714" w:rsidRDefault="00067038" w:rsidP="00067038">
      <w:pPr>
        <w:pStyle w:val="references"/>
        <w:numPr>
          <w:ilvl w:val="0"/>
          <w:numId w:val="7"/>
        </w:numPr>
        <w:ind w:left="360"/>
      </w:pPr>
      <w:r w:rsidRPr="00422714">
        <w:t>A. Anny Leema, P. Balakrishnan, and N. Jothiaruna, “Harnessing the Power of Web Scraping and Machine Learning to Uncover Customer Empathy from Online Reviews,” Indian Journal of Information Sources and Services, vol. 14, no. 3, pp. 52–63, 2024. https://doi.org/10.51983/ijiss-2024.14.3.08.</w:t>
      </w:r>
    </w:p>
    <w:p w14:paraId="1E8B0C9D" w14:textId="5A35464F" w:rsidR="00067038" w:rsidRPr="00422714" w:rsidRDefault="00067038" w:rsidP="00067038">
      <w:pPr>
        <w:pStyle w:val="references"/>
        <w:numPr>
          <w:ilvl w:val="0"/>
          <w:numId w:val="7"/>
        </w:numPr>
        <w:ind w:left="360"/>
      </w:pPr>
      <w:r w:rsidRPr="00422714">
        <w:t xml:space="preserve">N. Rakesh, B. A. Mohan, U. Kumaran, G. L. Prakash, R. Arul, and </w:t>
      </w:r>
      <w:r w:rsidR="00AB5666">
        <w:t xml:space="preserve">              </w:t>
      </w:r>
      <w:r w:rsidRPr="00422714">
        <w:t>K. Thirugnanasambandam, “Machine learning-driven strategies for customer retention and financial improvement,” Archives for Technical Sciences, vol. 2, no. 31, pp. 269–283, 2024. https://doi.org/10.70102/afts.2024.1631.269.</w:t>
      </w:r>
    </w:p>
    <w:p w14:paraId="576FA63F" w14:textId="77777777" w:rsidR="00067038" w:rsidRPr="00422714" w:rsidRDefault="00067038" w:rsidP="00067038">
      <w:pPr>
        <w:pStyle w:val="references"/>
        <w:numPr>
          <w:ilvl w:val="0"/>
          <w:numId w:val="7"/>
        </w:numPr>
        <w:ind w:left="360"/>
      </w:pPr>
      <w:r>
        <w:t xml:space="preserve">M. F. Castillo, </w:t>
      </w:r>
      <w:r w:rsidRPr="00422714">
        <w:t>and A. Al-Mansouri, “Big Data Integration with Machine Learning Towards Public Health Records and Precision Medicine,” Global Journal of Medical Terminology Research and Informatics, vol. 2, no. 1, pp. 22–29, 2025.</w:t>
      </w:r>
    </w:p>
    <w:p w14:paraId="7149961A" w14:textId="77777777" w:rsidR="00067038" w:rsidRPr="00422714" w:rsidRDefault="00067038" w:rsidP="00067038">
      <w:pPr>
        <w:pStyle w:val="references"/>
        <w:numPr>
          <w:ilvl w:val="0"/>
          <w:numId w:val="7"/>
        </w:numPr>
        <w:ind w:left="360"/>
      </w:pPr>
      <w:r w:rsidRPr="00422714">
        <w:t>P. Vi</w:t>
      </w:r>
      <w:r>
        <w:t xml:space="preserve">j, </w:t>
      </w:r>
      <w:r w:rsidRPr="00422714">
        <w:t>and P. M. Prashant, “Analyzing Soil Pollution by Image Processing and Machine Learning at Contaminated Agricultural Field,” Natural and Engineering Sciences, vol. 9, no. 2, pp. 335–346, 2024. https://doi.org/10.28978/nesciences.1575484.</w:t>
      </w:r>
    </w:p>
    <w:p w14:paraId="2F104DC5" w14:textId="77777777" w:rsidR="00067038" w:rsidRPr="00422714" w:rsidRDefault="00067038" w:rsidP="00067038">
      <w:pPr>
        <w:pStyle w:val="references"/>
        <w:numPr>
          <w:ilvl w:val="0"/>
          <w:numId w:val="7"/>
        </w:numPr>
        <w:ind w:left="360"/>
      </w:pPr>
      <w:r w:rsidRPr="00422714">
        <w:t>J. Jung, H. Kim, S. J. Cho, S. Han, and K. Suh, “Efficient Android Malware Detection Using API Rank and Machine Learning,” Journal of Internet Services and Information Security, vol. 9, no. 1, pp. 48–59, 2019.</w:t>
      </w:r>
    </w:p>
    <w:p w14:paraId="1F844ED1" w14:textId="77777777" w:rsidR="00067038" w:rsidRPr="00422714" w:rsidRDefault="00067038" w:rsidP="00067038">
      <w:pPr>
        <w:pStyle w:val="references"/>
        <w:numPr>
          <w:ilvl w:val="0"/>
          <w:numId w:val="7"/>
        </w:numPr>
        <w:ind w:left="360"/>
      </w:pPr>
      <w:r w:rsidRPr="00422714">
        <w:lastRenderedPageBreak/>
        <w:t>N. Rane, S. Choudhary, and J. Rane, “Machine learning and deep learning: A comprehensive review on methods, techniques, applications, challenges, and future directions,” Techniques, Applications, Challenges, and Future Directions, May 31, 2024.</w:t>
      </w:r>
    </w:p>
    <w:p w14:paraId="31D07002" w14:textId="7DA2F386" w:rsidR="00067038" w:rsidRPr="00422714" w:rsidRDefault="00067038" w:rsidP="00067038">
      <w:pPr>
        <w:pStyle w:val="references"/>
        <w:numPr>
          <w:ilvl w:val="0"/>
          <w:numId w:val="7"/>
        </w:numPr>
        <w:ind w:left="360"/>
      </w:pPr>
      <w:r w:rsidRPr="00422714">
        <w:t xml:space="preserve">Y. Roh, G. Heo, and S. E. Whang, “A survey on data collection for machine learning: a big data-ai integration perspective,” IEEE Transactions on Knowledge and Data Engineering, vol. 33, no. 4, </w:t>
      </w:r>
      <w:r w:rsidR="00F619B0">
        <w:t xml:space="preserve">             </w:t>
      </w:r>
      <w:r w:rsidRPr="00422714">
        <w:t>pp. 1328–1347, 2019.</w:t>
      </w:r>
      <w:r w:rsidR="00F619B0">
        <w:t xml:space="preserve"> </w:t>
      </w:r>
    </w:p>
    <w:p w14:paraId="2465CC87" w14:textId="207AFC69" w:rsidR="00067038" w:rsidRPr="00422714" w:rsidRDefault="00067038" w:rsidP="00067038">
      <w:pPr>
        <w:pStyle w:val="references"/>
        <w:numPr>
          <w:ilvl w:val="0"/>
          <w:numId w:val="7"/>
        </w:numPr>
        <w:ind w:left="360"/>
      </w:pPr>
      <w:r w:rsidRPr="00422714">
        <w:t xml:space="preserve">Y. Roh, G. Heo, and S. E. Whang, “A survey on data collection for machine learning: a big data-ai integration perspective,” IEEE Transactions on Knowledge and Data Engineering, vol. 33, no. 4, </w:t>
      </w:r>
      <w:r w:rsidR="00F619B0">
        <w:t xml:space="preserve">                </w:t>
      </w:r>
      <w:r w:rsidRPr="00422714">
        <w:t>pp. 1328–1347, 2019.</w:t>
      </w:r>
    </w:p>
    <w:p w14:paraId="70641BAD" w14:textId="6F6564F2" w:rsidR="00067038" w:rsidRPr="00422714" w:rsidRDefault="00067038" w:rsidP="00067038">
      <w:pPr>
        <w:pStyle w:val="references"/>
        <w:numPr>
          <w:ilvl w:val="0"/>
          <w:numId w:val="7"/>
        </w:numPr>
        <w:ind w:left="360"/>
      </w:pPr>
      <w:r w:rsidRPr="00422714">
        <w:t xml:space="preserve">S. Tufail, H. Riggs, M. Tariq, and A. I. Sarwat, “Advancements and challenges in machine learning: A comprehensive review of models, libraries, applications, and algorithms,” Electronics, vol. 12, no. 8, </w:t>
      </w:r>
      <w:r w:rsidR="00F619B0">
        <w:t xml:space="preserve">           </w:t>
      </w:r>
      <w:r w:rsidRPr="00422714">
        <w:t>p. 1789, 2023.</w:t>
      </w:r>
    </w:p>
    <w:p w14:paraId="33F49A49" w14:textId="59ACEE0D" w:rsidR="008C18A3" w:rsidRPr="00422714" w:rsidRDefault="00067038" w:rsidP="00067038">
      <w:pPr>
        <w:pStyle w:val="references"/>
        <w:numPr>
          <w:ilvl w:val="0"/>
          <w:numId w:val="7"/>
        </w:numPr>
        <w:ind w:left="360"/>
      </w:pPr>
      <w:r>
        <w:t xml:space="preserve">I. Khan, </w:t>
      </w:r>
      <w:r w:rsidRPr="00422714">
        <w:t xml:space="preserve">and S. Siddiqui, “Machine Design: A Systematic Approach to Designing Mechanical Systems,” Association Journal of Interdisciplinary Technics in Engineering Mechanics, vol. 2, no. 3, </w:t>
      </w:r>
      <w:r w:rsidR="00AB5666">
        <w:t xml:space="preserve">             </w:t>
      </w:r>
      <w:r w:rsidRPr="00422714">
        <w:t>pp. 6–11, 2024.</w:t>
      </w:r>
    </w:p>
    <w:sectPr w:rsidR="008C18A3" w:rsidRPr="00422714" w:rsidSect="00067038">
      <w:type w:val="continuous"/>
      <w:pgSz w:w="11906" w:h="16838" w:code="9"/>
      <w:pgMar w:top="1080" w:right="907" w:bottom="1440" w:left="907"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E71E7"/>
    <w:multiLevelType w:val="hybridMultilevel"/>
    <w:tmpl w:val="E64C9E0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13566FE7"/>
    <w:multiLevelType w:val="hybridMultilevel"/>
    <w:tmpl w:val="6422CD70"/>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0644741"/>
    <w:multiLevelType w:val="hybridMultilevel"/>
    <w:tmpl w:val="15023C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B157298"/>
    <w:multiLevelType w:val="hybridMultilevel"/>
    <w:tmpl w:val="1E04CF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96316A0"/>
    <w:multiLevelType w:val="hybridMultilevel"/>
    <w:tmpl w:val="664839AA"/>
    <w:lvl w:ilvl="0" w:tplc="AAD08EC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A450379"/>
    <w:multiLevelType w:val="hybridMultilevel"/>
    <w:tmpl w:val="981C0E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98C07F0"/>
    <w:multiLevelType w:val="hybridMultilevel"/>
    <w:tmpl w:val="60121366"/>
    <w:lvl w:ilvl="0" w:tplc="1954298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07295380">
    <w:abstractNumId w:val="5"/>
  </w:num>
  <w:num w:numId="2" w16cid:durableId="1512643480">
    <w:abstractNumId w:val="2"/>
  </w:num>
  <w:num w:numId="3" w16cid:durableId="1230462531">
    <w:abstractNumId w:val="3"/>
  </w:num>
  <w:num w:numId="4" w16cid:durableId="1236976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1647819">
    <w:abstractNumId w:val="0"/>
  </w:num>
  <w:num w:numId="6" w16cid:durableId="748159404">
    <w:abstractNumId w:val="1"/>
  </w:num>
  <w:num w:numId="7" w16cid:durableId="999817273">
    <w:abstractNumId w:val="4"/>
  </w:num>
  <w:num w:numId="8" w16cid:durableId="7662750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LQwtzAxMTQ2NDKyMDBX0lEKTi0uzszPAykwrAUA7pUfFywAAAA="/>
  </w:docVars>
  <w:rsids>
    <w:rsidRoot w:val="008C0135"/>
    <w:rsid w:val="00000C9B"/>
    <w:rsid w:val="00023E70"/>
    <w:rsid w:val="0003205C"/>
    <w:rsid w:val="00045912"/>
    <w:rsid w:val="00047997"/>
    <w:rsid w:val="000563C9"/>
    <w:rsid w:val="00060D66"/>
    <w:rsid w:val="00067038"/>
    <w:rsid w:val="000A404B"/>
    <w:rsid w:val="000F7EAE"/>
    <w:rsid w:val="00121DB0"/>
    <w:rsid w:val="001B5A55"/>
    <w:rsid w:val="001C7B18"/>
    <w:rsid w:val="00206873"/>
    <w:rsid w:val="002174E9"/>
    <w:rsid w:val="002274C2"/>
    <w:rsid w:val="002B1B96"/>
    <w:rsid w:val="002B424B"/>
    <w:rsid w:val="002B6D1C"/>
    <w:rsid w:val="002E7214"/>
    <w:rsid w:val="003128C7"/>
    <w:rsid w:val="003272FE"/>
    <w:rsid w:val="00335AA3"/>
    <w:rsid w:val="00374000"/>
    <w:rsid w:val="003836AC"/>
    <w:rsid w:val="003847A2"/>
    <w:rsid w:val="003B620B"/>
    <w:rsid w:val="003D0E67"/>
    <w:rsid w:val="003F30C6"/>
    <w:rsid w:val="00422714"/>
    <w:rsid w:val="00426CEE"/>
    <w:rsid w:val="004346DD"/>
    <w:rsid w:val="00485A1C"/>
    <w:rsid w:val="004C694B"/>
    <w:rsid w:val="004F5E26"/>
    <w:rsid w:val="00507BF6"/>
    <w:rsid w:val="0053420A"/>
    <w:rsid w:val="00580CD2"/>
    <w:rsid w:val="005D4463"/>
    <w:rsid w:val="00635BFE"/>
    <w:rsid w:val="00637597"/>
    <w:rsid w:val="006F5AFC"/>
    <w:rsid w:val="00720DE0"/>
    <w:rsid w:val="007556D1"/>
    <w:rsid w:val="007A3338"/>
    <w:rsid w:val="007A7CC8"/>
    <w:rsid w:val="007C339D"/>
    <w:rsid w:val="007C67BA"/>
    <w:rsid w:val="007E4FFA"/>
    <w:rsid w:val="00821667"/>
    <w:rsid w:val="008B46AC"/>
    <w:rsid w:val="008C0135"/>
    <w:rsid w:val="008C18A3"/>
    <w:rsid w:val="008C7991"/>
    <w:rsid w:val="008D03E6"/>
    <w:rsid w:val="008D7485"/>
    <w:rsid w:val="008D7A43"/>
    <w:rsid w:val="008E56E2"/>
    <w:rsid w:val="008E6421"/>
    <w:rsid w:val="008E77B0"/>
    <w:rsid w:val="008F5FDA"/>
    <w:rsid w:val="00932FA4"/>
    <w:rsid w:val="00944AEE"/>
    <w:rsid w:val="00965765"/>
    <w:rsid w:val="00985634"/>
    <w:rsid w:val="00994ED0"/>
    <w:rsid w:val="009A06DD"/>
    <w:rsid w:val="009A31C2"/>
    <w:rsid w:val="009D2D77"/>
    <w:rsid w:val="009E21A1"/>
    <w:rsid w:val="009F630D"/>
    <w:rsid w:val="00A140F8"/>
    <w:rsid w:val="00AB2461"/>
    <w:rsid w:val="00AB5666"/>
    <w:rsid w:val="00AC0B29"/>
    <w:rsid w:val="00AC6EFA"/>
    <w:rsid w:val="00B70AC7"/>
    <w:rsid w:val="00B80B80"/>
    <w:rsid w:val="00B949DD"/>
    <w:rsid w:val="00BA285F"/>
    <w:rsid w:val="00BC14F6"/>
    <w:rsid w:val="00BE026F"/>
    <w:rsid w:val="00C320B4"/>
    <w:rsid w:val="00C66725"/>
    <w:rsid w:val="00CB06E7"/>
    <w:rsid w:val="00D349B7"/>
    <w:rsid w:val="00DA2D60"/>
    <w:rsid w:val="00E95D3C"/>
    <w:rsid w:val="00F01B59"/>
    <w:rsid w:val="00F13184"/>
    <w:rsid w:val="00F37483"/>
    <w:rsid w:val="00F619B0"/>
    <w:rsid w:val="00F67056"/>
    <w:rsid w:val="00FA38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256B47"/>
  <w15:chartTrackingRefBased/>
  <w15:docId w15:val="{2FC5F1D4-E67A-4FC6-A73F-66F8C13C9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C01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01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01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01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01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01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01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1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01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1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01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01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01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01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01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1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1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135"/>
    <w:rPr>
      <w:rFonts w:eastAsiaTheme="majorEastAsia" w:cstheme="majorBidi"/>
      <w:color w:val="272727" w:themeColor="text1" w:themeTint="D8"/>
    </w:rPr>
  </w:style>
  <w:style w:type="paragraph" w:styleId="Title">
    <w:name w:val="Title"/>
    <w:basedOn w:val="Normal"/>
    <w:next w:val="Normal"/>
    <w:link w:val="TitleChar"/>
    <w:uiPriority w:val="10"/>
    <w:qFormat/>
    <w:rsid w:val="008C01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1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1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1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135"/>
    <w:pPr>
      <w:spacing w:before="160"/>
      <w:jc w:val="center"/>
    </w:pPr>
    <w:rPr>
      <w:i/>
      <w:iCs/>
      <w:color w:val="404040" w:themeColor="text1" w:themeTint="BF"/>
    </w:rPr>
  </w:style>
  <w:style w:type="character" w:customStyle="1" w:styleId="QuoteChar">
    <w:name w:val="Quote Char"/>
    <w:basedOn w:val="DefaultParagraphFont"/>
    <w:link w:val="Quote"/>
    <w:uiPriority w:val="29"/>
    <w:rsid w:val="008C0135"/>
    <w:rPr>
      <w:i/>
      <w:iCs/>
      <w:color w:val="404040" w:themeColor="text1" w:themeTint="BF"/>
    </w:rPr>
  </w:style>
  <w:style w:type="paragraph" w:styleId="ListParagraph">
    <w:name w:val="List Paragraph"/>
    <w:basedOn w:val="Normal"/>
    <w:uiPriority w:val="34"/>
    <w:qFormat/>
    <w:rsid w:val="008C0135"/>
    <w:pPr>
      <w:ind w:left="720"/>
      <w:contextualSpacing/>
    </w:pPr>
  </w:style>
  <w:style w:type="character" w:styleId="IntenseEmphasis">
    <w:name w:val="Intense Emphasis"/>
    <w:basedOn w:val="DefaultParagraphFont"/>
    <w:uiPriority w:val="21"/>
    <w:qFormat/>
    <w:rsid w:val="008C0135"/>
    <w:rPr>
      <w:i/>
      <w:iCs/>
      <w:color w:val="2F5496" w:themeColor="accent1" w:themeShade="BF"/>
    </w:rPr>
  </w:style>
  <w:style w:type="paragraph" w:styleId="IntenseQuote">
    <w:name w:val="Intense Quote"/>
    <w:basedOn w:val="Normal"/>
    <w:next w:val="Normal"/>
    <w:link w:val="IntenseQuoteChar"/>
    <w:uiPriority w:val="30"/>
    <w:qFormat/>
    <w:rsid w:val="008C01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0135"/>
    <w:rPr>
      <w:i/>
      <w:iCs/>
      <w:color w:val="2F5496" w:themeColor="accent1" w:themeShade="BF"/>
    </w:rPr>
  </w:style>
  <w:style w:type="character" w:styleId="IntenseReference">
    <w:name w:val="Intense Reference"/>
    <w:basedOn w:val="DefaultParagraphFont"/>
    <w:uiPriority w:val="32"/>
    <w:qFormat/>
    <w:rsid w:val="008C0135"/>
    <w:rPr>
      <w:b/>
      <w:bCs/>
      <w:smallCaps/>
      <w:color w:val="2F5496" w:themeColor="accent1" w:themeShade="BF"/>
      <w:spacing w:val="5"/>
    </w:rPr>
  </w:style>
  <w:style w:type="table" w:styleId="TableGrid">
    <w:name w:val="Table Grid"/>
    <w:basedOn w:val="TableNormal"/>
    <w:uiPriority w:val="39"/>
    <w:rsid w:val="00045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1B59"/>
    <w:rPr>
      <w:color w:val="0563C1" w:themeColor="hyperlink"/>
      <w:u w:val="single"/>
    </w:rPr>
  </w:style>
  <w:style w:type="paragraph" w:customStyle="1" w:styleId="papertitle">
    <w:name w:val="paper title"/>
    <w:rsid w:val="008C7991"/>
    <w:pPr>
      <w:spacing w:after="120" w:line="240" w:lineRule="auto"/>
      <w:jc w:val="center"/>
    </w:pPr>
    <w:rPr>
      <w:rFonts w:ascii="Times New Roman" w:eastAsia="MS Mincho" w:hAnsi="Times New Roman" w:cs="Times New Roman"/>
      <w:noProof/>
      <w:sz w:val="48"/>
      <w:szCs w:val="48"/>
      <w:lang w:val="en-US"/>
    </w:rPr>
  </w:style>
  <w:style w:type="paragraph" w:customStyle="1" w:styleId="Author">
    <w:name w:val="Author"/>
    <w:rsid w:val="008D7485"/>
    <w:pPr>
      <w:spacing w:before="360" w:after="40" w:line="240" w:lineRule="auto"/>
      <w:jc w:val="center"/>
    </w:pPr>
    <w:rPr>
      <w:rFonts w:ascii="Times New Roman" w:eastAsia="SimSun" w:hAnsi="Times New Roman" w:cs="Times New Roman"/>
      <w:noProof/>
      <w:lang w:val="en-US"/>
    </w:rPr>
  </w:style>
  <w:style w:type="paragraph" w:customStyle="1" w:styleId="Abstract">
    <w:name w:val="Abstract"/>
    <w:rsid w:val="0053420A"/>
    <w:pPr>
      <w:spacing w:after="200" w:line="240" w:lineRule="auto"/>
      <w:ind w:firstLine="272"/>
      <w:jc w:val="both"/>
    </w:pPr>
    <w:rPr>
      <w:rFonts w:ascii="Times New Roman" w:eastAsia="SimSun" w:hAnsi="Times New Roman" w:cs="Times New Roman"/>
      <w:b/>
      <w:bCs/>
      <w:sz w:val="18"/>
      <w:szCs w:val="18"/>
      <w:lang w:val="en-US"/>
    </w:rPr>
  </w:style>
  <w:style w:type="character" w:styleId="Emphasis">
    <w:name w:val="Emphasis"/>
    <w:basedOn w:val="DefaultParagraphFont"/>
    <w:uiPriority w:val="20"/>
    <w:qFormat/>
    <w:rsid w:val="008C18A3"/>
    <w:rPr>
      <w:i/>
      <w:iCs/>
    </w:rPr>
  </w:style>
  <w:style w:type="paragraph" w:customStyle="1" w:styleId="references">
    <w:name w:val="references"/>
    <w:rsid w:val="00422714"/>
    <w:pPr>
      <w:spacing w:after="50" w:line="180" w:lineRule="exact"/>
      <w:jc w:val="both"/>
    </w:pPr>
    <w:rPr>
      <w:rFonts w:ascii="Times New Roman" w:eastAsia="MS Mincho" w:hAnsi="Times New Roman" w:cs="Times New Roman"/>
      <w:noProof/>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3887">
      <w:bodyDiv w:val="1"/>
      <w:marLeft w:val="0"/>
      <w:marRight w:val="0"/>
      <w:marTop w:val="0"/>
      <w:marBottom w:val="0"/>
      <w:divBdr>
        <w:top w:val="none" w:sz="0" w:space="0" w:color="auto"/>
        <w:left w:val="none" w:sz="0" w:space="0" w:color="auto"/>
        <w:bottom w:val="none" w:sz="0" w:space="0" w:color="auto"/>
        <w:right w:val="none" w:sz="0" w:space="0" w:color="auto"/>
      </w:divBdr>
    </w:div>
    <w:div w:id="47580578">
      <w:bodyDiv w:val="1"/>
      <w:marLeft w:val="0"/>
      <w:marRight w:val="0"/>
      <w:marTop w:val="0"/>
      <w:marBottom w:val="0"/>
      <w:divBdr>
        <w:top w:val="none" w:sz="0" w:space="0" w:color="auto"/>
        <w:left w:val="none" w:sz="0" w:space="0" w:color="auto"/>
        <w:bottom w:val="none" w:sz="0" w:space="0" w:color="auto"/>
        <w:right w:val="none" w:sz="0" w:space="0" w:color="auto"/>
      </w:divBdr>
    </w:div>
    <w:div w:id="272591400">
      <w:bodyDiv w:val="1"/>
      <w:marLeft w:val="0"/>
      <w:marRight w:val="0"/>
      <w:marTop w:val="0"/>
      <w:marBottom w:val="0"/>
      <w:divBdr>
        <w:top w:val="none" w:sz="0" w:space="0" w:color="auto"/>
        <w:left w:val="none" w:sz="0" w:space="0" w:color="auto"/>
        <w:bottom w:val="none" w:sz="0" w:space="0" w:color="auto"/>
        <w:right w:val="none" w:sz="0" w:space="0" w:color="auto"/>
      </w:divBdr>
    </w:div>
    <w:div w:id="310792745">
      <w:bodyDiv w:val="1"/>
      <w:marLeft w:val="0"/>
      <w:marRight w:val="0"/>
      <w:marTop w:val="0"/>
      <w:marBottom w:val="0"/>
      <w:divBdr>
        <w:top w:val="none" w:sz="0" w:space="0" w:color="auto"/>
        <w:left w:val="none" w:sz="0" w:space="0" w:color="auto"/>
        <w:bottom w:val="none" w:sz="0" w:space="0" w:color="auto"/>
        <w:right w:val="none" w:sz="0" w:space="0" w:color="auto"/>
      </w:divBdr>
    </w:div>
    <w:div w:id="361369169">
      <w:bodyDiv w:val="1"/>
      <w:marLeft w:val="0"/>
      <w:marRight w:val="0"/>
      <w:marTop w:val="0"/>
      <w:marBottom w:val="0"/>
      <w:divBdr>
        <w:top w:val="none" w:sz="0" w:space="0" w:color="auto"/>
        <w:left w:val="none" w:sz="0" w:space="0" w:color="auto"/>
        <w:bottom w:val="none" w:sz="0" w:space="0" w:color="auto"/>
        <w:right w:val="none" w:sz="0" w:space="0" w:color="auto"/>
      </w:divBdr>
    </w:div>
    <w:div w:id="575474805">
      <w:bodyDiv w:val="1"/>
      <w:marLeft w:val="0"/>
      <w:marRight w:val="0"/>
      <w:marTop w:val="0"/>
      <w:marBottom w:val="0"/>
      <w:divBdr>
        <w:top w:val="none" w:sz="0" w:space="0" w:color="auto"/>
        <w:left w:val="none" w:sz="0" w:space="0" w:color="auto"/>
        <w:bottom w:val="none" w:sz="0" w:space="0" w:color="auto"/>
        <w:right w:val="none" w:sz="0" w:space="0" w:color="auto"/>
      </w:divBdr>
    </w:div>
    <w:div w:id="611398093">
      <w:bodyDiv w:val="1"/>
      <w:marLeft w:val="0"/>
      <w:marRight w:val="0"/>
      <w:marTop w:val="0"/>
      <w:marBottom w:val="0"/>
      <w:divBdr>
        <w:top w:val="none" w:sz="0" w:space="0" w:color="auto"/>
        <w:left w:val="none" w:sz="0" w:space="0" w:color="auto"/>
        <w:bottom w:val="none" w:sz="0" w:space="0" w:color="auto"/>
        <w:right w:val="none" w:sz="0" w:space="0" w:color="auto"/>
      </w:divBdr>
    </w:div>
    <w:div w:id="760567696">
      <w:bodyDiv w:val="1"/>
      <w:marLeft w:val="0"/>
      <w:marRight w:val="0"/>
      <w:marTop w:val="0"/>
      <w:marBottom w:val="0"/>
      <w:divBdr>
        <w:top w:val="none" w:sz="0" w:space="0" w:color="auto"/>
        <w:left w:val="none" w:sz="0" w:space="0" w:color="auto"/>
        <w:bottom w:val="none" w:sz="0" w:space="0" w:color="auto"/>
        <w:right w:val="none" w:sz="0" w:space="0" w:color="auto"/>
      </w:divBdr>
    </w:div>
    <w:div w:id="777793419">
      <w:bodyDiv w:val="1"/>
      <w:marLeft w:val="0"/>
      <w:marRight w:val="0"/>
      <w:marTop w:val="0"/>
      <w:marBottom w:val="0"/>
      <w:divBdr>
        <w:top w:val="none" w:sz="0" w:space="0" w:color="auto"/>
        <w:left w:val="none" w:sz="0" w:space="0" w:color="auto"/>
        <w:bottom w:val="none" w:sz="0" w:space="0" w:color="auto"/>
        <w:right w:val="none" w:sz="0" w:space="0" w:color="auto"/>
      </w:divBdr>
    </w:div>
    <w:div w:id="1002002584">
      <w:bodyDiv w:val="1"/>
      <w:marLeft w:val="0"/>
      <w:marRight w:val="0"/>
      <w:marTop w:val="0"/>
      <w:marBottom w:val="0"/>
      <w:divBdr>
        <w:top w:val="none" w:sz="0" w:space="0" w:color="auto"/>
        <w:left w:val="none" w:sz="0" w:space="0" w:color="auto"/>
        <w:bottom w:val="none" w:sz="0" w:space="0" w:color="auto"/>
        <w:right w:val="none" w:sz="0" w:space="0" w:color="auto"/>
      </w:divBdr>
    </w:div>
    <w:div w:id="1096944025">
      <w:bodyDiv w:val="1"/>
      <w:marLeft w:val="0"/>
      <w:marRight w:val="0"/>
      <w:marTop w:val="0"/>
      <w:marBottom w:val="0"/>
      <w:divBdr>
        <w:top w:val="none" w:sz="0" w:space="0" w:color="auto"/>
        <w:left w:val="none" w:sz="0" w:space="0" w:color="auto"/>
        <w:bottom w:val="none" w:sz="0" w:space="0" w:color="auto"/>
        <w:right w:val="none" w:sz="0" w:space="0" w:color="auto"/>
      </w:divBdr>
    </w:div>
    <w:div w:id="1159346884">
      <w:bodyDiv w:val="1"/>
      <w:marLeft w:val="0"/>
      <w:marRight w:val="0"/>
      <w:marTop w:val="0"/>
      <w:marBottom w:val="0"/>
      <w:divBdr>
        <w:top w:val="none" w:sz="0" w:space="0" w:color="auto"/>
        <w:left w:val="none" w:sz="0" w:space="0" w:color="auto"/>
        <w:bottom w:val="none" w:sz="0" w:space="0" w:color="auto"/>
        <w:right w:val="none" w:sz="0" w:space="0" w:color="auto"/>
      </w:divBdr>
    </w:div>
    <w:div w:id="1219249574">
      <w:bodyDiv w:val="1"/>
      <w:marLeft w:val="0"/>
      <w:marRight w:val="0"/>
      <w:marTop w:val="0"/>
      <w:marBottom w:val="0"/>
      <w:divBdr>
        <w:top w:val="none" w:sz="0" w:space="0" w:color="auto"/>
        <w:left w:val="none" w:sz="0" w:space="0" w:color="auto"/>
        <w:bottom w:val="none" w:sz="0" w:space="0" w:color="auto"/>
        <w:right w:val="none" w:sz="0" w:space="0" w:color="auto"/>
      </w:divBdr>
    </w:div>
    <w:div w:id="1254898228">
      <w:bodyDiv w:val="1"/>
      <w:marLeft w:val="0"/>
      <w:marRight w:val="0"/>
      <w:marTop w:val="0"/>
      <w:marBottom w:val="0"/>
      <w:divBdr>
        <w:top w:val="none" w:sz="0" w:space="0" w:color="auto"/>
        <w:left w:val="none" w:sz="0" w:space="0" w:color="auto"/>
        <w:bottom w:val="none" w:sz="0" w:space="0" w:color="auto"/>
        <w:right w:val="none" w:sz="0" w:space="0" w:color="auto"/>
      </w:divBdr>
    </w:div>
    <w:div w:id="1281037414">
      <w:bodyDiv w:val="1"/>
      <w:marLeft w:val="0"/>
      <w:marRight w:val="0"/>
      <w:marTop w:val="0"/>
      <w:marBottom w:val="0"/>
      <w:divBdr>
        <w:top w:val="none" w:sz="0" w:space="0" w:color="auto"/>
        <w:left w:val="none" w:sz="0" w:space="0" w:color="auto"/>
        <w:bottom w:val="none" w:sz="0" w:space="0" w:color="auto"/>
        <w:right w:val="none" w:sz="0" w:space="0" w:color="auto"/>
      </w:divBdr>
    </w:div>
    <w:div w:id="1524972740">
      <w:bodyDiv w:val="1"/>
      <w:marLeft w:val="0"/>
      <w:marRight w:val="0"/>
      <w:marTop w:val="0"/>
      <w:marBottom w:val="0"/>
      <w:divBdr>
        <w:top w:val="none" w:sz="0" w:space="0" w:color="auto"/>
        <w:left w:val="none" w:sz="0" w:space="0" w:color="auto"/>
        <w:bottom w:val="none" w:sz="0" w:space="0" w:color="auto"/>
        <w:right w:val="none" w:sz="0" w:space="0" w:color="auto"/>
      </w:divBdr>
    </w:div>
    <w:div w:id="1531799922">
      <w:bodyDiv w:val="1"/>
      <w:marLeft w:val="0"/>
      <w:marRight w:val="0"/>
      <w:marTop w:val="0"/>
      <w:marBottom w:val="0"/>
      <w:divBdr>
        <w:top w:val="none" w:sz="0" w:space="0" w:color="auto"/>
        <w:left w:val="none" w:sz="0" w:space="0" w:color="auto"/>
        <w:bottom w:val="none" w:sz="0" w:space="0" w:color="auto"/>
        <w:right w:val="none" w:sz="0" w:space="0" w:color="auto"/>
      </w:divBdr>
    </w:div>
    <w:div w:id="1652368879">
      <w:bodyDiv w:val="1"/>
      <w:marLeft w:val="0"/>
      <w:marRight w:val="0"/>
      <w:marTop w:val="0"/>
      <w:marBottom w:val="0"/>
      <w:divBdr>
        <w:top w:val="none" w:sz="0" w:space="0" w:color="auto"/>
        <w:left w:val="none" w:sz="0" w:space="0" w:color="auto"/>
        <w:bottom w:val="none" w:sz="0" w:space="0" w:color="auto"/>
        <w:right w:val="none" w:sz="0" w:space="0" w:color="auto"/>
      </w:divBdr>
    </w:div>
    <w:div w:id="1799105464">
      <w:bodyDiv w:val="1"/>
      <w:marLeft w:val="0"/>
      <w:marRight w:val="0"/>
      <w:marTop w:val="0"/>
      <w:marBottom w:val="0"/>
      <w:divBdr>
        <w:top w:val="none" w:sz="0" w:space="0" w:color="auto"/>
        <w:left w:val="none" w:sz="0" w:space="0" w:color="auto"/>
        <w:bottom w:val="none" w:sz="0" w:space="0" w:color="auto"/>
        <w:right w:val="none" w:sz="0" w:space="0" w:color="auto"/>
      </w:divBdr>
    </w:div>
    <w:div w:id="1856378598">
      <w:bodyDiv w:val="1"/>
      <w:marLeft w:val="0"/>
      <w:marRight w:val="0"/>
      <w:marTop w:val="0"/>
      <w:marBottom w:val="0"/>
      <w:divBdr>
        <w:top w:val="none" w:sz="0" w:space="0" w:color="auto"/>
        <w:left w:val="none" w:sz="0" w:space="0" w:color="auto"/>
        <w:bottom w:val="none" w:sz="0" w:space="0" w:color="auto"/>
        <w:right w:val="none" w:sz="0" w:space="0" w:color="auto"/>
      </w:divBdr>
    </w:div>
    <w:div w:id="2035811644">
      <w:bodyDiv w:val="1"/>
      <w:marLeft w:val="0"/>
      <w:marRight w:val="0"/>
      <w:marTop w:val="0"/>
      <w:marBottom w:val="0"/>
      <w:divBdr>
        <w:top w:val="none" w:sz="0" w:space="0" w:color="auto"/>
        <w:left w:val="none" w:sz="0" w:space="0" w:color="auto"/>
        <w:bottom w:val="none" w:sz="0" w:space="0" w:color="auto"/>
        <w:right w:val="none" w:sz="0" w:space="0" w:color="auto"/>
      </w:divBdr>
    </w:div>
    <w:div w:id="214692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3730</Words>
  <Characters>23169</Characters>
  <Application>Microsoft Office Word</Application>
  <DocSecurity>0</DocSecurity>
  <Lines>609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IEEE</dc:creator>
  <cp:keywords/>
  <dc:description/>
  <cp:lastModifiedBy>Sureshkumar Muthumanickam</cp:lastModifiedBy>
  <cp:revision>22</cp:revision>
  <dcterms:created xsi:type="dcterms:W3CDTF">2025-05-02T13:03:00Z</dcterms:created>
  <dcterms:modified xsi:type="dcterms:W3CDTF">2025-05-10T06:49:00Z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6cb354e1f2345b22ed228692cc912e21e4349bfade3768ac101c06b8c4ae634f</vt:lpwstr>
  </property>
</Properties>
</file>