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31BC6E45" w14:textId="632FBC55" w:rsidR="009303D9" w:rsidRPr="005A277D" w:rsidRDefault="001C2422" w:rsidP="008B6524">
      <w:pPr>
        <w:pStyle w:val="papertitle"/>
        <w:spacing w:before="5pt" w:beforeAutospacing="1" w:after="5pt" w:afterAutospacing="1"/>
        <w:rPr>
          <w:kern w:val="48"/>
        </w:rPr>
      </w:pPr>
      <w:r w:rsidRPr="005A277D">
        <w:rPr>
          <w:kern w:val="48"/>
          <w:lang w:eastAsia="ja-JP"/>
        </w:rPr>
        <w:t>Implementation of Remote Monitoring and Control Function</w:t>
      </w:r>
      <w:r w:rsidR="00C86AE0" w:rsidRPr="005A277D">
        <w:rPr>
          <w:kern w:val="48"/>
          <w:lang w:eastAsia="ja-JP"/>
        </w:rPr>
        <w:t>s</w:t>
      </w:r>
      <w:r w:rsidRPr="005A277D">
        <w:rPr>
          <w:kern w:val="48"/>
          <w:lang w:eastAsia="ja-JP"/>
        </w:rPr>
        <w:t xml:space="preserve"> o</w:t>
      </w:r>
      <w:r w:rsidR="005957AA" w:rsidRPr="005A277D">
        <w:rPr>
          <w:kern w:val="48"/>
          <w:lang w:eastAsia="ja-JP"/>
        </w:rPr>
        <w:t>n Conventional 3D Printer</w:t>
      </w:r>
    </w:p>
    <w:p w14:paraId="20C779BD" w14:textId="77777777" w:rsidR="00D7522C" w:rsidRPr="005A277D" w:rsidRDefault="00D7522C" w:rsidP="003B4E04">
      <w:pPr>
        <w:pStyle w:val="Author"/>
        <w:spacing w:before="5pt" w:beforeAutospacing="1" w:after="5pt" w:afterAutospacing="1" w:line="6pt" w:lineRule="auto"/>
        <w:rPr>
          <w:sz w:val="16"/>
          <w:szCs w:val="16"/>
        </w:rPr>
      </w:pPr>
    </w:p>
    <w:p w14:paraId="1F960E65" w14:textId="77777777" w:rsidR="00D7522C" w:rsidRPr="005A277D" w:rsidRDefault="00D7522C" w:rsidP="00CA4392">
      <w:pPr>
        <w:pStyle w:val="Author"/>
        <w:spacing w:before="5pt" w:beforeAutospacing="1" w:after="5pt" w:afterAutospacing="1" w:line="6pt" w:lineRule="auto"/>
        <w:rPr>
          <w:sz w:val="16"/>
          <w:szCs w:val="16"/>
        </w:rPr>
        <w:sectPr w:rsidR="00D7522C" w:rsidRPr="005A277D" w:rsidSect="003B4E04">
          <w:footerReference w:type="first" r:id="rId8"/>
          <w:pgSz w:w="595.30pt" w:h="841.90pt" w:code="9"/>
          <w:pgMar w:top="27pt" w:right="44.65pt" w:bottom="72pt" w:left="44.65pt" w:header="36pt" w:footer="36pt" w:gutter="0pt"/>
          <w:cols w:space="36pt"/>
          <w:titlePg/>
          <w:docGrid w:linePitch="360"/>
        </w:sectPr>
      </w:pPr>
    </w:p>
    <w:p w14:paraId="5AB2FE26" w14:textId="26269233" w:rsidR="00BD670B" w:rsidRPr="005A277D" w:rsidRDefault="005957AA" w:rsidP="00BD670B">
      <w:pPr>
        <w:pStyle w:val="Author"/>
        <w:spacing w:before="5pt" w:beforeAutospacing="1"/>
        <w:rPr>
          <w:sz w:val="18"/>
          <w:szCs w:val="18"/>
        </w:rPr>
      </w:pPr>
      <w:r w:rsidRPr="005A277D">
        <w:rPr>
          <w:sz w:val="18"/>
          <w:szCs w:val="18"/>
        </w:rPr>
        <w:t>Kelden Sherab Lhamo</w:t>
      </w:r>
      <w:r w:rsidR="001A3B3D" w:rsidRPr="005A277D">
        <w:rPr>
          <w:sz w:val="18"/>
          <w:szCs w:val="18"/>
        </w:rPr>
        <w:br/>
      </w:r>
      <w:r w:rsidR="00414D18" w:rsidRPr="00414D18">
        <w:rPr>
          <w:rFonts w:eastAsia="ＭＳ 明朝"/>
          <w:i/>
          <w:sz w:val="18"/>
          <w:szCs w:val="18"/>
          <w:lang w:eastAsia="ja-JP"/>
        </w:rPr>
        <w:t>Instrumentation</w:t>
      </w:r>
      <w:r w:rsidRPr="005A277D">
        <w:rPr>
          <w:rFonts w:eastAsia="ＭＳ 明朝"/>
          <w:i/>
          <w:sz w:val="18"/>
          <w:szCs w:val="18"/>
          <w:lang w:eastAsia="ja-JP"/>
        </w:rPr>
        <w:t xml:space="preserve"> and Con</w:t>
      </w:r>
      <w:r w:rsidR="00AF6D19" w:rsidRPr="005A277D">
        <w:rPr>
          <w:rFonts w:eastAsia="ＭＳ 明朝"/>
          <w:i/>
          <w:sz w:val="18"/>
          <w:szCs w:val="18"/>
          <w:lang w:eastAsia="ja-JP"/>
        </w:rPr>
        <w:t>trol</w:t>
      </w:r>
      <w:r w:rsidRPr="005A277D">
        <w:rPr>
          <w:rFonts w:eastAsia="ＭＳ 明朝"/>
          <w:i/>
          <w:sz w:val="18"/>
          <w:szCs w:val="18"/>
          <w:lang w:eastAsia="ja-JP"/>
        </w:rPr>
        <w:t xml:space="preserve"> Engineering Department</w:t>
      </w:r>
      <w:r w:rsidRPr="005A277D">
        <w:rPr>
          <w:sz w:val="18"/>
          <w:szCs w:val="18"/>
        </w:rPr>
        <w:br/>
      </w:r>
      <w:r w:rsidRPr="005A277D">
        <w:rPr>
          <w:rFonts w:eastAsia="ＭＳ 明朝"/>
          <w:i/>
          <w:sz w:val="18"/>
          <w:szCs w:val="18"/>
          <w:lang w:eastAsia="ja-JP"/>
        </w:rPr>
        <w:t>College of Science and Technology,</w:t>
      </w:r>
      <w:r w:rsidRPr="005A277D">
        <w:rPr>
          <w:i/>
          <w:sz w:val="18"/>
          <w:szCs w:val="18"/>
        </w:rPr>
        <w:br/>
      </w:r>
      <w:r w:rsidRPr="005A277D">
        <w:rPr>
          <w:rFonts w:eastAsia="ＭＳ 明朝"/>
          <w:i/>
          <w:sz w:val="18"/>
          <w:szCs w:val="18"/>
          <w:lang w:eastAsia="ja-JP"/>
        </w:rPr>
        <w:t>Royal University of Bhutan</w:t>
      </w:r>
      <w:r w:rsidRPr="005A277D">
        <w:rPr>
          <w:i/>
          <w:sz w:val="18"/>
          <w:szCs w:val="18"/>
        </w:rPr>
        <w:br/>
      </w:r>
      <w:r w:rsidRPr="005A277D">
        <w:rPr>
          <w:rFonts w:eastAsia="ＭＳ 明朝"/>
          <w:sz w:val="18"/>
          <w:szCs w:val="18"/>
          <w:lang w:eastAsia="ja-JP"/>
        </w:rPr>
        <w:t>Phuentsholing, Bhutan</w:t>
      </w:r>
      <w:r w:rsidRPr="005A277D">
        <w:rPr>
          <w:i/>
          <w:sz w:val="18"/>
          <w:szCs w:val="18"/>
        </w:rPr>
        <w:br/>
      </w:r>
      <w:r w:rsidRPr="005A277D">
        <w:rPr>
          <w:sz w:val="18"/>
          <w:szCs w:val="18"/>
        </w:rPr>
        <w:t>keldenlhamo7@gmail.com</w:t>
      </w:r>
    </w:p>
    <w:p w14:paraId="1FCCE042" w14:textId="58FBEB5E" w:rsidR="001A3B3D" w:rsidRPr="005A277D" w:rsidRDefault="005957AA" w:rsidP="007B6DDA">
      <w:pPr>
        <w:pStyle w:val="Author"/>
        <w:spacing w:before="5pt" w:beforeAutospacing="1"/>
        <w:rPr>
          <w:sz w:val="18"/>
          <w:szCs w:val="18"/>
        </w:rPr>
      </w:pPr>
      <w:r w:rsidRPr="005A277D">
        <w:rPr>
          <w:sz w:val="18"/>
          <w:szCs w:val="18"/>
        </w:rPr>
        <w:t>Tshering Wangmo</w:t>
      </w:r>
      <w:r w:rsidR="00447BB9" w:rsidRPr="005A277D">
        <w:rPr>
          <w:sz w:val="18"/>
          <w:szCs w:val="18"/>
        </w:rPr>
        <w:br/>
      </w:r>
      <w:r w:rsidR="00414D18" w:rsidRPr="00414D18">
        <w:rPr>
          <w:rFonts w:eastAsia="ＭＳ 明朝"/>
          <w:i/>
          <w:sz w:val="18"/>
          <w:szCs w:val="18"/>
          <w:lang w:eastAsia="ja-JP"/>
        </w:rPr>
        <w:t>Instrumentation</w:t>
      </w:r>
      <w:r w:rsidR="00AF6D19" w:rsidRPr="005A277D">
        <w:rPr>
          <w:rFonts w:eastAsia="ＭＳ 明朝"/>
          <w:i/>
          <w:sz w:val="18"/>
          <w:szCs w:val="18"/>
          <w:lang w:eastAsia="ja-JP"/>
        </w:rPr>
        <w:t xml:space="preserve"> and Control</w:t>
      </w:r>
      <w:r w:rsidRPr="005A277D">
        <w:rPr>
          <w:rFonts w:eastAsia="ＭＳ 明朝"/>
          <w:i/>
          <w:sz w:val="18"/>
          <w:szCs w:val="18"/>
          <w:lang w:eastAsia="ja-JP"/>
        </w:rPr>
        <w:t xml:space="preserve"> Engineering Department</w:t>
      </w:r>
      <w:r w:rsidRPr="005A277D">
        <w:rPr>
          <w:sz w:val="18"/>
          <w:szCs w:val="18"/>
        </w:rPr>
        <w:br/>
      </w:r>
      <w:r w:rsidRPr="005A277D">
        <w:rPr>
          <w:rFonts w:eastAsia="ＭＳ 明朝"/>
          <w:i/>
          <w:sz w:val="18"/>
          <w:szCs w:val="18"/>
          <w:lang w:eastAsia="ja-JP"/>
        </w:rPr>
        <w:t>College of Science and Technology,</w:t>
      </w:r>
      <w:r w:rsidRPr="005A277D">
        <w:rPr>
          <w:i/>
          <w:sz w:val="18"/>
          <w:szCs w:val="18"/>
        </w:rPr>
        <w:br/>
      </w:r>
      <w:r w:rsidRPr="005A277D">
        <w:rPr>
          <w:rFonts w:eastAsia="ＭＳ 明朝"/>
          <w:i/>
          <w:sz w:val="18"/>
          <w:szCs w:val="18"/>
          <w:lang w:eastAsia="ja-JP"/>
        </w:rPr>
        <w:t>Royal University of Bhutan</w:t>
      </w:r>
      <w:r w:rsidRPr="005A277D">
        <w:rPr>
          <w:i/>
          <w:sz w:val="18"/>
          <w:szCs w:val="18"/>
        </w:rPr>
        <w:br/>
      </w:r>
      <w:r w:rsidRPr="005A277D">
        <w:rPr>
          <w:rFonts w:eastAsia="ＭＳ 明朝"/>
          <w:sz w:val="18"/>
          <w:szCs w:val="18"/>
          <w:lang w:eastAsia="ja-JP"/>
        </w:rPr>
        <w:t>Phuentsholing, Bhutan</w:t>
      </w:r>
      <w:r w:rsidRPr="005A277D">
        <w:rPr>
          <w:i/>
          <w:sz w:val="18"/>
          <w:szCs w:val="18"/>
        </w:rPr>
        <w:br/>
      </w:r>
      <w:r w:rsidR="00117476" w:rsidRPr="005A277D">
        <w:rPr>
          <w:sz w:val="18"/>
          <w:szCs w:val="18"/>
        </w:rPr>
        <w:t xml:space="preserve">tshering513wangmo@gmail.com </w:t>
      </w:r>
      <w:r w:rsidR="00BD670B" w:rsidRPr="005A277D">
        <w:rPr>
          <w:sz w:val="18"/>
          <w:szCs w:val="18"/>
        </w:rPr>
        <w:br w:type="column"/>
      </w:r>
      <w:r w:rsidRPr="005A277D">
        <w:rPr>
          <w:sz w:val="18"/>
          <w:szCs w:val="18"/>
        </w:rPr>
        <w:t>Ngawang Choejor Wangdi</w:t>
      </w:r>
      <w:r w:rsidR="001A3B3D" w:rsidRPr="005A277D">
        <w:rPr>
          <w:sz w:val="18"/>
          <w:szCs w:val="18"/>
        </w:rPr>
        <w:br/>
      </w:r>
      <w:r w:rsidR="00414D18" w:rsidRPr="00414D18">
        <w:rPr>
          <w:rFonts w:eastAsia="ＭＳ 明朝"/>
          <w:i/>
          <w:sz w:val="18"/>
          <w:szCs w:val="18"/>
          <w:lang w:eastAsia="ja-JP"/>
        </w:rPr>
        <w:t>Instrumentation</w:t>
      </w:r>
      <w:r w:rsidR="00AF6D19" w:rsidRPr="005A277D">
        <w:rPr>
          <w:rFonts w:eastAsia="ＭＳ 明朝"/>
          <w:i/>
          <w:sz w:val="18"/>
          <w:szCs w:val="18"/>
          <w:lang w:eastAsia="ja-JP"/>
        </w:rPr>
        <w:t xml:space="preserve"> and Control</w:t>
      </w:r>
      <w:r w:rsidRPr="005A277D">
        <w:rPr>
          <w:rFonts w:eastAsia="ＭＳ 明朝"/>
          <w:i/>
          <w:sz w:val="18"/>
          <w:szCs w:val="18"/>
          <w:lang w:eastAsia="ja-JP"/>
        </w:rPr>
        <w:t xml:space="preserve"> Engineering Department</w:t>
      </w:r>
      <w:r w:rsidRPr="005A277D">
        <w:rPr>
          <w:sz w:val="18"/>
          <w:szCs w:val="18"/>
        </w:rPr>
        <w:br/>
      </w:r>
      <w:r w:rsidRPr="005A277D">
        <w:rPr>
          <w:rFonts w:eastAsia="ＭＳ 明朝"/>
          <w:i/>
          <w:sz w:val="18"/>
          <w:szCs w:val="18"/>
          <w:lang w:eastAsia="ja-JP"/>
        </w:rPr>
        <w:t>College of Science and Technology,</w:t>
      </w:r>
      <w:r w:rsidRPr="005A277D">
        <w:rPr>
          <w:i/>
          <w:sz w:val="18"/>
          <w:szCs w:val="18"/>
        </w:rPr>
        <w:br/>
      </w:r>
      <w:r w:rsidRPr="005A277D">
        <w:rPr>
          <w:rFonts w:eastAsia="ＭＳ 明朝"/>
          <w:i/>
          <w:sz w:val="18"/>
          <w:szCs w:val="18"/>
          <w:lang w:eastAsia="ja-JP"/>
        </w:rPr>
        <w:t>Royal University of Bhutan</w:t>
      </w:r>
      <w:r w:rsidRPr="005A277D">
        <w:rPr>
          <w:i/>
          <w:sz w:val="18"/>
          <w:szCs w:val="18"/>
        </w:rPr>
        <w:br/>
      </w:r>
      <w:r w:rsidRPr="005A277D">
        <w:rPr>
          <w:rFonts w:eastAsia="ＭＳ 明朝"/>
          <w:sz w:val="18"/>
          <w:szCs w:val="18"/>
          <w:lang w:eastAsia="ja-JP"/>
        </w:rPr>
        <w:t>Phuentsholing, Bhutan</w:t>
      </w:r>
      <w:r w:rsidRPr="005A277D">
        <w:rPr>
          <w:i/>
          <w:sz w:val="18"/>
          <w:szCs w:val="18"/>
        </w:rPr>
        <w:br/>
      </w:r>
      <w:r w:rsidRPr="005A277D">
        <w:rPr>
          <w:rFonts w:eastAsia="Times New Roman"/>
          <w:sz w:val="18"/>
          <w:szCs w:val="18"/>
        </w:rPr>
        <w:t>ngawangchoejorw@gmail.com</w:t>
      </w:r>
    </w:p>
    <w:p w14:paraId="11C3FF66" w14:textId="02CB7C31" w:rsidR="001A3B3D" w:rsidRPr="005A277D" w:rsidRDefault="00117476" w:rsidP="00447BB9">
      <w:pPr>
        <w:pStyle w:val="Author"/>
        <w:spacing w:before="5pt" w:beforeAutospacing="1"/>
        <w:rPr>
          <w:sz w:val="18"/>
          <w:szCs w:val="18"/>
        </w:rPr>
      </w:pPr>
      <w:r w:rsidRPr="005A277D">
        <w:rPr>
          <w:sz w:val="18"/>
          <w:szCs w:val="18"/>
        </w:rPr>
        <w:t>Kazuhiro Muramatsu</w:t>
      </w:r>
      <w:r w:rsidR="00447BB9" w:rsidRPr="005A277D">
        <w:rPr>
          <w:sz w:val="18"/>
          <w:szCs w:val="18"/>
        </w:rPr>
        <w:br/>
      </w:r>
      <w:r w:rsidR="005957AA" w:rsidRPr="005A277D">
        <w:rPr>
          <w:rFonts w:eastAsia="ＭＳ 明朝"/>
          <w:i/>
          <w:sz w:val="18"/>
          <w:szCs w:val="18"/>
          <w:lang w:eastAsia="ja-JP"/>
        </w:rPr>
        <w:t>Electronics and Communication Engineering Department</w:t>
      </w:r>
      <w:r w:rsidR="005957AA" w:rsidRPr="005A277D">
        <w:rPr>
          <w:sz w:val="18"/>
          <w:szCs w:val="18"/>
        </w:rPr>
        <w:br/>
      </w:r>
      <w:r w:rsidR="005957AA" w:rsidRPr="005A277D">
        <w:rPr>
          <w:rFonts w:eastAsia="ＭＳ 明朝"/>
          <w:i/>
          <w:sz w:val="18"/>
          <w:szCs w:val="18"/>
          <w:lang w:eastAsia="ja-JP"/>
        </w:rPr>
        <w:t>College of Science and Technology,</w:t>
      </w:r>
      <w:r w:rsidR="005957AA" w:rsidRPr="005A277D">
        <w:rPr>
          <w:i/>
          <w:sz w:val="18"/>
          <w:szCs w:val="18"/>
        </w:rPr>
        <w:br/>
      </w:r>
      <w:r w:rsidR="005957AA" w:rsidRPr="005A277D">
        <w:rPr>
          <w:rFonts w:eastAsia="ＭＳ 明朝"/>
          <w:i/>
          <w:sz w:val="18"/>
          <w:szCs w:val="18"/>
          <w:lang w:eastAsia="ja-JP"/>
        </w:rPr>
        <w:t>Royal University of Bhutan</w:t>
      </w:r>
      <w:r w:rsidR="005957AA" w:rsidRPr="005A277D">
        <w:rPr>
          <w:i/>
          <w:sz w:val="18"/>
          <w:szCs w:val="18"/>
        </w:rPr>
        <w:br/>
      </w:r>
      <w:r w:rsidR="005957AA" w:rsidRPr="005A277D">
        <w:rPr>
          <w:rFonts w:eastAsia="ＭＳ 明朝"/>
          <w:sz w:val="18"/>
          <w:szCs w:val="18"/>
          <w:lang w:eastAsia="ja-JP"/>
        </w:rPr>
        <w:t>Phuentsholing, Bhutan</w:t>
      </w:r>
      <w:r w:rsidR="005957AA" w:rsidRPr="005A277D">
        <w:rPr>
          <w:i/>
          <w:sz w:val="18"/>
          <w:szCs w:val="18"/>
        </w:rPr>
        <w:br/>
      </w:r>
      <w:r w:rsidR="005957AA" w:rsidRPr="005A277D">
        <w:rPr>
          <w:sz w:val="18"/>
          <w:szCs w:val="18"/>
        </w:rPr>
        <w:t>kazuhiromuramat</w:t>
      </w:r>
      <w:r w:rsidR="001811C3" w:rsidRPr="005A277D">
        <w:rPr>
          <w:sz w:val="18"/>
          <w:szCs w:val="18"/>
        </w:rPr>
        <w:t>s</w:t>
      </w:r>
      <w:r w:rsidR="005957AA" w:rsidRPr="005A277D">
        <w:rPr>
          <w:sz w:val="18"/>
          <w:szCs w:val="18"/>
        </w:rPr>
        <w:t>u.c</w:t>
      </w:r>
      <w:r w:rsidR="001811C3" w:rsidRPr="005A277D">
        <w:rPr>
          <w:sz w:val="18"/>
          <w:szCs w:val="18"/>
        </w:rPr>
        <w:t>s</w:t>
      </w:r>
      <w:r w:rsidR="005957AA" w:rsidRPr="005A277D">
        <w:rPr>
          <w:sz w:val="18"/>
          <w:szCs w:val="18"/>
        </w:rPr>
        <w:t>t@rub.edu.bt</w:t>
      </w:r>
      <w:r w:rsidR="00BD670B" w:rsidRPr="005A277D">
        <w:rPr>
          <w:sz w:val="18"/>
          <w:szCs w:val="18"/>
        </w:rPr>
        <w:br w:type="column"/>
      </w:r>
      <w:r w:rsidR="005957AA" w:rsidRPr="005A277D">
        <w:rPr>
          <w:sz w:val="18"/>
          <w:szCs w:val="18"/>
        </w:rPr>
        <w:t>Srijana Ghalley</w:t>
      </w:r>
      <w:r w:rsidR="001A3B3D" w:rsidRPr="005A277D">
        <w:rPr>
          <w:sz w:val="18"/>
          <w:szCs w:val="18"/>
        </w:rPr>
        <w:br/>
      </w:r>
      <w:r w:rsidR="00414D18" w:rsidRPr="00414D18">
        <w:rPr>
          <w:rFonts w:eastAsia="ＭＳ 明朝"/>
          <w:i/>
          <w:sz w:val="18"/>
          <w:szCs w:val="18"/>
          <w:lang w:eastAsia="ja-JP"/>
        </w:rPr>
        <w:t>Instrumentation</w:t>
      </w:r>
      <w:r w:rsidR="00AF6D19" w:rsidRPr="005A277D">
        <w:rPr>
          <w:rFonts w:eastAsia="ＭＳ 明朝"/>
          <w:i/>
          <w:sz w:val="18"/>
          <w:szCs w:val="18"/>
          <w:lang w:eastAsia="ja-JP"/>
        </w:rPr>
        <w:t xml:space="preserve"> and Control</w:t>
      </w:r>
      <w:r w:rsidR="005957AA" w:rsidRPr="005A277D">
        <w:rPr>
          <w:rFonts w:eastAsia="ＭＳ 明朝"/>
          <w:i/>
          <w:sz w:val="18"/>
          <w:szCs w:val="18"/>
          <w:lang w:eastAsia="ja-JP"/>
        </w:rPr>
        <w:t xml:space="preserve"> Engineering Department</w:t>
      </w:r>
      <w:r w:rsidR="005957AA" w:rsidRPr="005A277D">
        <w:rPr>
          <w:sz w:val="18"/>
          <w:szCs w:val="18"/>
        </w:rPr>
        <w:br/>
      </w:r>
      <w:r w:rsidR="005957AA" w:rsidRPr="005A277D">
        <w:rPr>
          <w:rFonts w:eastAsia="ＭＳ 明朝"/>
          <w:i/>
          <w:sz w:val="18"/>
          <w:szCs w:val="18"/>
          <w:lang w:eastAsia="ja-JP"/>
        </w:rPr>
        <w:t>College of Science and Technology,</w:t>
      </w:r>
      <w:r w:rsidR="005957AA" w:rsidRPr="005A277D">
        <w:rPr>
          <w:i/>
          <w:sz w:val="18"/>
          <w:szCs w:val="18"/>
        </w:rPr>
        <w:br/>
      </w:r>
      <w:r w:rsidR="005957AA" w:rsidRPr="005A277D">
        <w:rPr>
          <w:rFonts w:eastAsia="ＭＳ 明朝"/>
          <w:i/>
          <w:sz w:val="18"/>
          <w:szCs w:val="18"/>
          <w:lang w:eastAsia="ja-JP"/>
        </w:rPr>
        <w:t>Royal University of Bhutan</w:t>
      </w:r>
      <w:r w:rsidR="005957AA" w:rsidRPr="005A277D">
        <w:rPr>
          <w:i/>
          <w:sz w:val="18"/>
          <w:szCs w:val="18"/>
        </w:rPr>
        <w:br/>
      </w:r>
      <w:r w:rsidR="005957AA" w:rsidRPr="005A277D">
        <w:rPr>
          <w:rFonts w:eastAsia="ＭＳ 明朝"/>
          <w:sz w:val="18"/>
          <w:szCs w:val="18"/>
          <w:lang w:eastAsia="ja-JP"/>
        </w:rPr>
        <w:t>Phuentsholing, Bhutan</w:t>
      </w:r>
      <w:r w:rsidR="005957AA" w:rsidRPr="005A277D">
        <w:rPr>
          <w:i/>
          <w:sz w:val="18"/>
          <w:szCs w:val="18"/>
        </w:rPr>
        <w:br/>
      </w:r>
      <w:r w:rsidRPr="005A277D">
        <w:rPr>
          <w:sz w:val="18"/>
          <w:szCs w:val="18"/>
        </w:rPr>
        <w:t>srijanaghalley7@gmail.com</w:t>
      </w:r>
    </w:p>
    <w:p w14:paraId="0C29C478" w14:textId="77777777" w:rsidR="009F1D79" w:rsidRPr="005A277D" w:rsidRDefault="009F1D79" w:rsidP="00F706F0">
      <w:pPr>
        <w:jc w:val="both"/>
        <w:rPr>
          <w:noProof/>
          <w:sz w:val="22"/>
          <w:szCs w:val="22"/>
        </w:rPr>
      </w:pPr>
    </w:p>
    <w:p w14:paraId="0316535E" w14:textId="49819B25" w:rsidR="00F706F0" w:rsidRPr="005A277D" w:rsidRDefault="00F706F0" w:rsidP="00F706F0">
      <w:pPr>
        <w:sectPr w:rsidR="00F706F0" w:rsidRPr="005A277D"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A277D" w:rsidRDefault="00BD670B">
      <w:pPr>
        <w:sectPr w:rsidR="009303D9" w:rsidRPr="005A277D" w:rsidSect="003B4E04">
          <w:type w:val="continuous"/>
          <w:pgSz w:w="595.30pt" w:h="841.90pt" w:code="9"/>
          <w:pgMar w:top="22.50pt" w:right="44.65pt" w:bottom="72pt" w:left="44.65pt" w:header="36pt" w:footer="36pt" w:gutter="0pt"/>
          <w:cols w:num="3" w:space="36pt"/>
          <w:docGrid w:linePitch="360"/>
        </w:sectPr>
      </w:pPr>
      <w:r w:rsidRPr="005A277D">
        <w:br w:type="column"/>
      </w:r>
    </w:p>
    <w:p w14:paraId="40FA2D84" w14:textId="053AEFEB" w:rsidR="004D72B5" w:rsidRPr="005A277D" w:rsidRDefault="00CB6CBF" w:rsidP="00972203">
      <w:pPr>
        <w:pStyle w:val="Abstract"/>
        <w:rPr>
          <w:i/>
          <w:iCs/>
        </w:rPr>
      </w:pPr>
      <w:r w:rsidRPr="005A277D">
        <w:rPr>
          <w:i/>
          <w:iCs/>
        </w:rPr>
        <w:t>Abstract</w:t>
      </w:r>
      <w:r w:rsidRPr="005A277D">
        <w:t xml:space="preserve">—The main issues with traditional 3D printing technology are human involvement, physical contact, and limited </w:t>
      </w:r>
      <w:proofErr w:type="gramStart"/>
      <w:r w:rsidRPr="005A277D">
        <w:t>remote control</w:t>
      </w:r>
      <w:proofErr w:type="gramEnd"/>
      <w:r w:rsidRPr="005A277D">
        <w:t xml:space="preserve"> capabilities. A drawback of this 3D printing is that it is not fully automated or accessible to the public, which slows down the process. This paper aims to design and develop a remote 3D printing system to improve the standard process. The system also includes wireless connectivity, allowing users to upload design files wirelessly to the printer, eliminating the need for USB flash drives or SD cards. Additionally, incorporating a camera module allows the printing process to be streamed in real-time via a dedicated website or mobile app. Our system consists of the original QIDI Tech 1 3D printer, a PC, a Raspberry Pi 4 Model B 4GB, and the Raspberry Pi camera module v2. The QIDI Tech 1 3D printer features a closed-source motherboard with an </w:t>
      </w:r>
      <w:proofErr w:type="spellStart"/>
      <w:r w:rsidRPr="005A277D">
        <w:t>ATmega</w:t>
      </w:r>
      <w:proofErr w:type="spellEnd"/>
      <w:r w:rsidRPr="005A277D">
        <w:t xml:space="preserve"> 2560 microcontroller. Software development is divided into frontend and backend. The frontend, visible to u</w:t>
      </w:r>
      <w:r w:rsidR="00CD76D4" w:rsidRPr="005A277D">
        <w:t>sers, manages the user interface and interactions. It is built with HTML (</w:t>
      </w:r>
      <w:proofErr w:type="spellStart"/>
      <w:r w:rsidR="00CD76D4" w:rsidRPr="005A277D">
        <w:t>HyperText</w:t>
      </w:r>
      <w:proofErr w:type="spellEnd"/>
      <w:r w:rsidR="00CD76D4" w:rsidRPr="005A277D">
        <w:t xml:space="preserve"> Markup Language) for content structure, JavaScript for interactivity, and CSS (Cascading Style Sheets) for styling, all within the React JavaScript framework. The backend manages server-side operations and hardware interactions, including the 3D printer. Its core is the REST (</w:t>
      </w:r>
      <w:proofErr w:type="spellStart"/>
      <w:r w:rsidR="00CD76D4" w:rsidRPr="005A277D">
        <w:t>REpresentational</w:t>
      </w:r>
      <w:proofErr w:type="spellEnd"/>
      <w:r w:rsidR="00CD76D4" w:rsidRPr="005A277D">
        <w:t xml:space="preserve"> State Transfer) API (Application Programming Interface), which connects various services.</w:t>
      </w:r>
    </w:p>
    <w:p w14:paraId="58B10678" w14:textId="664D5F1F" w:rsidR="009303D9" w:rsidRPr="005A277D" w:rsidRDefault="004D72B5" w:rsidP="00972203">
      <w:pPr>
        <w:pStyle w:val="Keywords"/>
      </w:pPr>
      <w:r w:rsidRPr="005A277D">
        <w:t>Keywords—</w:t>
      </w:r>
      <w:r w:rsidR="00BD1EEF" w:rsidRPr="005A277D">
        <w:t>remote 3D printing, wireless connectivity, real-time monitoring</w:t>
      </w:r>
      <w:r w:rsidR="00CD76D4" w:rsidRPr="005A277D">
        <w:t>, Raspberry Pi</w:t>
      </w:r>
      <w:r w:rsidR="004217AF" w:rsidRPr="005A277D">
        <w:t>, REST API</w:t>
      </w:r>
    </w:p>
    <w:p w14:paraId="1A521F3C" w14:textId="167443FC" w:rsidR="009303D9" w:rsidRPr="005A277D" w:rsidRDefault="009303D9" w:rsidP="006B6B66">
      <w:pPr>
        <w:pStyle w:val="1"/>
      </w:pPr>
      <w:r w:rsidRPr="005A277D">
        <w:t>Introduction</w:t>
      </w:r>
    </w:p>
    <w:p w14:paraId="215CB3C3" w14:textId="510C34D8" w:rsidR="00B0087F" w:rsidRPr="005A277D" w:rsidRDefault="000466C9" w:rsidP="00B0087F">
      <w:pPr>
        <w:pStyle w:val="a3"/>
        <w:rPr>
          <w:lang w:val="en-US"/>
        </w:rPr>
      </w:pPr>
      <w:r w:rsidRPr="005A277D">
        <w:rPr>
          <w:lang w:val="en-US"/>
        </w:rPr>
        <w:t>The use of 3D printing technology has transformed the world by introducing new and innovative ideas to the market. The ability to create complex shapes from digital models and produce objects with intricate geometries has affected manufacturing, prototyping, and even surgery [1]. However, some issues still persist today, particularly concerning accessibility, convenience, and remote control. One challenge is how to transfer design files to traditional 3D printers. The usual method involves physically transferring data via thumb drives or SD cards, which, besides being logistically cumbersome, cannot be easily integrated into digital processes.</w:t>
      </w:r>
    </w:p>
    <w:p w14:paraId="7C68F2B6" w14:textId="71DF2380" w:rsidR="00B0087F" w:rsidRPr="005A277D" w:rsidRDefault="005B12E5" w:rsidP="00B0087F">
      <w:pPr>
        <w:pStyle w:val="a3"/>
        <w:rPr>
          <w:lang w:val="en-US"/>
        </w:rPr>
      </w:pPr>
      <w:r w:rsidRPr="005A277D">
        <w:rPr>
          <w:lang w:val="en-US"/>
        </w:rPr>
        <w:t xml:space="preserve">To overcome these limitations, we present a unique solution: a remote 3D printer system. The idea is to establish a wireless connection for 3D printers, enabling design files to be sent from computers, smartphones, or tablets via the </w:t>
      </w:r>
      <w:r w:rsidRPr="005A277D">
        <w:rPr>
          <w:lang w:val="en-US"/>
        </w:rPr>
        <w:t xml:space="preserve">Internet. In addition to streamlining the printing process, our system </w:t>
      </w:r>
      <w:r w:rsidR="00B515FE" w:rsidRPr="005A277D">
        <w:rPr>
          <w:lang w:val="en-US"/>
        </w:rPr>
        <w:t>enables users to initiate, monitor, and schedule printing jobs from any location, thereby</w:t>
      </w:r>
      <w:r w:rsidRPr="005A277D">
        <w:rPr>
          <w:lang w:val="en-US"/>
        </w:rPr>
        <w:t xml:space="preserve"> removing geographical barriers.</w:t>
      </w:r>
    </w:p>
    <w:p w14:paraId="61343D21" w14:textId="464B6341" w:rsidR="00B0087F" w:rsidRPr="005A277D" w:rsidRDefault="005B12E5" w:rsidP="00B0087F">
      <w:pPr>
        <w:pStyle w:val="a3"/>
        <w:rPr>
          <w:lang w:val="en-US"/>
        </w:rPr>
      </w:pPr>
      <w:r w:rsidRPr="005A277D">
        <w:rPr>
          <w:lang w:val="en-US"/>
        </w:rPr>
        <w:t>Furthermore, we integrate a camera module into a 3D printer system. The camera streams real-time visuals of the printing process to users through their dedicated web platform or mobile app. Its features include monitoring, displaying print progress, and providing a platform for error detection, troubleshooting, and quality assurance before completing a print job.</w:t>
      </w:r>
    </w:p>
    <w:p w14:paraId="5B84FB04" w14:textId="4E625CBB" w:rsidR="009303D9" w:rsidRPr="005A277D" w:rsidRDefault="00562B5D" w:rsidP="00B0087F">
      <w:pPr>
        <w:pStyle w:val="a3"/>
        <w:rPr>
          <w:lang w:val="en-US"/>
        </w:rPr>
      </w:pPr>
      <w:r w:rsidRPr="005A277D">
        <w:rPr>
          <w:lang w:val="en-US"/>
        </w:rPr>
        <w:t>The integration of wireless connectivity and real-time monitoring is set to revolutionize the additive manufacturing industry. Specifically, it links the physical and digital worlds, allowing users to design, start, and manage the creation of objects through an easy-to-use interface accessible from anywhere worldwide. In this context, we aim to enhance the overall g</w:t>
      </w:r>
      <w:r w:rsidR="005B12E5" w:rsidRPr="005A277D">
        <w:rPr>
          <w:lang w:val="en-US"/>
        </w:rPr>
        <w:t>oal of making 3D printing more accessible and to strengthen connections among various manufacturing entities.</w:t>
      </w:r>
    </w:p>
    <w:p w14:paraId="6CD91A54" w14:textId="06A9FC06" w:rsidR="0008278C" w:rsidRPr="005A277D" w:rsidRDefault="0008278C" w:rsidP="00B0087F">
      <w:pPr>
        <w:pStyle w:val="a3"/>
        <w:rPr>
          <w:lang w:val="en-US"/>
        </w:rPr>
      </w:pPr>
      <w:r w:rsidRPr="005A277D">
        <w:rPr>
          <w:iCs/>
          <w:noProof/>
          <w:spacing w:val="0"/>
          <w:lang w:val="en-US" w:eastAsia="en-US"/>
        </w:rPr>
        <w:t xml:space="preserve">For this purpose, we utilize IoT and temperature sensors for remote monitoring, with cloud computing providing access, storage, and data processing via the </w:t>
      </w:r>
      <w:r w:rsidR="003178AB" w:rsidRPr="005A277D">
        <w:rPr>
          <w:iCs/>
          <w:noProof/>
          <w:spacing w:val="0"/>
          <w:lang w:val="en-US" w:eastAsia="en-US"/>
        </w:rPr>
        <w:t>I</w:t>
      </w:r>
      <w:r w:rsidRPr="005A277D">
        <w:rPr>
          <w:iCs/>
          <w:noProof/>
          <w:spacing w:val="0"/>
          <w:lang w:val="en-US" w:eastAsia="en-US"/>
        </w:rPr>
        <w:t>nternet. Additionally, we focus on cybersecurity to ensure secure operations and data protection. Moreover, we aim to enhance 3D printing by enabling remote control</w:t>
      </w:r>
      <w:r w:rsidR="00002B08" w:rsidRPr="005A277D">
        <w:rPr>
          <w:iCs/>
          <w:noProof/>
          <w:spacing w:val="0"/>
          <w:lang w:val="en-US" w:eastAsia="en-US"/>
        </w:rPr>
        <w:t xml:space="preserve"> via Wi-Fi connectivity</w:t>
      </w:r>
      <w:r w:rsidRPr="005A277D">
        <w:rPr>
          <w:iCs/>
          <w:noProof/>
          <w:spacing w:val="0"/>
          <w:lang w:val="en-US" w:eastAsia="en-US"/>
        </w:rPr>
        <w:t>.</w:t>
      </w:r>
    </w:p>
    <w:p w14:paraId="0CD3D0D8" w14:textId="64E12C21" w:rsidR="00840972" w:rsidRPr="005A277D" w:rsidRDefault="003B1A7D" w:rsidP="00840972">
      <w:pPr>
        <w:pStyle w:val="a3"/>
        <w:rPr>
          <w:rFonts w:eastAsiaTheme="minorEastAsia"/>
          <w:lang w:val="en-US" w:eastAsia="ja-JP"/>
        </w:rPr>
      </w:pPr>
      <w:r w:rsidRPr="005A277D">
        <w:rPr>
          <w:rFonts w:eastAsiaTheme="minorEastAsia"/>
          <w:lang w:val="en-US" w:eastAsia="ja-JP"/>
        </w:rPr>
        <w:t>This paper consists of six sections. Section 2 covers the literature review. The system architecture is explained in Section 3. Hardware configuration is described in Section 4, which also includes software development. Section 5 presents the results</w:t>
      </w:r>
      <w:r w:rsidR="005721EA" w:rsidRPr="005A277D">
        <w:rPr>
          <w:rFonts w:eastAsiaTheme="minorEastAsia"/>
          <w:lang w:val="en-US" w:eastAsia="ja-JP"/>
        </w:rPr>
        <w:t>.</w:t>
      </w:r>
      <w:r w:rsidRPr="005A277D">
        <w:rPr>
          <w:rFonts w:eastAsiaTheme="minorEastAsia"/>
          <w:lang w:val="en-US" w:eastAsia="ja-JP"/>
        </w:rPr>
        <w:t xml:space="preserve"> Finally, Section 6 provides the conclusion</w:t>
      </w:r>
      <w:r w:rsidR="00D4351C">
        <w:rPr>
          <w:rFonts w:eastAsiaTheme="minorEastAsia" w:hint="eastAsia"/>
          <w:lang w:val="en-US" w:eastAsia="ja-JP"/>
        </w:rPr>
        <w:t xml:space="preserve"> </w:t>
      </w:r>
      <w:r w:rsidR="00D4351C">
        <w:rPr>
          <w:rFonts w:eastAsiaTheme="minorEastAsia"/>
          <w:lang w:val="en-US" w:eastAsia="ja-JP"/>
        </w:rPr>
        <w:t>and future scope</w:t>
      </w:r>
      <w:r w:rsidRPr="005A277D">
        <w:rPr>
          <w:rFonts w:eastAsiaTheme="minorEastAsia"/>
          <w:lang w:val="en-US" w:eastAsia="ja-JP"/>
        </w:rPr>
        <w:t>.</w:t>
      </w:r>
    </w:p>
    <w:p w14:paraId="179EA777" w14:textId="7D0F854A" w:rsidR="009303D9" w:rsidRPr="005A277D" w:rsidRDefault="00276AC8" w:rsidP="006B6B66">
      <w:pPr>
        <w:pStyle w:val="1"/>
      </w:pPr>
      <w:r w:rsidRPr="005A277D">
        <w:t>Literature Review</w:t>
      </w:r>
    </w:p>
    <w:p w14:paraId="4728B2F1" w14:textId="234F578F" w:rsidR="008F1CBB" w:rsidRPr="005A277D" w:rsidRDefault="00562B5D" w:rsidP="0010382B">
      <w:pPr>
        <w:pStyle w:val="a3"/>
        <w:rPr>
          <w:iCs/>
          <w:noProof/>
          <w:spacing w:val="0"/>
          <w:lang w:val="en-US" w:eastAsia="en-US"/>
        </w:rPr>
      </w:pPr>
      <w:r w:rsidRPr="005A277D">
        <w:rPr>
          <w:iCs/>
          <w:noProof/>
          <w:spacing w:val="0"/>
          <w:lang w:val="en-US" w:eastAsia="en-US"/>
        </w:rPr>
        <w:t>3D printing, or additive manufacturing, involves creating a 3D object from a digital model by adding material layer by layer [1]. The technology emerged in the early 1980s, with the first documented photopolymer rapid prototyping system appearing in 1981 [2]. In 1984, Charles Hull, founder of 3D Systems Inc., developed a prototype based on SLA (StereoLithography) technology [3]. Origina</w:t>
      </w:r>
      <w:r w:rsidR="000142AB" w:rsidRPr="005A277D">
        <w:rPr>
          <w:iCs/>
          <w:noProof/>
          <w:spacing w:val="0"/>
          <w:lang w:val="en-US" w:eastAsia="en-US"/>
        </w:rPr>
        <w:t xml:space="preserve">lly, the process was costly and not widely accessible. However, in the early </w:t>
      </w:r>
      <w:r w:rsidR="000142AB" w:rsidRPr="005A277D">
        <w:rPr>
          <w:iCs/>
          <w:noProof/>
          <w:spacing w:val="0"/>
          <w:lang w:val="en-US" w:eastAsia="en-US"/>
        </w:rPr>
        <w:lastRenderedPageBreak/>
        <w:t>2000s, prices decreased, allowing 3D printers to be adopted across various industries [4]. Despite their global popularity, there are no records of remote 3D printers in Bhutan.</w:t>
      </w:r>
      <w:r w:rsidR="008F1CBB" w:rsidRPr="005A277D">
        <w:rPr>
          <w:iCs/>
          <w:noProof/>
          <w:spacing w:val="0"/>
          <w:lang w:val="en-US" w:eastAsia="en-US"/>
        </w:rPr>
        <w:t xml:space="preserve"> </w:t>
      </w:r>
      <w:r w:rsidR="000142AB" w:rsidRPr="005A277D">
        <w:rPr>
          <w:iCs/>
          <w:noProof/>
          <w:spacing w:val="0"/>
          <w:lang w:val="en-US" w:eastAsia="en-US"/>
        </w:rPr>
        <w:t>Remote 3D printing involves operating and overseeing a 3D printer from a distance. This can be achieved using a variety of software, hardware tools, and equipment.</w:t>
      </w:r>
    </w:p>
    <w:p w14:paraId="7C5D0763" w14:textId="5D8D761D" w:rsidR="009303D9" w:rsidRPr="005A277D" w:rsidRDefault="00203B0B" w:rsidP="008F1CBB">
      <w:pPr>
        <w:pStyle w:val="a3"/>
        <w:rPr>
          <w:iCs/>
          <w:noProof/>
          <w:spacing w:val="0"/>
          <w:lang w:val="en-US" w:eastAsia="en-US"/>
        </w:rPr>
      </w:pPr>
      <w:r w:rsidRPr="005A277D">
        <w:rPr>
          <w:iCs/>
          <w:noProof/>
          <w:spacing w:val="0"/>
          <w:lang w:val="en-US" w:eastAsia="en-US"/>
        </w:rPr>
        <w:t>Industry 4.0 combines digital and physical worlds, utilizing technologies like IoT</w:t>
      </w:r>
      <w:r w:rsidR="0031543B" w:rsidRPr="005A277D">
        <w:rPr>
          <w:iCs/>
          <w:noProof/>
          <w:spacing w:val="0"/>
          <w:lang w:val="en-US" w:eastAsia="en-US"/>
        </w:rPr>
        <w:t xml:space="preserve"> (Internet of Things)</w:t>
      </w:r>
      <w:r w:rsidRPr="005A277D">
        <w:rPr>
          <w:iCs/>
          <w:noProof/>
          <w:spacing w:val="0"/>
          <w:lang w:val="en-US" w:eastAsia="en-US"/>
        </w:rPr>
        <w:t xml:space="preserve">, AI, </w:t>
      </w:r>
      <w:r w:rsidR="0015025F" w:rsidRPr="005A277D">
        <w:rPr>
          <w:iCs/>
          <w:noProof/>
          <w:spacing w:val="0"/>
          <w:lang w:val="en-US" w:eastAsia="en-US"/>
        </w:rPr>
        <w:t xml:space="preserve">and </w:t>
      </w:r>
      <w:r w:rsidRPr="005A277D">
        <w:rPr>
          <w:iCs/>
          <w:noProof/>
          <w:spacing w:val="0"/>
          <w:lang w:val="en-US" w:eastAsia="en-US"/>
        </w:rPr>
        <w:t>cloud computing</w:t>
      </w:r>
      <w:r w:rsidR="0008278C" w:rsidRPr="005A277D">
        <w:rPr>
          <w:iCs/>
          <w:noProof/>
          <w:spacing w:val="0"/>
          <w:lang w:val="en-US" w:eastAsia="en-US"/>
        </w:rPr>
        <w:t xml:space="preserve"> [5]. Thus, it enables </w:t>
      </w:r>
      <w:r w:rsidRPr="005A277D">
        <w:rPr>
          <w:iCs/>
          <w:noProof/>
          <w:spacing w:val="0"/>
          <w:lang w:val="en-US" w:eastAsia="en-US"/>
        </w:rPr>
        <w:t xml:space="preserve">real-time monitoring and control </w:t>
      </w:r>
      <w:r w:rsidR="0008278C" w:rsidRPr="005A277D">
        <w:rPr>
          <w:iCs/>
          <w:noProof/>
          <w:spacing w:val="0"/>
          <w:lang w:val="en-US" w:eastAsia="en-US"/>
        </w:rPr>
        <w:t>for 3D printing</w:t>
      </w:r>
      <w:r w:rsidRPr="005A277D">
        <w:rPr>
          <w:iCs/>
          <w:noProof/>
          <w:spacing w:val="0"/>
          <w:lang w:val="en-US" w:eastAsia="en-US"/>
        </w:rPr>
        <w:t>.</w:t>
      </w:r>
    </w:p>
    <w:p w14:paraId="1FEAC81A" w14:textId="2989374D" w:rsidR="00C02D15" w:rsidRPr="008C2472" w:rsidRDefault="00FE3926" w:rsidP="008C2472">
      <w:pPr>
        <w:pStyle w:val="a3"/>
        <w:rPr>
          <w:rFonts w:eastAsiaTheme="minorEastAsia"/>
          <w:lang w:val="en-US" w:eastAsia="ja-JP"/>
        </w:rPr>
      </w:pPr>
      <w:r w:rsidRPr="005A277D">
        <w:rPr>
          <w:lang w:val="en-US"/>
        </w:rPr>
        <w:t xml:space="preserve">Andrade et al. [6] investigated expanding access to 3D printing through the Internet. They identified software like 3DPrintBox and </w:t>
      </w:r>
      <w:proofErr w:type="spellStart"/>
      <w:r w:rsidRPr="005A277D">
        <w:rPr>
          <w:lang w:val="en-US"/>
        </w:rPr>
        <w:t>OctoPrint</w:t>
      </w:r>
      <w:proofErr w:type="spellEnd"/>
      <w:r w:rsidRPr="005A277D">
        <w:rPr>
          <w:lang w:val="en-US"/>
        </w:rPr>
        <w:t xml:space="preserve">, which enable remote printer control. </w:t>
      </w:r>
      <w:proofErr w:type="spellStart"/>
      <w:r w:rsidRPr="005A277D">
        <w:rPr>
          <w:lang w:val="en-US"/>
        </w:rPr>
        <w:t>OctoPrint</w:t>
      </w:r>
      <w:proofErr w:type="spellEnd"/>
      <w:r w:rsidRPr="005A277D">
        <w:rPr>
          <w:lang w:val="en-US"/>
        </w:rPr>
        <w:t>, their preferred choice, is open-source and highly customiz</w:t>
      </w:r>
      <w:r w:rsidRPr="008C2472">
        <w:rPr>
          <w:lang w:val="en-US"/>
        </w:rPr>
        <w:t>able, supported by a strong community [7]</w:t>
      </w:r>
      <w:r w:rsidR="00002B08" w:rsidRPr="008C2472">
        <w:rPr>
          <w:lang w:val="en-US"/>
        </w:rPr>
        <w:t>.</w:t>
      </w:r>
      <w:r w:rsidR="008C2472" w:rsidRPr="008C2472">
        <w:rPr>
          <w:rFonts w:eastAsiaTheme="minorEastAsia"/>
          <w:lang w:val="en-US" w:eastAsia="ja-JP"/>
        </w:rPr>
        <w:t xml:space="preserve"> In addition, Gujar</w:t>
      </w:r>
      <w:r w:rsidR="008C2472">
        <w:rPr>
          <w:rFonts w:eastAsiaTheme="minorEastAsia"/>
          <w:lang w:val="en-US" w:eastAsia="ja-JP"/>
        </w:rPr>
        <w:t xml:space="preserve"> et al. [8] showed how to </w:t>
      </w:r>
      <w:r w:rsidR="008C2472" w:rsidRPr="008C2472">
        <w:rPr>
          <w:rFonts w:eastAsiaTheme="minorEastAsia"/>
          <w:lang w:val="en-US" w:eastAsia="ja-JP"/>
        </w:rPr>
        <w:t>print things</w:t>
      </w:r>
      <w:r w:rsidR="008C2472">
        <w:rPr>
          <w:rFonts w:eastAsiaTheme="minorEastAsia" w:hint="eastAsia"/>
          <w:lang w:val="en-US" w:eastAsia="ja-JP"/>
        </w:rPr>
        <w:t xml:space="preserve"> </w:t>
      </w:r>
      <w:r w:rsidR="008C2472" w:rsidRPr="008C2472">
        <w:rPr>
          <w:rFonts w:eastAsiaTheme="minorEastAsia"/>
          <w:lang w:val="en-US" w:eastAsia="ja-JP"/>
        </w:rPr>
        <w:t xml:space="preserve">remotely and monitor or aspects of </w:t>
      </w:r>
      <w:r w:rsidR="008C2472">
        <w:rPr>
          <w:rFonts w:eastAsiaTheme="minorEastAsia"/>
          <w:lang w:val="en-US" w:eastAsia="ja-JP"/>
        </w:rPr>
        <w:t>a</w:t>
      </w:r>
      <w:r w:rsidR="008C2472" w:rsidRPr="008C2472">
        <w:rPr>
          <w:rFonts w:eastAsiaTheme="minorEastAsia"/>
          <w:lang w:val="en-US" w:eastAsia="ja-JP"/>
        </w:rPr>
        <w:t xml:space="preserve"> 3D printer using Raspberry Pi</w:t>
      </w:r>
      <w:r w:rsidR="008C2472">
        <w:rPr>
          <w:rFonts w:eastAsiaTheme="minorEastAsia"/>
          <w:lang w:val="en-US" w:eastAsia="ja-JP"/>
        </w:rPr>
        <w:t xml:space="preserve"> and </w:t>
      </w:r>
      <w:proofErr w:type="spellStart"/>
      <w:r w:rsidR="008C2472">
        <w:rPr>
          <w:rFonts w:eastAsiaTheme="minorEastAsia"/>
          <w:lang w:val="en-US" w:eastAsia="ja-JP"/>
        </w:rPr>
        <w:t>Octoprint</w:t>
      </w:r>
      <w:proofErr w:type="spellEnd"/>
      <w:r w:rsidR="008C2472">
        <w:rPr>
          <w:rFonts w:eastAsiaTheme="minorEastAsia"/>
          <w:lang w:val="en-US" w:eastAsia="ja-JP"/>
        </w:rPr>
        <w:t>.</w:t>
      </w:r>
    </w:p>
    <w:p w14:paraId="0D0B4A5E" w14:textId="0514031C" w:rsidR="00C02D15" w:rsidRPr="005A277D" w:rsidRDefault="00FE3926" w:rsidP="00C02D15">
      <w:pPr>
        <w:pStyle w:val="a3"/>
        <w:rPr>
          <w:lang w:val="en-US"/>
        </w:rPr>
      </w:pPr>
      <w:r w:rsidRPr="005A277D">
        <w:rPr>
          <w:lang w:val="en-US"/>
        </w:rPr>
        <w:t xml:space="preserve">In 2020, remote printing was introduced for the </w:t>
      </w:r>
      <w:proofErr w:type="spellStart"/>
      <w:r w:rsidRPr="005A277D">
        <w:rPr>
          <w:lang w:val="en-US"/>
        </w:rPr>
        <w:t>dddrop</w:t>
      </w:r>
      <w:proofErr w:type="spellEnd"/>
      <w:r w:rsidRPr="005A277D">
        <w:rPr>
          <w:lang w:val="en-US"/>
        </w:rPr>
        <w:t xml:space="preserve"> smart module, enabling comprehensive management of 3D printing through both mobile and desktop applications. It includes live monitoring via a built-in camera, with the option to record footage for later review. Users can also receive email updates on print job status, allowing them to track progress without constantly being near the printer [</w:t>
      </w:r>
      <w:r w:rsidR="008C2472">
        <w:rPr>
          <w:lang w:val="en-US"/>
        </w:rPr>
        <w:t>9</w:t>
      </w:r>
      <w:r w:rsidRPr="005A277D">
        <w:rPr>
          <w:lang w:val="en-US"/>
        </w:rPr>
        <w:t>]. Similarly, we design a 3D printer with remote-controlled camera monitoring.</w:t>
      </w:r>
    </w:p>
    <w:p w14:paraId="05309F1D" w14:textId="12733DF5" w:rsidR="00C02D15" w:rsidRPr="005A277D" w:rsidRDefault="00A930E0" w:rsidP="00C02D15">
      <w:pPr>
        <w:pStyle w:val="a3"/>
        <w:rPr>
          <w:lang w:val="en-US"/>
        </w:rPr>
      </w:pPr>
      <w:r w:rsidRPr="005A277D">
        <w:rPr>
          <w:lang w:val="en-US"/>
        </w:rPr>
        <w:t>Bernal et al. [</w:t>
      </w:r>
      <w:r w:rsidR="008C2472">
        <w:rPr>
          <w:lang w:val="en-US"/>
        </w:rPr>
        <w:t>10</w:t>
      </w:r>
      <w:r w:rsidRPr="005A277D">
        <w:rPr>
          <w:lang w:val="en-US"/>
        </w:rPr>
        <w:t xml:space="preserve">] addressed challenges with Universidad </w:t>
      </w:r>
      <w:proofErr w:type="spellStart"/>
      <w:r w:rsidRPr="005A277D">
        <w:rPr>
          <w:lang w:val="en-US"/>
        </w:rPr>
        <w:t>Cooperativa</w:t>
      </w:r>
      <w:proofErr w:type="spellEnd"/>
      <w:r w:rsidRPr="005A277D">
        <w:rPr>
          <w:lang w:val="en-US"/>
        </w:rPr>
        <w:t xml:space="preserve"> de Colombia’s 3D printing equipment by proposing a remote access laboratory. Their prototype used a </w:t>
      </w:r>
      <w:proofErr w:type="spellStart"/>
      <w:r w:rsidRPr="005A277D">
        <w:rPr>
          <w:lang w:val="en-US"/>
        </w:rPr>
        <w:t>Melephant</w:t>
      </w:r>
      <w:proofErr w:type="spellEnd"/>
      <w:r w:rsidRPr="005A277D">
        <w:rPr>
          <w:lang w:val="en-US"/>
        </w:rPr>
        <w:t xml:space="preserve"> Make block 3D printer with an open-source design and high XY resolution. The system, managed through a computer application developed with XAMPP C</w:t>
      </w:r>
      <w:r w:rsidR="00700147" w:rsidRPr="005A277D">
        <w:rPr>
          <w:lang w:val="en-US"/>
        </w:rPr>
        <w:t>ontrol</w:t>
      </w:r>
      <w:r w:rsidRPr="005A277D">
        <w:rPr>
          <w:lang w:val="en-US"/>
        </w:rPr>
        <w:t xml:space="preserve"> P</w:t>
      </w:r>
      <w:r w:rsidR="005111D8" w:rsidRPr="005A277D">
        <w:rPr>
          <w:lang w:val="en-US"/>
        </w:rPr>
        <w:t>anel</w:t>
      </w:r>
      <w:r w:rsidRPr="005A277D">
        <w:rPr>
          <w:lang w:val="en-US"/>
        </w:rPr>
        <w:t xml:space="preserve"> and NetBeans, enables remote printer access and monitoring via webcams. This setup streamlines laboratory activities, despite some slight inefficiencies due to physical contact. In contrast, our focus is solely on creating a remote 3D printer, different from their laboratory-centered approach.</w:t>
      </w:r>
    </w:p>
    <w:p w14:paraId="5B6DD068" w14:textId="66F65479" w:rsidR="00C02D15" w:rsidRPr="005A277D" w:rsidRDefault="00A930E0" w:rsidP="00C02D15">
      <w:pPr>
        <w:pStyle w:val="a3"/>
        <w:rPr>
          <w:lang w:val="en-US"/>
        </w:rPr>
      </w:pPr>
      <w:proofErr w:type="spellStart"/>
      <w:r w:rsidRPr="005A277D">
        <w:rPr>
          <w:lang w:val="en-US"/>
        </w:rPr>
        <w:t>Kakade</w:t>
      </w:r>
      <w:proofErr w:type="spellEnd"/>
      <w:r w:rsidRPr="005A277D">
        <w:rPr>
          <w:lang w:val="en-US"/>
        </w:rPr>
        <w:t xml:space="preserve"> et al. [1</w:t>
      </w:r>
      <w:r w:rsidR="008C2472">
        <w:rPr>
          <w:lang w:val="en-US"/>
        </w:rPr>
        <w:t>1</w:t>
      </w:r>
      <w:r w:rsidRPr="005A277D">
        <w:rPr>
          <w:lang w:val="en-US"/>
        </w:rPr>
        <w:t xml:space="preserve">] used IoT for real-time monitoring of open-ware FDM (Fused Deposition Modeling) 3D printers to fix common issues like material jamming and reliability problems. They proposed an IoT-based system for remote control and problem detection during printing. They used the Raspberry Pi for a web interface and </w:t>
      </w:r>
      <w:proofErr w:type="spellStart"/>
      <w:r w:rsidRPr="005A277D">
        <w:rPr>
          <w:lang w:val="en-US"/>
        </w:rPr>
        <w:t>OctoPrint</w:t>
      </w:r>
      <w:proofErr w:type="spellEnd"/>
      <w:r w:rsidRPr="005A277D">
        <w:rPr>
          <w:lang w:val="en-US"/>
        </w:rPr>
        <w:t xml:space="preserve"> for G-code transmission. A rotary encoder and load cell were added for material flow and weight sensing. Unlike their focus on solving FDM limitations, we improve remote functionality with a custom web interface</w:t>
      </w:r>
      <w:r w:rsidR="00C02D15" w:rsidRPr="005A277D">
        <w:rPr>
          <w:lang w:val="en-US"/>
        </w:rPr>
        <w:t>.</w:t>
      </w:r>
    </w:p>
    <w:p w14:paraId="236422E8" w14:textId="77777777" w:rsidR="004C1933" w:rsidRPr="005A277D" w:rsidRDefault="004C1933" w:rsidP="004C1933">
      <w:pPr>
        <w:pStyle w:val="1"/>
      </w:pPr>
      <w:r w:rsidRPr="005A277D">
        <w:t>System Architecture</w:t>
      </w:r>
    </w:p>
    <w:p w14:paraId="539BE131" w14:textId="5E44A43F" w:rsidR="004C1933" w:rsidRPr="005A277D" w:rsidRDefault="00906368" w:rsidP="004C1933">
      <w:pPr>
        <w:pStyle w:val="a3"/>
        <w:rPr>
          <w:lang w:val="en-US"/>
        </w:rPr>
      </w:pPr>
      <w:r w:rsidRPr="005A277D">
        <w:rPr>
          <w:lang w:val="en-US"/>
        </w:rPr>
        <w:t xml:space="preserve">Our system is composed of the original QIDI Tech 1 3D printer, a PC, </w:t>
      </w:r>
      <w:r w:rsidR="00DA148F" w:rsidRPr="005A277D">
        <w:rPr>
          <w:lang w:val="en-US"/>
        </w:rPr>
        <w:t>the</w:t>
      </w:r>
      <w:r w:rsidRPr="005A277D">
        <w:rPr>
          <w:lang w:val="en-US"/>
        </w:rPr>
        <w:t xml:space="preserve"> Raspberry Pi 4 Model B 4GB, and the Raspberry Pi Camera Module v2. The QIDI Tech 1 3D printer uses a closed-source motherboard with an </w:t>
      </w:r>
      <w:proofErr w:type="spellStart"/>
      <w:r w:rsidRPr="005A277D">
        <w:rPr>
          <w:lang w:val="en-US"/>
        </w:rPr>
        <w:t>ATmega</w:t>
      </w:r>
      <w:proofErr w:type="spellEnd"/>
      <w:r w:rsidRPr="005A277D">
        <w:rPr>
          <w:lang w:val="en-US"/>
        </w:rPr>
        <w:t xml:space="preserve"> 2560 microcontroller. Fig. 1 provides an overview of our implementation of remote monitoring and control for the 3D printer using </w:t>
      </w:r>
      <w:r w:rsidR="00B12DB5" w:rsidRPr="005A277D">
        <w:rPr>
          <w:lang w:val="en-US"/>
        </w:rPr>
        <w:t xml:space="preserve">the </w:t>
      </w:r>
      <w:r w:rsidRPr="005A277D">
        <w:rPr>
          <w:lang w:val="en-US"/>
        </w:rPr>
        <w:t>Raspberry Pi 4.</w:t>
      </w:r>
    </w:p>
    <w:p w14:paraId="7382C6AA" w14:textId="04D7D095" w:rsidR="0077055D" w:rsidRPr="005A277D" w:rsidRDefault="00906368" w:rsidP="004A30A2">
      <w:pPr>
        <w:pStyle w:val="a3"/>
        <w:jc w:val="distribute"/>
        <w:rPr>
          <w:lang w:val="en-US"/>
        </w:rPr>
      </w:pPr>
      <w:r w:rsidRPr="005A277D">
        <w:rPr>
          <w:lang w:val="en-US"/>
        </w:rPr>
        <w:t>The Raspberry Pi 4 is connected to the 3D printer using a USB</w:t>
      </w:r>
      <w:r w:rsidR="00B12DB5" w:rsidRPr="005A277D">
        <w:rPr>
          <w:lang w:val="en-US"/>
        </w:rPr>
        <w:t xml:space="preserve"> </w:t>
      </w:r>
      <w:r w:rsidRPr="005A277D">
        <w:rPr>
          <w:lang w:val="en-US"/>
        </w:rPr>
        <w:t>A to B cable to establish a physical connection between the Pi and the printer's control board. Additionally, the Raspberry Pi camera is attached to the Pi with an FPC (Flexible Printed Circuit) camera cable. Lastly,</w:t>
      </w:r>
    </w:p>
    <w:p w14:paraId="78D418D6" w14:textId="597F8B2D" w:rsidR="0040239E" w:rsidRPr="005A277D" w:rsidRDefault="0040239E" w:rsidP="0040239E">
      <w:pPr>
        <w:pStyle w:val="a3"/>
        <w:tabs>
          <w:tab w:val="clear" w:pos="14.40pt"/>
        </w:tabs>
        <w:ind w:firstLine="0pt"/>
        <w:rPr>
          <w:lang w:val="en-US"/>
        </w:rPr>
      </w:pPr>
      <w:r w:rsidRPr="005A277D">
        <w:rPr>
          <w:noProof/>
          <w:lang w:val="en-US"/>
        </w:rPr>
        <w:drawing>
          <wp:inline distT="0" distB="0" distL="0" distR="0" wp14:anchorId="1A07C57B" wp14:editId="74D5EF35">
            <wp:extent cx="3081655" cy="2920411"/>
            <wp:effectExtent l="0" t="0" r="4445" b="0"/>
            <wp:docPr id="1" name="キャンバス 1"/>
            <wp:cNvGraphicFramePr>
              <a:graphicFrameLocks xmlns:a="http://purl.oclc.org/ooxml/drawingml/main" noChangeAspect="1"/>
            </wp:cNvGraphicFramePr>
            <a:graphic xmlns:a="http://purl.oclc.org/ooxml/drawingml/main">
              <a:graphicData uri="http://schemas.microsoft.com/office/word/2010/wordprocessingCanvas">
                <wp:wpc>
                  <wp:bg/>
                  <wp:whole/>
                  <pic:pic xmlns:pic="http://purl.oclc.org/ooxml/drawingml/picture">
                    <pic:nvPicPr>
                      <pic:cNvPr id="2" name="図 2"/>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290506" y="23698"/>
                        <a:ext cx="999490" cy="874395"/>
                      </a:xfrm>
                      <a:prstGeom prst="rect">
                        <a:avLst/>
                      </a:prstGeom>
                    </pic:spPr>
                  </pic:pic>
                  <pic:pic xmlns:pic="http://purl.oclc.org/ooxml/drawingml/picture">
                    <pic:nvPicPr>
                      <pic:cNvPr id="4" name="図 4"/>
                      <pic:cNvPicPr preferRelativeResize="0">
                        <a:picLocks noChangeAspect="1"/>
                      </pic:cNvPicPr>
                    </pic:nvPicPr>
                    <pic:blipFill>
                      <a:blip r:embed="rId11"/>
                      <a:stretch>
                        <a:fillRect/>
                      </a:stretch>
                    </pic:blipFill>
                    <pic:spPr>
                      <a:xfrm>
                        <a:off x="2242185" y="1310107"/>
                        <a:ext cx="764362" cy="816037"/>
                      </a:xfrm>
                      <a:prstGeom prst="rect">
                        <a:avLst/>
                      </a:prstGeom>
                    </pic:spPr>
                  </pic:pic>
                  <pic:pic xmlns:pic="http://purl.oclc.org/ooxml/drawingml/picture">
                    <pic:nvPicPr>
                      <pic:cNvPr id="5" name="図 5"/>
                      <pic:cNvPicPr>
                        <a:picLocks noChangeAspect="1"/>
                      </pic:cNvPicPr>
                    </pic:nvPicPr>
                    <pic:blipFill>
                      <a:blip r:embed="rId12"/>
                      <a:stretch>
                        <a:fillRect/>
                      </a:stretch>
                    </pic:blipFill>
                    <pic:spPr>
                      <a:xfrm>
                        <a:off x="433705" y="1470989"/>
                        <a:ext cx="911656" cy="599072"/>
                      </a:xfrm>
                      <a:prstGeom prst="rect">
                        <a:avLst/>
                      </a:prstGeom>
                    </pic:spPr>
                  </pic:pic>
                  <pic:pic xmlns:pic="http://purl.oclc.org/ooxml/drawingml/picture">
                    <pic:nvPicPr>
                      <pic:cNvPr id="6" name="図 6"/>
                      <pic:cNvPicPr preferRelativeResize="0">
                        <a:picLocks noChangeAspect="1"/>
                      </pic:cNvPicPr>
                    </pic:nvPicPr>
                    <pic:blipFill>
                      <a:blip r:embed="rId13"/>
                      <a:stretch>
                        <a:fillRect/>
                      </a:stretch>
                    </pic:blipFill>
                    <pic:spPr>
                      <a:xfrm rot="5400000">
                        <a:off x="1369808" y="2192816"/>
                        <a:ext cx="433440" cy="598807"/>
                      </a:xfrm>
                      <a:prstGeom prst="rect">
                        <a:avLst/>
                      </a:prstGeom>
                    </pic:spPr>
                  </pic:pic>
                  <wp:wsp>
                    <wp:cNvPr id="7" name="直線コネクタ 7"/>
                    <wp:cNvCnPr/>
                    <wp:spPr>
                      <a:xfrm flipV="1">
                        <a:off x="1334558" y="1772183"/>
                        <a:ext cx="914400" cy="0"/>
                      </a:xfrm>
                      <a:prstGeom prst="line">
                        <a:avLst/>
                      </a:prstGeom>
                      <a:ln w="57150">
                        <a:solidFill>
                          <a:srgbClr val="0070C0"/>
                        </a:solidFill>
                        <a:headEnd type="triangle"/>
                      </a:ln>
                    </wp:spPr>
                    <wp:style>
                      <a:lnRef idx="1">
                        <a:schemeClr val="accent1"/>
                      </a:lnRef>
                      <a:fillRef idx="0">
                        <a:schemeClr val="accent1"/>
                      </a:fillRef>
                      <a:effectRef idx="0">
                        <a:schemeClr val="accent1"/>
                      </a:effectRef>
                      <a:fontRef idx="minor">
                        <a:schemeClr val="tx1"/>
                      </a:fontRef>
                    </wp:style>
                    <wp:bodyPr/>
                  </wp:wsp>
                  <wp:wsp>
                    <wp:cNvPr id="8" name="直線コネクタ 8"/>
                    <wp:cNvCnPr/>
                    <wp:spPr>
                      <a:xfrm flipV="1">
                        <a:off x="880534" y="2463325"/>
                        <a:ext cx="592920" cy="0"/>
                      </a:xfrm>
                      <a:prstGeom prst="line">
                        <a:avLst/>
                      </a:prstGeom>
                      <a:ln w="57150">
                        <a:solidFill>
                          <a:srgbClr val="0070C0"/>
                        </a:solidFill>
                      </a:ln>
                    </wp:spPr>
                    <wp:style>
                      <a:lnRef idx="1">
                        <a:schemeClr val="accent1"/>
                      </a:lnRef>
                      <a:fillRef idx="0">
                        <a:schemeClr val="accent1"/>
                      </a:fillRef>
                      <a:effectRef idx="0">
                        <a:schemeClr val="accent1"/>
                      </a:effectRef>
                      <a:fontRef idx="minor">
                        <a:schemeClr val="tx1"/>
                      </a:fontRef>
                    </wp:style>
                    <wp:bodyPr/>
                  </wp:wsp>
                  <wp:wsp>
                    <wp:cNvPr id="9" name="直線コネクタ 9"/>
                    <wp:cNvCnPr/>
                    <wp:spPr>
                      <a:xfrm flipH="1">
                        <a:off x="907312" y="2015801"/>
                        <a:ext cx="9314" cy="436776"/>
                      </a:xfrm>
                      <a:prstGeom prst="line">
                        <a:avLst/>
                      </a:prstGeom>
                      <a:ln w="57150">
                        <a:solidFill>
                          <a:srgbClr val="0070C0"/>
                        </a:solidFill>
                        <a:headEnd type="triangle"/>
                      </a:ln>
                    </wp:spPr>
                    <wp:style>
                      <a:lnRef idx="1">
                        <a:schemeClr val="accent1"/>
                      </a:lnRef>
                      <a:fillRef idx="0">
                        <a:schemeClr val="accent1"/>
                      </a:fillRef>
                      <a:effectRef idx="0">
                        <a:schemeClr val="accent1"/>
                      </a:effectRef>
                      <a:fontRef idx="minor">
                        <a:schemeClr val="tx1"/>
                      </a:fontRef>
                    </wp:style>
                    <wp:bodyPr/>
                  </wp:wsp>
                  <wp:wsp>
                    <wp:cNvPr id="10" name="直線コネクタ 10"/>
                    <wp:cNvCnPr/>
                    <wp:spPr>
                      <a:xfrm flipH="1" flipV="1">
                        <a:off x="1338241" y="1951438"/>
                        <a:ext cx="914400" cy="0"/>
                      </a:xfrm>
                      <a:prstGeom prst="line">
                        <a:avLst/>
                      </a:prstGeom>
                      <a:ln w="57150">
                        <a:solidFill>
                          <a:srgbClr val="0070C0"/>
                        </a:solidFill>
                        <a:headEnd type="triangle"/>
                      </a:ln>
                    </wp:spPr>
                    <wp:style>
                      <a:lnRef idx="1">
                        <a:schemeClr val="accent1"/>
                      </a:lnRef>
                      <a:fillRef idx="0">
                        <a:schemeClr val="accent1"/>
                      </a:fillRef>
                      <a:effectRef idx="0">
                        <a:schemeClr val="accent1"/>
                      </a:effectRef>
                      <a:fontRef idx="minor">
                        <a:schemeClr val="tx1"/>
                      </a:fontRef>
                    </wp:style>
                    <wp:bodyPr/>
                  </wp:wsp>
                  <wp:wsp>
                    <wp:cNvPr id="13" name="フリーフォーム: 図形 13"/>
                    <wp:cNvSpPr/>
                    <wp:spPr>
                      <a:xfrm>
                        <a:off x="562120" y="763904"/>
                        <a:ext cx="162799" cy="711201"/>
                      </a:xfrm>
                      <a:custGeom>
                        <a:avLst/>
                        <a:gdLst>
                          <a:gd name="connsiteX0" fmla="*/ 250691 w 250691"/>
                          <a:gd name="connsiteY0" fmla="*/ 704427 h 704427"/>
                          <a:gd name="connsiteX1" fmla="*/ 27171 w 250691"/>
                          <a:gd name="connsiteY1" fmla="*/ 555414 h 704427"/>
                          <a:gd name="connsiteX2" fmla="*/ 230371 w 250691"/>
                          <a:gd name="connsiteY2" fmla="*/ 399627 h 704427"/>
                          <a:gd name="connsiteX3" fmla="*/ 78 w 250691"/>
                          <a:gd name="connsiteY3" fmla="*/ 270934 h 704427"/>
                          <a:gd name="connsiteX4" fmla="*/ 203278 w 250691"/>
                          <a:gd name="connsiteY4" fmla="*/ 135467 h 704427"/>
                          <a:gd name="connsiteX5" fmla="*/ 101678 w 250691"/>
                          <a:gd name="connsiteY5" fmla="*/ 0 h 704427"/>
                          <a:gd name="connsiteX6" fmla="*/ 101678 w 250691"/>
                          <a:gd name="connsiteY6" fmla="*/ 0 h 704427"/>
                          <a:gd name="connsiteX0" fmla="*/ 250657 w 250657"/>
                          <a:gd name="connsiteY0" fmla="*/ 704427 h 704427"/>
                          <a:gd name="connsiteX1" fmla="*/ 27137 w 250657"/>
                          <a:gd name="connsiteY1" fmla="*/ 555414 h 704427"/>
                          <a:gd name="connsiteX2" fmla="*/ 230337 w 250657"/>
                          <a:gd name="connsiteY2" fmla="*/ 399627 h 704427"/>
                          <a:gd name="connsiteX3" fmla="*/ 44 w 250657"/>
                          <a:gd name="connsiteY3" fmla="*/ 270934 h 704427"/>
                          <a:gd name="connsiteX4" fmla="*/ 210017 w 250657"/>
                          <a:gd name="connsiteY4" fmla="*/ 223526 h 704427"/>
                          <a:gd name="connsiteX5" fmla="*/ 101644 w 250657"/>
                          <a:gd name="connsiteY5" fmla="*/ 0 h 704427"/>
                          <a:gd name="connsiteX6" fmla="*/ 101644 w 250657"/>
                          <a:gd name="connsiteY6" fmla="*/ 0 h 704427"/>
                          <a:gd name="connsiteX0" fmla="*/ 230341 w 230341"/>
                          <a:gd name="connsiteY0" fmla="*/ 704427 h 704427"/>
                          <a:gd name="connsiteX1" fmla="*/ 6821 w 230341"/>
                          <a:gd name="connsiteY1" fmla="*/ 555414 h 704427"/>
                          <a:gd name="connsiteX2" fmla="*/ 210021 w 230341"/>
                          <a:gd name="connsiteY2" fmla="*/ 399627 h 704427"/>
                          <a:gd name="connsiteX3" fmla="*/ 48 w 230341"/>
                          <a:gd name="connsiteY3" fmla="*/ 358994 h 704427"/>
                          <a:gd name="connsiteX4" fmla="*/ 189701 w 230341"/>
                          <a:gd name="connsiteY4" fmla="*/ 223526 h 704427"/>
                          <a:gd name="connsiteX5" fmla="*/ 81328 w 230341"/>
                          <a:gd name="connsiteY5" fmla="*/ 0 h 704427"/>
                          <a:gd name="connsiteX6" fmla="*/ 81328 w 230341"/>
                          <a:gd name="connsiteY6" fmla="*/ 0 h 704427"/>
                          <a:gd name="connsiteX0" fmla="*/ 230476 w 230480"/>
                          <a:gd name="connsiteY0" fmla="*/ 704427 h 704427"/>
                          <a:gd name="connsiteX1" fmla="*/ 6956 w 230480"/>
                          <a:gd name="connsiteY1" fmla="*/ 555414 h 704427"/>
                          <a:gd name="connsiteX2" fmla="*/ 230476 w 230480"/>
                          <a:gd name="connsiteY2" fmla="*/ 453818 h 704427"/>
                          <a:gd name="connsiteX3" fmla="*/ 183 w 230480"/>
                          <a:gd name="connsiteY3" fmla="*/ 358994 h 704427"/>
                          <a:gd name="connsiteX4" fmla="*/ 189836 w 230480"/>
                          <a:gd name="connsiteY4" fmla="*/ 223526 h 704427"/>
                          <a:gd name="connsiteX5" fmla="*/ 81463 w 230480"/>
                          <a:gd name="connsiteY5" fmla="*/ 0 h 704427"/>
                          <a:gd name="connsiteX6" fmla="*/ 81463 w 230480"/>
                          <a:gd name="connsiteY6" fmla="*/ 0 h 704427"/>
                          <a:gd name="connsiteX0" fmla="*/ 230476 w 230795"/>
                          <a:gd name="connsiteY0" fmla="*/ 704427 h 704427"/>
                          <a:gd name="connsiteX1" fmla="*/ 54369 w 230795"/>
                          <a:gd name="connsiteY1" fmla="*/ 602830 h 704427"/>
                          <a:gd name="connsiteX2" fmla="*/ 230476 w 230795"/>
                          <a:gd name="connsiteY2" fmla="*/ 453818 h 704427"/>
                          <a:gd name="connsiteX3" fmla="*/ 183 w 230795"/>
                          <a:gd name="connsiteY3" fmla="*/ 358994 h 704427"/>
                          <a:gd name="connsiteX4" fmla="*/ 189836 w 230795"/>
                          <a:gd name="connsiteY4" fmla="*/ 223526 h 704427"/>
                          <a:gd name="connsiteX5" fmla="*/ 81463 w 230795"/>
                          <a:gd name="connsiteY5" fmla="*/ 0 h 704427"/>
                          <a:gd name="connsiteX6" fmla="*/ 81463 w 230795"/>
                          <a:gd name="connsiteY6" fmla="*/ 0 h 704427"/>
                          <a:gd name="connsiteX0" fmla="*/ 230476 w 230795"/>
                          <a:gd name="connsiteY0" fmla="*/ 715295 h 715295"/>
                          <a:gd name="connsiteX1" fmla="*/ 54369 w 230795"/>
                          <a:gd name="connsiteY1" fmla="*/ 613698 h 715295"/>
                          <a:gd name="connsiteX2" fmla="*/ 230476 w 230795"/>
                          <a:gd name="connsiteY2" fmla="*/ 464686 h 715295"/>
                          <a:gd name="connsiteX3" fmla="*/ 183 w 230795"/>
                          <a:gd name="connsiteY3" fmla="*/ 369862 h 715295"/>
                          <a:gd name="connsiteX4" fmla="*/ 189836 w 230795"/>
                          <a:gd name="connsiteY4" fmla="*/ 234394 h 715295"/>
                          <a:gd name="connsiteX5" fmla="*/ 81463 w 230795"/>
                          <a:gd name="connsiteY5" fmla="*/ 10868 h 715295"/>
                          <a:gd name="connsiteX6" fmla="*/ 169516 w 230795"/>
                          <a:gd name="connsiteY6" fmla="*/ 37963 h 715295"/>
                          <a:gd name="connsiteX0" fmla="*/ 230491 w 230810"/>
                          <a:gd name="connsiteY0" fmla="*/ 677332 h 677332"/>
                          <a:gd name="connsiteX1" fmla="*/ 54384 w 230810"/>
                          <a:gd name="connsiteY1" fmla="*/ 575735 h 677332"/>
                          <a:gd name="connsiteX2" fmla="*/ 230491 w 230810"/>
                          <a:gd name="connsiteY2" fmla="*/ 426723 h 677332"/>
                          <a:gd name="connsiteX3" fmla="*/ 198 w 230810"/>
                          <a:gd name="connsiteY3" fmla="*/ 331899 h 677332"/>
                          <a:gd name="connsiteX4" fmla="*/ 189851 w 230810"/>
                          <a:gd name="connsiteY4" fmla="*/ 196431 h 677332"/>
                          <a:gd name="connsiteX5" fmla="*/ 169531 w 230810"/>
                          <a:gd name="connsiteY5" fmla="*/ 0 h 677332"/>
                          <a:gd name="connsiteX0" fmla="*/ 230339 w 230658"/>
                          <a:gd name="connsiteY0" fmla="*/ 677332 h 677332"/>
                          <a:gd name="connsiteX1" fmla="*/ 54232 w 230658"/>
                          <a:gd name="connsiteY1" fmla="*/ 575735 h 677332"/>
                          <a:gd name="connsiteX2" fmla="*/ 230339 w 230658"/>
                          <a:gd name="connsiteY2" fmla="*/ 426723 h 677332"/>
                          <a:gd name="connsiteX3" fmla="*/ 46 w 230658"/>
                          <a:gd name="connsiteY3" fmla="*/ 331899 h 677332"/>
                          <a:gd name="connsiteX4" fmla="*/ 210019 w 230658"/>
                          <a:gd name="connsiteY4" fmla="*/ 223526 h 677332"/>
                          <a:gd name="connsiteX5" fmla="*/ 169379 w 230658"/>
                          <a:gd name="connsiteY5" fmla="*/ 0 h 677332"/>
                          <a:gd name="connsiteX0" fmla="*/ 230339 w 230658"/>
                          <a:gd name="connsiteY0" fmla="*/ 711201 h 711201"/>
                          <a:gd name="connsiteX1" fmla="*/ 54232 w 230658"/>
                          <a:gd name="connsiteY1" fmla="*/ 609604 h 711201"/>
                          <a:gd name="connsiteX2" fmla="*/ 230339 w 230658"/>
                          <a:gd name="connsiteY2" fmla="*/ 460592 h 711201"/>
                          <a:gd name="connsiteX3" fmla="*/ 46 w 230658"/>
                          <a:gd name="connsiteY3" fmla="*/ 365768 h 711201"/>
                          <a:gd name="connsiteX4" fmla="*/ 210019 w 230658"/>
                          <a:gd name="connsiteY4" fmla="*/ 257395 h 711201"/>
                          <a:gd name="connsiteX5" fmla="*/ 176152 w 230658"/>
                          <a:gd name="connsiteY5" fmla="*/ 0 h 711201"/>
                          <a:gd name="connsiteX0" fmla="*/ 176107 w 176130"/>
                          <a:gd name="connsiteY0" fmla="*/ 711201 h 711201"/>
                          <a:gd name="connsiteX1" fmla="*/ 0 w 176130"/>
                          <a:gd name="connsiteY1" fmla="*/ 609604 h 711201"/>
                          <a:gd name="connsiteX2" fmla="*/ 176107 w 176130"/>
                          <a:gd name="connsiteY2" fmla="*/ 460592 h 711201"/>
                          <a:gd name="connsiteX3" fmla="*/ 13547 w 176130"/>
                          <a:gd name="connsiteY3" fmla="*/ 365768 h 711201"/>
                          <a:gd name="connsiteX4" fmla="*/ 155787 w 176130"/>
                          <a:gd name="connsiteY4" fmla="*/ 257395 h 711201"/>
                          <a:gd name="connsiteX5" fmla="*/ 121920 w 176130"/>
                          <a:gd name="connsiteY5" fmla="*/ 0 h 711201"/>
                          <a:gd name="connsiteX0" fmla="*/ 162627 w 162799"/>
                          <a:gd name="connsiteY0" fmla="*/ 711201 h 711201"/>
                          <a:gd name="connsiteX1" fmla="*/ 33933 w 162799"/>
                          <a:gd name="connsiteY1" fmla="*/ 568964 h 711201"/>
                          <a:gd name="connsiteX2" fmla="*/ 162627 w 162799"/>
                          <a:gd name="connsiteY2" fmla="*/ 460592 h 711201"/>
                          <a:gd name="connsiteX3" fmla="*/ 67 w 162799"/>
                          <a:gd name="connsiteY3" fmla="*/ 365768 h 711201"/>
                          <a:gd name="connsiteX4" fmla="*/ 142307 w 162799"/>
                          <a:gd name="connsiteY4" fmla="*/ 257395 h 711201"/>
                          <a:gd name="connsiteX5" fmla="*/ 108440 w 162799"/>
                          <a:gd name="connsiteY5" fmla="*/ 0 h 71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2799" h="711201">
                            <a:moveTo>
                              <a:pt x="162627" y="711201"/>
                            </a:moveTo>
                            <a:cubicBezTo>
                              <a:pt x="52560" y="662094"/>
                              <a:pt x="33933" y="610732"/>
                              <a:pt x="33933" y="568964"/>
                            </a:cubicBezTo>
                            <a:cubicBezTo>
                              <a:pt x="33933" y="527196"/>
                              <a:pt x="168271" y="494458"/>
                              <a:pt x="162627" y="460592"/>
                            </a:cubicBezTo>
                            <a:cubicBezTo>
                              <a:pt x="156983" y="426726"/>
                              <a:pt x="3454" y="399634"/>
                              <a:pt x="67" y="365768"/>
                            </a:cubicBezTo>
                            <a:cubicBezTo>
                              <a:pt x="-3320" y="331902"/>
                              <a:pt x="124245" y="318356"/>
                              <a:pt x="142307" y="257395"/>
                            </a:cubicBezTo>
                            <a:cubicBezTo>
                              <a:pt x="160369" y="196434"/>
                              <a:pt x="112673" y="40923"/>
                              <a:pt x="108440" y="0"/>
                            </a:cubicBezTo>
                          </a:path>
                        </a:pathLst>
                      </a:custGeom>
                      <a:noFill/>
                      <a:ln w="57150">
                        <a:solidFill>
                          <a:srgbClr val="0070C0"/>
                        </a:solidFill>
                        <a:headEnd type="none" w="med" len="med"/>
                        <a:tailEnd type="triangle" w="med" len="med"/>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14" name="フリーフォーム: 図形 14"/>
                    <wp:cNvSpPr/>
                    <wp:spPr>
                      <a:xfrm>
                        <a:off x="1086444" y="632333"/>
                        <a:ext cx="175821" cy="846036"/>
                      </a:xfrm>
                      <a:custGeom>
                        <a:avLst/>
                        <a:gdLst>
                          <a:gd name="connsiteX0" fmla="*/ 250691 w 250691"/>
                          <a:gd name="connsiteY0" fmla="*/ 704427 h 704427"/>
                          <a:gd name="connsiteX1" fmla="*/ 27171 w 250691"/>
                          <a:gd name="connsiteY1" fmla="*/ 555414 h 704427"/>
                          <a:gd name="connsiteX2" fmla="*/ 230371 w 250691"/>
                          <a:gd name="connsiteY2" fmla="*/ 399627 h 704427"/>
                          <a:gd name="connsiteX3" fmla="*/ 78 w 250691"/>
                          <a:gd name="connsiteY3" fmla="*/ 270934 h 704427"/>
                          <a:gd name="connsiteX4" fmla="*/ 203278 w 250691"/>
                          <a:gd name="connsiteY4" fmla="*/ 135467 h 704427"/>
                          <a:gd name="connsiteX5" fmla="*/ 101678 w 250691"/>
                          <a:gd name="connsiteY5" fmla="*/ 0 h 704427"/>
                          <a:gd name="connsiteX6" fmla="*/ 101678 w 250691"/>
                          <a:gd name="connsiteY6" fmla="*/ 0 h 704427"/>
                          <a:gd name="connsiteX0" fmla="*/ 250657 w 250657"/>
                          <a:gd name="connsiteY0" fmla="*/ 704427 h 704427"/>
                          <a:gd name="connsiteX1" fmla="*/ 27137 w 250657"/>
                          <a:gd name="connsiteY1" fmla="*/ 555414 h 704427"/>
                          <a:gd name="connsiteX2" fmla="*/ 230337 w 250657"/>
                          <a:gd name="connsiteY2" fmla="*/ 399627 h 704427"/>
                          <a:gd name="connsiteX3" fmla="*/ 44 w 250657"/>
                          <a:gd name="connsiteY3" fmla="*/ 270934 h 704427"/>
                          <a:gd name="connsiteX4" fmla="*/ 210017 w 250657"/>
                          <a:gd name="connsiteY4" fmla="*/ 223526 h 704427"/>
                          <a:gd name="connsiteX5" fmla="*/ 101644 w 250657"/>
                          <a:gd name="connsiteY5" fmla="*/ 0 h 704427"/>
                          <a:gd name="connsiteX6" fmla="*/ 101644 w 250657"/>
                          <a:gd name="connsiteY6" fmla="*/ 0 h 704427"/>
                          <a:gd name="connsiteX0" fmla="*/ 230341 w 230341"/>
                          <a:gd name="connsiteY0" fmla="*/ 704427 h 704427"/>
                          <a:gd name="connsiteX1" fmla="*/ 6821 w 230341"/>
                          <a:gd name="connsiteY1" fmla="*/ 555414 h 704427"/>
                          <a:gd name="connsiteX2" fmla="*/ 210021 w 230341"/>
                          <a:gd name="connsiteY2" fmla="*/ 399627 h 704427"/>
                          <a:gd name="connsiteX3" fmla="*/ 48 w 230341"/>
                          <a:gd name="connsiteY3" fmla="*/ 358994 h 704427"/>
                          <a:gd name="connsiteX4" fmla="*/ 189701 w 230341"/>
                          <a:gd name="connsiteY4" fmla="*/ 223526 h 704427"/>
                          <a:gd name="connsiteX5" fmla="*/ 81328 w 230341"/>
                          <a:gd name="connsiteY5" fmla="*/ 0 h 704427"/>
                          <a:gd name="connsiteX6" fmla="*/ 81328 w 230341"/>
                          <a:gd name="connsiteY6" fmla="*/ 0 h 704427"/>
                          <a:gd name="connsiteX0" fmla="*/ 230476 w 230480"/>
                          <a:gd name="connsiteY0" fmla="*/ 704427 h 704427"/>
                          <a:gd name="connsiteX1" fmla="*/ 6956 w 230480"/>
                          <a:gd name="connsiteY1" fmla="*/ 555414 h 704427"/>
                          <a:gd name="connsiteX2" fmla="*/ 230476 w 230480"/>
                          <a:gd name="connsiteY2" fmla="*/ 453818 h 704427"/>
                          <a:gd name="connsiteX3" fmla="*/ 183 w 230480"/>
                          <a:gd name="connsiteY3" fmla="*/ 358994 h 704427"/>
                          <a:gd name="connsiteX4" fmla="*/ 189836 w 230480"/>
                          <a:gd name="connsiteY4" fmla="*/ 223526 h 704427"/>
                          <a:gd name="connsiteX5" fmla="*/ 81463 w 230480"/>
                          <a:gd name="connsiteY5" fmla="*/ 0 h 704427"/>
                          <a:gd name="connsiteX6" fmla="*/ 81463 w 230480"/>
                          <a:gd name="connsiteY6" fmla="*/ 0 h 704427"/>
                          <a:gd name="connsiteX0" fmla="*/ 230476 w 230795"/>
                          <a:gd name="connsiteY0" fmla="*/ 704427 h 704427"/>
                          <a:gd name="connsiteX1" fmla="*/ 54369 w 230795"/>
                          <a:gd name="connsiteY1" fmla="*/ 602830 h 704427"/>
                          <a:gd name="connsiteX2" fmla="*/ 230476 w 230795"/>
                          <a:gd name="connsiteY2" fmla="*/ 453818 h 704427"/>
                          <a:gd name="connsiteX3" fmla="*/ 183 w 230795"/>
                          <a:gd name="connsiteY3" fmla="*/ 358994 h 704427"/>
                          <a:gd name="connsiteX4" fmla="*/ 189836 w 230795"/>
                          <a:gd name="connsiteY4" fmla="*/ 223526 h 704427"/>
                          <a:gd name="connsiteX5" fmla="*/ 81463 w 230795"/>
                          <a:gd name="connsiteY5" fmla="*/ 0 h 704427"/>
                          <a:gd name="connsiteX6" fmla="*/ 81463 w 230795"/>
                          <a:gd name="connsiteY6" fmla="*/ 0 h 704427"/>
                          <a:gd name="connsiteX0" fmla="*/ 230476 w 230795"/>
                          <a:gd name="connsiteY0" fmla="*/ 715295 h 715295"/>
                          <a:gd name="connsiteX1" fmla="*/ 54369 w 230795"/>
                          <a:gd name="connsiteY1" fmla="*/ 613698 h 715295"/>
                          <a:gd name="connsiteX2" fmla="*/ 230476 w 230795"/>
                          <a:gd name="connsiteY2" fmla="*/ 464686 h 715295"/>
                          <a:gd name="connsiteX3" fmla="*/ 183 w 230795"/>
                          <a:gd name="connsiteY3" fmla="*/ 369862 h 715295"/>
                          <a:gd name="connsiteX4" fmla="*/ 189836 w 230795"/>
                          <a:gd name="connsiteY4" fmla="*/ 234394 h 715295"/>
                          <a:gd name="connsiteX5" fmla="*/ 81463 w 230795"/>
                          <a:gd name="connsiteY5" fmla="*/ 10868 h 715295"/>
                          <a:gd name="connsiteX6" fmla="*/ 169516 w 230795"/>
                          <a:gd name="connsiteY6" fmla="*/ 37963 h 715295"/>
                          <a:gd name="connsiteX0" fmla="*/ 230491 w 230810"/>
                          <a:gd name="connsiteY0" fmla="*/ 677332 h 677332"/>
                          <a:gd name="connsiteX1" fmla="*/ 54384 w 230810"/>
                          <a:gd name="connsiteY1" fmla="*/ 575735 h 677332"/>
                          <a:gd name="connsiteX2" fmla="*/ 230491 w 230810"/>
                          <a:gd name="connsiteY2" fmla="*/ 426723 h 677332"/>
                          <a:gd name="connsiteX3" fmla="*/ 198 w 230810"/>
                          <a:gd name="connsiteY3" fmla="*/ 331899 h 677332"/>
                          <a:gd name="connsiteX4" fmla="*/ 189851 w 230810"/>
                          <a:gd name="connsiteY4" fmla="*/ 196431 h 677332"/>
                          <a:gd name="connsiteX5" fmla="*/ 169531 w 230810"/>
                          <a:gd name="connsiteY5" fmla="*/ 0 h 677332"/>
                          <a:gd name="connsiteX0" fmla="*/ 230339 w 230658"/>
                          <a:gd name="connsiteY0" fmla="*/ 677332 h 677332"/>
                          <a:gd name="connsiteX1" fmla="*/ 54232 w 230658"/>
                          <a:gd name="connsiteY1" fmla="*/ 575735 h 677332"/>
                          <a:gd name="connsiteX2" fmla="*/ 230339 w 230658"/>
                          <a:gd name="connsiteY2" fmla="*/ 426723 h 677332"/>
                          <a:gd name="connsiteX3" fmla="*/ 46 w 230658"/>
                          <a:gd name="connsiteY3" fmla="*/ 331899 h 677332"/>
                          <a:gd name="connsiteX4" fmla="*/ 210019 w 230658"/>
                          <a:gd name="connsiteY4" fmla="*/ 223526 h 677332"/>
                          <a:gd name="connsiteX5" fmla="*/ 169379 w 230658"/>
                          <a:gd name="connsiteY5" fmla="*/ 0 h 677332"/>
                          <a:gd name="connsiteX0" fmla="*/ 230339 w 230658"/>
                          <a:gd name="connsiteY0" fmla="*/ 711201 h 711201"/>
                          <a:gd name="connsiteX1" fmla="*/ 54232 w 230658"/>
                          <a:gd name="connsiteY1" fmla="*/ 609604 h 711201"/>
                          <a:gd name="connsiteX2" fmla="*/ 230339 w 230658"/>
                          <a:gd name="connsiteY2" fmla="*/ 460592 h 711201"/>
                          <a:gd name="connsiteX3" fmla="*/ 46 w 230658"/>
                          <a:gd name="connsiteY3" fmla="*/ 365768 h 711201"/>
                          <a:gd name="connsiteX4" fmla="*/ 210019 w 230658"/>
                          <a:gd name="connsiteY4" fmla="*/ 257395 h 711201"/>
                          <a:gd name="connsiteX5" fmla="*/ 176152 w 230658"/>
                          <a:gd name="connsiteY5" fmla="*/ 0 h 711201"/>
                          <a:gd name="connsiteX0" fmla="*/ 230359 w 262596"/>
                          <a:gd name="connsiteY0" fmla="*/ 711201 h 711201"/>
                          <a:gd name="connsiteX1" fmla="*/ 54252 w 262596"/>
                          <a:gd name="connsiteY1" fmla="*/ 609604 h 711201"/>
                          <a:gd name="connsiteX2" fmla="*/ 230359 w 262596"/>
                          <a:gd name="connsiteY2" fmla="*/ 460592 h 711201"/>
                          <a:gd name="connsiteX3" fmla="*/ 66 w 262596"/>
                          <a:gd name="connsiteY3" fmla="*/ 365768 h 711201"/>
                          <a:gd name="connsiteX4" fmla="*/ 257484 w 262596"/>
                          <a:gd name="connsiteY4" fmla="*/ 196376 h 711201"/>
                          <a:gd name="connsiteX5" fmla="*/ 176172 w 262596"/>
                          <a:gd name="connsiteY5" fmla="*/ 0 h 711201"/>
                          <a:gd name="connsiteX0" fmla="*/ 176107 w 208344"/>
                          <a:gd name="connsiteY0" fmla="*/ 711201 h 711201"/>
                          <a:gd name="connsiteX1" fmla="*/ 0 w 208344"/>
                          <a:gd name="connsiteY1" fmla="*/ 609604 h 711201"/>
                          <a:gd name="connsiteX2" fmla="*/ 176107 w 208344"/>
                          <a:gd name="connsiteY2" fmla="*/ 460592 h 711201"/>
                          <a:gd name="connsiteX3" fmla="*/ 20370 w 208344"/>
                          <a:gd name="connsiteY3" fmla="*/ 318309 h 711201"/>
                          <a:gd name="connsiteX4" fmla="*/ 203232 w 208344"/>
                          <a:gd name="connsiteY4" fmla="*/ 196376 h 711201"/>
                          <a:gd name="connsiteX5" fmla="*/ 121920 w 208344"/>
                          <a:gd name="connsiteY5" fmla="*/ 0 h 711201"/>
                          <a:gd name="connsiteX0" fmla="*/ 176418 w 210351"/>
                          <a:gd name="connsiteY0" fmla="*/ 711201 h 711201"/>
                          <a:gd name="connsiteX1" fmla="*/ 311 w 210351"/>
                          <a:gd name="connsiteY1" fmla="*/ 609604 h 711201"/>
                          <a:gd name="connsiteX2" fmla="*/ 210307 w 210351"/>
                          <a:gd name="connsiteY2" fmla="*/ 419912 h 711201"/>
                          <a:gd name="connsiteX3" fmla="*/ 20681 w 210351"/>
                          <a:gd name="connsiteY3" fmla="*/ 318309 h 711201"/>
                          <a:gd name="connsiteX4" fmla="*/ 203543 w 210351"/>
                          <a:gd name="connsiteY4" fmla="*/ 196376 h 711201"/>
                          <a:gd name="connsiteX5" fmla="*/ 122231 w 210351"/>
                          <a:gd name="connsiteY5" fmla="*/ 0 h 711201"/>
                          <a:gd name="connsiteX0" fmla="*/ 176418 w 210351"/>
                          <a:gd name="connsiteY0" fmla="*/ 711201 h 711201"/>
                          <a:gd name="connsiteX1" fmla="*/ 311 w 210351"/>
                          <a:gd name="connsiteY1" fmla="*/ 528246 h 711201"/>
                          <a:gd name="connsiteX2" fmla="*/ 210307 w 210351"/>
                          <a:gd name="connsiteY2" fmla="*/ 419912 h 711201"/>
                          <a:gd name="connsiteX3" fmla="*/ 20681 w 210351"/>
                          <a:gd name="connsiteY3" fmla="*/ 318309 h 711201"/>
                          <a:gd name="connsiteX4" fmla="*/ 203543 w 210351"/>
                          <a:gd name="connsiteY4" fmla="*/ 196376 h 711201"/>
                          <a:gd name="connsiteX5" fmla="*/ 122231 w 210351"/>
                          <a:gd name="connsiteY5" fmla="*/ 0 h 711201"/>
                          <a:gd name="connsiteX0" fmla="*/ 150302 w 211347"/>
                          <a:gd name="connsiteY0" fmla="*/ 779000 h 779000"/>
                          <a:gd name="connsiteX1" fmla="*/ 1307 w 211347"/>
                          <a:gd name="connsiteY1" fmla="*/ 528246 h 779000"/>
                          <a:gd name="connsiteX2" fmla="*/ 211303 w 211347"/>
                          <a:gd name="connsiteY2" fmla="*/ 419912 h 779000"/>
                          <a:gd name="connsiteX3" fmla="*/ 21677 w 211347"/>
                          <a:gd name="connsiteY3" fmla="*/ 318309 h 779000"/>
                          <a:gd name="connsiteX4" fmla="*/ 204539 w 211347"/>
                          <a:gd name="connsiteY4" fmla="*/ 196376 h 779000"/>
                          <a:gd name="connsiteX5" fmla="*/ 123227 w 211347"/>
                          <a:gd name="connsiteY5" fmla="*/ 0 h 779000"/>
                          <a:gd name="connsiteX0" fmla="*/ 150302 w 211347"/>
                          <a:gd name="connsiteY0" fmla="*/ 846794 h 846794"/>
                          <a:gd name="connsiteX1" fmla="*/ 1307 w 211347"/>
                          <a:gd name="connsiteY1" fmla="*/ 596040 h 846794"/>
                          <a:gd name="connsiteX2" fmla="*/ 211303 w 211347"/>
                          <a:gd name="connsiteY2" fmla="*/ 487706 h 846794"/>
                          <a:gd name="connsiteX3" fmla="*/ 21677 w 211347"/>
                          <a:gd name="connsiteY3" fmla="*/ 386103 h 846794"/>
                          <a:gd name="connsiteX4" fmla="*/ 204539 w 211347"/>
                          <a:gd name="connsiteY4" fmla="*/ 264170 h 846794"/>
                          <a:gd name="connsiteX5" fmla="*/ 130004 w 211347"/>
                          <a:gd name="connsiteY5" fmla="*/ 0 h 846794"/>
                          <a:gd name="connsiteX0" fmla="*/ 150302 w 211347"/>
                          <a:gd name="connsiteY0" fmla="*/ 846794 h 846794"/>
                          <a:gd name="connsiteX1" fmla="*/ 1307 w 211347"/>
                          <a:gd name="connsiteY1" fmla="*/ 596040 h 846794"/>
                          <a:gd name="connsiteX2" fmla="*/ 211303 w 211347"/>
                          <a:gd name="connsiteY2" fmla="*/ 487706 h 846794"/>
                          <a:gd name="connsiteX3" fmla="*/ 21677 w 211347"/>
                          <a:gd name="connsiteY3" fmla="*/ 386103 h 846794"/>
                          <a:gd name="connsiteX4" fmla="*/ 204539 w 211347"/>
                          <a:gd name="connsiteY4" fmla="*/ 196376 h 846794"/>
                          <a:gd name="connsiteX5" fmla="*/ 130004 w 211347"/>
                          <a:gd name="connsiteY5" fmla="*/ 0 h 846794"/>
                          <a:gd name="connsiteX0" fmla="*/ 150302 w 211664"/>
                          <a:gd name="connsiteY0" fmla="*/ 846794 h 846794"/>
                          <a:gd name="connsiteX1" fmla="*/ 1307 w 211664"/>
                          <a:gd name="connsiteY1" fmla="*/ 596040 h 846794"/>
                          <a:gd name="connsiteX2" fmla="*/ 211303 w 211664"/>
                          <a:gd name="connsiteY2" fmla="*/ 487706 h 846794"/>
                          <a:gd name="connsiteX3" fmla="*/ 55566 w 211664"/>
                          <a:gd name="connsiteY3" fmla="*/ 379324 h 846794"/>
                          <a:gd name="connsiteX4" fmla="*/ 204539 w 211664"/>
                          <a:gd name="connsiteY4" fmla="*/ 196376 h 846794"/>
                          <a:gd name="connsiteX5" fmla="*/ 130004 w 211664"/>
                          <a:gd name="connsiteY5" fmla="*/ 0 h 846794"/>
                          <a:gd name="connsiteX0" fmla="*/ 117756 w 178810"/>
                          <a:gd name="connsiteY0" fmla="*/ 846794 h 846794"/>
                          <a:gd name="connsiteX1" fmla="*/ 2649 w 178810"/>
                          <a:gd name="connsiteY1" fmla="*/ 623158 h 846794"/>
                          <a:gd name="connsiteX2" fmla="*/ 178757 w 178810"/>
                          <a:gd name="connsiteY2" fmla="*/ 487706 h 846794"/>
                          <a:gd name="connsiteX3" fmla="*/ 23020 w 178810"/>
                          <a:gd name="connsiteY3" fmla="*/ 379324 h 846794"/>
                          <a:gd name="connsiteX4" fmla="*/ 171993 w 178810"/>
                          <a:gd name="connsiteY4" fmla="*/ 196376 h 846794"/>
                          <a:gd name="connsiteX5" fmla="*/ 97458 w 178810"/>
                          <a:gd name="connsiteY5" fmla="*/ 0 h 846794"/>
                          <a:gd name="connsiteX0" fmla="*/ 116300 w 175937"/>
                          <a:gd name="connsiteY0" fmla="*/ 846794 h 846794"/>
                          <a:gd name="connsiteX1" fmla="*/ 1193 w 175937"/>
                          <a:gd name="connsiteY1" fmla="*/ 623158 h 846794"/>
                          <a:gd name="connsiteX2" fmla="*/ 150189 w 175937"/>
                          <a:gd name="connsiteY2" fmla="*/ 487706 h 846794"/>
                          <a:gd name="connsiteX3" fmla="*/ 21564 w 175937"/>
                          <a:gd name="connsiteY3" fmla="*/ 379324 h 846794"/>
                          <a:gd name="connsiteX4" fmla="*/ 170537 w 175937"/>
                          <a:gd name="connsiteY4" fmla="*/ 196376 h 846794"/>
                          <a:gd name="connsiteX5" fmla="*/ 96002 w 175937"/>
                          <a:gd name="connsiteY5" fmla="*/ 0 h 84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5937" h="846794">
                            <a:moveTo>
                              <a:pt x="116300" y="846794"/>
                            </a:moveTo>
                            <a:cubicBezTo>
                              <a:pt x="6233" y="797687"/>
                              <a:pt x="-4455" y="683006"/>
                              <a:pt x="1193" y="623158"/>
                            </a:cubicBezTo>
                            <a:cubicBezTo>
                              <a:pt x="6841" y="563310"/>
                              <a:pt x="146794" y="528345"/>
                              <a:pt x="150189" y="487706"/>
                            </a:cubicBezTo>
                            <a:cubicBezTo>
                              <a:pt x="153584" y="447067"/>
                              <a:pt x="18173" y="427879"/>
                              <a:pt x="21564" y="379324"/>
                            </a:cubicBezTo>
                            <a:cubicBezTo>
                              <a:pt x="24955" y="330769"/>
                              <a:pt x="141186" y="257337"/>
                              <a:pt x="170537" y="196376"/>
                            </a:cubicBezTo>
                            <a:cubicBezTo>
                              <a:pt x="199888" y="135415"/>
                              <a:pt x="100235" y="40923"/>
                              <a:pt x="96002" y="0"/>
                            </a:cubicBezTo>
                          </a:path>
                        </a:pathLst>
                      </a:custGeom>
                      <a:noFill/>
                      <a:ln w="57150">
                        <a:solidFill>
                          <a:srgbClr val="0070C0"/>
                        </a:solidFill>
                        <a:headEnd type="triangle" w="med" len="med"/>
                        <a:tailEnd type="none" w="med" len="med"/>
                      </a:ln>
                    </wp:spPr>
                    <wp:style>
                      <a:lnRef idx="2">
                        <a:schemeClr val="accent1">
                          <a:shade val="50%"/>
                        </a:schemeClr>
                      </a:lnRef>
                      <a:fillRef idx="1">
                        <a:schemeClr val="accent1"/>
                      </a:fillRef>
                      <a:effectRef idx="0">
                        <a:schemeClr val="accent1"/>
                      </a:effectRef>
                      <a:fontRef idx="minor">
                        <a:schemeClr val="lt1"/>
                      </a:fontRef>
                    </wp:style>
                    <wp:bodyPr rot="0" spcFirstLastPara="0" vert="horz" wrap="square" lIns="91440" tIns="45720" rIns="91440" bIns="45720" numCol="1" spcCol="0" rtlCol="0" fromWordArt="0" anchor="ctr" anchorCtr="0" forceAA="0" compatLnSpc="1">
                      <a:prstTxWarp prst="textNoShape">
                        <a:avLst/>
                      </a:prstTxWarp>
                      <a:noAutofit/>
                    </wp:bodyPr>
                  </wp:wsp>
                  <wp:wsp>
                    <wp:cNvPr id="15" name="テキスト ボックス 2"/>
                    <wp:cNvSpPr txBox="1">
                      <a:spLocks noChangeArrowheads="1"/>
                    </wp:cNvSpPr>
                    <wp:spPr bwMode="auto">
                      <a:xfrm>
                        <a:off x="860483" y="163391"/>
                        <a:ext cx="565067" cy="196215"/>
                      </a:xfrm>
                      <a:prstGeom prst="rect">
                        <a:avLst/>
                      </a:prstGeom>
                      <a:noFill/>
                      <a:ln w="9525">
                        <a:noFill/>
                        <a:miter lim="800%"/>
                        <a:headEnd/>
                        <a:tailEnd/>
                      </a:ln>
                    </wp:spPr>
                    <wp:txbx>
                      <wne:txbxContent>
                        <w:p w14:paraId="77FF270F" w14:textId="77777777" w:rsidR="00E33DA3" w:rsidRDefault="00E33DA3" w:rsidP="00E33DA3">
                          <w:pPr>
                            <w:pStyle w:val="Web"/>
                            <w:spacing w:before="0pt" w:beforeAutospacing="0" w:after="0pt" w:afterAutospacing="0" w:line="11.40pt" w:lineRule="auto"/>
                            <w:jc w:val="center"/>
                          </w:pPr>
                          <w:r>
                            <w:rPr>
                              <w:rFonts w:ascii="Times New Roman" w:eastAsia="ＭＳ 明朝" w:hAnsi="Times New Roman" w:cs="Arial"/>
                              <w:sz w:val="20"/>
                              <w:szCs w:val="20"/>
                            </w:rPr>
                            <w:t>PC</w:t>
                          </w:r>
                        </w:p>
                      </wne:txbxContent>
                    </wp:txbx>
                    <wp:bodyPr rot="0" vert="horz" wrap="square" lIns="0" tIns="0" rIns="0" bIns="0" anchor="ctr" anchorCtr="0">
                      <a:noAutofit/>
                    </wp:bodyPr>
                  </wp:wsp>
                  <wp:wsp>
                    <wp:cNvPr id="16" name="テキスト ボックス 2"/>
                    <wp:cNvSpPr txBox="1">
                      <a:spLocks noChangeArrowheads="1"/>
                    </wp:cNvSpPr>
                    <wp:spPr bwMode="auto">
                      <a:xfrm>
                        <a:off x="2401654" y="1072597"/>
                        <a:ext cx="564515" cy="195580"/>
                      </a:xfrm>
                      <a:prstGeom prst="rect">
                        <a:avLst/>
                      </a:prstGeom>
                      <a:noFill/>
                      <a:ln w="9525">
                        <a:noFill/>
                        <a:miter lim="800%"/>
                        <a:headEnd/>
                        <a:tailEnd/>
                      </a:ln>
                    </wp:spPr>
                    <wp:txbx>
                      <wne:txbxContent>
                        <w:p w14:paraId="092B476B" w14:textId="1D064AF1"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sz w:val="20"/>
                              <w:szCs w:val="20"/>
                            </w:rPr>
                            <w:t>3D printer</w:t>
                          </w:r>
                        </w:p>
                      </wne:txbxContent>
                    </wp:txbx>
                    <wp:bodyPr rot="0" vert="horz" wrap="square" lIns="0" tIns="0" rIns="0" bIns="0" anchor="ctr" anchorCtr="0">
                      <a:noAutofit/>
                    </wp:bodyPr>
                  </wp:wsp>
                  <wp:wsp>
                    <wp:cNvPr id="19" name="直線コネクタ 19"/>
                    <wp:cNvCnPr>
                      <a:endCxn id="4" idx="2"/>
                    </wp:cNvCnPr>
                    <wp:spPr>
                      <a:xfrm flipV="1">
                        <a:off x="1906772" y="2126068"/>
                        <a:ext cx="717594" cy="347774"/>
                      </a:xfrm>
                      <a:prstGeom prst="line">
                        <a:avLst/>
                      </a:prstGeom>
                      <a:ln w="38100">
                        <a:solidFill>
                          <a:srgbClr val="FF0000"/>
                        </a:solidFill>
                        <a:headEnd type="triangl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20" name="テキスト ボックス 2"/>
                    <wp:cNvSpPr txBox="1">
                      <a:spLocks noChangeArrowheads="1"/>
                    </wp:cNvSpPr>
                    <wp:spPr bwMode="auto">
                      <a:xfrm>
                        <a:off x="2192618" y="2331849"/>
                        <a:ext cx="700533" cy="194945"/>
                      </a:xfrm>
                      <a:prstGeom prst="rect">
                        <a:avLst/>
                      </a:prstGeom>
                      <a:noFill/>
                      <a:ln w="9525">
                        <a:noFill/>
                        <a:miter lim="800%"/>
                        <a:headEnd/>
                        <a:tailEnd/>
                      </a:ln>
                    </wp:spPr>
                    <wp:txbx>
                      <wne:txbxContent>
                        <w:p w14:paraId="37C86D99" w14:textId="0339BB84" w:rsidR="003C70ED" w:rsidRPr="003C70ED" w:rsidRDefault="003C70ED" w:rsidP="003C70ED">
                          <w:pPr>
                            <w:pStyle w:val="Web"/>
                            <w:spacing w:before="0pt" w:beforeAutospacing="0" w:after="0pt" w:afterAutospacing="0" w:line="11.40pt" w:lineRule="auto"/>
                            <w:jc w:val="center"/>
                            <w:rPr>
                              <w:i/>
                            </w:rPr>
                          </w:pPr>
                          <w:r w:rsidRPr="003C70ED">
                            <w:rPr>
                              <w:rFonts w:ascii="Times New Roman" w:eastAsia="ＭＳ 明朝" w:hAnsi="Times New Roman" w:cs="Arial"/>
                              <w:i/>
                              <w:sz w:val="20"/>
                              <w:szCs w:val="20"/>
                            </w:rPr>
                            <w:t>Monitoring</w:t>
                          </w:r>
                        </w:p>
                      </wne:txbxContent>
                    </wp:txbx>
                    <wp:bodyPr rot="0" vert="horz" wrap="square" lIns="0" tIns="0" rIns="0" bIns="0" anchor="ctr" anchorCtr="0">
                      <a:noAutofit/>
                    </wp:bodyPr>
                  </wp:wsp>
                  <wp:wsp>
                    <wp:cNvPr id="21" name="テキスト ボックス 2"/>
                    <wp:cNvSpPr txBox="1">
                      <a:spLocks noChangeArrowheads="1"/>
                    </wp:cNvSpPr>
                    <wp:spPr bwMode="auto">
                      <a:xfrm>
                        <a:off x="207096" y="2081668"/>
                        <a:ext cx="564515" cy="341704"/>
                      </a:xfrm>
                      <a:prstGeom prst="rect">
                        <a:avLst/>
                      </a:prstGeom>
                      <a:noFill/>
                      <a:ln w="9525">
                        <a:noFill/>
                        <a:miter lim="800%"/>
                        <a:headEnd/>
                        <a:tailEnd/>
                      </a:ln>
                    </wp:spPr>
                    <wp:txbx>
                      <wne:txbxContent>
                        <w:p w14:paraId="22C4C419" w14:textId="0BF7B688"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sz w:val="20"/>
                              <w:szCs w:val="20"/>
                            </w:rPr>
                            <w:t>Raspberry Pi 4</w:t>
                          </w:r>
                        </w:p>
                      </wne:txbxContent>
                    </wp:txbx>
                    <wp:bodyPr rot="0" vert="horz" wrap="square" lIns="0" tIns="0" rIns="0" bIns="0" anchor="ctr" anchorCtr="0">
                      <a:noAutofit/>
                    </wp:bodyPr>
                  </wp:wsp>
                  <wp:wsp>
                    <wp:cNvPr id="22" name="テキスト ボックス 2"/>
                    <wp:cNvSpPr txBox="1">
                      <a:spLocks noChangeArrowheads="1"/>
                    </wp:cNvSpPr>
                    <wp:spPr bwMode="auto">
                      <a:xfrm>
                        <a:off x="972482" y="2723762"/>
                        <a:ext cx="1269492" cy="182192"/>
                      </a:xfrm>
                      <a:prstGeom prst="rect">
                        <a:avLst/>
                      </a:prstGeom>
                      <a:noFill/>
                      <a:ln w="9525">
                        <a:noFill/>
                        <a:miter lim="800%"/>
                        <a:headEnd/>
                        <a:tailEnd/>
                      </a:ln>
                    </wp:spPr>
                    <wp:txbx>
                      <wne:txbxContent>
                        <w:p w14:paraId="121BB03C" w14:textId="2C978B75"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sz w:val="20"/>
                              <w:szCs w:val="20"/>
                            </w:rPr>
                            <w:t>Raspberry Pi camera</w:t>
                          </w:r>
                        </w:p>
                      </wne:txbxContent>
                    </wp:txbx>
                    <wp:bodyPr rot="0" vert="horz" wrap="square" lIns="0" tIns="0" rIns="0" bIns="0" anchor="ctr" anchorCtr="0">
                      <a:noAutofit/>
                    </wp:bodyPr>
                  </wp:wsp>
                  <wp:wsp>
                    <wp:cNvPr id="23" name="テキスト ボックス 2"/>
                    <wp:cNvSpPr txBox="1">
                      <a:spLocks noChangeArrowheads="1"/>
                    </wp:cNvSpPr>
                    <wp:spPr bwMode="auto">
                      <a:xfrm>
                        <a:off x="789305" y="2475412"/>
                        <a:ext cx="463467" cy="194945"/>
                      </a:xfrm>
                      <a:prstGeom prst="rect">
                        <a:avLst/>
                      </a:prstGeom>
                      <a:noFill/>
                      <a:ln w="9525">
                        <a:noFill/>
                        <a:miter lim="800%"/>
                        <a:headEnd/>
                        <a:tailEnd/>
                      </a:ln>
                    </wp:spPr>
                    <wp:txbx>
                      <wne:txbxContent>
                        <w:p w14:paraId="5254E065" w14:textId="1AFF52BE"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i/>
                              <w:iCs/>
                              <w:sz w:val="20"/>
                              <w:szCs w:val="20"/>
                            </w:rPr>
                            <w:t>View</w:t>
                          </w:r>
                        </w:p>
                      </wne:txbxContent>
                    </wp:txbx>
                    <wp:bodyPr rot="0" vert="horz" wrap="square" lIns="0" tIns="0" rIns="0" bIns="0" anchor="ctr" anchorCtr="0">
                      <a:noAutofit/>
                    </wp:bodyPr>
                  </wp:wsp>
                  <wp:wsp>
                    <wp:cNvPr id="24" name="テキスト ボックス 2"/>
                    <wp:cNvSpPr txBox="1">
                      <a:spLocks noChangeArrowheads="1"/>
                    </wp:cNvSpPr>
                    <wp:spPr bwMode="auto">
                      <a:xfrm>
                        <a:off x="1365334" y="1986998"/>
                        <a:ext cx="700405" cy="194945"/>
                      </a:xfrm>
                      <a:prstGeom prst="rect">
                        <a:avLst/>
                      </a:prstGeom>
                      <a:noFill/>
                      <a:ln w="9525">
                        <a:noFill/>
                        <a:miter lim="800%"/>
                        <a:headEnd/>
                        <a:tailEnd/>
                      </a:ln>
                    </wp:spPr>
                    <wp:txbx>
                      <wne:txbxContent>
                        <w:p w14:paraId="32A9991A" w14:textId="03BFB8B6"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i/>
                              <w:iCs/>
                              <w:sz w:val="20"/>
                              <w:szCs w:val="20"/>
                            </w:rPr>
                            <w:t>Command</w:t>
                          </w:r>
                        </w:p>
                      </wne:txbxContent>
                    </wp:txbx>
                    <wp:bodyPr rot="0" vert="horz" wrap="square" lIns="0" tIns="0" rIns="0" bIns="0" anchor="ctr" anchorCtr="0">
                      <a:noAutofit/>
                    </wp:bodyPr>
                  </wp:wsp>
                  <wp:wsp>
                    <wp:cNvPr id="25" name="テキスト ボックス 2"/>
                    <wp:cNvSpPr txBox="1">
                      <a:spLocks noChangeArrowheads="1"/>
                    </wp:cNvSpPr>
                    <wp:spPr bwMode="auto">
                      <a:xfrm>
                        <a:off x="1514347" y="1526412"/>
                        <a:ext cx="700405" cy="194945"/>
                      </a:xfrm>
                      <a:prstGeom prst="rect">
                        <a:avLst/>
                      </a:prstGeom>
                      <a:noFill/>
                      <a:ln w="9525">
                        <a:noFill/>
                        <a:miter lim="800%"/>
                        <a:headEnd/>
                        <a:tailEnd/>
                      </a:ln>
                    </wp:spPr>
                    <wp:txbx>
                      <wne:txbxContent>
                        <w:p w14:paraId="34C09820" w14:textId="033B3645"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i/>
                              <w:iCs/>
                              <w:sz w:val="20"/>
                              <w:szCs w:val="20"/>
                            </w:rPr>
                            <w:t>Data</w:t>
                          </w:r>
                        </w:p>
                      </wne:txbxContent>
                    </wp:txbx>
                    <wp:bodyPr rot="0" vert="horz" wrap="square" lIns="0" tIns="0" rIns="0" bIns="0" anchor="ctr" anchorCtr="0">
                      <a:noAutofit/>
                    </wp:bodyPr>
                  </wp:wsp>
                  <wp:wsp>
                    <wp:cNvPr id="26" name="テキスト ボックス 2"/>
                    <wp:cNvSpPr txBox="1">
                      <a:spLocks noChangeArrowheads="1"/>
                    </wp:cNvSpPr>
                    <wp:spPr bwMode="auto">
                      <a:xfrm>
                        <a:off x="81280" y="991319"/>
                        <a:ext cx="429599" cy="368640"/>
                      </a:xfrm>
                      <a:prstGeom prst="rect">
                        <a:avLst/>
                      </a:prstGeom>
                      <a:noFill/>
                      <a:ln w="9525">
                        <a:noFill/>
                        <a:miter lim="800%"/>
                        <a:headEnd/>
                        <a:tailEnd/>
                      </a:ln>
                    </wp:spPr>
                    <wp:txbx>
                      <wne:txbxContent>
                        <w:p w14:paraId="730DB3F4" w14:textId="77777777" w:rsidR="003C70ED" w:rsidRDefault="003C70ED" w:rsidP="003C70ED">
                          <w:pPr>
                            <w:pStyle w:val="Web"/>
                            <w:spacing w:before="0pt" w:beforeAutospacing="0" w:after="0pt" w:afterAutospacing="0" w:line="11.40pt" w:lineRule="auto"/>
                            <w:jc w:val="center"/>
                            <w:rPr>
                              <w:rFonts w:ascii="Times New Roman" w:eastAsia="ＭＳ 明朝" w:hAnsi="Times New Roman" w:cs="Arial"/>
                              <w:i/>
                              <w:iCs/>
                              <w:sz w:val="20"/>
                              <w:szCs w:val="20"/>
                            </w:rPr>
                          </w:pPr>
                          <w:r>
                            <w:rPr>
                              <w:rFonts w:ascii="Times New Roman" w:eastAsia="ＭＳ 明朝" w:hAnsi="Times New Roman" w:cs="Arial"/>
                              <w:i/>
                              <w:iCs/>
                              <w:sz w:val="20"/>
                              <w:szCs w:val="20"/>
                            </w:rPr>
                            <w:t>Data</w:t>
                          </w:r>
                        </w:p>
                        <w:p w14:paraId="7F358609" w14:textId="634BEE9C"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i/>
                              <w:iCs/>
                              <w:sz w:val="20"/>
                              <w:szCs w:val="20"/>
                            </w:rPr>
                            <w:t>View</w:t>
                          </w:r>
                        </w:p>
                      </wne:txbxContent>
                    </wp:txbx>
                    <wp:bodyPr rot="0" vert="horz" wrap="square" lIns="0" tIns="0" rIns="0" bIns="0" anchor="ctr" anchorCtr="0">
                      <a:noAutofit/>
                    </wp:bodyPr>
                  </wp:wsp>
                  <wp:wsp>
                    <wp:cNvPr id="27" name="テキスト ボックス 2"/>
                    <wp:cNvSpPr txBox="1">
                      <a:spLocks noChangeArrowheads="1"/>
                    </wp:cNvSpPr>
                    <wp:spPr bwMode="auto">
                      <a:xfrm>
                        <a:off x="1202774" y="849078"/>
                        <a:ext cx="700405" cy="194945"/>
                      </a:xfrm>
                      <a:prstGeom prst="rect">
                        <a:avLst/>
                      </a:prstGeom>
                      <a:noFill/>
                      <a:ln w="9525">
                        <a:noFill/>
                        <a:miter lim="800%"/>
                        <a:headEnd/>
                        <a:tailEnd/>
                      </a:ln>
                    </wp:spPr>
                    <wp:txbx>
                      <wne:txbxContent>
                        <w:p w14:paraId="200350F1" w14:textId="77777777"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i/>
                              <w:iCs/>
                              <w:sz w:val="20"/>
                              <w:szCs w:val="20"/>
                            </w:rPr>
                            <w:t>Command</w:t>
                          </w:r>
                        </w:p>
                      </wne:txbxContent>
                    </wp:txbx>
                    <wp:bodyPr rot="0" vert="horz" wrap="square" lIns="0" tIns="0" rIns="0" bIns="0" anchor="ctr" anchorCtr="0">
                      <a:noAutofit/>
                    </wp:bodyPr>
                  </wp:wsp>
                  <wp:wsp>
                    <wp:cNvPr id="28" name="テキスト ボックス 2"/>
                    <wp:cNvSpPr txBox="1">
                      <a:spLocks noChangeArrowheads="1"/>
                    </wp:cNvSpPr>
                    <wp:spPr bwMode="auto">
                      <a:xfrm>
                        <a:off x="701547" y="1011639"/>
                        <a:ext cx="416053" cy="195580"/>
                      </a:xfrm>
                      <a:prstGeom prst="rect">
                        <a:avLst/>
                      </a:prstGeom>
                      <a:noFill/>
                      <a:ln w="9525">
                        <a:noFill/>
                        <a:miter lim="800%"/>
                        <a:headEnd/>
                        <a:tailEnd/>
                      </a:ln>
                    </wp:spPr>
                    <wp:txbx>
                      <wne:txbxContent>
                        <w:p w14:paraId="669101A5" w14:textId="24543143" w:rsidR="003C70ED" w:rsidRDefault="003C70ED" w:rsidP="003C70ED">
                          <w:pPr>
                            <w:pStyle w:val="Web"/>
                            <w:spacing w:before="0pt" w:beforeAutospacing="0" w:after="0pt" w:afterAutospacing="0" w:line="11.40pt" w:lineRule="auto"/>
                            <w:jc w:val="center"/>
                          </w:pPr>
                          <w:r>
                            <w:rPr>
                              <w:rFonts w:ascii="Times New Roman" w:eastAsia="ＭＳ 明朝" w:hAnsi="Times New Roman" w:cs="Arial"/>
                              <w:sz w:val="20"/>
                              <w:szCs w:val="20"/>
                            </w:rPr>
                            <w:t>Wi-Fi</w:t>
                          </w:r>
                        </w:p>
                      </wne:txbxContent>
                    </wp:txbx>
                    <wp:bodyPr rot="0" vert="horz" wrap="square" lIns="0" tIns="0" rIns="0" bIns="0" anchor="ctr" anchorCtr="0">
                      <a:noAutofit/>
                    </wp:bodyPr>
                  </wp:wsp>
                </wp:wpc>
              </a:graphicData>
            </a:graphic>
          </wp:inline>
        </w:drawing>
      </w:r>
    </w:p>
    <w:p w14:paraId="4216E917" w14:textId="660CF60D" w:rsidR="0077055D" w:rsidRPr="005A277D" w:rsidRDefault="0077055D" w:rsidP="0077055D">
      <w:pPr>
        <w:pStyle w:val="figurecaption"/>
      </w:pPr>
      <w:r w:rsidRPr="005A277D">
        <w:t xml:space="preserve">System </w:t>
      </w:r>
      <w:r w:rsidR="00CD35C2" w:rsidRPr="005A277D">
        <w:t>overview</w:t>
      </w:r>
      <w:r w:rsidRPr="005A277D">
        <w:t>.</w:t>
      </w:r>
    </w:p>
    <w:p w14:paraId="7AFB51B6" w14:textId="167AAFA7" w:rsidR="004A30A2" w:rsidRDefault="004A30A2" w:rsidP="004A30A2">
      <w:pPr>
        <w:pStyle w:val="a3"/>
        <w:tabs>
          <w:tab w:val="clear" w:pos="14.40pt"/>
        </w:tabs>
        <w:ind w:firstLine="0pt"/>
        <w:rPr>
          <w:rFonts w:eastAsiaTheme="minorEastAsia"/>
          <w:lang w:val="en-US" w:eastAsia="ja-JP"/>
        </w:rPr>
      </w:pPr>
      <w:r w:rsidRPr="005A277D">
        <w:rPr>
          <w:lang w:val="en-US"/>
        </w:rPr>
        <w:t>communication between the Raspberry Pi 4 and the PC is maintained via Wi-Fi.</w:t>
      </w:r>
    </w:p>
    <w:p w14:paraId="07C26856" w14:textId="66699162" w:rsidR="00673246" w:rsidRPr="005A277D" w:rsidRDefault="00673246" w:rsidP="00B55024">
      <w:pPr>
        <w:pStyle w:val="a3"/>
        <w:rPr>
          <w:rFonts w:eastAsiaTheme="minorEastAsia"/>
          <w:lang w:val="en-US" w:eastAsia="ja-JP"/>
        </w:rPr>
      </w:pPr>
      <w:r w:rsidRPr="005A277D">
        <w:rPr>
          <w:rFonts w:eastAsiaTheme="minorEastAsia"/>
          <w:lang w:val="en-US" w:eastAsia="ja-JP"/>
        </w:rPr>
        <w:t>In monitoring the printing process, the camera captures a real-time video stream and sends it to the Pi via the FPC cable. Then, the Raspberry Pi transmits the video stream to the PC over Wi-Fi. Finally, the printing process appears on the PC.</w:t>
      </w:r>
    </w:p>
    <w:p w14:paraId="73C02303" w14:textId="4E7421E2" w:rsidR="00B55024" w:rsidRPr="005A277D" w:rsidRDefault="00906368" w:rsidP="00B55024">
      <w:pPr>
        <w:pStyle w:val="a3"/>
        <w:rPr>
          <w:rFonts w:eastAsiaTheme="minorEastAsia"/>
          <w:lang w:val="en-US" w:eastAsia="ja-JP"/>
        </w:rPr>
      </w:pPr>
      <w:r w:rsidRPr="005A277D">
        <w:rPr>
          <w:rFonts w:eastAsiaTheme="minorEastAsia"/>
          <w:lang w:val="en-US" w:eastAsia="ja-JP"/>
        </w:rPr>
        <w:t xml:space="preserve">The printer temperature is monitored as follows: First, the motherboard on the 3D printer sends the temperature data to the Raspberry Pi via USB cable. Then, it </w:t>
      </w:r>
      <w:r w:rsidR="00B12DB5" w:rsidRPr="005A277D">
        <w:rPr>
          <w:rFonts w:eastAsiaTheme="minorEastAsia"/>
          <w:lang w:val="en-US" w:eastAsia="ja-JP"/>
        </w:rPr>
        <w:t xml:space="preserve">is </w:t>
      </w:r>
      <w:r w:rsidRPr="005A277D">
        <w:rPr>
          <w:rFonts w:eastAsiaTheme="minorEastAsia"/>
          <w:lang w:val="en-US" w:eastAsia="ja-JP"/>
        </w:rPr>
        <w:t>transmit</w:t>
      </w:r>
      <w:r w:rsidR="00B12DB5" w:rsidRPr="005A277D">
        <w:rPr>
          <w:rFonts w:eastAsiaTheme="minorEastAsia"/>
          <w:lang w:val="en-US" w:eastAsia="ja-JP"/>
        </w:rPr>
        <w:t>ted</w:t>
      </w:r>
      <w:r w:rsidRPr="005A277D">
        <w:rPr>
          <w:rFonts w:eastAsiaTheme="minorEastAsia"/>
          <w:lang w:val="en-US" w:eastAsia="ja-JP"/>
        </w:rPr>
        <w:t xml:space="preserve"> from the Pi to the PC over Wi-Fi. Finally, the temperature is displayed on the PC.</w:t>
      </w:r>
    </w:p>
    <w:p w14:paraId="5DC467D3" w14:textId="6787A38E" w:rsidR="004964C8" w:rsidRPr="005A277D" w:rsidRDefault="00906368" w:rsidP="00FE5FFC">
      <w:pPr>
        <w:pStyle w:val="a3"/>
        <w:rPr>
          <w:rFonts w:eastAsiaTheme="minorEastAsia"/>
          <w:lang w:val="en-US" w:eastAsia="ja-JP"/>
        </w:rPr>
      </w:pPr>
      <w:r w:rsidRPr="005A277D">
        <w:rPr>
          <w:rFonts w:eastAsiaTheme="minorEastAsia"/>
          <w:lang w:val="en-US" w:eastAsia="ja-JP"/>
        </w:rPr>
        <w:t>In the case of remote control, the user sends commands from the PC to the Raspberry Pi 4 via Wi-Fi. Then, they are transmitted from the Pi to the motherboard of the 3D printer through the USB cable. Finally, the motherboard manages the printing process based on the commands.</w:t>
      </w:r>
    </w:p>
    <w:p w14:paraId="1ECF0667" w14:textId="1B42D4B5" w:rsidR="004B3C82" w:rsidRPr="005A277D" w:rsidRDefault="004B3C82" w:rsidP="004B3C82">
      <w:pPr>
        <w:pStyle w:val="1"/>
      </w:pPr>
      <w:r w:rsidRPr="005A277D">
        <w:t>Software Development</w:t>
      </w:r>
    </w:p>
    <w:p w14:paraId="6DE6EE15" w14:textId="07BB8EFC" w:rsidR="006846E1" w:rsidRPr="005A277D" w:rsidRDefault="006846E1" w:rsidP="006846E1">
      <w:pPr>
        <w:pStyle w:val="a3"/>
        <w:rPr>
          <w:rFonts w:eastAsiaTheme="minorEastAsia"/>
          <w:lang w:val="en-US" w:eastAsia="ja-JP"/>
        </w:rPr>
      </w:pPr>
      <w:r w:rsidRPr="005A277D">
        <w:rPr>
          <w:rFonts w:eastAsiaTheme="minorEastAsia"/>
          <w:lang w:val="en-US" w:eastAsia="ja-JP"/>
        </w:rPr>
        <w:t>In th</w:t>
      </w:r>
      <w:r w:rsidR="00235369" w:rsidRPr="005A277D">
        <w:rPr>
          <w:rFonts w:eastAsiaTheme="minorEastAsia"/>
          <w:lang w:val="en-US" w:eastAsia="ja-JP"/>
        </w:rPr>
        <w:t xml:space="preserve">is section, we describe the details of software </w:t>
      </w:r>
      <w:r w:rsidR="001D34DE" w:rsidRPr="005A277D">
        <w:rPr>
          <w:rFonts w:eastAsiaTheme="minorEastAsia"/>
          <w:lang w:val="en-US" w:eastAsia="ja-JP"/>
        </w:rPr>
        <w:t xml:space="preserve">development </w:t>
      </w:r>
      <w:r w:rsidR="00235369" w:rsidRPr="005A277D">
        <w:rPr>
          <w:rFonts w:eastAsiaTheme="minorEastAsia"/>
          <w:lang w:val="en-US" w:eastAsia="ja-JP"/>
        </w:rPr>
        <w:t>for our 3D printing system</w:t>
      </w:r>
      <w:r w:rsidRPr="005A277D">
        <w:rPr>
          <w:rFonts w:eastAsiaTheme="minorEastAsia"/>
          <w:lang w:val="en-US" w:eastAsia="ja-JP"/>
        </w:rPr>
        <w:t>.</w:t>
      </w:r>
    </w:p>
    <w:p w14:paraId="4DE2B6F9" w14:textId="65C193A8" w:rsidR="006846E1" w:rsidRPr="005A277D" w:rsidRDefault="006846E1" w:rsidP="006846E1">
      <w:pPr>
        <w:pStyle w:val="2"/>
      </w:pPr>
      <w:r w:rsidRPr="005A277D">
        <w:t>Software Architecture</w:t>
      </w:r>
    </w:p>
    <w:p w14:paraId="07D3D793" w14:textId="1F907255" w:rsidR="00FA2E07" w:rsidRPr="005A277D" w:rsidRDefault="00AF5524" w:rsidP="00FA2E07">
      <w:pPr>
        <w:pStyle w:val="a3"/>
        <w:rPr>
          <w:rFonts w:eastAsiaTheme="minorEastAsia"/>
          <w:sz w:val="16"/>
          <w:lang w:val="en-US" w:eastAsia="ja-JP"/>
        </w:rPr>
      </w:pPr>
      <w:r w:rsidRPr="005A277D">
        <w:rPr>
          <w:rFonts w:eastAsia="Times New Roman"/>
          <w:szCs w:val="22"/>
          <w:lang w:val="en-US"/>
        </w:rPr>
        <w:t>Fig. 2 shows the overall software architecture. The frontend, visible to users, manages the user interface presentation and interaction. It is built with HTML (</w:t>
      </w:r>
      <w:proofErr w:type="spellStart"/>
      <w:r w:rsidRPr="005A277D">
        <w:rPr>
          <w:rFonts w:eastAsia="Times New Roman"/>
          <w:szCs w:val="22"/>
          <w:lang w:val="en-US"/>
        </w:rPr>
        <w:t>HyperText</w:t>
      </w:r>
      <w:proofErr w:type="spellEnd"/>
      <w:r w:rsidRPr="005A277D">
        <w:rPr>
          <w:rFonts w:eastAsia="Times New Roman"/>
          <w:szCs w:val="22"/>
          <w:lang w:val="en-US"/>
        </w:rPr>
        <w:t xml:space="preserve"> Markup Language) for content structure, JavaScript for interactivity, and CSS (Cascading Style Sheets) for styling, all within the React JavaScript framework.</w:t>
      </w:r>
    </w:p>
    <w:p w14:paraId="53988FBC" w14:textId="6FDAF29B" w:rsidR="004B3C82" w:rsidRPr="005A277D" w:rsidRDefault="00AF5524" w:rsidP="005C06F2">
      <w:pPr>
        <w:pStyle w:val="a3"/>
        <w:ind w:firstLine="14.45pt"/>
        <w:rPr>
          <w:rFonts w:eastAsia="Times New Roman"/>
          <w:szCs w:val="22"/>
          <w:lang w:val="en-US"/>
        </w:rPr>
      </w:pPr>
      <w:r w:rsidRPr="005A277D">
        <w:rPr>
          <w:rFonts w:eastAsia="Times New Roman"/>
          <w:szCs w:val="22"/>
          <w:lang w:val="en-US"/>
        </w:rPr>
        <w:t xml:space="preserve">The backend manages server-side functions and hardware communication, including the 3D printer. </w:t>
      </w:r>
      <w:r w:rsidRPr="005A277D">
        <w:rPr>
          <w:rFonts w:eastAsiaTheme="minorEastAsia"/>
          <w:szCs w:val="22"/>
          <w:lang w:val="en-US" w:eastAsia="ja-JP"/>
        </w:rPr>
        <w:t>I</w:t>
      </w:r>
      <w:r w:rsidRPr="005A277D">
        <w:rPr>
          <w:rFonts w:eastAsia="Times New Roman"/>
          <w:szCs w:val="22"/>
          <w:lang w:val="en-US"/>
        </w:rPr>
        <w:t>ts core is the REST (</w:t>
      </w:r>
      <w:proofErr w:type="spellStart"/>
      <w:r w:rsidRPr="005A277D">
        <w:rPr>
          <w:rFonts w:eastAsia="Times New Roman"/>
          <w:szCs w:val="22"/>
          <w:lang w:val="en-US"/>
        </w:rPr>
        <w:t>REpresentational</w:t>
      </w:r>
      <w:proofErr w:type="spellEnd"/>
      <w:r w:rsidRPr="005A277D">
        <w:rPr>
          <w:rFonts w:eastAsia="Times New Roman"/>
          <w:szCs w:val="22"/>
          <w:lang w:val="en-US"/>
        </w:rPr>
        <w:t xml:space="preserve"> State Transfer) API (Application Programming Interface), which connects various services [1</w:t>
      </w:r>
      <w:r w:rsidR="008C2472">
        <w:rPr>
          <w:rFonts w:eastAsia="Times New Roman"/>
          <w:szCs w:val="22"/>
          <w:lang w:val="en-US"/>
        </w:rPr>
        <w:t>2</w:t>
      </w:r>
      <w:r w:rsidRPr="005A277D">
        <w:rPr>
          <w:rFonts w:eastAsia="Times New Roman"/>
          <w:szCs w:val="22"/>
          <w:lang w:val="en-US"/>
        </w:rPr>
        <w:t>]:</w:t>
      </w:r>
    </w:p>
    <w:p w14:paraId="360A33F2" w14:textId="4E06ABF2" w:rsidR="00A356AB" w:rsidRPr="005A277D" w:rsidRDefault="00A356AB" w:rsidP="008F27E6">
      <w:pPr>
        <w:pStyle w:val="a3"/>
        <w:numPr>
          <w:ilvl w:val="0"/>
          <w:numId w:val="1"/>
        </w:numPr>
        <w:tabs>
          <w:tab w:val="clear" w:pos="14.40pt"/>
          <w:tab w:val="clear" w:pos="32.40pt"/>
        </w:tabs>
        <w:spacing w:after="0pt"/>
        <w:ind w:start="21.30pt" w:hanging="14.45pt"/>
        <w:rPr>
          <w:rFonts w:eastAsiaTheme="minorEastAsia"/>
          <w:i/>
          <w:lang w:val="en-US" w:eastAsia="ja-JP"/>
        </w:rPr>
      </w:pPr>
      <w:r w:rsidRPr="005A277D">
        <w:rPr>
          <w:rFonts w:eastAsiaTheme="minorEastAsia"/>
          <w:i/>
          <w:lang w:val="en-US" w:eastAsia="ja-JP"/>
        </w:rPr>
        <w:t xml:space="preserve">Printer Service: </w:t>
      </w:r>
      <w:r w:rsidRPr="005A277D">
        <w:rPr>
          <w:rFonts w:eastAsiaTheme="minorEastAsia"/>
          <w:lang w:val="en-US" w:eastAsia="ja-JP"/>
        </w:rPr>
        <w:t>Handle</w:t>
      </w:r>
      <w:r w:rsidR="008F27E6" w:rsidRPr="005A277D">
        <w:rPr>
          <w:rFonts w:eastAsiaTheme="minorEastAsia"/>
          <w:lang w:val="en-US" w:eastAsia="ja-JP"/>
        </w:rPr>
        <w:t>s</w:t>
      </w:r>
      <w:r w:rsidRPr="005A277D">
        <w:rPr>
          <w:rFonts w:eastAsiaTheme="minorEastAsia"/>
          <w:lang w:val="en-US" w:eastAsia="ja-JP"/>
        </w:rPr>
        <w:t xml:space="preserve"> print tasks and monitor</w:t>
      </w:r>
      <w:r w:rsidR="008F27E6" w:rsidRPr="005A277D">
        <w:rPr>
          <w:rFonts w:eastAsiaTheme="minorEastAsia"/>
          <w:lang w:val="en-US" w:eastAsia="ja-JP"/>
        </w:rPr>
        <w:t>s</w:t>
      </w:r>
      <w:r w:rsidRPr="005A277D">
        <w:rPr>
          <w:rFonts w:eastAsiaTheme="minorEastAsia"/>
          <w:lang w:val="en-US" w:eastAsia="ja-JP"/>
        </w:rPr>
        <w:t xml:space="preserve"> status.</w:t>
      </w:r>
    </w:p>
    <w:p w14:paraId="4A096580" w14:textId="769EC08A" w:rsidR="00A356AB" w:rsidRPr="005A277D" w:rsidRDefault="00A356AB" w:rsidP="008F27E6">
      <w:pPr>
        <w:pStyle w:val="a3"/>
        <w:numPr>
          <w:ilvl w:val="0"/>
          <w:numId w:val="1"/>
        </w:numPr>
        <w:tabs>
          <w:tab w:val="clear" w:pos="14.40pt"/>
          <w:tab w:val="clear" w:pos="32.40pt"/>
        </w:tabs>
        <w:spacing w:after="0pt"/>
        <w:ind w:start="21.30pt" w:hanging="14.45pt"/>
        <w:rPr>
          <w:rFonts w:eastAsiaTheme="minorEastAsia"/>
          <w:i/>
          <w:lang w:val="en-US" w:eastAsia="ja-JP"/>
        </w:rPr>
      </w:pPr>
      <w:r w:rsidRPr="005A277D">
        <w:rPr>
          <w:rFonts w:eastAsiaTheme="minorEastAsia"/>
          <w:i/>
          <w:lang w:val="en-US" w:eastAsia="ja-JP"/>
        </w:rPr>
        <w:t xml:space="preserve">File Manager: </w:t>
      </w:r>
      <w:r w:rsidRPr="005A277D">
        <w:rPr>
          <w:rFonts w:eastAsiaTheme="minorEastAsia"/>
          <w:lang w:val="en-US" w:eastAsia="ja-JP"/>
        </w:rPr>
        <w:t>Manage</w:t>
      </w:r>
      <w:r w:rsidR="008F27E6" w:rsidRPr="005A277D">
        <w:rPr>
          <w:rFonts w:eastAsiaTheme="minorEastAsia"/>
          <w:lang w:val="en-US" w:eastAsia="ja-JP"/>
        </w:rPr>
        <w:t>s</w:t>
      </w:r>
      <w:r w:rsidRPr="005A277D">
        <w:rPr>
          <w:rFonts w:eastAsiaTheme="minorEastAsia"/>
          <w:lang w:val="en-US" w:eastAsia="ja-JP"/>
        </w:rPr>
        <w:t xml:space="preserve"> files and uploads.</w:t>
      </w:r>
    </w:p>
    <w:p w14:paraId="219EFEA2" w14:textId="7A0C1BBD" w:rsidR="00A356AB" w:rsidRPr="004A30A2" w:rsidRDefault="00A356AB" w:rsidP="008F27E6">
      <w:pPr>
        <w:pStyle w:val="a3"/>
        <w:numPr>
          <w:ilvl w:val="0"/>
          <w:numId w:val="1"/>
        </w:numPr>
        <w:tabs>
          <w:tab w:val="clear" w:pos="14.40pt"/>
          <w:tab w:val="clear" w:pos="32.40pt"/>
        </w:tabs>
        <w:spacing w:after="0pt"/>
        <w:ind w:start="21.30pt" w:hanging="14.45pt"/>
        <w:rPr>
          <w:rFonts w:eastAsiaTheme="minorEastAsia"/>
          <w:i/>
          <w:lang w:val="en-US" w:eastAsia="ja-JP"/>
        </w:rPr>
      </w:pPr>
      <w:r w:rsidRPr="005A277D">
        <w:rPr>
          <w:rFonts w:eastAsiaTheme="minorEastAsia"/>
          <w:i/>
          <w:lang w:val="en-US" w:eastAsia="ja-JP"/>
        </w:rPr>
        <w:t xml:space="preserve">Temperature Service: </w:t>
      </w:r>
      <w:r w:rsidRPr="005A277D">
        <w:rPr>
          <w:rFonts w:eastAsiaTheme="minorEastAsia"/>
          <w:lang w:val="en-US" w:eastAsia="ja-JP"/>
        </w:rPr>
        <w:t>Monitor</w:t>
      </w:r>
      <w:r w:rsidR="008F27E6" w:rsidRPr="005A277D">
        <w:rPr>
          <w:rFonts w:eastAsiaTheme="minorEastAsia"/>
          <w:lang w:val="en-US" w:eastAsia="ja-JP"/>
        </w:rPr>
        <w:t>s</w:t>
      </w:r>
      <w:r w:rsidRPr="005A277D">
        <w:rPr>
          <w:rFonts w:eastAsiaTheme="minorEastAsia"/>
          <w:lang w:val="en-US" w:eastAsia="ja-JP"/>
        </w:rPr>
        <w:t xml:space="preserve"> and control</w:t>
      </w:r>
      <w:r w:rsidR="008F27E6" w:rsidRPr="005A277D">
        <w:rPr>
          <w:rFonts w:eastAsiaTheme="minorEastAsia"/>
          <w:lang w:val="en-US" w:eastAsia="ja-JP"/>
        </w:rPr>
        <w:t>s</w:t>
      </w:r>
      <w:r w:rsidRPr="005A277D">
        <w:rPr>
          <w:rFonts w:eastAsiaTheme="minorEastAsia"/>
          <w:lang w:val="en-US" w:eastAsia="ja-JP"/>
        </w:rPr>
        <w:t xml:space="preserve"> temperature.</w:t>
      </w:r>
    </w:p>
    <w:p w14:paraId="3D912C34" w14:textId="4E46ABCE" w:rsidR="004A30A2" w:rsidRPr="004A30A2" w:rsidRDefault="004A30A2" w:rsidP="008F27E6">
      <w:pPr>
        <w:pStyle w:val="a3"/>
        <w:numPr>
          <w:ilvl w:val="0"/>
          <w:numId w:val="1"/>
        </w:numPr>
        <w:tabs>
          <w:tab w:val="clear" w:pos="14.40pt"/>
          <w:tab w:val="clear" w:pos="32.40pt"/>
        </w:tabs>
        <w:spacing w:after="0pt"/>
        <w:ind w:start="21.30pt" w:hanging="14.45pt"/>
        <w:rPr>
          <w:rFonts w:eastAsiaTheme="minorEastAsia"/>
          <w:i/>
          <w:lang w:val="en-US" w:eastAsia="ja-JP"/>
        </w:rPr>
      </w:pPr>
      <w:r w:rsidRPr="005A277D">
        <w:rPr>
          <w:rFonts w:eastAsiaTheme="minorEastAsia"/>
          <w:i/>
          <w:lang w:val="en-US" w:eastAsia="ja-JP"/>
        </w:rPr>
        <w:t xml:space="preserve">Camera Service: </w:t>
      </w:r>
      <w:r w:rsidRPr="005A277D">
        <w:rPr>
          <w:rFonts w:eastAsiaTheme="minorEastAsia"/>
          <w:lang w:val="en-US" w:eastAsia="ja-JP"/>
        </w:rPr>
        <w:t>Streams live video.</w:t>
      </w:r>
    </w:p>
    <w:p w14:paraId="0839D8E1" w14:textId="557E52F9" w:rsidR="004A30A2" w:rsidRPr="004A30A2" w:rsidRDefault="004A30A2" w:rsidP="004A30A2">
      <w:pPr>
        <w:pStyle w:val="a3"/>
        <w:numPr>
          <w:ilvl w:val="0"/>
          <w:numId w:val="1"/>
        </w:numPr>
        <w:tabs>
          <w:tab w:val="clear" w:pos="14.40pt"/>
          <w:tab w:val="clear" w:pos="32.40pt"/>
        </w:tabs>
        <w:ind w:start="21.30pt" w:hanging="14.45pt"/>
        <w:rPr>
          <w:rFonts w:eastAsiaTheme="minorEastAsia" w:hint="eastAsia"/>
          <w:lang w:val="en-US" w:eastAsia="ja-JP"/>
        </w:rPr>
      </w:pPr>
      <w:r w:rsidRPr="005A277D">
        <w:rPr>
          <w:rFonts w:eastAsiaTheme="minorEastAsia"/>
          <w:i/>
          <w:lang w:val="en-US" w:eastAsia="ja-JP"/>
        </w:rPr>
        <w:t xml:space="preserve">Target Settings Service: </w:t>
      </w:r>
      <w:r w:rsidRPr="005A277D">
        <w:rPr>
          <w:rFonts w:eastAsiaTheme="minorEastAsia"/>
          <w:lang w:val="en-US" w:eastAsia="ja-JP"/>
        </w:rPr>
        <w:t>Adjusts printer settings.</w:t>
      </w:r>
    </w:p>
    <w:p w14:paraId="059E8750" w14:textId="499BABF6" w:rsidR="003570CA" w:rsidRPr="005A277D" w:rsidRDefault="003570CA" w:rsidP="003570CA">
      <w:pPr>
        <w:pStyle w:val="a3"/>
        <w:ind w:firstLine="0pt"/>
        <w:rPr>
          <w:rFonts w:eastAsiaTheme="minorEastAsia"/>
          <w:lang w:val="en-US" w:eastAsia="ja-JP"/>
        </w:rPr>
      </w:pPr>
      <w:r w:rsidRPr="005A277D">
        <w:rPr>
          <w:rFonts w:eastAsiaTheme="minorEastAsia"/>
          <w:noProof/>
          <w:lang w:val="en-US" w:eastAsia="ja-JP"/>
        </w:rPr>
        <w:lastRenderedPageBreak/>
        <w:drawing>
          <wp:inline distT="0" distB="0" distL="0" distR="0" wp14:anchorId="7420C7D1" wp14:editId="553641C3">
            <wp:extent cx="3089910" cy="3834880"/>
            <wp:effectExtent l="0" t="0" r="0" b="0"/>
            <wp:docPr id="29" name="キャンバス 29"/>
            <wp:cNvGraphicFramePr>
              <a:graphicFrameLocks xmlns:a="http://purl.oclc.org/ooxml/drawingml/main" noChangeAspect="1"/>
            </wp:cNvGraphicFramePr>
            <a:graphic xmlns:a="http://purl.oclc.org/ooxml/drawingml/main">
              <a:graphicData uri="http://schemas.microsoft.com/office/word/2010/wordprocessingCanvas">
                <wp:wpc>
                  <wp:bg/>
                  <wp:whole/>
                  <wp:wsp>
                    <wp:cNvPr id="44" name="直線コネクタ 44"/>
                    <wp:cNvCnPr>
                      <a:stCxn id="30" idx="2"/>
                      <a:endCxn id="39" idx="0"/>
                    </wp:cNvCnPr>
                    <wp:spPr>
                      <a:xfrm flipH="1">
                        <a:off x="1256982" y="1062775"/>
                        <a:ext cx="0" cy="1229631"/>
                      </a:xfrm>
                      <a:prstGeom prst="line">
                        <a:avLst/>
                      </a:prstGeom>
                      <a:ln w="28575">
                        <a:solidFill>
                          <a:schemeClr val="tx1"/>
                        </a:solidFill>
                      </a:ln>
                    </wp:spPr>
                    <wp:style>
                      <a:lnRef idx="1">
                        <a:schemeClr val="accent1"/>
                      </a:lnRef>
                      <a:fillRef idx="0">
                        <a:schemeClr val="accent1"/>
                      </a:fillRef>
                      <a:effectRef idx="0">
                        <a:schemeClr val="accent1"/>
                      </a:effectRef>
                      <a:fontRef idx="minor">
                        <a:schemeClr val="tx1"/>
                      </a:fontRef>
                    </wp:style>
                    <wp:bodyPr/>
                  </wp:wsp>
                  <wp:wsp>
                    <wp:cNvPr id="30" name="正方形/長方形 30"/>
                    <wp:cNvSpPr/>
                    <wp:spPr>
                      <a:xfrm>
                        <a:off x="116667" y="148384"/>
                        <a:ext cx="2286000" cy="914422"/>
                      </a:xfrm>
                      <a:prstGeom prst="rect">
                        <a:avLst/>
                      </a:prstGeom>
                      <a:noFill/>
                      <a:ln w="28575">
                        <a:solidFill>
                          <a:schemeClr val="tx1"/>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31" name="四角形: 角を丸くする 31"/>
                    <wp:cNvSpPr/>
                    <wp:spPr>
                      <a:xfrm>
                        <a:off x="230967" y="262705"/>
                        <a:ext cx="571500" cy="457200"/>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5C535D88" w14:textId="71643FC8" w:rsidR="003570CA" w:rsidRPr="003570CA" w:rsidRDefault="003570CA" w:rsidP="003570CA">
                          <w:pPr>
                            <w:rPr>
                              <w:rFonts w:eastAsiaTheme="minorEastAsia"/>
                              <w:color w:val="000000" w:themeColor="text1"/>
                              <w:lang w:eastAsia="ja-JP"/>
                            </w:rPr>
                          </w:pPr>
                          <w:r w:rsidRPr="003570CA">
                            <w:rPr>
                              <w:rFonts w:eastAsiaTheme="minorEastAsia" w:hint="eastAsia"/>
                              <w:color w:val="000000" w:themeColor="text1"/>
                              <w:lang w:eastAsia="ja-JP"/>
                            </w:rPr>
                            <w:t>H</w:t>
                          </w:r>
                          <w:r w:rsidRPr="003570CA">
                            <w:rPr>
                              <w:rFonts w:eastAsiaTheme="minorEastAsia"/>
                              <w:color w:val="000000" w:themeColor="text1"/>
                              <w:lang w:eastAsia="ja-JP"/>
                            </w:rPr>
                            <w:t>TML</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32" name="四角形: 角を丸くする 32"/>
                    <wp:cNvSpPr/>
                    <wp:spPr>
                      <a:xfrm>
                        <a:off x="916767" y="262700"/>
                        <a:ext cx="685800" cy="456565"/>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4BF5AC2B" w14:textId="5C394D82" w:rsidR="003570CA" w:rsidRDefault="003570CA" w:rsidP="003570CA">
                          <w:pPr>
                            <w:pStyle w:val="Web"/>
                            <w:spacing w:before="0pt" w:beforeAutospacing="0" w:after="0pt" w:afterAutospacing="0"/>
                            <w:jc w:val="center"/>
                          </w:pPr>
                          <w:r>
                            <w:rPr>
                              <w:rFonts w:ascii="Times New Roman" w:eastAsia="游明朝" w:hAnsi="Times New Roman"/>
                              <w:color w:val="000000"/>
                              <w:sz w:val="20"/>
                              <w:szCs w:val="20"/>
                            </w:rPr>
                            <w:t>JavaScript</w:t>
                          </w:r>
                        </w:p>
                      </wne:txbxContent>
                    </wp:txbx>
                    <wp:bodyPr rot="0" spcFirstLastPara="0" vert="horz" wrap="square" lIns="0" tIns="0" rIns="0" bIns="0" numCol="1" spcCol="0" rtlCol="0" fromWordArt="0" anchor="ctr" anchorCtr="0" forceAA="0" compatLnSpc="1">
                      <a:prstTxWarp prst="textNoShape">
                        <a:avLst/>
                      </a:prstTxWarp>
                      <a:noAutofit/>
                    </wp:bodyPr>
                  </wp:wsp>
                  <wp:wsp>
                    <wp:cNvPr id="33" name="四角形: 角を丸くする 33"/>
                    <wp:cNvSpPr/>
                    <wp:spPr>
                      <a:xfrm>
                        <a:off x="1716867" y="262721"/>
                        <a:ext cx="571500" cy="456565"/>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DC6BF08" w14:textId="45D8DBB3" w:rsidR="003570CA" w:rsidRDefault="003570CA" w:rsidP="003570CA">
                          <w:pPr>
                            <w:pStyle w:val="Web"/>
                            <w:spacing w:before="0pt" w:beforeAutospacing="0" w:after="0pt" w:afterAutospacing="0"/>
                            <w:jc w:val="center"/>
                          </w:pPr>
                          <w:r>
                            <w:rPr>
                              <w:rFonts w:ascii="Times New Roman" w:eastAsia="游明朝" w:hAnsi="Times New Roman"/>
                              <w:color w:val="000000"/>
                              <w:sz w:val="20"/>
                              <w:szCs w:val="20"/>
                            </w:rPr>
                            <w:t>CSS</w:t>
                          </w:r>
                        </w:p>
                      </wne:txbxContent>
                    </wp:txbx>
                    <wp:bodyPr rot="0" spcFirstLastPara="0" vert="horz" wrap="square" lIns="0" tIns="0" rIns="0" bIns="0" numCol="1" spcCol="0" rtlCol="0" fromWordArt="0" anchor="ctr" anchorCtr="0" forceAA="0" compatLnSpc="1">
                      <a:prstTxWarp prst="textNoShape">
                        <a:avLst/>
                      </a:prstTxWarp>
                      <a:noAutofit/>
                    </wp:bodyPr>
                  </wp:wsp>
                  <wp:wsp>
                    <wp:cNvPr id="34" name="テキスト ボックス 2"/>
                    <wp:cNvSpPr txBox="1">
                      <a:spLocks noChangeArrowheads="1"/>
                    </wp:cNvSpPr>
                    <wp:spPr bwMode="auto">
                      <a:xfrm>
                        <a:off x="2467437" y="35999"/>
                        <a:ext cx="564515" cy="341630"/>
                      </a:xfrm>
                      <a:prstGeom prst="rect">
                        <a:avLst/>
                      </a:prstGeom>
                      <a:noFill/>
                      <a:ln w="9525">
                        <a:noFill/>
                        <a:miter lim="800%"/>
                        <a:headEnd/>
                        <a:tailEnd/>
                      </a:ln>
                    </wp:spPr>
                    <wp:txbx>
                      <wne:txbxContent>
                        <w:p w14:paraId="2B8CF27A" w14:textId="06259DD0" w:rsidR="003570CA" w:rsidRDefault="003570CA" w:rsidP="003570CA">
                          <w:pPr>
                            <w:pStyle w:val="Web"/>
                            <w:spacing w:before="0pt" w:beforeAutospacing="0" w:after="0pt" w:afterAutospacing="0" w:line="11.40pt" w:lineRule="auto"/>
                            <w:jc w:val="center"/>
                          </w:pPr>
                          <w:r>
                            <w:rPr>
                              <w:rFonts w:ascii="Times New Roman" w:eastAsia="ＭＳ 明朝" w:hAnsi="Times New Roman" w:cs="Arial"/>
                              <w:sz w:val="20"/>
                              <w:szCs w:val="20"/>
                            </w:rPr>
                            <w:t>REACT JavaScript</w:t>
                          </w:r>
                        </w:p>
                      </wne:txbxContent>
                    </wp:txbx>
                    <wp:bodyPr rot="0" vert="horz" wrap="square" lIns="0" tIns="0" rIns="0" bIns="0" anchor="ctr" anchorCtr="0">
                      <a:noAutofit/>
                    </wp:bodyPr>
                  </wp:wsp>
                  <wp:wsp>
                    <wp:cNvPr id="35" name="テキスト ボックス 2"/>
                    <wp:cNvSpPr txBox="1">
                      <a:spLocks noChangeArrowheads="1"/>
                    </wp:cNvSpPr>
                    <wp:spPr bwMode="auto">
                      <a:xfrm>
                        <a:off x="573867" y="719937"/>
                        <a:ext cx="1371600" cy="342868"/>
                      </a:xfrm>
                      <a:prstGeom prst="rect">
                        <a:avLst/>
                      </a:prstGeom>
                      <a:noFill/>
                      <a:ln w="9525">
                        <a:noFill/>
                        <a:miter lim="800%"/>
                        <a:headEnd/>
                        <a:tailEnd/>
                      </a:ln>
                    </wp:spPr>
                    <wp:txbx>
                      <wne:txbxContent>
                        <w:p w14:paraId="75232971" w14:textId="5C721193" w:rsidR="006B67BF" w:rsidRDefault="006B67BF" w:rsidP="006B67BF">
                          <w:pPr>
                            <w:pStyle w:val="Web"/>
                            <w:spacing w:before="0pt" w:beforeAutospacing="0" w:after="0pt" w:afterAutospacing="0" w:line="11.40pt" w:lineRule="auto"/>
                            <w:jc w:val="center"/>
                          </w:pPr>
                          <w:r>
                            <w:rPr>
                              <w:rFonts w:ascii="Times New Roman" w:eastAsia="ＭＳ 明朝" w:hAnsi="Times New Roman" w:cs="Arial"/>
                              <w:sz w:val="20"/>
                              <w:szCs w:val="20"/>
                            </w:rPr>
                            <w:t>Frontend (Web Browser)</w:t>
                          </w:r>
                        </w:p>
                      </wne:txbxContent>
                    </wp:txbx>
                    <wp:bodyPr rot="0" vert="horz" wrap="square" lIns="0" tIns="0" rIns="0" bIns="0" anchor="ctr" anchorCtr="0">
                      <a:noAutofit/>
                    </wp:bodyPr>
                  </wp:wsp>
                  <wp:wsp>
                    <wp:cNvPr id="36" name="直線コネクタ 36"/>
                    <wp:cNvCnPr/>
                    <wp:spPr>
                      <a:xfrm>
                        <a:off x="2402667" y="605605"/>
                        <a:ext cx="228600" cy="0"/>
                      </a:xfrm>
                      <a:prstGeom prst="line">
                        <a:avLst/>
                      </a:prstGeom>
                      <a:ln w="28575">
                        <a:solidFill>
                          <a:schemeClr val="tx1"/>
                        </a:solidFill>
                      </a:ln>
                    </wp:spPr>
                    <wp:style>
                      <a:lnRef idx="1">
                        <a:schemeClr val="accent1"/>
                      </a:lnRef>
                      <a:fillRef idx="0">
                        <a:schemeClr val="accent1"/>
                      </a:fillRef>
                      <a:effectRef idx="0">
                        <a:schemeClr val="accent1"/>
                      </a:effectRef>
                      <a:fontRef idx="minor">
                        <a:schemeClr val="tx1"/>
                      </a:fontRef>
                    </wp:style>
                    <wp:bodyPr/>
                  </wp:wsp>
                  <pic:pic xmlns:pic="http://purl.oclc.org/ooxml/drawingml/picture">
                    <pic:nvPicPr>
                      <pic:cNvPr id="37" name="図 37"/>
                      <pic:cNvPicPr>
                        <a:picLocks noChangeAspect="1"/>
                      </pic:cNvPicPr>
                    </pic:nvPicPr>
                    <pic:blipFill>
                      <a:blip r:embed="rId14"/>
                      <a:stretch>
                        <a:fillRect/>
                      </a:stretch>
                    </pic:blipFill>
                    <pic:spPr>
                      <a:xfrm>
                        <a:off x="2631267" y="415134"/>
                        <a:ext cx="427523" cy="381280"/>
                      </a:xfrm>
                      <a:prstGeom prst="rect">
                        <a:avLst/>
                      </a:prstGeom>
                    </pic:spPr>
                  </pic:pic>
                  <pic:pic xmlns:pic="http://purl.oclc.org/ooxml/drawingml/picture">
                    <pic:nvPicPr>
                      <pic:cNvPr id="38" name="図 38"/>
                      <pic:cNvPicPr>
                        <a:picLocks noChangeAspect="1"/>
                      </pic:cNvPicPr>
                    </pic:nvPicPr>
                    <pic:blipFill>
                      <a:blip r:embed="rId15"/>
                      <a:stretch>
                        <a:fillRect/>
                      </a:stretch>
                    </pic:blipFill>
                    <pic:spPr>
                      <a:xfrm>
                        <a:off x="856932" y="1285285"/>
                        <a:ext cx="800100" cy="810268"/>
                      </a:xfrm>
                      <a:prstGeom prst="rect">
                        <a:avLst/>
                      </a:prstGeom>
                    </pic:spPr>
                  </pic:pic>
                  <wp:wsp>
                    <wp:cNvPr id="39" name="正方形/長方形 39"/>
                    <wp:cNvSpPr/>
                    <wp:spPr>
                      <a:xfrm>
                        <a:off x="113982" y="2292475"/>
                        <a:ext cx="2286000" cy="1486210"/>
                      </a:xfrm>
                      <a:prstGeom prst="rect">
                        <a:avLst/>
                      </a:prstGeom>
                      <a:noFill/>
                      <a:ln w="28575">
                        <a:solidFill>
                          <a:schemeClr val="tx1"/>
                        </a:solidFill>
                      </a:ln>
                    </wp:spPr>
                    <wp:style>
                      <a:lnRef idx="2">
                        <a:schemeClr val="accent1">
                          <a:shade val="50%"/>
                        </a:schemeClr>
                      </a:lnRef>
                      <a:fillRef idx="1">
                        <a:schemeClr val="accent1"/>
                      </a:fillRef>
                      <a:effectRef idx="0">
                        <a:schemeClr val="accent1"/>
                      </a:effectRef>
                      <a:fontRef idx="minor">
                        <a:schemeClr val="lt1"/>
                      </a:fontRef>
                    </wp:style>
                    <wp:bodyPr rot="0" spcFirstLastPara="0" vert="horz" wrap="square" lIns="91440" tIns="45720" rIns="91440" bIns="45720" numCol="1" spcCol="0" rtlCol="0" fromWordArt="0" anchor="ctr" anchorCtr="0" forceAA="0" compatLnSpc="1">
                      <a:prstTxWarp prst="textNoShape">
                        <a:avLst/>
                      </a:prstTxWarp>
                      <a:noAutofit/>
                    </wp:bodyPr>
                  </wp:wsp>
                  <wp:wsp>
                    <wp:cNvPr id="40" name="四角形: 角を丸くする 40"/>
                    <wp:cNvSpPr/>
                    <wp:spPr>
                      <a:xfrm>
                        <a:off x="228282" y="2407428"/>
                        <a:ext cx="571500" cy="456565"/>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85820F6" w14:textId="501DCBF1" w:rsidR="002A592E" w:rsidRDefault="002A592E" w:rsidP="002A592E">
                          <w:pPr>
                            <w:pStyle w:val="Web"/>
                            <w:spacing w:before="0pt" w:beforeAutospacing="0" w:after="0pt" w:afterAutospacing="0"/>
                            <w:jc w:val="center"/>
                          </w:pPr>
                          <w:r>
                            <w:rPr>
                              <w:rFonts w:ascii="Times New Roman" w:eastAsia="游明朝" w:hAnsi="Times New Roman"/>
                              <w:color w:val="000000"/>
                              <w:sz w:val="20"/>
                              <w:szCs w:val="20"/>
                            </w:rPr>
                            <w:t>Printer</w:t>
                          </w:r>
                        </w:p>
                      </wne:txbxContent>
                    </wp:txbx>
                    <wp:bodyPr rot="0" spcFirstLastPara="0" vert="horz" wrap="square" lIns="0" tIns="0" rIns="0" bIns="0" numCol="1" spcCol="0" rtlCol="0" fromWordArt="0" anchor="ctr" anchorCtr="0" forceAA="0" compatLnSpc="1">
                      <a:prstTxWarp prst="textNoShape">
                        <a:avLst/>
                      </a:prstTxWarp>
                      <a:noAutofit/>
                    </wp:bodyPr>
                  </wp:wsp>
                  <wp:wsp>
                    <wp:cNvPr id="41" name="四角形: 角を丸くする 41"/>
                    <wp:cNvSpPr/>
                    <wp:spPr>
                      <a:xfrm>
                        <a:off x="914082" y="2407197"/>
                        <a:ext cx="571500" cy="455930"/>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7B47506A" w14:textId="6E09F4D5" w:rsidR="002A592E" w:rsidRDefault="002A592E" w:rsidP="002A592E">
                          <w:pPr>
                            <w:pStyle w:val="Web"/>
                            <w:spacing w:before="0pt" w:beforeAutospacing="0" w:after="0pt" w:afterAutospacing="0"/>
                            <w:jc w:val="center"/>
                          </w:pPr>
                          <w:r>
                            <w:rPr>
                              <w:rFonts w:ascii="Times New Roman" w:eastAsia="游明朝" w:hAnsi="Times New Roman"/>
                              <w:color w:val="000000"/>
                              <w:sz w:val="20"/>
                              <w:szCs w:val="20"/>
                            </w:rPr>
                            <w:t>File Manager</w:t>
                          </w:r>
                        </w:p>
                      </wne:txbxContent>
                    </wp:txbx>
                    <wp:bodyPr rot="0" spcFirstLastPara="0" vert="horz" wrap="square" lIns="0" tIns="0" rIns="0" bIns="0" numCol="1" spcCol="0" rtlCol="0" fromWordArt="0" anchor="ctr" anchorCtr="0" forceAA="0" compatLnSpc="1">
                      <a:prstTxWarp prst="textNoShape">
                        <a:avLst/>
                      </a:prstTxWarp>
                      <a:noAutofit/>
                    </wp:bodyPr>
                  </wp:wsp>
                  <wp:wsp>
                    <wp:cNvPr id="42" name="四角形: 角を丸くする 42"/>
                    <wp:cNvSpPr/>
                    <wp:spPr>
                      <a:xfrm>
                        <a:off x="1599882" y="2407197"/>
                        <a:ext cx="685800" cy="455930"/>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F550A40" w14:textId="416537BD" w:rsidR="002A592E" w:rsidRDefault="002A592E" w:rsidP="002A592E">
                          <w:pPr>
                            <w:pStyle w:val="Web"/>
                            <w:spacing w:before="0pt" w:beforeAutospacing="0" w:after="0pt" w:afterAutospacing="0"/>
                            <w:jc w:val="center"/>
                          </w:pPr>
                          <w:r>
                            <w:rPr>
                              <w:rFonts w:ascii="Times New Roman" w:eastAsia="游明朝" w:hAnsi="Times New Roman"/>
                              <w:color w:val="000000"/>
                              <w:sz w:val="20"/>
                              <w:szCs w:val="20"/>
                            </w:rPr>
                            <w:t>T</w:t>
                          </w:r>
                          <w:r w:rsidR="003524F1">
                            <w:rPr>
                              <w:rFonts w:ascii="Times New Roman" w:eastAsia="游明朝" w:hAnsi="Times New Roman"/>
                              <w:color w:val="000000"/>
                              <w:sz w:val="20"/>
                              <w:szCs w:val="20"/>
                            </w:rPr>
                            <w:t>arget Settings</w:t>
                          </w:r>
                        </w:p>
                      </wne:txbxContent>
                    </wp:txbx>
                    <wp:bodyPr rot="0" spcFirstLastPara="0" vert="horz" wrap="square" lIns="0" tIns="0" rIns="0" bIns="0" numCol="1" spcCol="0" rtlCol="0" fromWordArt="0" anchor="ctr" anchorCtr="0" forceAA="0" compatLnSpc="1">
                      <a:prstTxWarp prst="textNoShape">
                        <a:avLst/>
                      </a:prstTxWarp>
                      <a:noAutofit/>
                    </wp:bodyPr>
                  </wp:wsp>
                  <wp:wsp>
                    <wp:cNvPr id="43" name="テキスト ボックス 2"/>
                    <wp:cNvSpPr txBox="1">
                      <a:spLocks noChangeArrowheads="1"/>
                    </wp:cNvSpPr>
                    <wp:spPr bwMode="auto">
                      <a:xfrm>
                        <a:off x="571182" y="3435837"/>
                        <a:ext cx="1371600" cy="342848"/>
                      </a:xfrm>
                      <a:prstGeom prst="rect">
                        <a:avLst/>
                      </a:prstGeom>
                      <a:noFill/>
                      <a:ln w="9525">
                        <a:noFill/>
                        <a:miter lim="800%"/>
                        <a:headEnd/>
                        <a:tailEnd/>
                      </a:ln>
                    </wp:spPr>
                    <wp:txbx>
                      <wne:txbxContent>
                        <w:p w14:paraId="34288864" w14:textId="78750FE0" w:rsidR="002A592E" w:rsidRDefault="002A592E" w:rsidP="002A592E">
                          <w:pPr>
                            <w:pStyle w:val="Web"/>
                            <w:spacing w:before="0pt" w:beforeAutospacing="0" w:after="0pt" w:afterAutospacing="0" w:line="11.40pt" w:lineRule="auto"/>
                            <w:jc w:val="center"/>
                          </w:pPr>
                          <w:r>
                            <w:rPr>
                              <w:rFonts w:ascii="Times New Roman" w:eastAsia="ＭＳ 明朝" w:hAnsi="Times New Roman" w:cs="Arial"/>
                              <w:sz w:val="20"/>
                              <w:szCs w:val="20"/>
                            </w:rPr>
                            <w:t>Backend (Server)</w:t>
                          </w:r>
                        </w:p>
                      </wne:txbxContent>
                    </wp:txbx>
                    <wp:bodyPr rot="0" vert="horz" wrap="square" lIns="0" tIns="0" rIns="0" bIns="0" anchor="ctr" anchorCtr="0">
                      <a:noAutofit/>
                    </wp:bodyPr>
                  </wp:wsp>
                  <wp:wsp>
                    <wp:cNvPr id="46" name="四角形: 角を丸くする 46"/>
                    <wp:cNvSpPr/>
                    <wp:spPr>
                      <a:xfrm>
                        <a:off x="228282" y="2978380"/>
                        <a:ext cx="800100" cy="455930"/>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B0906E9" w14:textId="421B5BE3" w:rsidR="003524F1" w:rsidRDefault="003524F1" w:rsidP="003524F1">
                          <w:pPr>
                            <w:pStyle w:val="Web"/>
                            <w:spacing w:before="0pt" w:beforeAutospacing="0" w:after="0pt" w:afterAutospacing="0"/>
                            <w:jc w:val="center"/>
                          </w:pPr>
                          <w:r>
                            <w:rPr>
                              <w:rFonts w:ascii="Times New Roman" w:eastAsia="游明朝" w:hAnsi="Times New Roman"/>
                              <w:color w:val="000000"/>
                              <w:sz w:val="20"/>
                              <w:szCs w:val="20"/>
                            </w:rPr>
                            <w:t>Temperature</w:t>
                          </w:r>
                        </w:p>
                      </wne:txbxContent>
                    </wp:txbx>
                    <wp:bodyPr rot="0" spcFirstLastPara="0" vert="horz" wrap="square" lIns="0" tIns="0" rIns="0" bIns="0" numCol="1" spcCol="0" rtlCol="0" fromWordArt="0" anchor="ctr" anchorCtr="0" forceAA="0" compatLnSpc="1">
                      <a:prstTxWarp prst="textNoShape">
                        <a:avLst/>
                      </a:prstTxWarp>
                      <a:noAutofit/>
                    </wp:bodyPr>
                  </wp:wsp>
                  <wp:wsp>
                    <wp:cNvPr id="47" name="四角形: 角を丸くする 47"/>
                    <wp:cNvSpPr/>
                    <wp:spPr>
                      <a:xfrm>
                        <a:off x="1142682" y="2979014"/>
                        <a:ext cx="571500" cy="455295"/>
                      </a:xfrm>
                      <a:prstGeom prst="roundRect">
                        <a:avLst>
                          <a:gd name="adj" fmla="val 23938"/>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094445D" w14:textId="1F9BC769" w:rsidR="003524F1" w:rsidRDefault="003524F1" w:rsidP="003524F1">
                          <w:pPr>
                            <w:pStyle w:val="Web"/>
                            <w:spacing w:before="0pt" w:beforeAutospacing="0" w:after="0pt" w:afterAutospacing="0"/>
                            <w:jc w:val="center"/>
                          </w:pPr>
                          <w:r>
                            <w:rPr>
                              <w:rFonts w:ascii="Times New Roman" w:eastAsia="游明朝" w:hAnsi="Times New Roman"/>
                              <w:color w:val="000000"/>
                              <w:sz w:val="20"/>
                              <w:szCs w:val="20"/>
                            </w:rPr>
                            <w:t>Camera</w:t>
                          </w:r>
                        </w:p>
                      </wne:txbxContent>
                    </wp:txbx>
                    <wp:bodyPr rot="0" spcFirstLastPara="0" vert="horz" wrap="square" lIns="0" tIns="0" rIns="0" bIns="0" numCol="1" spcCol="0" rtlCol="0" fromWordArt="0" anchor="ctr" anchorCtr="0" forceAA="0" compatLnSpc="1">
                      <a:prstTxWarp prst="textNoShape">
                        <a:avLst/>
                      </a:prstTxWarp>
                      <a:noAutofit/>
                    </wp:bodyPr>
                  </wp:wsp>
                  <wp:wsp>
                    <wp:cNvPr id="48" name="直線コネクタ 48"/>
                    <wp:cNvCnPr/>
                    <wp:spPr>
                      <a:xfrm>
                        <a:off x="2399982" y="2978585"/>
                        <a:ext cx="228600" cy="0"/>
                      </a:xfrm>
                      <a:prstGeom prst="line">
                        <a:avLst/>
                      </a:prstGeom>
                      <a:ln w="28575">
                        <a:solidFill>
                          <a:schemeClr val="tx1"/>
                        </a:solidFill>
                      </a:ln>
                    </wp:spPr>
                    <wp:style>
                      <a:lnRef idx="1">
                        <a:schemeClr val="accent1"/>
                      </a:lnRef>
                      <a:fillRef idx="0">
                        <a:schemeClr val="accent1"/>
                      </a:fillRef>
                      <a:effectRef idx="0">
                        <a:schemeClr val="accent1"/>
                      </a:effectRef>
                      <a:fontRef idx="minor">
                        <a:schemeClr val="tx1"/>
                      </a:fontRef>
                    </wp:style>
                    <wp:bodyPr/>
                  </wp:wsp>
                  <wp:wsp>
                    <wp:cNvPr id="49" name="テキスト ボックス 2"/>
                    <wp:cNvSpPr txBox="1">
                      <a:spLocks noChangeArrowheads="1"/>
                    </wp:cNvSpPr>
                    <wp:spPr bwMode="auto">
                      <a:xfrm>
                        <a:off x="2476183" y="2511860"/>
                        <a:ext cx="571500" cy="227330"/>
                      </a:xfrm>
                      <a:prstGeom prst="rect">
                        <a:avLst/>
                      </a:prstGeom>
                      <a:noFill/>
                      <a:ln w="9525">
                        <a:noFill/>
                        <a:miter lim="800%"/>
                        <a:headEnd/>
                        <a:tailEnd/>
                      </a:ln>
                    </wp:spPr>
                    <wp:txbx>
                      <wne:txbxContent>
                        <w:p w14:paraId="1C28B950" w14:textId="0BCAAB15" w:rsidR="003524F1" w:rsidRDefault="003524F1" w:rsidP="003524F1">
                          <w:pPr>
                            <w:pStyle w:val="Web"/>
                            <w:spacing w:before="0pt" w:beforeAutospacing="0" w:after="0pt" w:afterAutospacing="0" w:line="11.40pt" w:lineRule="auto"/>
                            <w:jc w:val="center"/>
                          </w:pPr>
                          <w:r>
                            <w:rPr>
                              <w:rFonts w:ascii="Times New Roman" w:eastAsia="ＭＳ 明朝" w:hAnsi="Times New Roman" w:cs="Arial"/>
                              <w:sz w:val="20"/>
                              <w:szCs w:val="20"/>
                            </w:rPr>
                            <w:t>JavaScript</w:t>
                          </w:r>
                        </w:p>
                      </wne:txbxContent>
                    </wp:txbx>
                    <wp:bodyPr rot="0" vert="horz" wrap="square" lIns="0" tIns="0" rIns="0" bIns="0" anchor="ctr" anchorCtr="0">
                      <a:noAutofit/>
                    </wp:bodyPr>
                  </wp:wsp>
                  <pic:pic xmlns:pic="http://purl.oclc.org/ooxml/drawingml/picture">
                    <pic:nvPicPr>
                      <pic:cNvPr id="50" name="図 50"/>
                      <pic:cNvPicPr>
                        <a:picLocks noChangeAspect="1"/>
                      </pic:cNvPicPr>
                    </pic:nvPicPr>
                    <pic:blipFill>
                      <a:blip r:embed="rId16"/>
                      <a:stretch>
                        <a:fillRect/>
                      </a:stretch>
                    </pic:blipFill>
                    <pic:spPr>
                      <a:xfrm>
                        <a:off x="2628582" y="2749985"/>
                        <a:ext cx="438150" cy="438150"/>
                      </a:xfrm>
                      <a:prstGeom prst="rect">
                        <a:avLst/>
                      </a:prstGeom>
                    </pic:spPr>
                  </pic:pic>
                  <wp:wsp>
                    <wp:cNvPr id="51" name="テキスト ボックス 2"/>
                    <wp:cNvSpPr txBox="1">
                      <a:spLocks noChangeArrowheads="1"/>
                    </wp:cNvSpPr>
                    <wp:spPr bwMode="auto">
                      <a:xfrm>
                        <a:off x="1717239" y="1484448"/>
                        <a:ext cx="685800" cy="340995"/>
                      </a:xfrm>
                      <a:prstGeom prst="rect">
                        <a:avLst/>
                      </a:prstGeom>
                      <a:noFill/>
                      <a:ln w="9525">
                        <a:noFill/>
                        <a:miter lim="800%"/>
                        <a:headEnd/>
                        <a:tailEnd/>
                      </a:ln>
                    </wp:spPr>
                    <wp:txbx>
                      <wne:txbxContent>
                        <w:p w14:paraId="4CEF437B" w14:textId="463FCC19" w:rsidR="00710079" w:rsidRDefault="00710079" w:rsidP="00710079">
                          <w:pPr>
                            <w:pStyle w:val="Web"/>
                            <w:spacing w:before="0pt" w:beforeAutospacing="0" w:after="0pt" w:afterAutospacing="0" w:line="11.40pt" w:lineRule="auto"/>
                            <w:jc w:val="center"/>
                          </w:pPr>
                          <w:r>
                            <w:rPr>
                              <w:rFonts w:ascii="Times New Roman" w:eastAsia="ＭＳ 明朝" w:hAnsi="Times New Roman" w:cs="Arial"/>
                              <w:sz w:val="20"/>
                              <w:szCs w:val="20"/>
                            </w:rPr>
                            <w:t>REST API</w:t>
                          </w:r>
                        </w:p>
                      </wne:txbxContent>
                    </wp:txbx>
                    <wp:bodyPr rot="0" vert="horz" wrap="square" lIns="0" tIns="0" rIns="0" bIns="0" anchor="ctr" anchorCtr="0">
                      <a:noAutofit/>
                    </wp:bodyPr>
                  </wp:wsp>
                </wp:wpc>
              </a:graphicData>
            </a:graphic>
          </wp:inline>
        </w:drawing>
      </w:r>
    </w:p>
    <w:p w14:paraId="1C592C0D" w14:textId="75531F13" w:rsidR="004A30A2" w:rsidRPr="004A30A2" w:rsidRDefault="007B2CE7" w:rsidP="004A30A2">
      <w:pPr>
        <w:pStyle w:val="figurecaption"/>
        <w:rPr>
          <w:rFonts w:hint="eastAsia"/>
        </w:rPr>
      </w:pPr>
      <w:bookmarkStart w:id="0" w:name="_Hlk204937853"/>
      <w:r w:rsidRPr="005A277D">
        <w:t>Over all software architecture.</w:t>
      </w:r>
    </w:p>
    <w:p w14:paraId="6437FDF7" w14:textId="73BDB399" w:rsidR="00673246" w:rsidRPr="005A277D" w:rsidRDefault="00673246" w:rsidP="00673246">
      <w:pPr>
        <w:pStyle w:val="a3"/>
        <w:rPr>
          <w:rFonts w:eastAsiaTheme="minorEastAsia"/>
          <w:lang w:val="en-US" w:eastAsia="ja-JP"/>
        </w:rPr>
      </w:pPr>
      <w:r w:rsidRPr="005A277D">
        <w:rPr>
          <w:rFonts w:eastAsiaTheme="minorEastAsia"/>
          <w:lang w:val="en-US" w:eastAsia="ja-JP"/>
        </w:rPr>
        <w:t>JavaScript is used on the server side. The frontend communicates with the backend through the REST API. For example, uploading a 3D model triggers the File Manager to save the file and sends commands to the Printer service to start printing.</w:t>
      </w:r>
    </w:p>
    <w:bookmarkEnd w:id="0"/>
    <w:p w14:paraId="75254CA4" w14:textId="0DA9973C" w:rsidR="00A42AE2" w:rsidRPr="005A277D" w:rsidRDefault="00832B36" w:rsidP="00A42AE2">
      <w:pPr>
        <w:pStyle w:val="2"/>
      </w:pPr>
      <w:r w:rsidRPr="005A277D">
        <w:t>API Analogy</w:t>
      </w:r>
    </w:p>
    <w:p w14:paraId="684D5700" w14:textId="7E1B0C11" w:rsidR="0023531F" w:rsidRPr="005A277D" w:rsidRDefault="00D92ED9" w:rsidP="00FA2E07">
      <w:pPr>
        <w:pStyle w:val="a3"/>
        <w:rPr>
          <w:rFonts w:eastAsiaTheme="minorEastAsia"/>
          <w:lang w:val="en-US" w:eastAsia="ja-JP"/>
        </w:rPr>
      </w:pPr>
      <w:r w:rsidRPr="005A277D">
        <w:rPr>
          <w:rFonts w:eastAsiaTheme="minorEastAsia"/>
          <w:lang w:val="en-US" w:eastAsia="ja-JP"/>
        </w:rPr>
        <w:t>Imagine being in a restaurant, sitting in a chair, and looking at the menu to decide what to order. In a digital environment, this is similar to a user interacti</w:t>
      </w:r>
      <w:r w:rsidR="00510241" w:rsidRPr="005A277D">
        <w:rPr>
          <w:rFonts w:eastAsiaTheme="minorEastAsia"/>
          <w:lang w:val="en-US" w:eastAsia="ja-JP"/>
        </w:rPr>
        <w:t>on</w:t>
      </w:r>
      <w:r w:rsidRPr="005A277D">
        <w:rPr>
          <w:rFonts w:eastAsiaTheme="minorEastAsia"/>
          <w:lang w:val="en-US" w:eastAsia="ja-JP"/>
        </w:rPr>
        <w:t xml:space="preserve"> with a website or app on a device. The REST API can be seen as a waiter who takes the user's request to the backend server system, which functions like the kitchen. This backend system handles the requests and prepares the necessary responses.</w:t>
      </w:r>
    </w:p>
    <w:p w14:paraId="523AEAC1" w14:textId="29ADC716" w:rsidR="00FD76B5" w:rsidRPr="005A277D" w:rsidRDefault="00FB08F3" w:rsidP="00FA2E07">
      <w:pPr>
        <w:pStyle w:val="a3"/>
        <w:rPr>
          <w:rFonts w:eastAsiaTheme="minorEastAsia"/>
          <w:lang w:val="en-US" w:eastAsia="ja-JP"/>
        </w:rPr>
      </w:pPr>
      <w:r w:rsidRPr="005A277D">
        <w:rPr>
          <w:rFonts w:eastAsiaTheme="minorEastAsia"/>
          <w:lang w:val="en-US" w:eastAsia="ja-JP"/>
        </w:rPr>
        <w:t>It begins with the user selecting an item or making a request through the client interface. This request is then sent via the REST API, which verifies its validity before forwarding it to the backend server system. The data processing occurs on the backend, where computations, data manipulation, or communication with databases and other services happen to generate a response. The REST API then returns this response to the client interface, similar to a waiter bringing food to a table. See Fig. 3.</w:t>
      </w:r>
    </w:p>
    <w:p w14:paraId="41AB439E" w14:textId="0838B1F1" w:rsidR="0023531F" w:rsidRPr="005A277D" w:rsidRDefault="00FD76B5" w:rsidP="00FD76B5">
      <w:pPr>
        <w:pStyle w:val="a3"/>
        <w:ind w:firstLine="0pt"/>
        <w:rPr>
          <w:rFonts w:eastAsiaTheme="minorEastAsia"/>
          <w:lang w:val="en-US" w:eastAsia="ja-JP"/>
        </w:rPr>
      </w:pPr>
      <w:r w:rsidRPr="005A277D">
        <w:rPr>
          <w:rFonts w:eastAsiaTheme="minorEastAsia"/>
          <w:noProof/>
          <w:lang w:val="en-US" w:eastAsia="ja-JP"/>
        </w:rPr>
        <w:drawing>
          <wp:inline distT="0" distB="0" distL="0" distR="0" wp14:anchorId="020F1258" wp14:editId="705FFD31">
            <wp:extent cx="3089910" cy="1232535"/>
            <wp:effectExtent l="0" t="0" r="0" b="5715"/>
            <wp:docPr id="52" name="キャンバス 52"/>
            <wp:cNvGraphicFramePr>
              <a:graphicFrameLocks xmlns:a="http://purl.oclc.org/ooxml/drawingml/main" noChangeAspect="1"/>
            </wp:cNvGraphicFramePr>
            <a:graphic xmlns:a="http://purl.oclc.org/ooxml/drawingml/main">
              <a:graphicData uri="http://schemas.microsoft.com/office/word/2010/wordprocessingCanvas">
                <wp:wpc>
                  <wp:bg/>
                  <wp:whole/>
                  <pic:pic xmlns:pic="http://purl.oclc.org/ooxml/drawingml/picture">
                    <pic:nvPicPr>
                      <pic:cNvPr id="53" name="図 53"/>
                      <pic:cNvPicPr>
                        <a:picLocks noChangeAspect="1"/>
                      </pic:cNvPicPr>
                    </pic:nvPicPr>
                    <pic:blipFill>
                      <a:blip r:embed="rId17"/>
                      <a:stretch>
                        <a:fillRect/>
                      </a:stretch>
                    </pic:blipFill>
                    <pic:spPr>
                      <a:xfrm>
                        <a:off x="0" y="343152"/>
                        <a:ext cx="3089910" cy="853653"/>
                      </a:xfrm>
                      <a:prstGeom prst="rect">
                        <a:avLst/>
                      </a:prstGeom>
                    </pic:spPr>
                  </pic:pic>
                  <wp:wsp>
                    <wp:cNvPr id="54" name="テキスト ボックス 2"/>
                    <wp:cNvSpPr txBox="1">
                      <a:spLocks noChangeArrowheads="1"/>
                    </wp:cNvSpPr>
                    <wp:spPr bwMode="auto">
                      <a:xfrm>
                        <a:off x="2739" y="228"/>
                        <a:ext cx="851439" cy="342265"/>
                      </a:xfrm>
                      <a:prstGeom prst="rect">
                        <a:avLst/>
                      </a:prstGeom>
                      <a:noFill/>
                      <a:ln w="9525">
                        <a:noFill/>
                        <a:miter lim="800%"/>
                        <a:headEnd/>
                        <a:tailEnd/>
                      </a:ln>
                    </wp:spPr>
                    <wp:txbx>
                      <wne:txbxContent>
                        <w:p w14:paraId="651B441B" w14:textId="77777777" w:rsidR="00FD76B5" w:rsidRDefault="00FD76B5" w:rsidP="00FD76B5">
                          <w:pPr>
                            <w:pStyle w:val="Web"/>
                            <w:spacing w:before="0pt" w:beforeAutospacing="0" w:after="0pt" w:afterAutospacing="0" w:line="11.40pt" w:lineRule="auto"/>
                            <w:jc w:val="center"/>
                            <w:rPr>
                              <w:rFonts w:ascii="Times New Roman" w:eastAsia="ＭＳ 明朝" w:hAnsi="Times New Roman" w:cs="Arial"/>
                              <w:sz w:val="20"/>
                              <w:szCs w:val="20"/>
                            </w:rPr>
                          </w:pPr>
                          <w:r>
                            <w:rPr>
                              <w:rFonts w:ascii="Times New Roman" w:eastAsia="ＭＳ 明朝" w:hAnsi="Times New Roman" w:cs="Arial"/>
                              <w:sz w:val="20"/>
                              <w:szCs w:val="20"/>
                            </w:rPr>
                            <w:t>Frontend</w:t>
                          </w:r>
                        </w:p>
                        <w:p w14:paraId="39C41EC1" w14:textId="5C55DD65" w:rsidR="00FD76B5" w:rsidRDefault="00FD76B5" w:rsidP="00FD76B5">
                          <w:pPr>
                            <w:pStyle w:val="Web"/>
                            <w:spacing w:before="0pt" w:beforeAutospacing="0" w:after="0pt" w:afterAutospacing="0" w:line="11.40pt" w:lineRule="auto"/>
                            <w:jc w:val="center"/>
                          </w:pPr>
                          <w:r>
                            <w:rPr>
                              <w:rFonts w:ascii="Times New Roman" w:eastAsia="ＭＳ 明朝" w:hAnsi="Times New Roman" w:cs="Arial"/>
                              <w:sz w:val="20"/>
                              <w:szCs w:val="20"/>
                            </w:rPr>
                            <w:t>(Web Browser)</w:t>
                          </w:r>
                        </w:p>
                      </wne:txbxContent>
                    </wp:txbx>
                    <wp:bodyPr rot="0" vert="horz" wrap="square" lIns="0" tIns="0" rIns="0" bIns="0" anchor="ctr" anchorCtr="0">
                      <a:noAutofit/>
                    </wp:bodyPr>
                  </wp:wsp>
                  <wp:wsp>
                    <wp:cNvPr id="55" name="テキスト ボックス 2"/>
                    <wp:cNvSpPr txBox="1">
                      <a:spLocks noChangeArrowheads="1"/>
                    </wp:cNvSpPr>
                    <wp:spPr bwMode="auto">
                      <a:xfrm>
                        <a:off x="1145739" y="171"/>
                        <a:ext cx="685800" cy="339859"/>
                      </a:xfrm>
                      <a:prstGeom prst="rect">
                        <a:avLst/>
                      </a:prstGeom>
                      <a:noFill/>
                      <a:ln w="9525">
                        <a:noFill/>
                        <a:miter lim="800%"/>
                        <a:headEnd/>
                        <a:tailEnd/>
                      </a:ln>
                    </wp:spPr>
                    <wp:txbx>
                      <wne:txbxContent>
                        <w:p w14:paraId="10855349" w14:textId="77777777" w:rsidR="00FD76B5" w:rsidRDefault="00FD76B5" w:rsidP="00FD76B5">
                          <w:pPr>
                            <w:pStyle w:val="Web"/>
                            <w:spacing w:before="0pt" w:beforeAutospacing="0" w:after="0pt" w:afterAutospacing="0" w:line="11.40pt" w:lineRule="auto"/>
                            <w:jc w:val="center"/>
                          </w:pPr>
                          <w:r>
                            <w:rPr>
                              <w:rFonts w:ascii="Times New Roman" w:eastAsia="ＭＳ 明朝" w:hAnsi="Times New Roman" w:cs="Arial"/>
                              <w:sz w:val="20"/>
                              <w:szCs w:val="20"/>
                            </w:rPr>
                            <w:t>REST API</w:t>
                          </w:r>
                        </w:p>
                      </wne:txbxContent>
                    </wp:txbx>
                    <wp:bodyPr rot="0" vert="horz" wrap="square" lIns="0" tIns="0" rIns="0" bIns="0" anchor="ctr" anchorCtr="0">
                      <a:noAutofit/>
                    </wp:bodyPr>
                  </wp:wsp>
                  <wp:wsp>
                    <wp:cNvPr id="56" name="テキスト ボックス 2"/>
                    <wp:cNvSpPr txBox="1">
                      <a:spLocks noChangeArrowheads="1"/>
                    </wp:cNvSpPr>
                    <wp:spPr bwMode="auto">
                      <a:xfrm>
                        <a:off x="2174439" y="228"/>
                        <a:ext cx="850900" cy="341630"/>
                      </a:xfrm>
                      <a:prstGeom prst="rect">
                        <a:avLst/>
                      </a:prstGeom>
                      <a:noFill/>
                      <a:ln w="9525">
                        <a:noFill/>
                        <a:miter lim="800%"/>
                        <a:headEnd/>
                        <a:tailEnd/>
                      </a:ln>
                    </wp:spPr>
                    <wp:txbx>
                      <wne:txbxContent>
                        <w:p w14:paraId="2AD963CA" w14:textId="25C652B9" w:rsidR="00FD76B5" w:rsidRDefault="00FD76B5" w:rsidP="00FD76B5">
                          <w:pPr>
                            <w:pStyle w:val="Web"/>
                            <w:spacing w:before="0pt" w:beforeAutospacing="0" w:after="0pt" w:afterAutospacing="0" w:line="11.40pt" w:lineRule="auto"/>
                            <w:jc w:val="center"/>
                          </w:pPr>
                          <w:r>
                            <w:rPr>
                              <w:rFonts w:ascii="Times New Roman" w:eastAsia="ＭＳ 明朝" w:hAnsi="Times New Roman" w:cs="Arial"/>
                              <w:sz w:val="20"/>
                              <w:szCs w:val="20"/>
                            </w:rPr>
                            <w:t>Backend</w:t>
                          </w:r>
                        </w:p>
                        <w:p w14:paraId="70D5FD58" w14:textId="5EF07FAE" w:rsidR="00FD76B5" w:rsidRDefault="00FD76B5" w:rsidP="00FD76B5">
                          <w:pPr>
                            <w:pStyle w:val="Web"/>
                            <w:spacing w:before="0pt" w:beforeAutospacing="0" w:after="0pt" w:afterAutospacing="0" w:line="11.40pt" w:lineRule="auto"/>
                            <w:jc w:val="center"/>
                          </w:pPr>
                          <w:r>
                            <w:rPr>
                              <w:rFonts w:ascii="Times New Roman" w:eastAsia="ＭＳ 明朝" w:hAnsi="Times New Roman" w:cs="Arial"/>
                              <w:sz w:val="20"/>
                              <w:szCs w:val="20"/>
                            </w:rPr>
                            <w:t>(Server)</w:t>
                          </w:r>
                        </w:p>
                      </wne:txbxContent>
                    </wp:txbx>
                    <wp:bodyPr rot="0" vert="horz" wrap="square" lIns="0" tIns="0" rIns="0" bIns="0" anchor="ctr" anchorCtr="0">
                      <a:noAutofit/>
                    </wp:bodyPr>
                  </wp:wsp>
                </wp:wpc>
              </a:graphicData>
            </a:graphic>
          </wp:inline>
        </w:drawing>
      </w:r>
    </w:p>
    <w:p w14:paraId="7F76D1CE" w14:textId="2AB82ACF" w:rsidR="00FD76B5" w:rsidRPr="005A277D" w:rsidRDefault="00FD76B5" w:rsidP="00FD76B5">
      <w:pPr>
        <w:pStyle w:val="figurecaption"/>
      </w:pPr>
      <w:r w:rsidRPr="005A277D">
        <w:t>API analogy.</w:t>
      </w:r>
    </w:p>
    <w:p w14:paraId="11949649" w14:textId="7ECF67A9" w:rsidR="008222C5" w:rsidRPr="005A277D" w:rsidRDefault="00111247" w:rsidP="008222C5">
      <w:pPr>
        <w:pStyle w:val="2"/>
      </w:pPr>
      <w:r w:rsidRPr="005A277D">
        <w:t>Backend (Server)</w:t>
      </w:r>
    </w:p>
    <w:p w14:paraId="60259DE6" w14:textId="565294A4" w:rsidR="0023531F" w:rsidRPr="005A277D" w:rsidRDefault="00543AD6" w:rsidP="00EB6CD2">
      <w:pPr>
        <w:pStyle w:val="a3"/>
        <w:ind w:firstLine="14.45pt"/>
        <w:rPr>
          <w:rFonts w:eastAsiaTheme="minorEastAsia"/>
          <w:lang w:val="en-US" w:eastAsia="ja-JP"/>
        </w:rPr>
      </w:pPr>
      <w:r w:rsidRPr="005A277D">
        <w:rPr>
          <w:rFonts w:eastAsiaTheme="minorEastAsia"/>
          <w:lang w:val="en-US" w:eastAsia="ja-JP"/>
        </w:rPr>
        <w:t>The backend manages server-side operations and interacts with hardware devices like the 3D printer. The core component of the backend is the REST API, which defines how the frontend communicates with the server</w:t>
      </w:r>
      <w:r w:rsidR="00A44ED4" w:rsidRPr="005A277D">
        <w:rPr>
          <w:rFonts w:eastAsiaTheme="minorEastAsia"/>
          <w:lang w:val="en-US" w:eastAsia="ja-JP"/>
        </w:rPr>
        <w:t>.</w:t>
      </w:r>
      <w:r w:rsidRPr="005A277D">
        <w:rPr>
          <w:rFonts w:eastAsiaTheme="minorEastAsia"/>
          <w:lang w:val="en-US" w:eastAsia="ja-JP"/>
        </w:rPr>
        <w:t xml:space="preserve"> </w:t>
      </w:r>
      <w:r w:rsidR="00A44ED4" w:rsidRPr="005A277D">
        <w:rPr>
          <w:rFonts w:eastAsiaTheme="minorEastAsia"/>
          <w:lang w:val="en-US" w:eastAsia="ja-JP"/>
        </w:rPr>
        <w:t>T</w:t>
      </w:r>
      <w:r w:rsidRPr="005A277D">
        <w:rPr>
          <w:rFonts w:eastAsiaTheme="minorEastAsia"/>
          <w:lang w:val="en-US" w:eastAsia="ja-JP"/>
        </w:rPr>
        <w:t xml:space="preserve">he REST API </w:t>
      </w:r>
      <w:r w:rsidR="00A44ED4" w:rsidRPr="005A277D">
        <w:rPr>
          <w:rFonts w:eastAsiaTheme="minorEastAsia"/>
          <w:lang w:val="en-US" w:eastAsia="ja-JP"/>
        </w:rPr>
        <w:t>provides</w:t>
      </w:r>
      <w:r w:rsidRPr="005A277D">
        <w:rPr>
          <w:rFonts w:eastAsiaTheme="minorEastAsia"/>
          <w:lang w:val="en-US" w:eastAsia="ja-JP"/>
        </w:rPr>
        <w:t xml:space="preserve"> several server-side services: </w:t>
      </w:r>
      <w:proofErr w:type="gramStart"/>
      <w:r w:rsidRPr="005A277D">
        <w:rPr>
          <w:rFonts w:eastAsiaTheme="minorEastAsia"/>
          <w:lang w:val="en-US" w:eastAsia="ja-JP"/>
        </w:rPr>
        <w:t>the</w:t>
      </w:r>
      <w:proofErr w:type="gramEnd"/>
      <w:r w:rsidRPr="005A277D">
        <w:rPr>
          <w:rFonts w:eastAsiaTheme="minorEastAsia"/>
          <w:lang w:val="en-US" w:eastAsia="ja-JP"/>
        </w:rPr>
        <w:t xml:space="preserve"> Printer service, which handles print tasks and their status; the File Manager, responsible for managing files and uploads; the Temperature service, used for controlling and monitoring the printer’s temperature; the Camera service, which provides a live video stream from the printer; and the Target Settings service, for adjusting printer settings. Additionally, JavaScript is used on the server side, as indicated by a small box labeled “JavaScript”.</w:t>
      </w:r>
    </w:p>
    <w:p w14:paraId="6AD4378C" w14:textId="1B5C5739" w:rsidR="0023531F" w:rsidRPr="005A277D" w:rsidRDefault="00A44ED4" w:rsidP="00FA2E07">
      <w:pPr>
        <w:pStyle w:val="a3"/>
        <w:rPr>
          <w:rFonts w:eastAsiaTheme="minorEastAsia"/>
          <w:lang w:val="en-US" w:eastAsia="ja-JP"/>
        </w:rPr>
      </w:pPr>
      <w:r w:rsidRPr="005A277D">
        <w:rPr>
          <w:lang w:val="en-US"/>
        </w:rPr>
        <w:t xml:space="preserve">The communication between system elements is based on information </w:t>
      </w:r>
      <w:r w:rsidR="0072191A" w:rsidRPr="005A277D">
        <w:rPr>
          <w:lang w:val="en-US"/>
        </w:rPr>
        <w:t xml:space="preserve">exchange </w:t>
      </w:r>
      <w:r w:rsidRPr="005A277D">
        <w:rPr>
          <w:lang w:val="en-US"/>
        </w:rPr>
        <w:t>between the frontend and backend using the REST API. Users interact with the frontend UI</w:t>
      </w:r>
      <w:r w:rsidR="0072191A" w:rsidRPr="005A277D">
        <w:rPr>
          <w:lang w:val="en-US"/>
        </w:rPr>
        <w:t xml:space="preserve"> (User Interface)</w:t>
      </w:r>
      <w:r w:rsidRPr="005A277D">
        <w:rPr>
          <w:lang w:val="en-US"/>
        </w:rPr>
        <w:t>, which communicates with the backend services. For example, when a user uploads a 3D model file through the frontend, the File Manager service is triggered to save the file and sends a message to the Printer service to begin printing.</w:t>
      </w:r>
    </w:p>
    <w:p w14:paraId="299DF4A0" w14:textId="41E1632B" w:rsidR="00111247" w:rsidRPr="005A277D" w:rsidRDefault="0072191A" w:rsidP="00111247">
      <w:pPr>
        <w:pStyle w:val="2"/>
      </w:pPr>
      <w:r w:rsidRPr="005A277D">
        <w:t>UI (</w:t>
      </w:r>
      <w:r w:rsidR="00111247" w:rsidRPr="005A277D">
        <w:t>User Interface</w:t>
      </w:r>
      <w:r w:rsidRPr="005A277D">
        <w:t>)</w:t>
      </w:r>
    </w:p>
    <w:p w14:paraId="30423855" w14:textId="5567D95E" w:rsidR="00111247" w:rsidRPr="005A277D" w:rsidRDefault="00C05DDF" w:rsidP="00111247">
      <w:pPr>
        <w:pStyle w:val="a3"/>
        <w:rPr>
          <w:rFonts w:eastAsiaTheme="minorEastAsia"/>
          <w:lang w:val="en-US" w:eastAsia="ja-JP"/>
        </w:rPr>
      </w:pPr>
      <w:r w:rsidRPr="005A277D">
        <w:rPr>
          <w:rFonts w:eastAsiaTheme="minorEastAsia"/>
          <w:lang w:val="en-US" w:eastAsia="ja-JP"/>
        </w:rPr>
        <w:t>The UI includes several functional parts, each handling a specific aspect of the 3D printing process.</w:t>
      </w:r>
    </w:p>
    <w:p w14:paraId="31069A1D" w14:textId="01B04E90" w:rsidR="001C3770" w:rsidRPr="005A277D" w:rsidRDefault="001C3770" w:rsidP="00391B0C">
      <w:pPr>
        <w:pStyle w:val="3"/>
        <w:spacing w:after="6pt" w:line="11.40pt" w:lineRule="auto"/>
        <w:ind w:firstLine="14.45pt"/>
        <w:rPr>
          <w:i w:val="0"/>
        </w:rPr>
      </w:pPr>
      <w:bookmarkStart w:id="1" w:name="_Hlk204937879"/>
      <w:r w:rsidRPr="005A277D">
        <w:t>Sign-in / sign-up page</w:t>
      </w:r>
      <w:bookmarkEnd w:id="1"/>
      <w:r w:rsidRPr="005A277D">
        <w:t xml:space="preserve">: </w:t>
      </w:r>
      <w:r w:rsidR="00C05DDF" w:rsidRPr="005A277D">
        <w:rPr>
          <w:i w:val="0"/>
        </w:rPr>
        <w:t>To access the webpage, users are asked to sign up and then sign in for security reasons. We use Firebase Authentication to verify users with their email addresses and passwords for sign-in [1</w:t>
      </w:r>
      <w:r w:rsidR="008C2472">
        <w:rPr>
          <w:i w:val="0"/>
        </w:rPr>
        <w:t>3</w:t>
      </w:r>
      <w:r w:rsidR="00C05DDF" w:rsidRPr="005A277D">
        <w:rPr>
          <w:i w:val="0"/>
        </w:rPr>
        <w:t>].</w:t>
      </w:r>
    </w:p>
    <w:p w14:paraId="16D61ED3" w14:textId="5C7EFED0" w:rsidR="00673246" w:rsidRPr="005A277D" w:rsidRDefault="00673246" w:rsidP="00CD10BD">
      <w:pPr>
        <w:pStyle w:val="3"/>
        <w:spacing w:after="6pt" w:line="11.40pt" w:lineRule="auto"/>
        <w:ind w:firstLine="14.45pt"/>
        <w:rPr>
          <w:i w:val="0"/>
        </w:rPr>
      </w:pPr>
      <w:r w:rsidRPr="005A277D">
        <w:t>Temperature control:</w:t>
      </w:r>
      <w:r w:rsidRPr="005A277D">
        <w:rPr>
          <w:i w:val="0"/>
        </w:rPr>
        <w:t xml:space="preserve"> This control panel allows users to set the temperatures of the toolhead 1, toolhead 2, and bed of the 3D printer. Fig. </w:t>
      </w:r>
      <w:r w:rsidR="000D0F4D" w:rsidRPr="005A277D">
        <w:rPr>
          <w:rFonts w:eastAsiaTheme="minorEastAsia"/>
          <w:i w:val="0"/>
          <w:lang w:eastAsia="ja-JP"/>
        </w:rPr>
        <w:t>4</w:t>
      </w:r>
      <w:r w:rsidRPr="005A277D">
        <w:rPr>
          <w:i w:val="0"/>
        </w:rPr>
        <w:t xml:space="preserve"> shows a flowchart of the temperature control.</w:t>
      </w:r>
    </w:p>
    <w:p w14:paraId="24CCFE8D" w14:textId="55F53AC5" w:rsidR="005C06F2" w:rsidRPr="005A277D" w:rsidRDefault="005C06F2" w:rsidP="005C06F2">
      <w:pPr>
        <w:pStyle w:val="a3"/>
        <w:jc w:val="distribute"/>
        <w:rPr>
          <w:rFonts w:eastAsiaTheme="minorEastAsia"/>
          <w:lang w:val="en-US" w:eastAsia="ja-JP"/>
        </w:rPr>
      </w:pPr>
      <w:r w:rsidRPr="005A277D">
        <w:rPr>
          <w:lang w:val="en-US"/>
        </w:rPr>
        <w:t xml:space="preserve">The process begins with the execution of the </w:t>
      </w:r>
      <w:proofErr w:type="spellStart"/>
      <w:r w:rsidRPr="005A277D">
        <w:rPr>
          <w:lang w:val="en-US"/>
        </w:rPr>
        <w:t>TempTarget</w:t>
      </w:r>
      <w:proofErr w:type="spellEnd"/>
      <w:r w:rsidRPr="005A277D">
        <w:rPr>
          <w:lang w:val="en-US"/>
        </w:rPr>
        <w:t xml:space="preserve"> component. During this phase, state variables are declared and initialized to control the temperatures of the tool heads and the bed, as well as the corresponding LED colors. These variables are useful for monitoring and displaying the current</w:t>
      </w:r>
    </w:p>
    <w:p w14:paraId="6B44A59B" w14:textId="51C25A76" w:rsidR="00C46860" w:rsidRPr="005A277D" w:rsidRDefault="00C46860" w:rsidP="00C46860">
      <w:r w:rsidRPr="005A277D">
        <w:rPr>
          <w:noProof/>
        </w:rPr>
        <w:drawing>
          <wp:inline distT="0" distB="0" distL="0" distR="0" wp14:anchorId="28154AE4" wp14:editId="649F7001">
            <wp:extent cx="3036570" cy="3009122"/>
            <wp:effectExtent l="0" t="0" r="0" b="1270"/>
            <wp:docPr id="131" name="キャンバス 131"/>
            <wp:cNvGraphicFramePr>
              <a:graphicFrameLocks xmlns:a="http://purl.oclc.org/ooxml/drawingml/main" noChangeAspect="1"/>
            </wp:cNvGraphicFramePr>
            <a:graphic xmlns:a="http://purl.oclc.org/ooxml/drawingml/main">
              <a:graphicData uri="http://schemas.microsoft.com/office/word/2010/wordprocessingCanvas">
                <wp:wpc>
                  <wp:bg/>
                  <wp:whole/>
                  <wp:wsp>
                    <wp:cNvPr id="70" name="フローチャート: 端子 70"/>
                    <wp:cNvSpPr/>
                    <wp:spPr>
                      <a:xfrm>
                        <a:off x="1210867" y="37341"/>
                        <a:ext cx="685801" cy="223853"/>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7F6E2FD0" w14:textId="77777777" w:rsidR="00C46860" w:rsidRPr="00F11D36" w:rsidRDefault="00C46860" w:rsidP="00C46860">
                          <w:pPr>
                            <w:rPr>
                              <w:rFonts w:eastAsiaTheme="minorEastAsia"/>
                              <w:color w:val="000000" w:themeColor="text1"/>
                              <w:lang w:eastAsia="ja-JP"/>
                            </w:rPr>
                          </w:pPr>
                          <w:r w:rsidRPr="00F11D36">
                            <w:rPr>
                              <w:rFonts w:eastAsiaTheme="minorEastAsia" w:hint="eastAsia"/>
                              <w:color w:val="000000" w:themeColor="text1"/>
                              <w:lang w:eastAsia="ja-JP"/>
                            </w:rPr>
                            <w:t>S</w:t>
                          </w:r>
                          <w:r w:rsidRPr="00F11D36">
                            <w:rPr>
                              <w:rFonts w:eastAsiaTheme="minorEastAsia"/>
                              <w:color w:val="000000" w:themeColor="text1"/>
                              <w:lang w:eastAsia="ja-JP"/>
                            </w:rPr>
                            <w:t>tart</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80" name="直線矢印コネクタ 80"/>
                    <wp:cNvCnPr/>
                    <wp:spPr>
                      <a:xfrm>
                        <a:off x="1553768" y="261176"/>
                        <a:ext cx="0" cy="228622"/>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14" name="フローチャート: 処理 114"/>
                    <wp:cNvSpPr/>
                    <wp:spPr>
                      <a:xfrm>
                        <a:off x="296676" y="489776"/>
                        <a:ext cx="2514253"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2FB3F21" w14:textId="6D367471" w:rsidR="00C46860" w:rsidRDefault="004C61E5" w:rsidP="00C46860">
                          <w:pPr>
                            <w:pStyle w:val="Web"/>
                            <w:spacing w:before="0pt" w:beforeAutospacing="0" w:after="0pt" w:afterAutospacing="0"/>
                            <w:jc w:val="center"/>
                          </w:pPr>
                          <w:r>
                            <w:rPr>
                              <w:rFonts w:ascii="Times New Roman" w:eastAsia="游明朝" w:hAnsi="Times New Roman"/>
                              <w:color w:val="000000"/>
                              <w:sz w:val="20"/>
                              <w:szCs w:val="20"/>
                            </w:rPr>
                            <w:t xml:space="preserve">Initialize State Variables: toolTemperature1, toolTemperature2 and </w:t>
                          </w:r>
                          <w:proofErr w:type="spellStart"/>
                          <w:r>
                            <w:rPr>
                              <w:rFonts w:ascii="Times New Roman" w:eastAsia="游明朝" w:hAnsi="Times New Roman"/>
                              <w:color w:val="000000"/>
                              <w:sz w:val="20"/>
                              <w:szCs w:val="20"/>
                            </w:rPr>
                            <w:t>BedTemperature</w:t>
                          </w:r>
                          <w:proofErr w:type="spellEnd"/>
                        </w:p>
                      </wne:txbxContent>
                    </wp:txbx>
                    <wp:bodyPr rot="0" spcFirstLastPara="0" vert="horz" wrap="square" lIns="0" tIns="0" rIns="0" bIns="0" numCol="1" spcCol="0" rtlCol="0" fromWordArt="0" anchor="ctr" anchorCtr="0" forceAA="0" compatLnSpc="1">
                      <a:prstTxWarp prst="textNoShape">
                        <a:avLst/>
                      </a:prstTxWarp>
                      <a:noAutofit/>
                    </wp:bodyPr>
                  </wp:wsp>
                  <wp:wsp>
                    <wp:cNvPr id="115" name="フローチャート: 端子 115"/>
                    <wp:cNvSpPr/>
                    <wp:spPr>
                      <a:xfrm>
                        <a:off x="1211127" y="2775776"/>
                        <a:ext cx="685800" cy="223520"/>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167F1B61" w14:textId="77777777" w:rsidR="00C46860" w:rsidRDefault="00C46860" w:rsidP="00C46860">
                          <w:pPr>
                            <w:pStyle w:val="Web"/>
                            <w:spacing w:before="0pt" w:beforeAutospacing="0" w:after="0pt" w:afterAutospacing="0"/>
                            <w:jc w:val="center"/>
                          </w:pPr>
                          <w:r>
                            <w:rPr>
                              <w:rFonts w:ascii="Times New Roman" w:eastAsia="游明朝" w:hAnsi="Times New Roman"/>
                              <w:color w:val="000000"/>
                              <w:sz w:val="20"/>
                              <w:szCs w:val="20"/>
                            </w:rPr>
                            <w:t>End</w:t>
                          </w:r>
                        </w:p>
                      </wne:txbxContent>
                    </wp:txbx>
                    <wp:bodyPr rot="0" spcFirstLastPara="0" vert="horz" wrap="square" lIns="0" tIns="0" rIns="0" bIns="0" numCol="1" spcCol="0" rtlCol="0" fromWordArt="0" anchor="ctr" anchorCtr="0" forceAA="0" compatLnSpc="1">
                      <a:prstTxWarp prst="textNoShape">
                        <a:avLst/>
                      </a:prstTxWarp>
                      <a:noAutofit/>
                    </wp:bodyPr>
                  </wp:wsp>
                  <wp:wsp>
                    <wp:cNvPr id="116" name="直線矢印コネクタ 116"/>
                    <wp:cNvCnPr/>
                    <wp:spPr>
                      <a:xfrm>
                        <a:off x="1554027" y="2546883"/>
                        <a:ext cx="0" cy="228748"/>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32" name="直線矢印コネクタ 132"/>
                    <wp:cNvCnPr/>
                    <wp:spPr>
                      <a:xfrm>
                        <a:off x="1554072" y="832676"/>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33" name="フローチャート: 処理 133"/>
                    <wp:cNvSpPr/>
                    <wp:spPr>
                      <a:xfrm>
                        <a:off x="296676" y="1061276"/>
                        <a:ext cx="2513888"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17C3801C" w14:textId="30BB3CCD" w:rsidR="004C61E5" w:rsidRDefault="004C61E5" w:rsidP="004C61E5">
                          <w:pPr>
                            <w:pStyle w:val="Web"/>
                            <w:spacing w:before="0pt" w:beforeAutospacing="0" w:after="0pt" w:afterAutospacing="0"/>
                            <w:jc w:val="center"/>
                          </w:pPr>
                          <w:r>
                            <w:rPr>
                              <w:rFonts w:ascii="Times New Roman" w:eastAsia="游明朝" w:hAnsi="Times New Roman"/>
                              <w:color w:val="000000"/>
                              <w:sz w:val="20"/>
                              <w:szCs w:val="20"/>
                            </w:rPr>
                            <w:t>Temperature Control Function</w:t>
                          </w:r>
                        </w:p>
                      </wne:txbxContent>
                    </wp:txbx>
                    <wp:bodyPr rot="0" spcFirstLastPara="0" vert="horz" wrap="square" lIns="0" tIns="0" rIns="0" bIns="0" numCol="1" spcCol="0" rtlCol="0" fromWordArt="0" anchor="ctr" anchorCtr="0" forceAA="0" compatLnSpc="1">
                      <a:prstTxWarp prst="textNoShape">
                        <a:avLst/>
                      </a:prstTxWarp>
                      <a:noAutofit/>
                    </wp:bodyPr>
                  </wp:wsp>
                  <wp:wsp>
                    <wp:cNvPr id="134" name="直線矢印コネクタ 134"/>
                    <wp:cNvCnPr/>
                    <wp:spPr>
                      <a:xfrm>
                        <a:off x="1558778" y="1404176"/>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35" name="フローチャート: 処理 135"/>
                    <wp:cNvSpPr/>
                    <wp:spPr>
                      <a:xfrm>
                        <a:off x="296676" y="1632776"/>
                        <a:ext cx="2518435"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18BF6047" w14:textId="60F7D607" w:rsidR="004C61E5" w:rsidRDefault="004C61E5" w:rsidP="004C61E5">
                          <w:pPr>
                            <w:pStyle w:val="Web"/>
                            <w:spacing w:before="0pt" w:beforeAutospacing="0" w:after="0pt" w:afterAutospacing="0"/>
                            <w:jc w:val="center"/>
                          </w:pPr>
                          <w:r>
                            <w:rPr>
                              <w:rFonts w:ascii="Times New Roman" w:eastAsia="游明朝" w:hAnsi="Times New Roman"/>
                              <w:color w:val="000000"/>
                              <w:sz w:val="20"/>
                              <w:szCs w:val="20"/>
                            </w:rPr>
                            <w:t>Temperature Set Function</w:t>
                          </w:r>
                        </w:p>
                      </wne:txbxContent>
                    </wp:txbx>
                    <wp:bodyPr rot="0" spcFirstLastPara="0" vert="horz" wrap="square" lIns="0" tIns="0" rIns="0" bIns="0" numCol="1" spcCol="0" rtlCol="0" fromWordArt="0" anchor="ctr" anchorCtr="0" forceAA="0" compatLnSpc="1">
                      <a:prstTxWarp prst="textNoShape">
                        <a:avLst/>
                      </a:prstTxWarp>
                      <a:noAutofit/>
                    </wp:bodyPr>
                  </wp:wsp>
                  <wp:wsp>
                    <wp:cNvPr id="136" name="直線矢印コネクタ 136"/>
                    <wp:cNvCnPr/>
                    <wp:spPr>
                      <a:xfrm>
                        <a:off x="1558778" y="1975676"/>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37" name="フローチャート: 処理 137"/>
                    <wp:cNvSpPr/>
                    <wp:spPr>
                      <a:xfrm>
                        <a:off x="296677" y="2204276"/>
                        <a:ext cx="2517958"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B74EA06" w14:textId="42776A24" w:rsidR="004C61E5" w:rsidRDefault="004C61E5" w:rsidP="004C61E5">
                          <w:pPr>
                            <w:pStyle w:val="Web"/>
                            <w:spacing w:before="0pt" w:beforeAutospacing="0" w:after="0pt" w:afterAutospacing="0"/>
                            <w:jc w:val="center"/>
                          </w:pPr>
                          <w:r>
                            <w:rPr>
                              <w:rFonts w:ascii="Times New Roman" w:eastAsia="游明朝" w:hAnsi="Times New Roman"/>
                              <w:color w:val="000000"/>
                              <w:sz w:val="20"/>
                              <w:szCs w:val="20"/>
                            </w:rPr>
                            <w:t>Render</w:t>
                          </w:r>
                          <w:r w:rsidR="00CA175D">
                            <w:rPr>
                              <w:rFonts w:ascii="Times New Roman" w:eastAsia="游明朝" w:hAnsi="Times New Roman"/>
                              <w:color w:val="000000"/>
                              <w:sz w:val="20"/>
                              <w:szCs w:val="20"/>
                            </w:rPr>
                            <w:t>ing of</w:t>
                          </w:r>
                          <w:r>
                            <w:rPr>
                              <w:rFonts w:ascii="Times New Roman" w:eastAsia="游明朝" w:hAnsi="Times New Roman"/>
                              <w:color w:val="000000"/>
                              <w:sz w:val="20"/>
                              <w:szCs w:val="20"/>
                            </w:rPr>
                            <w:t xml:space="preserve"> Temperature Control</w:t>
                          </w:r>
                        </w:p>
                      </wne:txbxContent>
                    </wp:txbx>
                    <wp:bodyPr rot="0" spcFirstLastPara="0" vert="horz" wrap="square" lIns="0" tIns="0" rIns="0" bIns="0" numCol="1" spcCol="0" rtlCol="0" fromWordArt="0" anchor="ctr" anchorCtr="0" forceAA="0" compatLnSpc="1">
                      <a:prstTxWarp prst="textNoShape">
                        <a:avLst/>
                      </a:prstTxWarp>
                      <a:noAutofit/>
                    </wp:bodyPr>
                  </wp:wsp>
                  <wp:wsp>
                    <wp:cNvPr id="113" name="直線矢印コネクタ 113"/>
                    <wp:cNvCnPr/>
                    <wp:spPr>
                      <a:xfrm>
                        <a:off x="525067" y="1066028"/>
                        <a:ext cx="0" cy="342984"/>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17" name="直線矢印コネクタ 117"/>
                    <wp:cNvCnPr/>
                    <wp:spPr>
                      <a:xfrm>
                        <a:off x="2582467" y="1066028"/>
                        <a:ext cx="0" cy="342900"/>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18" name="直線矢印コネクタ 118"/>
                    <wp:cNvCnPr/>
                    <wp:spPr>
                      <a:xfrm>
                        <a:off x="2582467" y="1637528"/>
                        <a:ext cx="0" cy="342900"/>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19" name="直線矢印コネクタ 119"/>
                    <wp:cNvCnPr/>
                    <wp:spPr>
                      <a:xfrm>
                        <a:off x="525067" y="1637528"/>
                        <a:ext cx="0" cy="342265"/>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20" name="直線矢印コネクタ 120"/>
                    <wp:cNvCnPr/>
                    <wp:spPr>
                      <a:xfrm>
                        <a:off x="525067" y="2209028"/>
                        <a:ext cx="0" cy="342900"/>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21" name="直線矢印コネクタ 121"/>
                    <wp:cNvCnPr/>
                    <wp:spPr>
                      <a:xfrm>
                        <a:off x="2582467" y="2209028"/>
                        <a:ext cx="0" cy="342265"/>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pc>
              </a:graphicData>
            </a:graphic>
          </wp:inline>
        </w:drawing>
      </w:r>
    </w:p>
    <w:p w14:paraId="56F5B0DB" w14:textId="063B9A8B" w:rsidR="00C46860" w:rsidRPr="005A277D" w:rsidRDefault="004C61E5" w:rsidP="004C61E5">
      <w:pPr>
        <w:pStyle w:val="figurecaption"/>
      </w:pPr>
      <w:r w:rsidRPr="005A277D">
        <w:t>Flowchart of temperature control.</w:t>
      </w:r>
    </w:p>
    <w:p w14:paraId="33DC99FB" w14:textId="0D280507" w:rsidR="000D0F4D" w:rsidRPr="005A277D" w:rsidRDefault="005C06F2" w:rsidP="00177631">
      <w:pPr>
        <w:pStyle w:val="a3"/>
        <w:tabs>
          <w:tab w:val="clear" w:pos="14.40pt"/>
        </w:tabs>
        <w:ind w:firstLine="0pt"/>
        <w:rPr>
          <w:lang w:val="en-US"/>
        </w:rPr>
      </w:pPr>
      <w:bookmarkStart w:id="2" w:name="_Hlk205035975"/>
      <w:r w:rsidRPr="005A277D">
        <w:rPr>
          <w:lang w:val="en-US"/>
        </w:rPr>
        <w:lastRenderedPageBreak/>
        <w:t xml:space="preserve">temperatures and indicating whether these temperatures are within limits. After initialization, the component </w:t>
      </w:r>
      <w:r w:rsidR="00D97A5C" w:rsidRPr="005A277D">
        <w:rPr>
          <w:lang w:val="en-US"/>
        </w:rPr>
        <w:t>call</w:t>
      </w:r>
      <w:r w:rsidRPr="005A277D">
        <w:rPr>
          <w:lang w:val="en-US"/>
        </w:rPr>
        <w:t>s the temperature control functions, which are designed to manage changes in the temperatures of Tool Head 1, Tool Head 2, and the Bed. These functions enable the active control of</w:t>
      </w:r>
      <w:bookmarkEnd w:id="2"/>
      <w:r w:rsidRPr="005A277D">
        <w:rPr>
          <w:rFonts w:eastAsiaTheme="minorEastAsia"/>
          <w:lang w:val="en-US" w:eastAsia="ja-JP"/>
        </w:rPr>
        <w:t xml:space="preserve"> </w:t>
      </w:r>
      <w:r w:rsidR="000D0F4D" w:rsidRPr="005A277D">
        <w:rPr>
          <w:lang w:val="en-US"/>
        </w:rPr>
        <w:t>temperature within the application by increasing or decreasing temperatures based on user inputs.</w:t>
      </w:r>
    </w:p>
    <w:p w14:paraId="71D1CD99" w14:textId="0C6D235F" w:rsidR="004765EE" w:rsidRPr="005A277D" w:rsidRDefault="000D0F4D" w:rsidP="000D0F4D">
      <w:pPr>
        <w:pStyle w:val="a3"/>
        <w:rPr>
          <w:lang w:val="en-US"/>
        </w:rPr>
      </w:pPr>
      <w:r w:rsidRPr="005A277D">
        <w:rPr>
          <w:lang w:val="en-US"/>
        </w:rPr>
        <w:t xml:space="preserve">In addition, the component sets target temperatures for Tool Head 1, Tool Head 2, and the Bed. It uses HTTP POST requests through </w:t>
      </w:r>
      <w:proofErr w:type="spellStart"/>
      <w:r w:rsidRPr="005A277D">
        <w:rPr>
          <w:lang w:val="en-US"/>
        </w:rPr>
        <w:t>Axios</w:t>
      </w:r>
      <w:proofErr w:type="spellEnd"/>
      <w:r w:rsidRPr="005A277D">
        <w:rPr>
          <w:lang w:val="en-US"/>
        </w:rPr>
        <w:t xml:space="preserve"> to communicate with the server and adjust these temperatures as needed. After handling these basic functions, the component provides the necessary</w:t>
      </w:r>
      <w:r w:rsidRPr="005A277D">
        <w:rPr>
          <w:rFonts w:eastAsiaTheme="minorEastAsia"/>
          <w:lang w:val="en-US" w:eastAsia="ja-JP"/>
        </w:rPr>
        <w:t xml:space="preserve"> </w:t>
      </w:r>
      <w:r w:rsidR="004765EE" w:rsidRPr="005A277D">
        <w:rPr>
          <w:lang w:val="en-US"/>
        </w:rPr>
        <w:t>temperature controls in the user interface. These controls allow users to manage the temperature and set target temperatures for Tool Head 1, Tool Head 2, and the Bed, making temperature management more convenient and user-friendly. Finally, once the rendering process is complete, the component is no longer needed, and its lifecycle ends, providing users with a way to monitor and regulate temperatures within the application.</w:t>
      </w:r>
    </w:p>
    <w:p w14:paraId="5F385B40" w14:textId="640014F6" w:rsidR="00FE28D4" w:rsidRPr="005A277D" w:rsidRDefault="008052B1" w:rsidP="00FE28D4">
      <w:pPr>
        <w:pStyle w:val="a3"/>
        <w:rPr>
          <w:lang w:val="en-US" w:eastAsia="ja-JP"/>
        </w:rPr>
      </w:pPr>
      <w:r w:rsidRPr="005A277D">
        <w:rPr>
          <w:lang w:val="en-US" w:eastAsia="ja-JP"/>
        </w:rPr>
        <w:t xml:space="preserve">Fig. </w:t>
      </w:r>
      <w:r w:rsidR="000D0F4D" w:rsidRPr="005A277D">
        <w:rPr>
          <w:lang w:val="en-US" w:eastAsia="ja-JP"/>
        </w:rPr>
        <w:t>5</w:t>
      </w:r>
      <w:r w:rsidRPr="005A277D">
        <w:rPr>
          <w:lang w:val="en-US" w:eastAsia="ja-JP"/>
        </w:rPr>
        <w:t xml:space="preserve"> shows the output of temperature target settings for the bed and extruders.</w:t>
      </w:r>
    </w:p>
    <w:p w14:paraId="5D3C34EE" w14:textId="156178A7" w:rsidR="004765EE" w:rsidRPr="005A277D" w:rsidRDefault="004765EE" w:rsidP="00391B0C">
      <w:pPr>
        <w:pStyle w:val="3"/>
        <w:spacing w:after="6pt" w:line="11.40pt" w:lineRule="auto"/>
        <w:ind w:firstLine="14.45pt"/>
        <w:rPr>
          <w:i w:val="0"/>
        </w:rPr>
      </w:pPr>
      <w:r w:rsidRPr="005A277D">
        <w:t>Temperature monitoring:</w:t>
      </w:r>
      <w:r w:rsidRPr="005A277D">
        <w:rPr>
          <w:i w:val="0"/>
        </w:rPr>
        <w:t xml:space="preserve"> Temperature can be monitored using the temperature gauge, as shown in Fig. </w:t>
      </w:r>
      <w:r w:rsidR="000D0F4D" w:rsidRPr="005A277D">
        <w:rPr>
          <w:i w:val="0"/>
        </w:rPr>
        <w:t>6</w:t>
      </w:r>
      <w:r w:rsidRPr="005A277D">
        <w:rPr>
          <w:i w:val="0"/>
        </w:rPr>
        <w:t xml:space="preserve">. Also, a flowchart of the temperature gauge display is shown in Fig. </w:t>
      </w:r>
      <w:r w:rsidR="000D0F4D" w:rsidRPr="005A277D">
        <w:rPr>
          <w:i w:val="0"/>
        </w:rPr>
        <w:t>7</w:t>
      </w:r>
      <w:r w:rsidRPr="005A277D">
        <w:rPr>
          <w:i w:val="0"/>
        </w:rPr>
        <w:t>.</w:t>
      </w:r>
    </w:p>
    <w:p w14:paraId="575E4E06" w14:textId="6093E2A7" w:rsidR="005C06F2" w:rsidRPr="005A277D" w:rsidRDefault="005C06F2" w:rsidP="005C06F2">
      <w:pPr>
        <w:pStyle w:val="a3"/>
        <w:rPr>
          <w:lang w:val="en-US" w:eastAsia="ja-JP"/>
        </w:rPr>
      </w:pPr>
      <w:r w:rsidRPr="005A277D">
        <w:rPr>
          <w:lang w:val="en-US" w:eastAsia="ja-JP"/>
        </w:rPr>
        <w:t xml:space="preserve">The process begins by declaring state variables for temperatures using the React hook called </w:t>
      </w:r>
      <w:proofErr w:type="spellStart"/>
      <w:r w:rsidRPr="005A277D">
        <w:rPr>
          <w:lang w:val="en-US" w:eastAsia="ja-JP"/>
        </w:rPr>
        <w:t>useState</w:t>
      </w:r>
      <w:proofErr w:type="spellEnd"/>
      <w:r w:rsidRPr="005A277D">
        <w:rPr>
          <w:lang w:val="en-US" w:eastAsia="ja-JP"/>
        </w:rPr>
        <w:t>. These variables</w:t>
      </w:r>
      <w:r w:rsidR="00D97A5C" w:rsidRPr="005A277D">
        <w:rPr>
          <w:lang w:val="en-US" w:eastAsia="ja-JP"/>
        </w:rPr>
        <w:t xml:space="preserve">, namely </w:t>
      </w:r>
      <w:proofErr w:type="spellStart"/>
      <w:r w:rsidRPr="005A277D">
        <w:rPr>
          <w:lang w:val="en-US" w:eastAsia="ja-JP"/>
        </w:rPr>
        <w:t>bedTemperature</w:t>
      </w:r>
      <w:proofErr w:type="spellEnd"/>
      <w:r w:rsidRPr="005A277D">
        <w:rPr>
          <w:lang w:val="en-US" w:eastAsia="ja-JP"/>
        </w:rPr>
        <w:t>, tool0Temperature, and tool1Temperature</w:t>
      </w:r>
      <w:r w:rsidR="00D97A5C" w:rsidRPr="005A277D">
        <w:rPr>
          <w:lang w:val="en-US" w:eastAsia="ja-JP"/>
        </w:rPr>
        <w:t xml:space="preserve"> </w:t>
      </w:r>
      <w:r w:rsidRPr="005A277D">
        <w:rPr>
          <w:lang w:val="en-US" w:eastAsia="ja-JP"/>
        </w:rPr>
        <w:t xml:space="preserve">represent the temperature data retrieved from the API. In a </w:t>
      </w:r>
      <w:proofErr w:type="spellStart"/>
      <w:r w:rsidRPr="005A277D">
        <w:rPr>
          <w:lang w:val="en-US" w:eastAsia="ja-JP"/>
        </w:rPr>
        <w:t>useEffect</w:t>
      </w:r>
      <w:proofErr w:type="spellEnd"/>
      <w:r w:rsidRPr="005A277D">
        <w:rPr>
          <w:lang w:val="en-US" w:eastAsia="ja-JP"/>
        </w:rPr>
        <w:t xml:space="preserve"> hook, an asynchronous function named </w:t>
      </w:r>
      <w:proofErr w:type="spellStart"/>
      <w:r w:rsidRPr="005A277D">
        <w:rPr>
          <w:lang w:val="en-US" w:eastAsia="ja-JP"/>
        </w:rPr>
        <w:t>fetchData</w:t>
      </w:r>
      <w:proofErr w:type="spellEnd"/>
      <w:r w:rsidRPr="005A277D">
        <w:rPr>
          <w:lang w:val="en-US" w:eastAsia="ja-JP"/>
        </w:rPr>
        <w:t xml:space="preserve"> is defined to handle data fetching. This function makes an </w:t>
      </w:r>
      <w:proofErr w:type="spellStart"/>
      <w:r w:rsidRPr="005A277D">
        <w:rPr>
          <w:lang w:val="en-US" w:eastAsia="ja-JP"/>
        </w:rPr>
        <w:t>Axios</w:t>
      </w:r>
      <w:proofErr w:type="spellEnd"/>
      <w:r w:rsidRPr="005A277D">
        <w:rPr>
          <w:lang w:val="en-US" w:eastAsia="ja-JP"/>
        </w:rPr>
        <w:t xml:space="preserve"> GET request to the specified API URL. When the response is received, it parses the data to obtain the bed and tool temperatures, and updates the state variables with the received values, ensuring the component always has the latest temperature information.</w:t>
      </w:r>
    </w:p>
    <w:p w14:paraId="302ECD68" w14:textId="431A151C" w:rsidR="005C06F2" w:rsidRPr="005A277D" w:rsidRDefault="005C06F2" w:rsidP="005C06F2">
      <w:pPr>
        <w:pStyle w:val="a3"/>
        <w:jc w:val="distribute"/>
        <w:rPr>
          <w:lang w:val="en-US"/>
        </w:rPr>
      </w:pPr>
      <w:r w:rsidRPr="005A277D">
        <w:rPr>
          <w:lang w:val="en-US"/>
        </w:rPr>
        <w:t xml:space="preserve">To make the temperature data </w:t>
      </w:r>
      <w:r w:rsidR="00D97A5C" w:rsidRPr="005A277D">
        <w:rPr>
          <w:lang w:val="en-US"/>
        </w:rPr>
        <w:t xml:space="preserve">in </w:t>
      </w:r>
      <w:r w:rsidRPr="005A277D">
        <w:rPr>
          <w:lang w:val="en-US"/>
        </w:rPr>
        <w:t>real</w:t>
      </w:r>
      <w:r w:rsidR="00D97A5C" w:rsidRPr="005A277D">
        <w:rPr>
          <w:lang w:val="en-US"/>
        </w:rPr>
        <w:t xml:space="preserve"> </w:t>
      </w:r>
      <w:r w:rsidRPr="005A277D">
        <w:rPr>
          <w:lang w:val="en-US"/>
        </w:rPr>
        <w:t xml:space="preserve">time, the </w:t>
      </w:r>
      <w:proofErr w:type="spellStart"/>
      <w:r w:rsidRPr="005A277D">
        <w:rPr>
          <w:lang w:val="en-US"/>
        </w:rPr>
        <w:t>useEffect</w:t>
      </w:r>
      <w:proofErr w:type="spellEnd"/>
      <w:r w:rsidRPr="005A277D">
        <w:rPr>
          <w:lang w:val="en-US"/>
        </w:rPr>
        <w:t xml:space="preserve"> hook sets an interval to call the </w:t>
      </w:r>
      <w:proofErr w:type="spellStart"/>
      <w:r w:rsidRPr="005A277D">
        <w:rPr>
          <w:lang w:val="en-US"/>
        </w:rPr>
        <w:t>fetchData</w:t>
      </w:r>
      <w:proofErr w:type="spellEnd"/>
      <w:r w:rsidRPr="005A277D">
        <w:rPr>
          <w:lang w:val="en-US"/>
        </w:rPr>
        <w:t xml:space="preserve"> function every 2 seconds. Also, the hook includes a cleanup function to clear the interval and prevent memory leaks. When the component loads, the gauge elements are drawn to display the temperatures, updating to reflect the new values. This process of fetching data, updating the state, and rendering the UI</w:t>
      </w:r>
    </w:p>
    <w:p w14:paraId="631C7A2C" w14:textId="187A3E2C" w:rsidR="00BD4883" w:rsidRPr="005A277D" w:rsidRDefault="005F37BC" w:rsidP="005F37BC">
      <w:pPr>
        <w:pStyle w:val="a3"/>
        <w:tabs>
          <w:tab w:val="clear" w:pos="14.40pt"/>
        </w:tabs>
        <w:spacing w:before="4pt"/>
        <w:ind w:firstLine="0pt"/>
        <w:jc w:val="center"/>
        <w:rPr>
          <w:rFonts w:eastAsiaTheme="minorEastAsia"/>
          <w:lang w:val="en-US" w:eastAsia="ja-JP"/>
        </w:rPr>
      </w:pPr>
      <w:r w:rsidRPr="005A277D">
        <w:rPr>
          <w:noProof/>
          <w:lang w:val="en-US"/>
        </w:rPr>
        <w:drawing>
          <wp:inline distT="0" distB="0" distL="0" distR="0" wp14:anchorId="4CB54ECF" wp14:editId="06E73094">
            <wp:extent cx="3089880" cy="1215360"/>
            <wp:effectExtent l="0" t="0" r="0" b="4445"/>
            <wp:docPr id="59" name="image1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9" name="image12.png"/>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89880" cy="1215360"/>
                    </a:xfrm>
                    <a:prstGeom prst="rect">
                      <a:avLst/>
                    </a:prstGeom>
                    <a:ln/>
                  </pic:spPr>
                </pic:pic>
              </a:graphicData>
            </a:graphic>
          </wp:inline>
        </w:drawing>
      </w:r>
    </w:p>
    <w:p w14:paraId="0E54BEF1" w14:textId="532779EE" w:rsidR="00E117BC" w:rsidRPr="005A277D" w:rsidRDefault="00E117BC" w:rsidP="00E117BC">
      <w:pPr>
        <w:pStyle w:val="figurecaption"/>
      </w:pPr>
      <w:r w:rsidRPr="005A277D">
        <w:t>Temperature control panel.</w:t>
      </w:r>
    </w:p>
    <w:p w14:paraId="00E78321" w14:textId="6E06A5A5" w:rsidR="001C3770" w:rsidRPr="005A277D" w:rsidRDefault="005F37BC" w:rsidP="005F37BC">
      <w:pPr>
        <w:pStyle w:val="a3"/>
        <w:tabs>
          <w:tab w:val="clear" w:pos="14.40pt"/>
        </w:tabs>
        <w:spacing w:before="4pt"/>
        <w:ind w:firstLine="0pt"/>
        <w:jc w:val="center"/>
        <w:rPr>
          <w:rFonts w:eastAsiaTheme="minorEastAsia"/>
          <w:lang w:val="en-US" w:eastAsia="ja-JP"/>
        </w:rPr>
      </w:pPr>
      <w:r w:rsidRPr="005A277D">
        <w:rPr>
          <w:noProof/>
          <w:lang w:val="en-US"/>
        </w:rPr>
        <w:drawing>
          <wp:inline distT="0" distB="0" distL="0" distR="0" wp14:anchorId="100D9C50" wp14:editId="6E3F452D">
            <wp:extent cx="3089880" cy="745560"/>
            <wp:effectExtent l="0" t="0" r="0" b="0"/>
            <wp:docPr id="63" name="image16.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3" name="image16.pn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89880" cy="745560"/>
                    </a:xfrm>
                    <a:prstGeom prst="rect">
                      <a:avLst/>
                    </a:prstGeom>
                    <a:ln/>
                  </pic:spPr>
                </pic:pic>
              </a:graphicData>
            </a:graphic>
          </wp:inline>
        </w:drawing>
      </w:r>
    </w:p>
    <w:p w14:paraId="05285E37" w14:textId="76F8C47B" w:rsidR="005F37BC" w:rsidRPr="005A277D" w:rsidRDefault="005F37BC" w:rsidP="005C06F2">
      <w:pPr>
        <w:pStyle w:val="figurecaption"/>
      </w:pPr>
      <w:r w:rsidRPr="005A277D">
        <w:t>Temperature gauge.</w:t>
      </w:r>
    </w:p>
    <w:p w14:paraId="40969B05" w14:textId="482800BB" w:rsidR="00654C2C" w:rsidRPr="005A277D" w:rsidRDefault="00654C2C" w:rsidP="00654C2C">
      <w:pPr>
        <w:pStyle w:val="figurecaption"/>
        <w:numPr>
          <w:ilvl w:val="0"/>
          <w:numId w:val="0"/>
        </w:numPr>
      </w:pPr>
      <w:r w:rsidRPr="005A277D">
        <w:drawing>
          <wp:inline distT="0" distB="0" distL="0" distR="0" wp14:anchorId="41B0D6B5" wp14:editId="5058A8C5">
            <wp:extent cx="3036570" cy="3009356"/>
            <wp:effectExtent l="0" t="0" r="0" b="635"/>
            <wp:docPr id="149" name="キャンバス 149"/>
            <wp:cNvGraphicFramePr>
              <a:graphicFrameLocks xmlns:a="http://purl.oclc.org/ooxml/drawingml/main" noChangeAspect="1"/>
            </wp:cNvGraphicFramePr>
            <a:graphic xmlns:a="http://purl.oclc.org/ooxml/drawingml/main">
              <a:graphicData uri="http://schemas.microsoft.com/office/word/2010/wordprocessingCanvas">
                <wp:wpc>
                  <wp:bg/>
                  <wp:whole/>
                  <wp:wsp>
                    <wp:cNvPr id="138" name="フローチャート: 端子 138"/>
                    <wp:cNvSpPr/>
                    <wp:spPr>
                      <a:xfrm>
                        <a:off x="1260751" y="33426"/>
                        <a:ext cx="685801" cy="223853"/>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151ECA2D" w14:textId="77777777" w:rsidR="00654C2C" w:rsidRPr="00F11D36" w:rsidRDefault="00654C2C" w:rsidP="00654C2C">
                          <w:pPr>
                            <w:rPr>
                              <w:rFonts w:eastAsiaTheme="minorEastAsia"/>
                              <w:color w:val="000000" w:themeColor="text1"/>
                              <w:lang w:eastAsia="ja-JP"/>
                            </w:rPr>
                          </w:pPr>
                          <w:r w:rsidRPr="00F11D36">
                            <w:rPr>
                              <w:rFonts w:eastAsiaTheme="minorEastAsia" w:hint="eastAsia"/>
                              <w:color w:val="000000" w:themeColor="text1"/>
                              <w:lang w:eastAsia="ja-JP"/>
                            </w:rPr>
                            <w:t>S</w:t>
                          </w:r>
                          <w:r w:rsidRPr="00F11D36">
                            <w:rPr>
                              <w:rFonts w:eastAsiaTheme="minorEastAsia"/>
                              <w:color w:val="000000" w:themeColor="text1"/>
                              <w:lang w:eastAsia="ja-JP"/>
                            </w:rPr>
                            <w:t>tart</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139" name="直線矢印コネクタ 139"/>
                    <wp:cNvCnPr/>
                    <wp:spPr>
                      <a:xfrm>
                        <a:off x="1603652" y="257261"/>
                        <a:ext cx="0" cy="228622"/>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40" name="フローチャート: 処理 140"/>
                    <wp:cNvSpPr/>
                    <wp:spPr>
                      <a:xfrm>
                        <a:off x="346560" y="485861"/>
                        <a:ext cx="2514253"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593ECB81" w14:textId="77777777" w:rsidR="00654C2C" w:rsidRDefault="00654C2C" w:rsidP="00654C2C">
                          <w:pPr>
                            <w:pStyle w:val="Web"/>
                            <w:spacing w:before="0pt" w:beforeAutospacing="0" w:after="0pt" w:afterAutospacing="0"/>
                            <w:jc w:val="center"/>
                          </w:pPr>
                          <w:r>
                            <w:rPr>
                              <w:rFonts w:ascii="Times New Roman" w:eastAsia="游明朝" w:hAnsi="Times New Roman"/>
                              <w:color w:val="000000"/>
                              <w:sz w:val="20"/>
                              <w:szCs w:val="20"/>
                            </w:rPr>
                            <w:t xml:space="preserve">Initialize State Variables: toolTemperature1, toolTemperature2 and </w:t>
                          </w:r>
                          <w:proofErr w:type="spellStart"/>
                          <w:r>
                            <w:rPr>
                              <w:rFonts w:ascii="Times New Roman" w:eastAsia="游明朝" w:hAnsi="Times New Roman"/>
                              <w:color w:val="000000"/>
                              <w:sz w:val="20"/>
                              <w:szCs w:val="20"/>
                            </w:rPr>
                            <w:t>BedTemperature</w:t>
                          </w:r>
                          <w:proofErr w:type="spellEnd"/>
                        </w:p>
                      </wne:txbxContent>
                    </wp:txbx>
                    <wp:bodyPr rot="0" spcFirstLastPara="0" vert="horz" wrap="square" lIns="0" tIns="0" rIns="0" bIns="0" numCol="1" spcCol="0" rtlCol="0" fromWordArt="0" anchor="ctr" anchorCtr="0" forceAA="0" compatLnSpc="1">
                      <a:prstTxWarp prst="textNoShape">
                        <a:avLst/>
                      </a:prstTxWarp>
                      <a:noAutofit/>
                    </wp:bodyPr>
                  </wp:wsp>
                  <wp:wsp>
                    <wp:cNvPr id="141" name="フローチャート: 端子 141"/>
                    <wp:cNvSpPr/>
                    <wp:spPr>
                      <a:xfrm>
                        <a:off x="1260751" y="2776875"/>
                        <a:ext cx="685800" cy="223520"/>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591205AE" w14:textId="77777777" w:rsidR="00654C2C" w:rsidRDefault="00654C2C" w:rsidP="00654C2C">
                          <w:pPr>
                            <w:pStyle w:val="Web"/>
                            <w:spacing w:before="0pt" w:beforeAutospacing="0" w:after="0pt" w:afterAutospacing="0"/>
                            <w:jc w:val="center"/>
                          </w:pPr>
                          <w:r>
                            <w:rPr>
                              <w:rFonts w:ascii="Times New Roman" w:eastAsia="游明朝" w:hAnsi="Times New Roman"/>
                              <w:color w:val="000000"/>
                              <w:sz w:val="20"/>
                              <w:szCs w:val="20"/>
                            </w:rPr>
                            <w:t>End</w:t>
                          </w:r>
                        </w:p>
                      </wne:txbxContent>
                    </wp:txbx>
                    <wp:bodyPr rot="0" spcFirstLastPara="0" vert="horz" wrap="square" lIns="0" tIns="0" rIns="0" bIns="0" numCol="1" spcCol="0" rtlCol="0" fromWordArt="0" anchor="ctr" anchorCtr="0" forceAA="0" compatLnSpc="1">
                      <a:prstTxWarp prst="textNoShape">
                        <a:avLst/>
                      </a:prstTxWarp>
                      <a:noAutofit/>
                    </wp:bodyPr>
                  </wp:wsp>
                  <wp:wsp>
                    <wp:cNvPr id="142" name="直線矢印コネクタ 142"/>
                    <wp:cNvCnPr/>
                    <wp:spPr>
                      <a:xfrm>
                        <a:off x="1603651" y="2547982"/>
                        <a:ext cx="0" cy="228748"/>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43" name="直線矢印コネクタ 143"/>
                    <wp:cNvCnPr/>
                    <wp:spPr>
                      <a:xfrm>
                        <a:off x="1603956" y="828761"/>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44" name="フローチャート: 処理 144"/>
                    <wp:cNvSpPr/>
                    <wp:spPr>
                      <a:xfrm>
                        <a:off x="346560" y="1057361"/>
                        <a:ext cx="2513888"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370BAAE" w14:textId="53CAA653" w:rsidR="00654C2C" w:rsidRPr="00654C2C" w:rsidRDefault="00654C2C" w:rsidP="00654C2C">
                          <w:pPr>
                            <w:pStyle w:val="Web"/>
                            <w:spacing w:before="0pt" w:beforeAutospacing="0" w:after="0pt" w:afterAutospacing="0"/>
                            <w:jc w:val="center"/>
                            <w:rPr>
                              <w:rFonts w:ascii="Times New Roman" w:eastAsia="游明朝" w:hAnsi="Times New Roman"/>
                              <w:color w:val="000000"/>
                              <w:sz w:val="20"/>
                              <w:szCs w:val="20"/>
                            </w:rPr>
                          </w:pPr>
                          <w:r>
                            <w:rPr>
                              <w:rFonts w:ascii="Times New Roman" w:eastAsia="游明朝" w:hAnsi="Times New Roman"/>
                              <w:color w:val="000000"/>
                              <w:sz w:val="20"/>
                              <w:szCs w:val="20"/>
                            </w:rPr>
                            <w:t>Fetch Tem</w:t>
                          </w:r>
                          <w:r w:rsidRPr="00654C2C">
                            <w:rPr>
                              <w:rFonts w:ascii="Times New Roman" w:eastAsia="游明朝" w:hAnsi="Times New Roman"/>
                              <w:color w:val="000000"/>
                              <w:sz w:val="20"/>
                              <w:szCs w:val="20"/>
                            </w:rPr>
                            <w:t>perature Data, API Request,</w:t>
                          </w:r>
                        </w:p>
                        <w:p w14:paraId="205B93B9" w14:textId="52F6B71D" w:rsidR="00654C2C" w:rsidRPr="00654C2C" w:rsidRDefault="00654C2C" w:rsidP="00654C2C">
                          <w:pPr>
                            <w:pStyle w:val="Web"/>
                            <w:spacing w:before="0pt" w:beforeAutospacing="0" w:after="0pt" w:afterAutospacing="0"/>
                            <w:jc w:val="center"/>
                            <w:rPr>
                              <w:rFonts w:ascii="Times New Roman" w:hAnsi="Times New Roman" w:cs="Times New Roman"/>
                              <w:color w:val="000000" w:themeColor="text1"/>
                              <w:sz w:val="20"/>
                              <w:szCs w:val="20"/>
                            </w:rPr>
                          </w:pPr>
                          <w:r w:rsidRPr="00654C2C">
                            <w:rPr>
                              <w:rFonts w:ascii="Times New Roman" w:hAnsi="Times New Roman" w:cs="Times New Roman"/>
                              <w:color w:val="000000" w:themeColor="text1"/>
                              <w:sz w:val="20"/>
                              <w:szCs w:val="20"/>
                            </w:rPr>
                            <w:t xml:space="preserve">Response </w:t>
                          </w:r>
                          <w:r w:rsidR="00A74FEB">
                            <w:rPr>
                              <w:rFonts w:ascii="Times New Roman" w:hAnsi="Times New Roman" w:cs="Times New Roman"/>
                              <w:color w:val="000000" w:themeColor="text1"/>
                              <w:sz w:val="20"/>
                              <w:szCs w:val="20"/>
                            </w:rPr>
                            <w:t>Handling and Update State</w:t>
                          </w:r>
                        </w:p>
                      </wne:txbxContent>
                    </wp:txbx>
                    <wp:bodyPr rot="0" spcFirstLastPara="0" vert="horz" wrap="square" lIns="0" tIns="0" rIns="0" bIns="0" numCol="1" spcCol="0" rtlCol="0" fromWordArt="0" anchor="ctr" anchorCtr="0" forceAA="0" compatLnSpc="1">
                      <a:prstTxWarp prst="textNoShape">
                        <a:avLst/>
                      </a:prstTxWarp>
                      <a:noAutofit/>
                    </wp:bodyPr>
                  </wp:wsp>
                  <wp:wsp>
                    <wp:cNvPr id="145" name="直線矢印コネクタ 145"/>
                    <wp:cNvCnPr/>
                    <wp:spPr>
                      <a:xfrm>
                        <a:off x="1608662" y="1400261"/>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46" name="フローチャート: 処理 146"/>
                    <wp:cNvSpPr/>
                    <wp:spPr>
                      <a:xfrm>
                        <a:off x="346560" y="1628861"/>
                        <a:ext cx="2518435" cy="3429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6B67037" w14:textId="37AEF549" w:rsidR="00654C2C" w:rsidRDefault="00A74FEB" w:rsidP="00654C2C">
                          <w:pPr>
                            <w:pStyle w:val="Web"/>
                            <w:spacing w:before="0pt" w:beforeAutospacing="0" w:after="0pt" w:afterAutospacing="0"/>
                            <w:jc w:val="center"/>
                          </w:pPr>
                          <w:r>
                            <w:rPr>
                              <w:rFonts w:ascii="Times New Roman" w:eastAsia="游明朝" w:hAnsi="Times New Roman"/>
                              <w:color w:val="000000"/>
                              <w:sz w:val="20"/>
                              <w:szCs w:val="20"/>
                            </w:rPr>
                            <w:t>Set Interval for Data Fetch</w:t>
                          </w:r>
                        </w:p>
                      </wne:txbxContent>
                    </wp:txbx>
                    <wp:bodyPr rot="0" spcFirstLastPara="0" vert="horz" wrap="square" lIns="0" tIns="0" rIns="0" bIns="0" numCol="1" spcCol="0" rtlCol="0" fromWordArt="0" anchor="ctr" anchorCtr="0" forceAA="0" compatLnSpc="1">
                      <a:prstTxWarp prst="textNoShape">
                        <a:avLst/>
                      </a:prstTxWarp>
                      <a:noAutofit/>
                    </wp:bodyPr>
                  </wp:wsp>
                  <wp:wsp>
                    <wp:cNvPr id="147" name="直線矢印コネクタ 147"/>
                    <wp:cNvCnPr/>
                    <wp:spPr>
                      <a:xfrm>
                        <a:off x="1604947" y="1966686"/>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50" name="フローチャート: データ 150"/>
                    <wp:cNvSpPr/>
                    <wp:spPr>
                      <a:xfrm>
                        <a:off x="342582" y="2209255"/>
                        <a:ext cx="2514600" cy="342900"/>
                      </a:xfrm>
                      <a:prstGeom prst="flowChartInputOutput">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4BD5A6E7" w14:textId="7B282840" w:rsidR="001F71DB" w:rsidRDefault="001F71DB" w:rsidP="001F71DB">
                          <w:pPr>
                            <w:rPr>
                              <w:rFonts w:eastAsiaTheme="minorEastAsia"/>
                              <w:color w:val="000000" w:themeColor="text1"/>
                              <w:lang w:eastAsia="ja-JP"/>
                            </w:rPr>
                          </w:pPr>
                          <w:r w:rsidRPr="001F71DB">
                            <w:rPr>
                              <w:rFonts w:eastAsiaTheme="minorEastAsia" w:hint="eastAsia"/>
                              <w:color w:val="000000" w:themeColor="text1"/>
                              <w:lang w:eastAsia="ja-JP"/>
                            </w:rPr>
                            <w:t>D</w:t>
                          </w:r>
                          <w:r>
                            <w:rPr>
                              <w:rFonts w:eastAsiaTheme="minorEastAsia"/>
                              <w:color w:val="000000" w:themeColor="text1"/>
                              <w:lang w:eastAsia="ja-JP"/>
                            </w:rPr>
                            <w:t>isplay Temperature Data</w:t>
                          </w:r>
                        </w:p>
                        <w:p w14:paraId="73A21F38" w14:textId="06AD4586" w:rsidR="001F71DB" w:rsidRPr="001F71DB" w:rsidRDefault="001F71DB" w:rsidP="001F71DB">
                          <w:pPr>
                            <w:rPr>
                              <w:rFonts w:eastAsiaTheme="minorEastAsia"/>
                              <w:color w:val="000000" w:themeColor="text1"/>
                              <w:lang w:eastAsia="ja-JP"/>
                            </w:rPr>
                          </w:pPr>
                          <w:r>
                            <w:rPr>
                              <w:rFonts w:eastAsiaTheme="minorEastAsia"/>
                              <w:color w:val="000000" w:themeColor="text1"/>
                              <w:lang w:eastAsia="ja-JP"/>
                            </w:rPr>
                            <w:t>In Respective Gauges</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pc>
              </a:graphicData>
            </a:graphic>
          </wp:inline>
        </w:drawing>
      </w:r>
    </w:p>
    <w:p w14:paraId="5065EEBC" w14:textId="6FDA6A1A" w:rsidR="001F71DB" w:rsidRPr="005A277D" w:rsidRDefault="001F71DB" w:rsidP="001F71DB">
      <w:pPr>
        <w:pStyle w:val="figurecaption"/>
      </w:pPr>
      <w:r w:rsidRPr="005A277D">
        <w:t>Flowchart of temperature gauge display.</w:t>
      </w:r>
    </w:p>
    <w:p w14:paraId="04107A99" w14:textId="7B58A74B" w:rsidR="005C06F2" w:rsidRPr="005A277D" w:rsidRDefault="005C06F2" w:rsidP="005C06F2">
      <w:pPr>
        <w:pStyle w:val="a3"/>
        <w:tabs>
          <w:tab w:val="clear" w:pos="14.40pt"/>
        </w:tabs>
        <w:ind w:firstLine="0pt"/>
        <w:rPr>
          <w:rFonts w:eastAsiaTheme="minorEastAsia"/>
          <w:lang w:val="en-US" w:eastAsia="ja-JP"/>
        </w:rPr>
      </w:pPr>
      <w:r w:rsidRPr="005A277D">
        <w:rPr>
          <w:lang w:val="en-US"/>
        </w:rPr>
        <w:t>makes temperature monitoring fast and accurate, providing a real-time visualization of the bed and tool temperatures.</w:t>
      </w:r>
    </w:p>
    <w:p w14:paraId="3D9F56CC" w14:textId="11F0CB09" w:rsidR="00B621B5" w:rsidRPr="005A277D" w:rsidRDefault="00B621B5" w:rsidP="00444543">
      <w:pPr>
        <w:pStyle w:val="a3"/>
        <w:rPr>
          <w:rFonts w:eastAsiaTheme="minorEastAsia"/>
          <w:lang w:val="en-US" w:eastAsia="ja-JP"/>
        </w:rPr>
      </w:pPr>
      <w:r w:rsidRPr="005A277D">
        <w:rPr>
          <w:rFonts w:eastAsiaTheme="minorEastAsia"/>
          <w:lang w:val="en-US" w:eastAsia="ja-JP"/>
        </w:rPr>
        <w:t>In addition, temperature can be visualized as a historical graph, as shown</w:t>
      </w:r>
      <w:r w:rsidR="00592E91" w:rsidRPr="005A277D">
        <w:rPr>
          <w:rFonts w:eastAsiaTheme="minorEastAsia"/>
          <w:lang w:val="en-US" w:eastAsia="ja-JP"/>
        </w:rPr>
        <w:t xml:space="preserve"> in Fig. </w:t>
      </w:r>
      <w:r w:rsidR="00444543" w:rsidRPr="005A277D">
        <w:rPr>
          <w:rFonts w:eastAsiaTheme="minorEastAsia"/>
          <w:lang w:val="en-US" w:eastAsia="ja-JP"/>
        </w:rPr>
        <w:t>8</w:t>
      </w:r>
      <w:r w:rsidR="00592E91" w:rsidRPr="005A277D">
        <w:rPr>
          <w:rFonts w:eastAsiaTheme="minorEastAsia"/>
          <w:lang w:val="en-US" w:eastAsia="ja-JP"/>
        </w:rPr>
        <w:t>.</w:t>
      </w:r>
    </w:p>
    <w:p w14:paraId="5495C018" w14:textId="613EFB66" w:rsidR="005C06F2" w:rsidRPr="005A277D" w:rsidRDefault="005C06F2" w:rsidP="005C06F2">
      <w:pPr>
        <w:pStyle w:val="a3"/>
        <w:rPr>
          <w:lang w:val="en-US"/>
        </w:rPr>
      </w:pPr>
      <w:bookmarkStart w:id="3" w:name="_Hlk205037301"/>
      <w:r w:rsidRPr="005A277D">
        <w:rPr>
          <w:lang w:val="en-US"/>
        </w:rPr>
        <w:t xml:space="preserve">The process begins with initializing the </w:t>
      </w:r>
      <w:proofErr w:type="spellStart"/>
      <w:r w:rsidRPr="005A277D">
        <w:rPr>
          <w:lang w:val="en-US"/>
        </w:rPr>
        <w:t>TempChart</w:t>
      </w:r>
      <w:proofErr w:type="spellEnd"/>
      <w:r w:rsidRPr="005A277D">
        <w:rPr>
          <w:lang w:val="en-US"/>
        </w:rPr>
        <w:t xml:space="preserve"> component, where state variables</w:t>
      </w:r>
      <w:r w:rsidR="006B169B" w:rsidRPr="005A277D">
        <w:rPr>
          <w:lang w:val="en-US"/>
        </w:rPr>
        <w:t>:</w:t>
      </w:r>
      <w:r w:rsidRPr="005A277D">
        <w:rPr>
          <w:lang w:val="en-US"/>
        </w:rPr>
        <w:t xml:space="preserve"> </w:t>
      </w:r>
      <w:proofErr w:type="spellStart"/>
      <w:r w:rsidRPr="005A277D">
        <w:rPr>
          <w:lang w:val="en-US"/>
        </w:rPr>
        <w:t>chartData</w:t>
      </w:r>
      <w:proofErr w:type="spellEnd"/>
      <w:r w:rsidRPr="005A277D">
        <w:rPr>
          <w:lang w:val="en-US"/>
        </w:rPr>
        <w:t xml:space="preserve">, loading, and error are declared using the </w:t>
      </w:r>
      <w:proofErr w:type="spellStart"/>
      <w:r w:rsidRPr="005A277D">
        <w:rPr>
          <w:lang w:val="en-US"/>
        </w:rPr>
        <w:t>useState</w:t>
      </w:r>
      <w:proofErr w:type="spellEnd"/>
      <w:r w:rsidRPr="005A277D">
        <w:rPr>
          <w:lang w:val="en-US"/>
        </w:rPr>
        <w:t xml:space="preserve"> hook. When the component renders, </w:t>
      </w:r>
      <w:proofErr w:type="spellStart"/>
      <w:r w:rsidRPr="005A277D">
        <w:rPr>
          <w:lang w:val="en-US"/>
        </w:rPr>
        <w:t>useEffect</w:t>
      </w:r>
      <w:proofErr w:type="spellEnd"/>
      <w:r w:rsidRPr="005A277D">
        <w:rPr>
          <w:lang w:val="en-US"/>
        </w:rPr>
        <w:t xml:space="preserve"> hook manages side effects. Inside this hook, the </w:t>
      </w:r>
      <w:proofErr w:type="spellStart"/>
      <w:r w:rsidRPr="005A277D">
        <w:rPr>
          <w:lang w:val="en-US"/>
        </w:rPr>
        <w:t>fetchData</w:t>
      </w:r>
      <w:proofErr w:type="spellEnd"/>
      <w:r w:rsidRPr="005A277D">
        <w:rPr>
          <w:lang w:val="en-US"/>
        </w:rPr>
        <w:t xml:space="preserve"> function is created and invoked to retrieve temperature data from the API. This </w:t>
      </w:r>
      <w:r w:rsidR="006B169B" w:rsidRPr="005A277D">
        <w:rPr>
          <w:lang w:val="en-US"/>
        </w:rPr>
        <w:t xml:space="preserve">action </w:t>
      </w:r>
      <w:r w:rsidRPr="005A277D">
        <w:rPr>
          <w:lang w:val="en-US"/>
        </w:rPr>
        <w:t xml:space="preserve">involves making a GET request to the specified API URL with </w:t>
      </w:r>
      <w:proofErr w:type="spellStart"/>
      <w:r w:rsidRPr="005A277D">
        <w:rPr>
          <w:lang w:val="en-US"/>
        </w:rPr>
        <w:t>Axios</w:t>
      </w:r>
      <w:proofErr w:type="spellEnd"/>
      <w:r w:rsidRPr="005A277D">
        <w:rPr>
          <w:lang w:val="en-US"/>
        </w:rPr>
        <w:t>. When a response is received, the data is processed</w:t>
      </w:r>
      <w:r w:rsidR="006B169B" w:rsidRPr="005A277D">
        <w:rPr>
          <w:lang w:val="en-US"/>
        </w:rPr>
        <w:t xml:space="preserve"> as follows.</w:t>
      </w:r>
      <w:r w:rsidRPr="005A277D">
        <w:rPr>
          <w:lang w:val="en-US"/>
        </w:rPr>
        <w:t xml:space="preserve"> </w:t>
      </w:r>
      <w:r w:rsidR="006B169B" w:rsidRPr="005A277D">
        <w:rPr>
          <w:lang w:val="en-US"/>
        </w:rPr>
        <w:t>I</w:t>
      </w:r>
      <w:r w:rsidRPr="005A277D">
        <w:rPr>
          <w:lang w:val="en-US"/>
        </w:rPr>
        <w:t xml:space="preserve">f </w:t>
      </w:r>
      <w:r w:rsidR="006B169B" w:rsidRPr="005A277D">
        <w:rPr>
          <w:lang w:val="en-US"/>
        </w:rPr>
        <w:t xml:space="preserve">it is </w:t>
      </w:r>
      <w:r w:rsidRPr="005A277D">
        <w:rPr>
          <w:lang w:val="en-US"/>
        </w:rPr>
        <w:t>valid, temperature data is extracted and used to update the state variables, loading is set to false, and any previous errors are cleared. If the response is invalid or an error occurs, the error state is set to an appropriate message, and loading is set to false.</w:t>
      </w:r>
    </w:p>
    <w:bookmarkEnd w:id="3"/>
    <w:p w14:paraId="5DA9C274" w14:textId="6BC21064" w:rsidR="005C06F2" w:rsidRPr="005A277D" w:rsidRDefault="005C06F2" w:rsidP="00B6257A">
      <w:pPr>
        <w:pStyle w:val="a3"/>
        <w:jc w:val="distribute"/>
        <w:rPr>
          <w:lang w:val="en-US"/>
        </w:rPr>
      </w:pPr>
      <w:r w:rsidRPr="005A277D">
        <w:rPr>
          <w:lang w:val="en-US"/>
        </w:rPr>
        <w:t xml:space="preserve">To ensure that the temperature data being displayed is current, an interval </w:t>
      </w:r>
      <w:r w:rsidR="00F75C6A" w:rsidRPr="005A277D">
        <w:rPr>
          <w:lang w:val="en-US"/>
        </w:rPr>
        <w:t xml:space="preserve">to call </w:t>
      </w:r>
      <w:r w:rsidR="00B6257A" w:rsidRPr="005A277D">
        <w:rPr>
          <w:lang w:val="en-US"/>
        </w:rPr>
        <w:t xml:space="preserve">the </w:t>
      </w:r>
      <w:proofErr w:type="spellStart"/>
      <w:r w:rsidR="00B6257A" w:rsidRPr="005A277D">
        <w:rPr>
          <w:lang w:val="en-US"/>
        </w:rPr>
        <w:t>fetchData</w:t>
      </w:r>
      <w:proofErr w:type="spellEnd"/>
      <w:r w:rsidR="00B6257A" w:rsidRPr="005A277D">
        <w:rPr>
          <w:lang w:val="en-US"/>
        </w:rPr>
        <w:t xml:space="preserve"> function </w:t>
      </w:r>
      <w:r w:rsidRPr="005A277D">
        <w:rPr>
          <w:lang w:val="en-US"/>
        </w:rPr>
        <w:t xml:space="preserve">is set </w:t>
      </w:r>
      <w:r w:rsidR="00B6257A" w:rsidRPr="005A277D">
        <w:rPr>
          <w:lang w:val="en-US"/>
        </w:rPr>
        <w:t>to two seconds</w:t>
      </w:r>
      <w:r w:rsidRPr="005A277D">
        <w:rPr>
          <w:lang w:val="en-US"/>
        </w:rPr>
        <w:t xml:space="preserve"> inside the </w:t>
      </w:r>
      <w:proofErr w:type="spellStart"/>
      <w:r w:rsidRPr="005A277D">
        <w:rPr>
          <w:lang w:val="en-US"/>
        </w:rPr>
        <w:t>useEffect</w:t>
      </w:r>
      <w:proofErr w:type="spellEnd"/>
      <w:r w:rsidRPr="005A277D">
        <w:rPr>
          <w:lang w:val="en-US"/>
        </w:rPr>
        <w:t xml:space="preserve"> hook. This allows for frequent updates of the temperature readings. The component’s rendering depends on the loading and error states</w:t>
      </w:r>
      <w:r w:rsidR="00F75B5F" w:rsidRPr="005A277D">
        <w:rPr>
          <w:lang w:val="en-US"/>
        </w:rPr>
        <w:t>. I</w:t>
      </w:r>
      <w:r w:rsidRPr="005A277D">
        <w:rPr>
          <w:lang w:val="en-US"/>
        </w:rPr>
        <w:t>f loading is true, a message “Loading...” is displayed</w:t>
      </w:r>
      <w:r w:rsidR="00F75B5F" w:rsidRPr="005A277D">
        <w:rPr>
          <w:lang w:val="en-US"/>
        </w:rPr>
        <w:t>, and the line chart</w:t>
      </w:r>
      <w:r w:rsidR="007F340F">
        <w:rPr>
          <w:lang w:val="en-US"/>
        </w:rPr>
        <w:t xml:space="preserve"> </w:t>
      </w:r>
      <w:r w:rsidR="007F340F" w:rsidRPr="005A277D">
        <w:rPr>
          <w:lang w:val="en-US"/>
        </w:rPr>
        <w:t>is rendered with the gathered data. If an error occurs, on the</w:t>
      </w:r>
    </w:p>
    <w:p w14:paraId="6B438CC4" w14:textId="3BBB4382" w:rsidR="001C3770" w:rsidRPr="005A277D" w:rsidRDefault="005F37BC" w:rsidP="005F37BC">
      <w:pPr>
        <w:pStyle w:val="a3"/>
        <w:tabs>
          <w:tab w:val="clear" w:pos="14.40pt"/>
        </w:tabs>
        <w:ind w:firstLine="0pt"/>
        <w:jc w:val="center"/>
        <w:rPr>
          <w:rFonts w:eastAsiaTheme="minorEastAsia"/>
          <w:lang w:val="en-US" w:eastAsia="ja-JP"/>
        </w:rPr>
      </w:pPr>
      <w:r w:rsidRPr="005A277D">
        <w:rPr>
          <w:rFonts w:eastAsia="Times New Roman"/>
          <w:i/>
          <w:noProof/>
          <w:sz w:val="18"/>
          <w:szCs w:val="18"/>
          <w:lang w:val="en-US"/>
        </w:rPr>
        <w:drawing>
          <wp:inline distT="114300" distB="114300" distL="114300" distR="114300" wp14:anchorId="1A19936B" wp14:editId="0C4DBE05">
            <wp:extent cx="3089880" cy="1852200"/>
            <wp:effectExtent l="0" t="0" r="0" b="0"/>
            <wp:docPr id="66" name="image8.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8.png"/>
                    <pic:cNvPicPr/>
                  </pic:nvPicPr>
                  <pic:blipFill>
                    <a:blip r:embed="rId20" cstate="print"/>
                    <a:srcRect/>
                    <a:stretch>
                      <a:fillRect/>
                    </a:stretch>
                  </pic:blipFill>
                  <pic:spPr>
                    <a:xfrm>
                      <a:off x="0" y="0"/>
                      <a:ext cx="3089880" cy="1852200"/>
                    </a:xfrm>
                    <a:prstGeom prst="rect">
                      <a:avLst/>
                    </a:prstGeom>
                    <a:ln/>
                  </pic:spPr>
                </pic:pic>
              </a:graphicData>
            </a:graphic>
          </wp:inline>
        </w:drawing>
      </w:r>
    </w:p>
    <w:p w14:paraId="5A58F941" w14:textId="620D129A" w:rsidR="005F37BC" w:rsidRPr="005A277D" w:rsidRDefault="00ED000D" w:rsidP="005F37BC">
      <w:pPr>
        <w:pStyle w:val="figurecaption"/>
      </w:pPr>
      <w:r w:rsidRPr="005A277D">
        <w:t>Historical t</w:t>
      </w:r>
      <w:r w:rsidR="005F37BC" w:rsidRPr="005A277D">
        <w:t>emperature graph.</w:t>
      </w:r>
    </w:p>
    <w:p w14:paraId="456C82ED" w14:textId="0EFBC86A" w:rsidR="00C6159D" w:rsidRPr="005A277D" w:rsidRDefault="00F75B5F" w:rsidP="005C06F2">
      <w:pPr>
        <w:pStyle w:val="a3"/>
        <w:tabs>
          <w:tab w:val="clear" w:pos="14.40pt"/>
        </w:tabs>
        <w:ind w:firstLine="0pt"/>
        <w:rPr>
          <w:lang w:val="en-US"/>
        </w:rPr>
      </w:pPr>
      <w:r w:rsidRPr="005A277D">
        <w:rPr>
          <w:lang w:val="en-US"/>
        </w:rPr>
        <w:lastRenderedPageBreak/>
        <w:t xml:space="preserve">other hand, </w:t>
      </w:r>
      <w:r w:rsidR="003F3A07" w:rsidRPr="005A277D">
        <w:rPr>
          <w:lang w:val="en-US"/>
        </w:rPr>
        <w:t xml:space="preserve">the error message is </w:t>
      </w:r>
      <w:r w:rsidR="00F95A65" w:rsidRPr="005A277D">
        <w:rPr>
          <w:lang w:val="en-US"/>
        </w:rPr>
        <w:t>shown</w:t>
      </w:r>
      <w:r w:rsidRPr="005A277D">
        <w:rPr>
          <w:lang w:val="en-US"/>
        </w:rPr>
        <w:t>.</w:t>
      </w:r>
      <w:r w:rsidR="003F3A07" w:rsidRPr="005A277D">
        <w:rPr>
          <w:lang w:val="en-US"/>
        </w:rPr>
        <w:t xml:space="preserve"> Th</w:t>
      </w:r>
      <w:r w:rsidRPr="005A277D">
        <w:rPr>
          <w:lang w:val="en-US"/>
        </w:rPr>
        <w:t xml:space="preserve">us, </w:t>
      </w:r>
      <w:r w:rsidR="003F3A07" w:rsidRPr="005A277D">
        <w:rPr>
          <w:lang w:val="en-US"/>
        </w:rPr>
        <w:t>the component’s rendering process</w:t>
      </w:r>
      <w:r w:rsidRPr="005A277D">
        <w:rPr>
          <w:lang w:val="en-US"/>
        </w:rPr>
        <w:t xml:space="preserve"> is completed</w:t>
      </w:r>
      <w:r w:rsidR="003F3A07" w:rsidRPr="005A277D">
        <w:rPr>
          <w:lang w:val="en-US"/>
        </w:rPr>
        <w:t>, providing a live graphical display of temperature information.</w:t>
      </w:r>
    </w:p>
    <w:p w14:paraId="3E4C62B4" w14:textId="20498BC4" w:rsidR="00A81575" w:rsidRPr="005A277D" w:rsidRDefault="00A81575" w:rsidP="00391B0C">
      <w:pPr>
        <w:pStyle w:val="3"/>
        <w:spacing w:after="6pt" w:line="11.40pt" w:lineRule="auto"/>
        <w:ind w:firstLine="14.45pt"/>
        <w:rPr>
          <w:i w:val="0"/>
        </w:rPr>
      </w:pPr>
      <w:r w:rsidRPr="005A277D">
        <w:t xml:space="preserve">Printing progress: </w:t>
      </w:r>
      <w:r w:rsidR="003F3A07" w:rsidRPr="005A277D">
        <w:rPr>
          <w:i w:val="0"/>
        </w:rPr>
        <w:t>A progress bar</w:t>
      </w:r>
      <w:r w:rsidR="007B3020" w:rsidRPr="005A277D">
        <w:rPr>
          <w:i w:val="0"/>
        </w:rPr>
        <w:t>,</w:t>
      </w:r>
      <w:r w:rsidR="003F3A07" w:rsidRPr="005A277D">
        <w:rPr>
          <w:i w:val="0"/>
        </w:rPr>
        <w:t xml:space="preserve"> detailed status</w:t>
      </w:r>
      <w:r w:rsidR="007B3020" w:rsidRPr="005A277D">
        <w:rPr>
          <w:i w:val="0"/>
        </w:rPr>
        <w:t xml:space="preserve">, and remaining print time </w:t>
      </w:r>
      <w:r w:rsidR="003F3A07" w:rsidRPr="005A277D">
        <w:rPr>
          <w:i w:val="0"/>
        </w:rPr>
        <w:t xml:space="preserve">of the ongoing print job are shown in Fig. </w:t>
      </w:r>
      <w:r w:rsidR="00444543" w:rsidRPr="005A277D">
        <w:rPr>
          <w:i w:val="0"/>
        </w:rPr>
        <w:t>9</w:t>
      </w:r>
      <w:r w:rsidR="003F3A07" w:rsidRPr="005A277D">
        <w:rPr>
          <w:i w:val="0"/>
        </w:rPr>
        <w:t>. In addition, a flowchart of the printing status display is shown in Fig. 1</w:t>
      </w:r>
      <w:r w:rsidR="007B3020" w:rsidRPr="005A277D">
        <w:rPr>
          <w:i w:val="0"/>
        </w:rPr>
        <w:t>0</w:t>
      </w:r>
      <w:r w:rsidR="003F3A07" w:rsidRPr="005A277D">
        <w:rPr>
          <w:i w:val="0"/>
        </w:rPr>
        <w:t>.</w:t>
      </w:r>
    </w:p>
    <w:p w14:paraId="1255D37A" w14:textId="75C39631" w:rsidR="00A10362" w:rsidRPr="005A277D" w:rsidRDefault="00A10362" w:rsidP="004351F5">
      <w:pPr>
        <w:pStyle w:val="3"/>
        <w:spacing w:after="6pt" w:line="11.40pt" w:lineRule="auto"/>
        <w:ind w:firstLine="14.45pt"/>
        <w:rPr>
          <w:i w:val="0"/>
        </w:rPr>
      </w:pPr>
      <w:r w:rsidRPr="005A277D">
        <w:t>File management and details:</w:t>
      </w:r>
      <w:r w:rsidRPr="005A277D">
        <w:rPr>
          <w:i w:val="0"/>
        </w:rPr>
        <w:t xml:space="preserve"> Users can upload G-code files and manage print jobs, as shown in Figs. 11 and 12. File details can also be displayed. See Fig. 13.</w:t>
      </w:r>
    </w:p>
    <w:p w14:paraId="3BACF126" w14:textId="4FB01B61" w:rsidR="00482404" w:rsidRPr="005A277D" w:rsidRDefault="00482404" w:rsidP="00482404">
      <w:pPr>
        <w:pStyle w:val="3"/>
        <w:spacing w:after="6pt" w:line="11.40pt" w:lineRule="auto"/>
        <w:ind w:firstLine="14.45pt"/>
        <w:rPr>
          <w:i w:val="0"/>
        </w:rPr>
      </w:pPr>
      <w:r w:rsidRPr="005A277D">
        <w:t>Functional buttons:</w:t>
      </w:r>
      <w:r w:rsidRPr="005A277D">
        <w:rPr>
          <w:i w:val="0"/>
        </w:rPr>
        <w:t xml:space="preserve"> Function buttons are available to pause, resume, and cancel the printing process whenever the user needs to do so, as shown in Fig. 1</w:t>
      </w:r>
      <w:r w:rsidR="00A10362" w:rsidRPr="005A277D">
        <w:rPr>
          <w:i w:val="0"/>
        </w:rPr>
        <w:t>4</w:t>
      </w:r>
      <w:r w:rsidRPr="005A277D">
        <w:rPr>
          <w:i w:val="0"/>
        </w:rPr>
        <w:t>.</w:t>
      </w:r>
    </w:p>
    <w:p w14:paraId="6FE3226C" w14:textId="42A62FDF" w:rsidR="00482404" w:rsidRPr="005A277D" w:rsidRDefault="00D06225" w:rsidP="00D06225">
      <w:pPr>
        <w:pStyle w:val="3"/>
        <w:spacing w:after="6pt" w:line="11.40pt" w:lineRule="auto"/>
        <w:ind w:firstLine="14.45pt"/>
        <w:rPr>
          <w:i w:val="0"/>
        </w:rPr>
      </w:pPr>
      <w:r w:rsidRPr="005A277D">
        <w:t>Live camera feed:</w:t>
      </w:r>
      <w:r w:rsidRPr="005A277D">
        <w:rPr>
          <w:i w:val="0"/>
        </w:rPr>
        <w:t xml:space="preserve"> A real-time video stream of the printing process is displayed as shown in Fig. 1</w:t>
      </w:r>
      <w:r w:rsidR="00A10362" w:rsidRPr="005A277D">
        <w:rPr>
          <w:i w:val="0"/>
        </w:rPr>
        <w:t>5</w:t>
      </w:r>
      <w:r w:rsidRPr="005A277D">
        <w:rPr>
          <w:i w:val="0"/>
        </w:rPr>
        <w:t>.</w:t>
      </w:r>
      <w:r w:rsidR="00482404" w:rsidRPr="005A277D">
        <w:rPr>
          <w:rFonts w:eastAsiaTheme="minorEastAsia"/>
          <w:sz w:val="14"/>
          <w:lang w:eastAsia="ja-JP"/>
        </w:rPr>
        <w:t xml:space="preserve"> </w:t>
      </w:r>
    </w:p>
    <w:p w14:paraId="490CE8C6" w14:textId="5CE1F914" w:rsidR="0094687F" w:rsidRPr="005A277D" w:rsidRDefault="007B3020" w:rsidP="007B3020">
      <w:r w:rsidRPr="005A277D">
        <w:rPr>
          <w:noProof/>
        </w:rPr>
        <w:drawing>
          <wp:inline distT="0" distB="0" distL="0" distR="0" wp14:anchorId="3A03BFF8" wp14:editId="32C223BE">
            <wp:extent cx="3089910" cy="985059"/>
            <wp:effectExtent l="0" t="0" r="0" b="5715"/>
            <wp:docPr id="17" name="キャンバス 17"/>
            <wp:cNvGraphicFramePr>
              <a:graphicFrameLocks xmlns:a="http://purl.oclc.org/ooxml/drawingml/main" noChangeAspect="1"/>
            </wp:cNvGraphicFramePr>
            <a:graphic xmlns:a="http://purl.oclc.org/ooxml/drawingml/main">
              <a:graphicData uri="http://schemas.microsoft.com/office/word/2010/wordprocessingCanvas">
                <wp:wpc>
                  <wp:bg/>
                  <wp:whole/>
                  <pic:pic xmlns:pic="http://purl.oclc.org/ooxml/drawingml/picture">
                    <pic:nvPicPr>
                      <pic:cNvPr id="152" name="image3.png"/>
                      <pic:cNvPicPr/>
                    </pic:nvPicPr>
                    <pic:blipFill>
                      <a:blip r:embed="rId21" cstate="print"/>
                      <a:srcRect/>
                      <a:stretch>
                        <a:fillRect/>
                      </a:stretch>
                    </pic:blipFill>
                    <pic:spPr>
                      <a:xfrm>
                        <a:off x="2367" y="70658"/>
                        <a:ext cx="1509395" cy="913765"/>
                      </a:xfrm>
                      <a:prstGeom prst="rect">
                        <a:avLst/>
                      </a:prstGeom>
                      <a:ln/>
                    </pic:spPr>
                  </pic:pic>
                  <pic:pic xmlns:pic="http://purl.oclc.org/ooxml/drawingml/picture">
                    <pic:nvPicPr>
                      <pic:cNvPr id="156" name="image15.png"/>
                      <pic:cNvPicPr/>
                    </pic:nvPicPr>
                    <pic:blipFill>
                      <a:blip r:embed="rId22" cstate="print">
                        <a:extLst>
                          <a:ext uri="{28A0092B-C50C-407E-A947-70E740481C1C}">
                            <a14:useLocalDpi xmlns:a14="http://schemas.microsoft.com/office/drawing/2010/main" val="0"/>
                          </a:ext>
                        </a:extLst>
                      </a:blip>
                      <a:srcRect/>
                      <a:stretch>
                        <a:fillRect/>
                      </a:stretch>
                    </pic:blipFill>
                    <pic:spPr>
                      <a:xfrm>
                        <a:off x="1580515" y="70658"/>
                        <a:ext cx="1509395" cy="554990"/>
                      </a:xfrm>
                      <a:prstGeom prst="rect">
                        <a:avLst/>
                      </a:prstGeom>
                      <a:ln/>
                    </pic:spPr>
                  </pic:pic>
                </wp:wpc>
              </a:graphicData>
            </a:graphic>
          </wp:inline>
        </w:drawing>
      </w:r>
    </w:p>
    <w:p w14:paraId="450C817F" w14:textId="1A671821" w:rsidR="0094687F" w:rsidRPr="005A277D" w:rsidRDefault="0094687F" w:rsidP="0094687F">
      <w:pPr>
        <w:pStyle w:val="figurecaption"/>
      </w:pPr>
      <w:r w:rsidRPr="005A277D">
        <w:t>Printing status</w:t>
      </w:r>
      <w:r w:rsidR="007B3020" w:rsidRPr="005A277D">
        <w:t xml:space="preserve"> and printing time left.</w:t>
      </w:r>
      <w:r w:rsidRPr="005A277D">
        <w:t>.</w:t>
      </w:r>
    </w:p>
    <w:p w14:paraId="61487370" w14:textId="300857B3" w:rsidR="002E66F7" w:rsidRPr="005A277D" w:rsidRDefault="002E66F7" w:rsidP="00CA40F9">
      <w:pPr>
        <w:pStyle w:val="figurecaption"/>
        <w:numPr>
          <w:ilvl w:val="0"/>
          <w:numId w:val="0"/>
        </w:numPr>
        <w:spacing w:after="6pt" w:line="11.40pt" w:lineRule="auto"/>
      </w:pPr>
      <w:r w:rsidRPr="005A277D">
        <w:drawing>
          <wp:inline distT="0" distB="0" distL="0" distR="0" wp14:anchorId="4901E988" wp14:editId="0A03241F">
            <wp:extent cx="3036570" cy="4959778"/>
            <wp:effectExtent l="0" t="0" r="0" b="12700"/>
            <wp:docPr id="107" name="キャンバス 107"/>
            <wp:cNvGraphicFramePr>
              <a:graphicFrameLocks xmlns:a="http://purl.oclc.org/ooxml/drawingml/main" noChangeAspect="1"/>
            </wp:cNvGraphicFramePr>
            <a:graphic xmlns:a="http://purl.oclc.org/ooxml/drawingml/main">
              <a:graphicData uri="http://schemas.microsoft.com/office/word/2010/wordprocessingCanvas">
                <wp:wpc>
                  <wp:bg/>
                  <wp:whole/>
                  <wp:wsp>
                    <wp:cNvPr id="96" name="フローチャート: 端子 96"/>
                    <wp:cNvSpPr/>
                    <wp:spPr>
                      <a:xfrm>
                        <a:off x="801757" y="36007"/>
                        <a:ext cx="685801" cy="223853"/>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57F285B3" w14:textId="77777777" w:rsidR="002E66F7" w:rsidRPr="00F11D36" w:rsidRDefault="002E66F7" w:rsidP="002E66F7">
                          <w:pPr>
                            <w:rPr>
                              <w:rFonts w:eastAsiaTheme="minorEastAsia"/>
                              <w:color w:val="000000" w:themeColor="text1"/>
                              <w:lang w:eastAsia="ja-JP"/>
                            </w:rPr>
                          </w:pPr>
                          <w:r w:rsidRPr="00F11D36">
                            <w:rPr>
                              <w:rFonts w:eastAsiaTheme="minorEastAsia" w:hint="eastAsia"/>
                              <w:color w:val="000000" w:themeColor="text1"/>
                              <w:lang w:eastAsia="ja-JP"/>
                            </w:rPr>
                            <w:t>S</w:t>
                          </w:r>
                          <w:r w:rsidRPr="00F11D36">
                            <w:rPr>
                              <w:rFonts w:eastAsiaTheme="minorEastAsia"/>
                              <w:color w:val="000000" w:themeColor="text1"/>
                              <w:lang w:eastAsia="ja-JP"/>
                            </w:rPr>
                            <w:t>tart</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97" name="直線矢印コネクタ 97"/>
                    <wp:cNvCnPr/>
                    <wp:spPr>
                      <a:xfrm>
                        <a:off x="1144658" y="259842"/>
                        <a:ext cx="0" cy="228622"/>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98" name="フローチャート: 処理 98"/>
                    <wp:cNvSpPr/>
                    <wp:spPr>
                      <a:xfrm>
                        <a:off x="569388" y="507218"/>
                        <a:ext cx="1143000" cy="214132"/>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FE36905" w14:textId="764A6FBF" w:rsidR="002E66F7" w:rsidRDefault="002E66F7" w:rsidP="002E66F7">
                          <w:pPr>
                            <w:pStyle w:val="Web"/>
                            <w:spacing w:before="0pt" w:beforeAutospacing="0" w:after="0pt" w:afterAutospacing="0"/>
                            <w:jc w:val="center"/>
                          </w:pPr>
                          <w:r>
                            <w:rPr>
                              <w:rFonts w:ascii="Times New Roman" w:eastAsia="游明朝" w:hAnsi="Times New Roman"/>
                              <w:color w:val="000000"/>
                              <w:sz w:val="20"/>
                              <w:szCs w:val="20"/>
                            </w:rPr>
                            <w:t>Initialize State</w:t>
                          </w:r>
                        </w:p>
                      </wne:txbxContent>
                    </wp:txbx>
                    <wp:bodyPr rot="0" spcFirstLastPara="0" vert="horz" wrap="square" lIns="0" tIns="0" rIns="0" bIns="0" numCol="1" spcCol="0" rtlCol="0" fromWordArt="0" anchor="ctr" anchorCtr="0" forceAA="0" compatLnSpc="1">
                      <a:prstTxWarp prst="textNoShape">
                        <a:avLst/>
                      </a:prstTxWarp>
                      <a:noAutofit/>
                    </wp:bodyPr>
                  </wp:wsp>
                  <wp:wsp>
                    <wp:cNvPr id="99" name="フローチャート: 端子 99"/>
                    <wp:cNvSpPr/>
                    <wp:spPr>
                      <a:xfrm>
                        <a:off x="797988" y="4736662"/>
                        <a:ext cx="685800" cy="223520"/>
                      </a:xfrm>
                      <a:prstGeom prst="flowChartTerminator">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492121BA" w14:textId="77777777" w:rsidR="002E66F7" w:rsidRDefault="002E66F7" w:rsidP="002E66F7">
                          <w:pPr>
                            <w:pStyle w:val="Web"/>
                            <w:spacing w:before="0pt" w:beforeAutospacing="0" w:after="0pt" w:afterAutospacing="0"/>
                            <w:jc w:val="center"/>
                          </w:pPr>
                          <w:r>
                            <w:rPr>
                              <w:rFonts w:ascii="Times New Roman" w:eastAsia="游明朝" w:hAnsi="Times New Roman"/>
                              <w:color w:val="000000"/>
                              <w:sz w:val="20"/>
                              <w:szCs w:val="20"/>
                            </w:rPr>
                            <w:t>End</w:t>
                          </w:r>
                        </w:p>
                      </wne:txbxContent>
                    </wp:txbx>
                    <wp:bodyPr rot="0" spcFirstLastPara="0" vert="horz" wrap="square" lIns="0" tIns="0" rIns="0" bIns="0" numCol="1" spcCol="0" rtlCol="0" fromWordArt="0" anchor="ctr" anchorCtr="0" forceAA="0" compatLnSpc="1">
                      <a:prstTxWarp prst="textNoShape">
                        <a:avLst/>
                      </a:prstTxWarp>
                      <a:noAutofit/>
                    </wp:bodyPr>
                  </wp:wsp>
                  <wp:wsp>
                    <wp:cNvPr id="100" name="直線矢印コネクタ 100"/>
                    <wp:cNvCnPr>
                      <a:endCxn id="99" idx="0"/>
                    </wp:cNvCnPr>
                    <wp:spPr>
                      <a:xfrm flipH="1">
                        <a:off x="1140888" y="4264756"/>
                        <a:ext cx="3769" cy="47152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01" name="直線矢印コネクタ 101"/>
                    <wp:cNvCnPr/>
                    <wp:spPr>
                      <a:xfrm>
                        <a:off x="1140888" y="721382"/>
                        <a:ext cx="0" cy="22860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02" name="フローチャート: 処理 102"/>
                    <wp:cNvSpPr/>
                    <wp:spPr>
                      <a:xfrm>
                        <a:off x="569388" y="949926"/>
                        <a:ext cx="1143000" cy="22860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4558E757" w14:textId="7D4C96D9" w:rsidR="002E66F7" w:rsidRPr="00654C2C" w:rsidRDefault="002E66F7" w:rsidP="002E66F7">
                          <w:pPr>
                            <w:pStyle w:val="Web"/>
                            <w:spacing w:before="0pt" w:beforeAutospacing="0" w:after="0pt" w:afterAutospacing="0"/>
                            <w:jc w:val="center"/>
                            <w:rPr>
                              <w:rFonts w:ascii="Times New Roman" w:hAnsi="Times New Roman" w:cs="Times New Roman"/>
                              <w:color w:val="000000" w:themeColor="text1"/>
                              <w:sz w:val="20"/>
                              <w:szCs w:val="20"/>
                            </w:rPr>
                          </w:pPr>
                          <w:r>
                            <w:rPr>
                              <w:rFonts w:ascii="Times New Roman" w:eastAsia="游明朝" w:hAnsi="Times New Roman"/>
                              <w:color w:val="000000"/>
                              <w:sz w:val="20"/>
                              <w:szCs w:val="20"/>
                            </w:rPr>
                            <w:t>Fetch Printing Stat</w:t>
                          </w:r>
                          <w:r>
                            <w:rPr>
                              <w:rFonts w:ascii="Times New Roman" w:hAnsi="Times New Roman" w:cs="Times New Roman"/>
                              <w:color w:val="000000" w:themeColor="text1"/>
                              <w:sz w:val="20"/>
                              <w:szCs w:val="20"/>
                            </w:rPr>
                            <w:t>e</w:t>
                          </w:r>
                        </w:p>
                      </wne:txbxContent>
                    </wp:txbx>
                    <wp:bodyPr rot="0" spcFirstLastPara="0" vert="horz" wrap="square" lIns="0" tIns="0" rIns="0" bIns="0" numCol="1" spcCol="0" rtlCol="0" fromWordArt="0" anchor="ctr" anchorCtr="0" forceAA="0" compatLnSpc="1">
                      <a:prstTxWarp prst="textNoShape">
                        <a:avLst/>
                      </a:prstTxWarp>
                      <a:noAutofit/>
                    </wp:bodyPr>
                  </wp:wsp>
                  <wp:wsp>
                    <wp:cNvPr id="103" name="直線矢印コネクタ 103"/>
                    <wp:cNvCnPr/>
                    <wp:spPr>
                      <a:xfrm>
                        <a:off x="1139181" y="1159676"/>
                        <a:ext cx="1707" cy="261901"/>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05" name="直線矢印コネクタ 105"/>
                    <wp:cNvCnPr/>
                    <wp:spPr>
                      <a:xfrm flipH="1">
                        <a:off x="1139181" y="1650177"/>
                        <a:ext cx="1707" cy="209712"/>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06" name="フローチャート: データ 106"/>
                    <wp:cNvSpPr/>
                    <wp:spPr>
                      <a:xfrm>
                        <a:off x="112188" y="3925212"/>
                        <a:ext cx="2057400" cy="342900"/>
                      </a:xfrm>
                      <a:prstGeom prst="flowChartInputOutput">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0A61116F" w14:textId="6BCE0E79" w:rsidR="002E66F7" w:rsidRDefault="002E66F7" w:rsidP="002E66F7">
                          <w:pPr>
                            <w:rPr>
                              <w:rFonts w:eastAsiaTheme="minorEastAsia"/>
                              <w:color w:val="000000" w:themeColor="text1"/>
                              <w:lang w:eastAsia="ja-JP"/>
                            </w:rPr>
                          </w:pPr>
                          <w:r w:rsidRPr="001F71DB">
                            <w:rPr>
                              <w:rFonts w:eastAsiaTheme="minorEastAsia" w:hint="eastAsia"/>
                              <w:color w:val="000000" w:themeColor="text1"/>
                              <w:lang w:eastAsia="ja-JP"/>
                            </w:rPr>
                            <w:t>D</w:t>
                          </w:r>
                          <w:r>
                            <w:rPr>
                              <w:rFonts w:eastAsiaTheme="minorEastAsia"/>
                              <w:color w:val="000000" w:themeColor="text1"/>
                              <w:lang w:eastAsia="ja-JP"/>
                            </w:rPr>
                            <w:t xml:space="preserve">isplay </w:t>
                          </w:r>
                          <w:r w:rsidR="00CA40F9">
                            <w:rPr>
                              <w:rFonts w:eastAsiaTheme="minorEastAsia"/>
                              <w:color w:val="000000" w:themeColor="text1"/>
                              <w:lang w:eastAsia="ja-JP"/>
                            </w:rPr>
                            <w:t>Progress Bar</w:t>
                          </w:r>
                        </w:p>
                        <w:p w14:paraId="48E68BA4" w14:textId="76D71752" w:rsidR="002E66F7" w:rsidRPr="001F71DB" w:rsidRDefault="00CA40F9" w:rsidP="002E66F7">
                          <w:pPr>
                            <w:rPr>
                              <w:rFonts w:eastAsiaTheme="minorEastAsia"/>
                              <w:color w:val="000000" w:themeColor="text1"/>
                              <w:lang w:eastAsia="ja-JP"/>
                            </w:rPr>
                          </w:pPr>
                          <w:r>
                            <w:rPr>
                              <w:rFonts w:eastAsiaTheme="minorEastAsia"/>
                              <w:color w:val="000000" w:themeColor="text1"/>
                              <w:lang w:eastAsia="ja-JP"/>
                            </w:rPr>
                            <w:t>and Status</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108" name="フローチャート: 定義済み処理 108"/>
                    <wp:cNvSpPr/>
                    <wp:spPr>
                      <a:xfrm>
                        <a:off x="569388" y="1421695"/>
                        <a:ext cx="1143001" cy="228600"/>
                      </a:xfrm>
                      <a:prstGeom prst="flowChartPredefined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53DE8097" w14:textId="4836B938" w:rsidR="001E6E70" w:rsidRPr="001E6E70" w:rsidRDefault="001E6E70" w:rsidP="001E6E70">
                          <w:pPr>
                            <w:rPr>
                              <w:rFonts w:eastAsiaTheme="minorEastAsia"/>
                              <w:color w:val="000000" w:themeColor="text1"/>
                              <w:lang w:eastAsia="ja-JP"/>
                            </w:rPr>
                          </w:pPr>
                          <w:r w:rsidRPr="001E6E70">
                            <w:rPr>
                              <w:rFonts w:eastAsiaTheme="minorEastAsia" w:hint="eastAsia"/>
                              <w:color w:val="000000" w:themeColor="text1"/>
                              <w:lang w:eastAsia="ja-JP"/>
                            </w:rPr>
                            <w:t>A</w:t>
                          </w:r>
                          <w:r w:rsidRPr="001E6E70">
                            <w:rPr>
                              <w:rFonts w:eastAsiaTheme="minorEastAsia"/>
                              <w:color w:val="000000" w:themeColor="text1"/>
                              <w:lang w:eastAsia="ja-JP"/>
                            </w:rPr>
                            <w:t>PI Call</w:t>
                          </w:r>
                        </w:p>
                      </wne:txbxContent>
                    </wp:txbx>
                    <wp:bodyPr rot="0" spcFirstLastPara="0" vertOverflow="overflow" horzOverflow="overflow" vert="horz" wrap="square" lIns="0" tIns="0" rIns="0" bIns="0" numCol="1" spcCol="0" rtlCol="0" fromWordArt="0" anchor="ctr" anchorCtr="0" forceAA="0" compatLnSpc="1">
                      <a:prstTxWarp prst="textNoShape">
                        <a:avLst/>
                      </a:prstTxWarp>
                      <a:noAutofit/>
                    </wp:bodyPr>
                  </wp:wsp>
                  <wp:wsp>
                    <wp:cNvPr id="148" name="フローチャート: 判断 148"/>
                    <wp:cNvSpPr/>
                    <wp:spPr>
                      <a:xfrm>
                        <a:off x="558791" y="1878777"/>
                        <a:ext cx="1142365" cy="457007"/>
                      </a:xfrm>
                      <a:prstGeom prst="flowChartDecision">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40929DC7" w14:textId="25004E4B" w:rsidR="00B62001" w:rsidRPr="00B62001" w:rsidRDefault="00B62001" w:rsidP="00B62001">
                          <w:pPr>
                            <w:pStyle w:val="Web"/>
                            <w:spacing w:before="0pt" w:beforeAutospacing="0" w:after="0pt" w:afterAutospacing="0"/>
                            <w:jc w:val="center"/>
                            <w:rPr>
                              <w:sz w:val="22"/>
                            </w:rPr>
                          </w:pPr>
                          <w:r w:rsidRPr="00B62001">
                            <w:rPr>
                              <w:rFonts w:ascii="Times New Roman" w:hAnsi="Times New Roman"/>
                              <w:color w:val="000000"/>
                              <w:sz w:val="20"/>
                              <w:szCs w:val="21"/>
                            </w:rPr>
                            <w:t>Error</w:t>
                          </w:r>
                          <w:r>
                            <w:rPr>
                              <w:rFonts w:ascii="Times New Roman" w:hAnsi="Times New Roman"/>
                              <w:color w:val="000000"/>
                              <w:sz w:val="20"/>
                              <w:szCs w:val="21"/>
                            </w:rPr>
                            <w:t>?</w:t>
                          </w:r>
                        </w:p>
                      </wne:txbxContent>
                    </wp:txbx>
                    <wp:bodyPr rot="0" spcFirstLastPara="0" vert="horz" wrap="square" lIns="0" tIns="0" rIns="0" bIns="0" numCol="1" spcCol="0" rtlCol="0" fromWordArt="0" anchor="ctr" anchorCtr="0" forceAA="0" compatLnSpc="1">
                      <a:prstTxWarp prst="textNoShape">
                        <a:avLst/>
                      </a:prstTxWarp>
                      <a:noAutofit/>
                    </wp:bodyPr>
                  </wp:wsp>
                  <wp:wsp>
                    <wp:cNvPr id="151" name="直線矢印コネクタ 151"/>
                    <wp:cNvCnPr>
                      <a:endCxn id="159" idx="0"/>
                    </wp:cNvCnPr>
                    <wp:spPr>
                      <a:xfrm>
                        <a:off x="1139181" y="2317108"/>
                        <a:ext cx="1708" cy="247468"/>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53" name="直線矢印コネクタ 153"/>
                    <wp:cNvCnPr/>
                    <wp:spPr>
                      <a:xfrm>
                        <a:off x="2401957" y="2093462"/>
                        <a:ext cx="0" cy="457206"/>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54" name="テキスト ボックス 2"/>
                    <wp:cNvSpPr txBox="1">
                      <a:spLocks noChangeArrowheads="1"/>
                    </wp:cNvSpPr>
                    <wp:spPr bwMode="auto">
                      <a:xfrm>
                        <a:off x="1710681" y="1860080"/>
                        <a:ext cx="342265" cy="228600"/>
                      </a:xfrm>
                      <a:prstGeom prst="rect">
                        <a:avLst/>
                      </a:prstGeom>
                      <a:noFill/>
                      <a:ln w="9525">
                        <a:noFill/>
                        <a:miter lim="800%"/>
                        <a:headEnd/>
                        <a:tailEnd/>
                      </a:ln>
                    </wp:spPr>
                    <wp:txbx>
                      <wne:txbxContent>
                        <w:p w14:paraId="7A397082" w14:textId="77777777" w:rsidR="005757BB" w:rsidRDefault="005757BB" w:rsidP="005757BB">
                          <w:pPr>
                            <w:pStyle w:val="Web"/>
                            <w:spacing w:before="0pt" w:beforeAutospacing="0" w:after="0pt" w:afterAutospacing="0"/>
                            <w:jc w:val="center"/>
                          </w:pPr>
                          <w:r>
                            <w:rPr>
                              <w:rFonts w:ascii="Times New Roman" w:eastAsia="SimSun" w:hAnsi="Times New Roman"/>
                              <w:sz w:val="20"/>
                              <w:szCs w:val="20"/>
                            </w:rPr>
                            <w:t>Yes</w:t>
                          </w:r>
                        </w:p>
                      </wne:txbxContent>
                    </wp:txbx>
                    <wp:bodyPr rot="0" vert="horz" wrap="square" lIns="0" tIns="0" rIns="0" bIns="0" anchor="ctr" anchorCtr="0">
                      <a:noAutofit/>
                    </wp:bodyPr>
                  </wp:wsp>
                  <wp:wsp>
                    <wp:cNvPr id="155" name="テキスト ボックス 2"/>
                    <wp:cNvSpPr txBox="1">
                      <a:spLocks noChangeArrowheads="1"/>
                    </wp:cNvSpPr>
                    <wp:spPr bwMode="auto">
                      <a:xfrm>
                        <a:off x="787391" y="2317242"/>
                        <a:ext cx="342265" cy="228600"/>
                      </a:xfrm>
                      <a:prstGeom prst="rect">
                        <a:avLst/>
                      </a:prstGeom>
                      <a:noFill/>
                      <a:ln w="9525">
                        <a:noFill/>
                        <a:miter lim="800%"/>
                        <a:headEnd/>
                        <a:tailEnd/>
                      </a:ln>
                    </wp:spPr>
                    <wp:txbx>
                      <wne:txbxContent>
                        <w:p w14:paraId="26E1D515" w14:textId="77777777" w:rsidR="005757BB" w:rsidRDefault="005757BB" w:rsidP="005757BB">
                          <w:pPr>
                            <w:pStyle w:val="Web"/>
                            <w:spacing w:before="0pt" w:beforeAutospacing="0" w:after="0pt" w:afterAutospacing="0"/>
                            <w:jc w:val="center"/>
                          </w:pPr>
                          <w:r>
                            <w:rPr>
                              <w:rFonts w:ascii="Times New Roman" w:eastAsia="SimSun" w:hAnsi="Times New Roman"/>
                              <w:sz w:val="20"/>
                              <w:szCs w:val="20"/>
                            </w:rPr>
                            <w:t>No</w:t>
                          </w:r>
                        </w:p>
                      </wne:txbxContent>
                    </wp:txbx>
                    <wp:bodyPr rot="0" vert="horz" wrap="square" lIns="0" tIns="0" rIns="0" bIns="0" anchor="ctr" anchorCtr="0">
                      <a:noAutofit/>
                    </wp:bodyPr>
                  </wp:wsp>
                  <wp:wsp>
                    <wp:cNvPr id="157" name="直線矢印コネクタ 157"/>
                    <wp:cNvCnPr/>
                    <wp:spPr>
                      <a:xfrm flipH="1" flipV="1">
                        <a:off x="1712388" y="2107550"/>
                        <a:ext cx="691274" cy="4813"/>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59" name="フローチャート: 処理 159"/>
                    <wp:cNvSpPr/>
                    <wp:spPr>
                      <a:xfrm>
                        <a:off x="569388" y="2564787"/>
                        <a:ext cx="1143001" cy="232979"/>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7DC89E2" w14:textId="5BF63958" w:rsidR="00CA40F9" w:rsidRDefault="00CA40F9" w:rsidP="00CA40F9">
                          <w:pPr>
                            <w:pStyle w:val="Web"/>
                            <w:spacing w:before="0pt" w:beforeAutospacing="0" w:after="0pt" w:afterAutospacing="0"/>
                            <w:jc w:val="center"/>
                          </w:pPr>
                          <w:r>
                            <w:rPr>
                              <w:rFonts w:ascii="Times New Roman" w:eastAsia="游明朝" w:hAnsi="Times New Roman"/>
                              <w:color w:val="000000"/>
                              <w:sz w:val="20"/>
                              <w:szCs w:val="20"/>
                            </w:rPr>
                            <w:t>Update State</w:t>
                          </w:r>
                        </w:p>
                      </wne:txbxContent>
                    </wp:txbx>
                    <wp:bodyPr rot="0" spcFirstLastPara="0" vert="horz" wrap="square" lIns="0" tIns="0" rIns="0" bIns="0" numCol="1" spcCol="0" rtlCol="0" fromWordArt="0" anchor="ctr" anchorCtr="0" forceAA="0" compatLnSpc="1">
                      <a:prstTxWarp prst="textNoShape">
                        <a:avLst/>
                      </a:prstTxWarp>
                      <a:noAutofit/>
                    </wp:bodyPr>
                  </wp:wsp>
                  <wp:wsp>
                    <wp:cNvPr id="160" name="直線矢印コネクタ 160"/>
                    <wp:cNvCnPr>
                      <a:stCxn id="159" idx="2"/>
                    </wp:cNvCnPr>
                    <wp:spPr>
                      <a:xfrm flipH="1">
                        <a:off x="1140888" y="2797536"/>
                        <a:ext cx="1" cy="209013"/>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61" name="フローチャート: 処理 161"/>
                    <wp:cNvSpPr/>
                    <wp:spPr>
                      <a:xfrm>
                        <a:off x="569388" y="3007271"/>
                        <a:ext cx="1143000" cy="227965"/>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772183FB" w14:textId="23F32D23" w:rsidR="00CA40F9" w:rsidRDefault="00CA40F9" w:rsidP="00CA40F9">
                          <w:pPr>
                            <w:pStyle w:val="Web"/>
                            <w:spacing w:before="0pt" w:beforeAutospacing="0" w:after="0pt" w:afterAutospacing="0"/>
                            <w:jc w:val="center"/>
                          </w:pPr>
                          <w:r>
                            <w:rPr>
                              <w:rFonts w:ascii="Times New Roman" w:eastAsia="游明朝" w:hAnsi="Times New Roman"/>
                              <w:color w:val="000000"/>
                              <w:sz w:val="20"/>
                              <w:szCs w:val="20"/>
                            </w:rPr>
                            <w:t>Set Up Interval</w:t>
                          </w:r>
                        </w:p>
                      </wne:txbxContent>
                    </wp:txbx>
                    <wp:bodyPr rot="0" spcFirstLastPara="0" vert="horz" wrap="square" lIns="0" tIns="0" rIns="0" bIns="0" numCol="1" spcCol="0" rtlCol="0" fromWordArt="0" anchor="ctr" anchorCtr="0" forceAA="0" compatLnSpc="1">
                      <a:prstTxWarp prst="textNoShape">
                        <a:avLst/>
                      </a:prstTxWarp>
                      <a:noAutofit/>
                    </wp:bodyPr>
                  </wp:wsp>
                  <wp:wsp>
                    <wp:cNvPr id="162" name="直線矢印コネクタ 162"/>
                    <wp:cNvCnPr/>
                    <wp:spPr>
                      <a:xfrm>
                        <a:off x="1140888" y="3236044"/>
                        <a:ext cx="0" cy="227965"/>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63" name="フローチャート: 処理 163"/>
                    <wp:cNvSpPr/>
                    <wp:spPr>
                      <a:xfrm>
                        <a:off x="569388" y="3464411"/>
                        <a:ext cx="1143000" cy="22733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2A3643FA" w14:textId="00EAD193" w:rsidR="00CA40F9" w:rsidRDefault="00CA40F9" w:rsidP="00CA40F9">
                          <w:pPr>
                            <w:pStyle w:val="Web"/>
                            <w:spacing w:before="0pt" w:beforeAutospacing="0" w:after="0pt" w:afterAutospacing="0"/>
                            <w:jc w:val="center"/>
                          </w:pPr>
                          <w:r>
                            <w:rPr>
                              <w:rFonts w:ascii="Times New Roman" w:eastAsia="游明朝" w:hAnsi="Times New Roman"/>
                              <w:color w:val="000000"/>
                              <w:sz w:val="20"/>
                              <w:szCs w:val="20"/>
                            </w:rPr>
                            <w:t>Clear Interval</w:t>
                          </w:r>
                        </w:p>
                      </wne:txbxContent>
                    </wp:txbx>
                    <wp:bodyPr rot="0" spcFirstLastPara="0" vert="horz" wrap="square" lIns="0" tIns="0" rIns="0" bIns="0" numCol="1" spcCol="0" rtlCol="0" fromWordArt="0" anchor="ctr" anchorCtr="0" forceAA="0" compatLnSpc="1">
                      <a:prstTxWarp prst="textNoShape">
                        <a:avLst/>
                      </a:prstTxWarp>
                      <a:noAutofit/>
                    </wp:bodyPr>
                  </wp:wsp>
                  <wp:wsp>
                    <wp:cNvPr id="164" name="直線矢印コネクタ 164"/>
                    <wp:cNvCnPr/>
                    <wp:spPr>
                      <a:xfrm>
                        <a:off x="1140888" y="3693836"/>
                        <a:ext cx="0" cy="227330"/>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sp>
                    <wp:cNvPr id="165" name="フローチャート: 処理 165"/>
                    <wp:cNvSpPr/>
                    <wp:spPr>
                      <a:xfrm>
                        <a:off x="1826688" y="2564577"/>
                        <a:ext cx="1143000" cy="232390"/>
                      </a:xfrm>
                      <a:prstGeom prst="flowChartProcess">
                        <a:avLst/>
                      </a:prstGeom>
                      <a:noFill/>
                      <a:ln w="19050">
                        <a:solidFill>
                          <a:schemeClr val="tx1"/>
                        </a:solidFill>
                      </a:ln>
                    </wp:spPr>
                    <wp:style>
                      <a:lnRef idx="2">
                        <a:schemeClr val="accent1">
                          <a:shade val="50%"/>
                        </a:schemeClr>
                      </a:lnRef>
                      <a:fillRef idx="1">
                        <a:schemeClr val="accent1"/>
                      </a:fillRef>
                      <a:effectRef idx="0">
                        <a:schemeClr val="accent1"/>
                      </a:effectRef>
                      <a:fontRef idx="minor">
                        <a:schemeClr val="lt1"/>
                      </a:fontRef>
                    </wp:style>
                    <wp:txbx>
                      <wne:txbxContent>
                        <w:p w14:paraId="3451FE1E" w14:textId="6FB04CFC" w:rsidR="00CA40F9" w:rsidRDefault="00CA40F9" w:rsidP="00CA40F9">
                          <w:pPr>
                            <w:pStyle w:val="Web"/>
                            <w:spacing w:before="0pt" w:beforeAutospacing="0" w:after="0pt" w:afterAutospacing="0"/>
                            <w:jc w:val="center"/>
                          </w:pPr>
                          <w:r>
                            <w:rPr>
                              <w:rFonts w:ascii="Times New Roman" w:eastAsia="游明朝" w:hAnsi="Times New Roman"/>
                              <w:color w:val="000000"/>
                              <w:sz w:val="20"/>
                              <w:szCs w:val="20"/>
                            </w:rPr>
                            <w:t>Log Error</w:t>
                          </w:r>
                        </w:p>
                      </wne:txbxContent>
                    </wp:txbx>
                    <wp:bodyPr rot="0" spcFirstLastPara="0" vert="horz" wrap="square" lIns="0" tIns="0" rIns="0" bIns="0" numCol="1" spcCol="0" rtlCol="0" fromWordArt="0" anchor="ctr" anchorCtr="0" forceAA="0" compatLnSpc="1">
                      <a:prstTxWarp prst="textNoShape">
                        <a:avLst/>
                      </a:prstTxWarp>
                      <a:noAutofit/>
                    </wp:bodyPr>
                  </wp:wsp>
                  <wp:wsp>
                    <wp:cNvPr id="166" name="直線矢印コネクタ 166"/>
                    <wp:cNvCnPr>
                      <a:endCxn id="165" idx="2"/>
                    </wp:cNvCnPr>
                    <wp:spPr>
                      <a:xfrm flipV="1">
                        <a:off x="2398188" y="2796967"/>
                        <a:ext cx="0" cy="1710552"/>
                      </a:xfrm>
                      <a:prstGeom prst="straightConnector1">
                        <a:avLst/>
                      </a:prstGeom>
                      <a:ln w="19050">
                        <a:solidFill>
                          <a:schemeClr val="tx1"/>
                        </a:solidFill>
                        <a:headEnd type="none" w="med" len="med"/>
                        <a:tailEnd type="none" w="med" len="med"/>
                      </a:ln>
                    </wp:spPr>
                    <wp:style>
                      <a:lnRef idx="1">
                        <a:schemeClr val="accent1"/>
                      </a:lnRef>
                      <a:fillRef idx="0">
                        <a:schemeClr val="accent1"/>
                      </a:fillRef>
                      <a:effectRef idx="0">
                        <a:schemeClr val="accent1"/>
                      </a:effectRef>
                      <a:fontRef idx="minor">
                        <a:schemeClr val="tx1"/>
                      </a:fontRef>
                    </wp:style>
                    <wp:bodyPr/>
                  </wp:wsp>
                  <wp:wsp>
                    <wp:cNvPr id="167" name="直線矢印コネクタ 167"/>
                    <wp:cNvCnPr/>
                    <wp:spPr>
                      <a:xfrm flipH="1" flipV="1">
                        <a:off x="1144658" y="4493589"/>
                        <a:ext cx="1257299" cy="115"/>
                      </a:xfrm>
                      <a:prstGeom prst="straightConnector1">
                        <a:avLst/>
                      </a:prstGeom>
                      <a:ln w="19050">
                        <a:solidFill>
                          <a:schemeClr val="tx1"/>
                        </a:solidFill>
                        <a:tailEnd type="triangle"/>
                      </a:ln>
                    </wp:spPr>
                    <wp:style>
                      <a:lnRef idx="1">
                        <a:schemeClr val="accent1"/>
                      </a:lnRef>
                      <a:fillRef idx="0">
                        <a:schemeClr val="accent1"/>
                      </a:fillRef>
                      <a:effectRef idx="0">
                        <a:schemeClr val="accent1"/>
                      </a:effectRef>
                      <a:fontRef idx="minor">
                        <a:schemeClr val="tx1"/>
                      </a:fontRef>
                    </wp:style>
                    <wp:bodyPr/>
                  </wp:wsp>
                </wp:wpc>
              </a:graphicData>
            </a:graphic>
          </wp:inline>
        </w:drawing>
      </w:r>
    </w:p>
    <w:p w14:paraId="74124C46" w14:textId="6A61C59C" w:rsidR="00444543" w:rsidRPr="005A277D" w:rsidRDefault="00CA40F9" w:rsidP="00444543">
      <w:pPr>
        <w:pStyle w:val="figurecaption"/>
      </w:pPr>
      <w:r w:rsidRPr="005A277D">
        <w:t>Flowchart of printing status display.</w:t>
      </w:r>
    </w:p>
    <w:p w14:paraId="08B56B48" w14:textId="77777777" w:rsidR="00A10362" w:rsidRPr="005A277D" w:rsidRDefault="00A10362" w:rsidP="00A10362">
      <w:pPr>
        <w:pStyle w:val="a3"/>
        <w:tabs>
          <w:tab w:val="clear" w:pos="14.40pt"/>
        </w:tabs>
        <w:spacing w:before="4pt"/>
        <w:ind w:firstLine="0pt"/>
        <w:jc w:val="center"/>
        <w:rPr>
          <w:rFonts w:eastAsiaTheme="minorEastAsia"/>
          <w:lang w:eastAsia="ja-JP"/>
        </w:rPr>
      </w:pPr>
      <w:r w:rsidRPr="005A277D">
        <w:rPr>
          <w:rFonts w:eastAsia="Times New Roman"/>
          <w:noProof/>
          <w:sz w:val="22"/>
          <w:szCs w:val="22"/>
        </w:rPr>
        <w:drawing>
          <wp:inline distT="114300" distB="114300" distL="114300" distR="114300" wp14:anchorId="367AC600" wp14:editId="1D7F843C">
            <wp:extent cx="3089880" cy="677520"/>
            <wp:effectExtent l="0" t="0" r="0" b="8890"/>
            <wp:docPr id="71" name="image9.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9.png"/>
                    <pic:cNvPicPr preferRelativeResize="0"/>
                  </pic:nvPicPr>
                  <pic:blipFill>
                    <a:blip r:embed="rId23"/>
                    <a:srcRect/>
                    <a:stretch>
                      <a:fillRect/>
                    </a:stretch>
                  </pic:blipFill>
                  <pic:spPr>
                    <a:xfrm>
                      <a:off x="0" y="0"/>
                      <a:ext cx="3089880" cy="677520"/>
                    </a:xfrm>
                    <a:prstGeom prst="rect">
                      <a:avLst/>
                    </a:prstGeom>
                    <a:ln/>
                  </pic:spPr>
                </pic:pic>
              </a:graphicData>
            </a:graphic>
          </wp:inline>
        </w:drawing>
      </w:r>
    </w:p>
    <w:p w14:paraId="32E163D4" w14:textId="77777777" w:rsidR="00A10362" w:rsidRPr="005A277D" w:rsidRDefault="00A10362" w:rsidP="00A10362">
      <w:pPr>
        <w:pStyle w:val="figurecaption"/>
      </w:pPr>
      <w:r w:rsidRPr="005A277D">
        <w:t>File upload.</w:t>
      </w:r>
    </w:p>
    <w:p w14:paraId="0BBF781D" w14:textId="77777777" w:rsidR="00A10362" w:rsidRPr="005A277D" w:rsidRDefault="00A10362" w:rsidP="00A10362">
      <w:pPr>
        <w:pStyle w:val="a3"/>
        <w:tabs>
          <w:tab w:val="clear" w:pos="14.40pt"/>
        </w:tabs>
        <w:ind w:firstLine="0pt"/>
        <w:rPr>
          <w:rFonts w:eastAsiaTheme="minorEastAsia"/>
          <w:lang w:eastAsia="ja-JP"/>
        </w:rPr>
      </w:pPr>
      <w:r w:rsidRPr="005A277D">
        <w:rPr>
          <w:rFonts w:eastAsia="Times New Roman"/>
          <w:i/>
          <w:noProof/>
          <w:sz w:val="18"/>
          <w:szCs w:val="18"/>
        </w:rPr>
        <w:drawing>
          <wp:inline distT="114300" distB="114300" distL="114300" distR="114300" wp14:anchorId="7AE39D4F" wp14:editId="4000B109">
            <wp:extent cx="3089880" cy="1018800"/>
            <wp:effectExtent l="0" t="0" r="0" b="0"/>
            <wp:docPr id="12" name="image6.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6.png"/>
                    <pic:cNvPicPr/>
                  </pic:nvPicPr>
                  <pic:blipFill>
                    <a:blip r:embed="rId24"/>
                    <a:srcRect/>
                    <a:stretch>
                      <a:fillRect/>
                    </a:stretch>
                  </pic:blipFill>
                  <pic:spPr>
                    <a:xfrm>
                      <a:off x="0" y="0"/>
                      <a:ext cx="3089880" cy="1018800"/>
                    </a:xfrm>
                    <a:prstGeom prst="rect">
                      <a:avLst/>
                    </a:prstGeom>
                    <a:ln/>
                  </pic:spPr>
                </pic:pic>
              </a:graphicData>
            </a:graphic>
          </wp:inline>
        </w:drawing>
      </w:r>
    </w:p>
    <w:p w14:paraId="4B6F9793" w14:textId="77777777" w:rsidR="00A10362" w:rsidRPr="005A277D" w:rsidRDefault="00A10362" w:rsidP="00A10362">
      <w:pPr>
        <w:pStyle w:val="figurecaption"/>
      </w:pPr>
      <w:r w:rsidRPr="005A277D">
        <w:t>File history.</w:t>
      </w:r>
    </w:p>
    <w:p w14:paraId="1316AE3C" w14:textId="77777777" w:rsidR="00A10362" w:rsidRPr="005A277D" w:rsidRDefault="00A10362" w:rsidP="00A10362">
      <w:pPr>
        <w:pStyle w:val="a3"/>
        <w:tabs>
          <w:tab w:val="clear" w:pos="14.40pt"/>
        </w:tabs>
        <w:ind w:firstLine="0pt"/>
        <w:jc w:val="center"/>
        <w:rPr>
          <w:rFonts w:eastAsiaTheme="minorEastAsia"/>
          <w:lang w:eastAsia="ja-JP"/>
        </w:rPr>
      </w:pPr>
      <w:r w:rsidRPr="005A277D">
        <w:rPr>
          <w:rFonts w:eastAsia="Times New Roman"/>
          <w:i/>
          <w:noProof/>
          <w:sz w:val="18"/>
          <w:szCs w:val="18"/>
        </w:rPr>
        <w:drawing>
          <wp:inline distT="114300" distB="114300" distL="114300" distR="114300" wp14:anchorId="4E0B6D7E" wp14:editId="75948BCB">
            <wp:extent cx="3089880" cy="538920"/>
            <wp:effectExtent l="0" t="0" r="0" b="0"/>
            <wp:docPr id="75" name="image19.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19.png"/>
                    <pic:cNvPicPr/>
                  </pic:nvPicPr>
                  <pic:blipFill>
                    <a:blip r:embed="rId25"/>
                    <a:srcRect/>
                    <a:stretch>
                      <a:fillRect/>
                    </a:stretch>
                  </pic:blipFill>
                  <pic:spPr>
                    <a:xfrm>
                      <a:off x="0" y="0"/>
                      <a:ext cx="3089880" cy="538920"/>
                    </a:xfrm>
                    <a:prstGeom prst="rect">
                      <a:avLst/>
                    </a:prstGeom>
                    <a:ln/>
                  </pic:spPr>
                </pic:pic>
              </a:graphicData>
            </a:graphic>
          </wp:inline>
        </w:drawing>
      </w:r>
    </w:p>
    <w:p w14:paraId="43E6CF8F" w14:textId="5C3B1189" w:rsidR="00A10362" w:rsidRPr="005A277D" w:rsidRDefault="00A10362" w:rsidP="00A10362">
      <w:pPr>
        <w:pStyle w:val="figurecaption"/>
      </w:pPr>
      <w:r w:rsidRPr="005A277D">
        <w:t>File details.</w:t>
      </w:r>
    </w:p>
    <w:p w14:paraId="7AB35FAA" w14:textId="77777777" w:rsidR="00200347" w:rsidRPr="005A277D" w:rsidRDefault="00200347" w:rsidP="00200347">
      <w:pPr>
        <w:pStyle w:val="a3"/>
        <w:tabs>
          <w:tab w:val="clear" w:pos="14.40pt"/>
        </w:tabs>
        <w:spacing w:before="4pt"/>
        <w:ind w:firstLine="0pt"/>
        <w:jc w:val="center"/>
        <w:rPr>
          <w:rFonts w:eastAsiaTheme="minorEastAsia"/>
          <w:lang w:val="en-US" w:eastAsia="ja-JP"/>
        </w:rPr>
      </w:pPr>
      <w:r w:rsidRPr="005A277D">
        <w:rPr>
          <w:rFonts w:eastAsia="Times New Roman"/>
          <w:i/>
          <w:noProof/>
          <w:sz w:val="18"/>
          <w:szCs w:val="18"/>
          <w:lang w:val="en-US"/>
        </w:rPr>
        <w:drawing>
          <wp:inline distT="114300" distB="114300" distL="114300" distR="114300" wp14:anchorId="539B9538" wp14:editId="5EC3EFAB">
            <wp:extent cx="3089880" cy="510840"/>
            <wp:effectExtent l="0" t="0" r="0" b="3810"/>
            <wp:docPr id="3" name="image5.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5.png"/>
                    <pic:cNvPicPr preferRelativeResize="0"/>
                  </pic:nvPicPr>
                  <pic:blipFill>
                    <a:blip r:embed="rId26" cstate="print"/>
                    <a:srcRect/>
                    <a:stretch>
                      <a:fillRect/>
                    </a:stretch>
                  </pic:blipFill>
                  <pic:spPr>
                    <a:xfrm>
                      <a:off x="0" y="0"/>
                      <a:ext cx="3089880" cy="510840"/>
                    </a:xfrm>
                    <a:prstGeom prst="rect">
                      <a:avLst/>
                    </a:prstGeom>
                    <a:ln/>
                  </pic:spPr>
                </pic:pic>
              </a:graphicData>
            </a:graphic>
          </wp:inline>
        </w:drawing>
      </w:r>
    </w:p>
    <w:p w14:paraId="4E6A0055" w14:textId="65726964" w:rsidR="00200347" w:rsidRPr="005A277D" w:rsidRDefault="00200347" w:rsidP="00200347">
      <w:pPr>
        <w:pStyle w:val="figurecaption"/>
        <w:rPr>
          <w:sz w:val="14"/>
        </w:rPr>
      </w:pPr>
      <w:r w:rsidRPr="005A277D">
        <w:rPr>
          <w:rFonts w:eastAsia="Times New Roman"/>
          <w:szCs w:val="18"/>
        </w:rPr>
        <w:t>Pause, Resume and Cancel Butto</w:t>
      </w:r>
      <w:r w:rsidRPr="005A277D">
        <w:rPr>
          <w:rFonts w:eastAsia="ＭＳ 明朝"/>
          <w:szCs w:val="18"/>
          <w:lang w:eastAsia="ja-JP"/>
        </w:rPr>
        <w:t>ns.</w:t>
      </w:r>
    </w:p>
    <w:p w14:paraId="109A3541" w14:textId="77777777" w:rsidR="00A10362" w:rsidRPr="005A277D" w:rsidRDefault="00A10362" w:rsidP="004351F5">
      <w:pPr>
        <w:pStyle w:val="a3"/>
        <w:tabs>
          <w:tab w:val="clear" w:pos="14.40pt"/>
        </w:tabs>
        <w:spacing w:before="4pt"/>
        <w:ind w:firstLine="0pt"/>
        <w:jc w:val="center"/>
        <w:rPr>
          <w:rFonts w:eastAsiaTheme="minorEastAsia"/>
          <w:lang w:val="en-US" w:eastAsia="ja-JP"/>
        </w:rPr>
      </w:pPr>
      <w:r w:rsidRPr="005A277D">
        <w:rPr>
          <w:rFonts w:eastAsia="Times New Roman"/>
          <w:noProof/>
          <w:sz w:val="22"/>
          <w:szCs w:val="22"/>
          <w:lang w:val="en-US"/>
        </w:rPr>
        <w:drawing>
          <wp:inline distT="114300" distB="114300" distL="114300" distR="114300" wp14:anchorId="35DB5AE3" wp14:editId="1DCE55F4">
            <wp:extent cx="3089880" cy="1825200"/>
            <wp:effectExtent l="0" t="0" r="0" b="3810"/>
            <wp:docPr id="11" name="image13.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13.png"/>
                    <pic:cNvPicPr preferRelativeResize="0"/>
                  </pic:nvPicPr>
                  <pic:blipFill>
                    <a:blip r:embed="rId27" cstate="print"/>
                    <a:srcRect/>
                    <a:stretch>
                      <a:fillRect/>
                    </a:stretch>
                  </pic:blipFill>
                  <pic:spPr>
                    <a:xfrm>
                      <a:off x="0" y="0"/>
                      <a:ext cx="3089880" cy="1825200"/>
                    </a:xfrm>
                    <a:prstGeom prst="rect">
                      <a:avLst/>
                    </a:prstGeom>
                    <a:ln/>
                  </pic:spPr>
                </pic:pic>
              </a:graphicData>
            </a:graphic>
          </wp:inline>
        </w:drawing>
      </w:r>
    </w:p>
    <w:p w14:paraId="71421E88" w14:textId="480DE6D7" w:rsidR="00A10362" w:rsidRPr="005A277D" w:rsidRDefault="00A10362" w:rsidP="00A10362">
      <w:pPr>
        <w:pStyle w:val="figurecaption"/>
      </w:pPr>
      <w:r w:rsidRPr="005A277D">
        <w:t>Live camera feed.</w:t>
      </w:r>
    </w:p>
    <w:p w14:paraId="71103E74" w14:textId="13F53A8E" w:rsidR="00310EF0" w:rsidRPr="005A277D" w:rsidRDefault="00310EF0" w:rsidP="00310EF0">
      <w:pPr>
        <w:pStyle w:val="1"/>
      </w:pPr>
      <w:r w:rsidRPr="005A277D">
        <w:t>Results</w:t>
      </w:r>
    </w:p>
    <w:p w14:paraId="1738CAF9" w14:textId="371664EF" w:rsidR="00310EF0" w:rsidRPr="005A277D" w:rsidRDefault="00310EF0" w:rsidP="00310EF0">
      <w:pPr>
        <w:pStyle w:val="a3"/>
        <w:rPr>
          <w:rFonts w:eastAsiaTheme="minorEastAsia"/>
          <w:lang w:val="en-US" w:eastAsia="ja-JP"/>
        </w:rPr>
      </w:pPr>
      <w:bookmarkStart w:id="4" w:name="_Hlk205036373"/>
      <w:r w:rsidRPr="005A277D">
        <w:rPr>
          <w:rFonts w:eastAsiaTheme="minorEastAsia"/>
          <w:lang w:val="en-US" w:eastAsia="ja-JP"/>
        </w:rPr>
        <w:t>As shown in Figs. 16 and 17, the locally accessible web page displays a temperature graph for the hot end, bed, and chamber to help control and monitor 3D printing. Beneath the graph, dials show the current temperature for precise adjustments. On the right side, there are sections including “Printing Progress” for pausing or canceling print jobs, “File Details” for G-code file information, and “File History” for past printed files. A live camera feed enables remote observation of the printing process.</w:t>
      </w:r>
    </w:p>
    <w:bookmarkEnd w:id="4"/>
    <w:p w14:paraId="78CF7C68" w14:textId="176D68F8" w:rsidR="00310EF0" w:rsidRPr="005A277D" w:rsidRDefault="00310EF0" w:rsidP="00310EF0">
      <w:pPr>
        <w:pStyle w:val="a3"/>
        <w:ind w:firstLine="14.45pt"/>
      </w:pPr>
      <w:r w:rsidRPr="005A277D">
        <w:t>This interface enables efficient and successful 3D printing by integrating detailed data visualization and control. It allows users to 3D print G-code files via Wi-Fi, monitor the printing process remotely, and adjust functions such as temperature.</w:t>
      </w:r>
    </w:p>
    <w:p w14:paraId="5B60BA40" w14:textId="26BB73D1" w:rsidR="00310EF0" w:rsidRPr="005A277D" w:rsidRDefault="00310EF0" w:rsidP="00310EF0">
      <w:pPr>
        <w:pStyle w:val="a3"/>
        <w:ind w:firstLine="14.45pt"/>
      </w:pPr>
      <w:r w:rsidRPr="005A277D">
        <w:t>After deploying the web page, printing was attempted from the webpage, and several models were created via Wi-Fi during this process, as shown in Fig. 18.</w:t>
      </w:r>
    </w:p>
    <w:p w14:paraId="4F4DADD7" w14:textId="77777777" w:rsidR="00310EF0" w:rsidRPr="005A277D" w:rsidRDefault="00310EF0" w:rsidP="00310EF0">
      <w:pPr>
        <w:pStyle w:val="a3"/>
        <w:tabs>
          <w:tab w:val="clear" w:pos="14.40pt"/>
        </w:tabs>
        <w:spacing w:before="4pt"/>
        <w:ind w:firstLine="0pt"/>
        <w:jc w:val="center"/>
        <w:rPr>
          <w:rFonts w:eastAsiaTheme="minorEastAsia"/>
          <w:lang w:eastAsia="ja-JP"/>
        </w:rPr>
      </w:pPr>
      <w:r w:rsidRPr="005A277D">
        <w:rPr>
          <w:rFonts w:eastAsia="Times New Roman"/>
          <w:noProof/>
          <w:sz w:val="22"/>
          <w:szCs w:val="22"/>
        </w:rPr>
        <w:lastRenderedPageBreak/>
        <w:drawing>
          <wp:inline distT="114300" distB="114300" distL="114300" distR="114300" wp14:anchorId="7720FAD7" wp14:editId="41D42603">
            <wp:extent cx="3089160" cy="1663200"/>
            <wp:effectExtent l="0" t="0" r="0" b="0"/>
            <wp:docPr id="45" name="image7.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7.png"/>
                    <pic:cNvPicPr/>
                  </pic:nvPicPr>
                  <pic:blipFill>
                    <a:blip r:embed="rId28"/>
                    <a:srcRect/>
                    <a:stretch>
                      <a:fillRect/>
                    </a:stretch>
                  </pic:blipFill>
                  <pic:spPr>
                    <a:xfrm>
                      <a:off x="0" y="0"/>
                      <a:ext cx="3089160" cy="1663200"/>
                    </a:xfrm>
                    <a:prstGeom prst="rect">
                      <a:avLst/>
                    </a:prstGeom>
                    <a:ln/>
                  </pic:spPr>
                </pic:pic>
              </a:graphicData>
            </a:graphic>
          </wp:inline>
        </w:drawing>
      </w:r>
    </w:p>
    <w:p w14:paraId="7212E64C" w14:textId="77777777" w:rsidR="00310EF0" w:rsidRPr="005A277D" w:rsidRDefault="00310EF0" w:rsidP="00310EF0">
      <w:pPr>
        <w:pStyle w:val="figurecaption"/>
      </w:pPr>
      <w:r w:rsidRPr="005A277D">
        <w:rPr>
          <w:rFonts w:eastAsia="Times New Roman"/>
        </w:rPr>
        <w:t>Developed web page for remote 3D printing (1)</w:t>
      </w:r>
      <w:r w:rsidRPr="005A277D">
        <w:t>.</w:t>
      </w:r>
    </w:p>
    <w:p w14:paraId="5A19DF9A" w14:textId="77777777" w:rsidR="00310EF0" w:rsidRPr="005A277D" w:rsidRDefault="00310EF0" w:rsidP="00310EF0">
      <w:pPr>
        <w:pStyle w:val="a3"/>
        <w:tabs>
          <w:tab w:val="clear" w:pos="14.40pt"/>
        </w:tabs>
        <w:ind w:firstLine="0pt"/>
        <w:jc w:val="center"/>
        <w:rPr>
          <w:rFonts w:eastAsiaTheme="minorEastAsia"/>
          <w:lang w:eastAsia="ja-JP"/>
        </w:rPr>
      </w:pPr>
      <w:r w:rsidRPr="005A277D">
        <w:rPr>
          <w:rFonts w:eastAsia="Times New Roman"/>
          <w:noProof/>
          <w:sz w:val="22"/>
          <w:szCs w:val="22"/>
        </w:rPr>
        <w:drawing>
          <wp:inline distT="114300" distB="114300" distL="114300" distR="114300" wp14:anchorId="1932401A" wp14:editId="02C3256C">
            <wp:extent cx="3089160" cy="1560600"/>
            <wp:effectExtent l="0" t="0" r="0" b="1905"/>
            <wp:docPr id="58" name="image1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11.png"/>
                    <pic:cNvPicPr/>
                  </pic:nvPicPr>
                  <pic:blipFill>
                    <a:blip r:embed="rId29" cstate="print"/>
                    <a:srcRect/>
                    <a:stretch>
                      <a:fillRect/>
                    </a:stretch>
                  </pic:blipFill>
                  <pic:spPr>
                    <a:xfrm>
                      <a:off x="0" y="0"/>
                      <a:ext cx="3089160" cy="1560600"/>
                    </a:xfrm>
                    <a:prstGeom prst="rect">
                      <a:avLst/>
                    </a:prstGeom>
                    <a:ln/>
                  </pic:spPr>
                </pic:pic>
              </a:graphicData>
            </a:graphic>
          </wp:inline>
        </w:drawing>
      </w:r>
    </w:p>
    <w:p w14:paraId="2DA409A9" w14:textId="4BCCF61E" w:rsidR="00310EF0" w:rsidRPr="005A277D" w:rsidRDefault="00310EF0" w:rsidP="00310EF0">
      <w:pPr>
        <w:pStyle w:val="figurecaption"/>
      </w:pPr>
      <w:r w:rsidRPr="005A277D">
        <w:rPr>
          <w:rFonts w:eastAsia="Times New Roman"/>
        </w:rPr>
        <w:t>Developed web page for remote 3D printing (2)</w:t>
      </w:r>
      <w:r w:rsidRPr="005A277D">
        <w:t>.</w:t>
      </w:r>
    </w:p>
    <w:p w14:paraId="6208CE3A" w14:textId="77777777" w:rsidR="00310EF0" w:rsidRPr="005A277D" w:rsidRDefault="00310EF0" w:rsidP="00310EF0">
      <w:pPr>
        <w:pStyle w:val="a3"/>
        <w:tabs>
          <w:tab w:val="clear" w:pos="14.40pt"/>
        </w:tabs>
        <w:spacing w:before="4pt"/>
        <w:ind w:firstLine="0pt"/>
        <w:jc w:val="center"/>
        <w:rPr>
          <w:rFonts w:eastAsiaTheme="minorEastAsia"/>
          <w:lang w:val="en-US" w:eastAsia="ja-JP"/>
        </w:rPr>
      </w:pPr>
      <w:r w:rsidRPr="005A277D">
        <w:rPr>
          <w:rFonts w:eastAsia="Times New Roman"/>
          <w:noProof/>
          <w:sz w:val="22"/>
          <w:szCs w:val="22"/>
          <w:lang w:val="en-US"/>
        </w:rPr>
        <w:drawing>
          <wp:inline distT="114300" distB="114300" distL="114300" distR="114300" wp14:anchorId="5480A2A3" wp14:editId="7B71BB99">
            <wp:extent cx="3089160" cy="2083320"/>
            <wp:effectExtent l="0" t="0" r="0" b="0"/>
            <wp:docPr id="60" name="image10.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10.png"/>
                    <pic:cNvPicPr/>
                  </pic:nvPicPr>
                  <pic:blipFill>
                    <a:blip r:embed="rId30" cstate="print"/>
                    <a:srcRect/>
                    <a:stretch>
                      <a:fillRect/>
                    </a:stretch>
                  </pic:blipFill>
                  <pic:spPr>
                    <a:xfrm>
                      <a:off x="0" y="0"/>
                      <a:ext cx="3089160" cy="2083320"/>
                    </a:xfrm>
                    <a:prstGeom prst="rect">
                      <a:avLst/>
                    </a:prstGeom>
                    <a:ln/>
                  </pic:spPr>
                </pic:pic>
              </a:graphicData>
            </a:graphic>
          </wp:inline>
        </w:drawing>
      </w:r>
    </w:p>
    <w:p w14:paraId="110AAFD9" w14:textId="0A41A8CB" w:rsidR="00310EF0" w:rsidRPr="005A277D" w:rsidRDefault="00310EF0" w:rsidP="00310EF0">
      <w:pPr>
        <w:pStyle w:val="figurecaption"/>
      </w:pPr>
      <w:r w:rsidRPr="005A277D">
        <w:t>Successful 3D printing.</w:t>
      </w:r>
    </w:p>
    <w:p w14:paraId="145E57B5" w14:textId="77777777" w:rsidR="008814EA" w:rsidRPr="005A277D" w:rsidRDefault="008814EA" w:rsidP="008814EA">
      <w:pPr>
        <w:pStyle w:val="1"/>
      </w:pPr>
      <w:r w:rsidRPr="005A277D">
        <w:t>Conclusion and Future Scope</w:t>
      </w:r>
    </w:p>
    <w:p w14:paraId="0257652B" w14:textId="592A3B5C" w:rsidR="008814EA" w:rsidRPr="005A277D" w:rsidRDefault="008814EA" w:rsidP="008814EA">
      <w:pPr>
        <w:pStyle w:val="a3"/>
        <w:rPr>
          <w:rFonts w:eastAsiaTheme="minorEastAsia"/>
          <w:lang w:eastAsia="ja-JP"/>
        </w:rPr>
      </w:pPr>
      <w:r w:rsidRPr="005A277D">
        <w:rPr>
          <w:rFonts w:eastAsiaTheme="minorEastAsia"/>
          <w:lang w:eastAsia="ja-JP"/>
        </w:rPr>
        <w:t>The integration of 3D printing with wireless technology and real-time monitoring demonstrate</w:t>
      </w:r>
      <w:r w:rsidR="00294870" w:rsidRPr="005A277D">
        <w:rPr>
          <w:rFonts w:eastAsiaTheme="minorEastAsia"/>
          <w:lang w:eastAsia="ja-JP"/>
        </w:rPr>
        <w:t>d</w:t>
      </w:r>
      <w:r w:rsidRPr="005A277D">
        <w:rPr>
          <w:rFonts w:eastAsiaTheme="minorEastAsia"/>
          <w:lang w:eastAsia="ja-JP"/>
        </w:rPr>
        <w:t xml:space="preserve"> how technological progress </w:t>
      </w:r>
      <w:r w:rsidR="00294870" w:rsidRPr="005A277D">
        <w:rPr>
          <w:rFonts w:eastAsiaTheme="minorEastAsia"/>
          <w:lang w:eastAsia="ja-JP"/>
        </w:rPr>
        <w:t>wa</w:t>
      </w:r>
      <w:r w:rsidRPr="005A277D">
        <w:rPr>
          <w:rFonts w:eastAsiaTheme="minorEastAsia"/>
          <w:lang w:eastAsia="ja-JP"/>
        </w:rPr>
        <w:t>s shaping a more connected manufacturing future. Our system exemplifie</w:t>
      </w:r>
      <w:r w:rsidR="00294870" w:rsidRPr="005A277D">
        <w:rPr>
          <w:rFonts w:eastAsiaTheme="minorEastAsia"/>
          <w:lang w:eastAsia="ja-JP"/>
        </w:rPr>
        <w:t>d</w:t>
      </w:r>
      <w:r w:rsidRPr="005A277D">
        <w:rPr>
          <w:rFonts w:eastAsiaTheme="minorEastAsia"/>
          <w:lang w:eastAsia="ja-JP"/>
        </w:rPr>
        <w:t xml:space="preserve"> Industry 4.0 by seamlessly connecting the digital and physical worlds. Using </w:t>
      </w:r>
      <w:r w:rsidR="000F5E16" w:rsidRPr="005A277D">
        <w:rPr>
          <w:rFonts w:eastAsiaTheme="minorEastAsia"/>
          <w:lang w:eastAsia="ja-JP"/>
        </w:rPr>
        <w:t xml:space="preserve">the </w:t>
      </w:r>
      <w:r w:rsidRPr="005A277D">
        <w:rPr>
          <w:rFonts w:eastAsiaTheme="minorEastAsia"/>
          <w:lang w:eastAsia="ja-JP"/>
        </w:rPr>
        <w:t>Raspberry Pi and cameras, it turns 3D printing into a remotely controlled art form.</w:t>
      </w:r>
    </w:p>
    <w:p w14:paraId="3284FC71" w14:textId="77777777" w:rsidR="008814EA" w:rsidRPr="005A277D" w:rsidRDefault="008814EA" w:rsidP="008814EA">
      <w:pPr>
        <w:pStyle w:val="a3"/>
        <w:rPr>
          <w:rFonts w:eastAsiaTheme="minorEastAsia"/>
          <w:lang w:eastAsia="ja-JP"/>
        </w:rPr>
      </w:pPr>
      <w:r w:rsidRPr="005A277D">
        <w:rPr>
          <w:rFonts w:eastAsiaTheme="minorEastAsia"/>
          <w:lang w:eastAsia="ja-JP"/>
        </w:rPr>
        <w:t>As future scope, we outline the following four points:</w:t>
      </w:r>
    </w:p>
    <w:p w14:paraId="32D53CC4" w14:textId="7302883F" w:rsidR="008814EA" w:rsidRPr="005A277D" w:rsidRDefault="008814EA" w:rsidP="008814EA">
      <w:pPr>
        <w:pStyle w:val="3"/>
        <w:spacing w:after="6pt" w:line="11.40pt" w:lineRule="auto"/>
        <w:ind w:firstLine="14.45pt"/>
        <w:rPr>
          <w:i w:val="0"/>
        </w:rPr>
      </w:pPr>
      <w:r w:rsidRPr="005A277D">
        <w:t>On-premise server:</w:t>
      </w:r>
      <w:r w:rsidRPr="005A277D">
        <w:rPr>
          <w:i w:val="0"/>
        </w:rPr>
        <w:t xml:space="preserve"> Hosting the webpage on an on-site server</w:t>
      </w:r>
      <w:r w:rsidR="00294870" w:rsidRPr="005A277D">
        <w:rPr>
          <w:i w:val="0"/>
        </w:rPr>
        <w:t xml:space="preserve"> </w:t>
      </w:r>
      <w:r w:rsidRPr="005A277D">
        <w:rPr>
          <w:i w:val="0"/>
        </w:rPr>
        <w:t>will provide improved functionality and resource management compared to outsourcing. It requires robust security to ensure data protection and restricted access.</w:t>
      </w:r>
    </w:p>
    <w:p w14:paraId="3988EA25" w14:textId="145C978C" w:rsidR="008814EA" w:rsidRPr="005A277D" w:rsidRDefault="008814EA" w:rsidP="008814EA">
      <w:pPr>
        <w:pStyle w:val="3"/>
        <w:spacing w:after="6pt" w:line="11.40pt" w:lineRule="auto"/>
        <w:ind w:firstLine="14.45pt"/>
        <w:rPr>
          <w:i w:val="0"/>
        </w:rPr>
      </w:pPr>
      <w:r w:rsidRPr="005A277D">
        <w:t xml:space="preserve">DNS </w:t>
      </w:r>
      <w:r w:rsidR="0075432B" w:rsidRPr="005A277D">
        <w:t xml:space="preserve">(Domain Name System) </w:t>
      </w:r>
      <w:r w:rsidRPr="005A277D">
        <w:t>integration:</w:t>
      </w:r>
      <w:r w:rsidRPr="005A277D">
        <w:rPr>
          <w:i w:val="0"/>
        </w:rPr>
        <w:t xml:space="preserve"> Integrating DNS services </w:t>
      </w:r>
      <w:r w:rsidR="0075432B" w:rsidRPr="005A277D">
        <w:rPr>
          <w:i w:val="0"/>
        </w:rPr>
        <w:t xml:space="preserve">will </w:t>
      </w:r>
      <w:r w:rsidRPr="005A277D">
        <w:rPr>
          <w:i w:val="0"/>
        </w:rPr>
        <w:t xml:space="preserve">enable users to access the webpage using easy-to-remember names. Dynamic DNS updates DNS records with IP </w:t>
      </w:r>
      <w:r w:rsidR="0075432B" w:rsidRPr="005A277D">
        <w:rPr>
          <w:i w:val="0"/>
        </w:rPr>
        <w:t xml:space="preserve">(Internet Protocol) </w:t>
      </w:r>
      <w:r w:rsidRPr="005A277D">
        <w:rPr>
          <w:i w:val="0"/>
        </w:rPr>
        <w:t xml:space="preserve">changes to maintain </w:t>
      </w:r>
      <w:r w:rsidRPr="005A277D">
        <w:rPr>
          <w:i w:val="0"/>
        </w:rPr>
        <w:t>constant availability, while security and redundancy features ensure reliability and backup options.</w:t>
      </w:r>
    </w:p>
    <w:p w14:paraId="548B5718" w14:textId="41A5715A" w:rsidR="008814EA" w:rsidRPr="005A277D" w:rsidRDefault="008814EA" w:rsidP="008814EA">
      <w:pPr>
        <w:pStyle w:val="3"/>
        <w:spacing w:after="6pt" w:line="11.40pt" w:lineRule="auto"/>
        <w:ind w:firstLine="14.45pt"/>
        <w:rPr>
          <w:i w:val="0"/>
        </w:rPr>
      </w:pPr>
      <w:r w:rsidRPr="005A277D">
        <w:t>WAN (Wide Area Network):</w:t>
      </w:r>
      <w:r w:rsidRPr="005A277D">
        <w:rPr>
          <w:i w:val="0"/>
        </w:rPr>
        <w:t xml:space="preserve"> Expanding network connectivity for remote access will improve system scalability by enabling users to connect from different locations.</w:t>
      </w:r>
    </w:p>
    <w:p w14:paraId="414C988C" w14:textId="490519A0" w:rsidR="008814EA" w:rsidRPr="005A277D" w:rsidRDefault="008814EA" w:rsidP="008814EA">
      <w:pPr>
        <w:pStyle w:val="3"/>
        <w:spacing w:after="6pt" w:line="11.40pt" w:lineRule="auto"/>
        <w:ind w:firstLine="14.45pt"/>
        <w:rPr>
          <w:i w:val="0"/>
        </w:rPr>
      </w:pPr>
      <w:r w:rsidRPr="005A277D">
        <w:t>Multiple 3D printer connection:</w:t>
      </w:r>
      <w:r w:rsidRPr="005A277D">
        <w:rPr>
          <w:i w:val="0"/>
        </w:rPr>
        <w:t xml:space="preserve"> Managing multiple 3D printers through the webpage </w:t>
      </w:r>
      <w:r w:rsidR="000F5E16" w:rsidRPr="005A277D">
        <w:rPr>
          <w:i w:val="0"/>
        </w:rPr>
        <w:t>will be possible</w:t>
      </w:r>
      <w:r w:rsidRPr="005A277D">
        <w:rPr>
          <w:i w:val="0"/>
        </w:rPr>
        <w:t xml:space="preserve"> by connecting up to three printers to a single Raspberry Pi via USB ports.</w:t>
      </w:r>
    </w:p>
    <w:p w14:paraId="614FDCD6" w14:textId="77777777" w:rsidR="008658BE" w:rsidRPr="005A277D" w:rsidRDefault="008658BE" w:rsidP="008658BE">
      <w:pPr>
        <w:pStyle w:val="5"/>
      </w:pPr>
      <w:r w:rsidRPr="005A277D">
        <w:t>Acknowledgment</w:t>
      </w:r>
    </w:p>
    <w:p w14:paraId="1E3B8F47" w14:textId="11D6F9E5" w:rsidR="008658BE" w:rsidRPr="005A277D" w:rsidRDefault="008658BE" w:rsidP="008814EA">
      <w:pPr>
        <w:pStyle w:val="a3"/>
        <w:ind w:firstLine="14.45pt"/>
        <w:rPr>
          <w:lang w:val="en-US"/>
        </w:rPr>
      </w:pPr>
      <w:r w:rsidRPr="005A277D">
        <w:rPr>
          <w:lang w:val="en-US"/>
        </w:rPr>
        <w:t>The authors thank the Electronics and Communication Engineering Department at the College of Science and Technology, Royal University of Bhutan, for their financial support. They also appreciate Mr. Koji Yamada, JICA (Japan International Cooperation Agency) Expert, for allowing the use of the QIDI Tech 1 3D printer.</w:t>
      </w:r>
    </w:p>
    <w:p w14:paraId="144D91D7" w14:textId="6F30619B" w:rsidR="009303D9" w:rsidRPr="005A277D" w:rsidRDefault="009303D9" w:rsidP="004C1933">
      <w:pPr>
        <w:pStyle w:val="5"/>
      </w:pPr>
      <w:r w:rsidRPr="005A277D">
        <w:t>References</w:t>
      </w:r>
    </w:p>
    <w:p w14:paraId="7EE0A05F" w14:textId="05979BF4" w:rsidR="009303D9" w:rsidRPr="005A277D" w:rsidRDefault="00BD2993" w:rsidP="0004781E">
      <w:pPr>
        <w:pStyle w:val="references"/>
        <w:ind w:start="17.70pt" w:hanging="17.70pt"/>
      </w:pPr>
      <w:r w:rsidRPr="005A277D">
        <w:t>B</w:t>
      </w:r>
      <w:r w:rsidR="009303D9" w:rsidRPr="005A277D">
        <w:t xml:space="preserve">. </w:t>
      </w:r>
      <w:r w:rsidRPr="005A277D">
        <w:t>Berman</w:t>
      </w:r>
      <w:r w:rsidR="009303D9" w:rsidRPr="005A277D">
        <w:t>, “</w:t>
      </w:r>
      <w:r w:rsidRPr="005A277D">
        <w:t>3-D printing: The new industrial revolution</w:t>
      </w:r>
      <w:r w:rsidR="009303D9" w:rsidRPr="005A277D">
        <w:t xml:space="preserve">,” </w:t>
      </w:r>
      <w:r w:rsidR="00550705" w:rsidRPr="005A277D">
        <w:rPr>
          <w:i/>
        </w:rPr>
        <w:t>Business Horizons</w:t>
      </w:r>
      <w:r w:rsidR="009303D9" w:rsidRPr="005A277D">
        <w:t xml:space="preserve">, vol. </w:t>
      </w:r>
      <w:r w:rsidR="00550705" w:rsidRPr="005A277D">
        <w:t>55</w:t>
      </w:r>
      <w:r w:rsidR="009303D9" w:rsidRPr="005A277D">
        <w:t xml:space="preserve">, </w:t>
      </w:r>
      <w:r w:rsidR="00550705" w:rsidRPr="005A277D">
        <w:t xml:space="preserve">no. 2, </w:t>
      </w:r>
      <w:r w:rsidR="009303D9" w:rsidRPr="005A277D">
        <w:t xml:space="preserve">pp. </w:t>
      </w:r>
      <w:r w:rsidR="00550705" w:rsidRPr="005A277D">
        <w:t>155</w:t>
      </w:r>
      <w:r w:rsidR="009303D9" w:rsidRPr="005A277D">
        <w:t>–</w:t>
      </w:r>
      <w:r w:rsidR="00550705" w:rsidRPr="005A277D">
        <w:t>162</w:t>
      </w:r>
      <w:r w:rsidR="009303D9" w:rsidRPr="005A277D">
        <w:t xml:space="preserve">, </w:t>
      </w:r>
      <w:r w:rsidR="00550705" w:rsidRPr="005A277D">
        <w:t>Mar./Apr.</w:t>
      </w:r>
      <w:r w:rsidR="009303D9" w:rsidRPr="005A277D">
        <w:t xml:space="preserve"> </w:t>
      </w:r>
      <w:r w:rsidR="00550705" w:rsidRPr="005A277D">
        <w:t>2012, doi: 10.1016/j.bushor.2011.11.003.</w:t>
      </w:r>
    </w:p>
    <w:p w14:paraId="24468256" w14:textId="08ED9418" w:rsidR="0010382B" w:rsidRPr="005A277D" w:rsidRDefault="0010382B" w:rsidP="0004781E">
      <w:pPr>
        <w:pStyle w:val="references"/>
        <w:ind w:start="17.70pt" w:hanging="17.70pt"/>
      </w:pPr>
      <w:r w:rsidRPr="005A277D">
        <w:rPr>
          <w:lang w:eastAsia="ja-JP"/>
        </w:rPr>
        <w:t xml:space="preserve">H. Kodama, “Automatic method for fabricating a three-dimensional plastic model with photo hardening polymer,” </w:t>
      </w:r>
      <w:r w:rsidRPr="005A277D">
        <w:rPr>
          <w:i/>
          <w:lang w:eastAsia="ja-JP"/>
        </w:rPr>
        <w:t>Rev. Sci. Instrum.</w:t>
      </w:r>
      <w:r w:rsidRPr="005A277D">
        <w:rPr>
          <w:lang w:eastAsia="ja-JP"/>
        </w:rPr>
        <w:t>, vol. 52, no. 11, pp. 1770</w:t>
      </w:r>
      <w:r w:rsidR="004537FA" w:rsidRPr="005A277D">
        <w:t>–</w:t>
      </w:r>
      <w:r w:rsidRPr="005A277D">
        <w:rPr>
          <w:lang w:eastAsia="ja-JP"/>
        </w:rPr>
        <w:t>1773</w:t>
      </w:r>
      <w:r w:rsidR="00BD409F" w:rsidRPr="005A277D">
        <w:rPr>
          <w:lang w:eastAsia="ja-JP"/>
        </w:rPr>
        <w:t>, Nov. 1981, doi: 10.1063/1.1136492.</w:t>
      </w:r>
    </w:p>
    <w:p w14:paraId="72123FB8" w14:textId="1F669ADF" w:rsidR="00BD409F" w:rsidRPr="005A277D" w:rsidRDefault="00BD409F" w:rsidP="0004781E">
      <w:pPr>
        <w:pStyle w:val="references"/>
        <w:ind w:start="17.70pt" w:hanging="17.70pt"/>
      </w:pPr>
      <w:r w:rsidRPr="005A277D">
        <w:rPr>
          <w:lang w:eastAsia="ja-JP"/>
        </w:rPr>
        <w:t>C. Hull, “Apparatus for production of three-dimensional object by stereolithography,” U.S. Patent 4 575 330, Mar. 11, 1986.</w:t>
      </w:r>
    </w:p>
    <w:p w14:paraId="3E501283" w14:textId="6688734D" w:rsidR="004534E2" w:rsidRPr="005A277D" w:rsidRDefault="004534E2" w:rsidP="004534E2">
      <w:pPr>
        <w:pStyle w:val="references"/>
      </w:pPr>
      <w:r w:rsidRPr="005A277D">
        <w:t>M. Bazli. H. Ashrafi, A. Rajabipour, and</w:t>
      </w:r>
      <w:r w:rsidRPr="005A277D">
        <w:rPr>
          <w:lang w:eastAsia="ja-JP"/>
        </w:rPr>
        <w:t xml:space="preserve"> </w:t>
      </w:r>
      <w:r w:rsidRPr="005A277D">
        <w:t xml:space="preserve">C. Kutay, “3D printing for remote housing: Benefits and challenges,” </w:t>
      </w:r>
      <w:r w:rsidRPr="005A277D">
        <w:rPr>
          <w:i/>
        </w:rPr>
        <w:t>Automat. Construction</w:t>
      </w:r>
      <w:r w:rsidRPr="005A277D">
        <w:t>, vol. 148, Apr. 2023, Art. no. 104772, doi: 10.1016/j.autcon.2023.104772.</w:t>
      </w:r>
    </w:p>
    <w:p w14:paraId="1BBC3FCC" w14:textId="2CB01FF8" w:rsidR="00C91F77" w:rsidRPr="005A277D" w:rsidRDefault="00C91F77" w:rsidP="004534E2">
      <w:pPr>
        <w:pStyle w:val="references"/>
      </w:pPr>
      <w:r w:rsidRPr="005A277D">
        <w:t xml:space="preserve">H. Lasi, P. Fettke, H. G. Kemper, T. Feld, and M. Hoffman, “Industry 4.0,” </w:t>
      </w:r>
      <w:r w:rsidRPr="005A277D">
        <w:rPr>
          <w:i/>
        </w:rPr>
        <w:t>Bus. Inf. Syst. Eng.</w:t>
      </w:r>
      <w:r w:rsidRPr="005A277D">
        <w:t>, vol. 6, pp. 239–242, Jun. 2014, doi: 10.1007/s12599-014-0334-4.</w:t>
      </w:r>
    </w:p>
    <w:p w14:paraId="7BC73971" w14:textId="1096FD5D" w:rsidR="00B45713" w:rsidRPr="005A277D" w:rsidRDefault="00B45713" w:rsidP="004534E2">
      <w:pPr>
        <w:pStyle w:val="references"/>
      </w:pPr>
      <w:r w:rsidRPr="005A277D">
        <w:t xml:space="preserve">T. F. Andrade, P. Abreu, M. T. Restivo, M. F. Chouzal, B. F. Santos, and J. Rodrigues, “Enhancing a 3D printer with online access,” </w:t>
      </w:r>
      <w:r w:rsidRPr="005A277D">
        <w:rPr>
          <w:i/>
        </w:rPr>
        <w:t>Int. J. Interact. Mobile Technol.</w:t>
      </w:r>
      <w:r w:rsidR="003B1452" w:rsidRPr="005A277D">
        <w:rPr>
          <w:i/>
        </w:rPr>
        <w:t xml:space="preserve"> (iJIM)</w:t>
      </w:r>
      <w:r w:rsidRPr="005A277D">
        <w:t xml:space="preserve">, </w:t>
      </w:r>
      <w:r w:rsidR="003B1452" w:rsidRPr="005A277D">
        <w:t xml:space="preserve">vol. </w:t>
      </w:r>
      <w:r w:rsidRPr="005A277D">
        <w:t>11</w:t>
      </w:r>
      <w:r w:rsidR="003B1452" w:rsidRPr="005A277D">
        <w:t xml:space="preserve">, no. </w:t>
      </w:r>
      <w:r w:rsidRPr="005A277D">
        <w:t>5</w:t>
      </w:r>
      <w:r w:rsidR="003B1452" w:rsidRPr="005A277D">
        <w:t>, pp. 44–55, Jul. 2017, doi: 10.3991/ijim.v11i5.7069.</w:t>
      </w:r>
    </w:p>
    <w:p w14:paraId="0B828B84" w14:textId="2A077BC3" w:rsidR="003152AB" w:rsidRDefault="003152AB" w:rsidP="004534E2">
      <w:pPr>
        <w:pStyle w:val="references"/>
      </w:pPr>
      <w:r w:rsidRPr="005A277D">
        <w:rPr>
          <w:lang w:eastAsia="ja-JP"/>
        </w:rPr>
        <w:t xml:space="preserve">J. M. </w:t>
      </w:r>
      <w:r w:rsidR="00330C39" w:rsidRPr="005A277D">
        <w:rPr>
          <w:lang w:eastAsia="ja-JP"/>
        </w:rPr>
        <w:t xml:space="preserve">Arrieta, “Improvement and addition of features in 3D printing Open Source Software OctoPrint,” Trabajo Fin de Grado / Proyecto Fin de Carrera, E.T.S.I. y Sistemas de Telecomunicación (UPM), Madrid, Spain, Jul. 11, 2016. [Online]. Available: </w:t>
      </w:r>
      <w:r w:rsidR="008C2472">
        <w:rPr>
          <w:lang w:eastAsia="ja-JP"/>
        </w:rPr>
        <w:t>https://oa.upm.es/44473/8/TFG_JAVIER_MARTINEZ_ARRIETA.ppd</w:t>
      </w:r>
    </w:p>
    <w:p w14:paraId="590AFA4A" w14:textId="4EA1C55C" w:rsidR="008C2472" w:rsidRDefault="008C2472" w:rsidP="004534E2">
      <w:pPr>
        <w:pStyle w:val="references"/>
      </w:pPr>
      <w:r w:rsidRPr="008C2472">
        <w:t>M</w:t>
      </w:r>
      <w:r>
        <w:t xml:space="preserve">. </w:t>
      </w:r>
      <w:r w:rsidRPr="008C2472">
        <w:t>P</w:t>
      </w:r>
      <w:r>
        <w:t>.</w:t>
      </w:r>
      <w:r w:rsidRPr="008C2472">
        <w:t xml:space="preserve"> Gujar, </w:t>
      </w:r>
      <w:r w:rsidR="00C01CF1">
        <w:t xml:space="preserve">Y. </w:t>
      </w:r>
      <w:r w:rsidR="00C01CF1" w:rsidRPr="00C01CF1">
        <w:t xml:space="preserve">Shinde, </w:t>
      </w:r>
      <w:r w:rsidR="00C01CF1">
        <w:t xml:space="preserve">R. </w:t>
      </w:r>
      <w:r w:rsidR="00C01CF1" w:rsidRPr="00C01CF1">
        <w:t xml:space="preserve">Madaki, </w:t>
      </w:r>
      <w:r w:rsidR="00C01CF1">
        <w:t>and S.</w:t>
      </w:r>
      <w:r w:rsidR="00C01CF1" w:rsidRPr="00C01CF1">
        <w:t xml:space="preserve"> Nadaf,</w:t>
      </w:r>
      <w:r w:rsidRPr="008C2472">
        <w:t xml:space="preserve"> </w:t>
      </w:r>
      <w:r>
        <w:t>“</w:t>
      </w:r>
      <w:r w:rsidRPr="008C2472">
        <w:t>IoT based 3D Printer</w:t>
      </w:r>
      <w:r w:rsidR="00C01CF1">
        <w:t>,”</w:t>
      </w:r>
      <w:r w:rsidRPr="008C2472">
        <w:t xml:space="preserve"> </w:t>
      </w:r>
      <w:r w:rsidRPr="00C01CF1">
        <w:rPr>
          <w:i/>
        </w:rPr>
        <w:t>Int</w:t>
      </w:r>
      <w:r w:rsidR="00B440E5" w:rsidRPr="00C01CF1">
        <w:rPr>
          <w:i/>
        </w:rPr>
        <w:t>.</w:t>
      </w:r>
      <w:r w:rsidRPr="00C01CF1">
        <w:rPr>
          <w:i/>
        </w:rPr>
        <w:t xml:space="preserve"> Res</w:t>
      </w:r>
      <w:r w:rsidR="00C01CF1" w:rsidRPr="00C01CF1">
        <w:rPr>
          <w:i/>
        </w:rPr>
        <w:t>.</w:t>
      </w:r>
      <w:r w:rsidRPr="00C01CF1">
        <w:rPr>
          <w:i/>
        </w:rPr>
        <w:t xml:space="preserve"> J</w:t>
      </w:r>
      <w:r w:rsidR="00B440E5" w:rsidRPr="00C01CF1">
        <w:rPr>
          <w:i/>
        </w:rPr>
        <w:t xml:space="preserve">. </w:t>
      </w:r>
      <w:r w:rsidRPr="00C01CF1">
        <w:rPr>
          <w:i/>
        </w:rPr>
        <w:t>Eng</w:t>
      </w:r>
      <w:r w:rsidR="00B440E5" w:rsidRPr="00C01CF1">
        <w:rPr>
          <w:i/>
        </w:rPr>
        <w:t>.</w:t>
      </w:r>
      <w:r w:rsidRPr="00C01CF1">
        <w:rPr>
          <w:i/>
        </w:rPr>
        <w:t xml:space="preserve"> Techno</w:t>
      </w:r>
      <w:r w:rsidR="00B440E5" w:rsidRPr="00C01CF1">
        <w:rPr>
          <w:i/>
        </w:rPr>
        <w:t>l.</w:t>
      </w:r>
      <w:r w:rsidRPr="00C01CF1">
        <w:rPr>
          <w:i/>
        </w:rPr>
        <w:t xml:space="preserve"> (IRJET)</w:t>
      </w:r>
      <w:r w:rsidR="00C01CF1">
        <w:t xml:space="preserve">, vol. </w:t>
      </w:r>
      <w:r w:rsidRPr="008C2472">
        <w:t>6</w:t>
      </w:r>
      <w:r w:rsidR="00C01CF1">
        <w:t xml:space="preserve">, no. </w:t>
      </w:r>
      <w:r w:rsidR="004C004F">
        <w:t>4</w:t>
      </w:r>
      <w:r w:rsidR="00C01CF1">
        <w:t>, pp. 1015</w:t>
      </w:r>
      <w:r w:rsidR="00C01CF1" w:rsidRPr="005A277D">
        <w:t>–</w:t>
      </w:r>
      <w:r w:rsidR="00C01CF1">
        <w:t>1020</w:t>
      </w:r>
      <w:r w:rsidR="00C01CF1" w:rsidRPr="005A277D">
        <w:t>,</w:t>
      </w:r>
      <w:r w:rsidRPr="008C2472">
        <w:t xml:space="preserve"> </w:t>
      </w:r>
      <w:r w:rsidR="004C004F">
        <w:t>Apr</w:t>
      </w:r>
      <w:r w:rsidR="00C01CF1">
        <w:t xml:space="preserve">. </w:t>
      </w:r>
      <w:r w:rsidRPr="008C2472">
        <w:t>2019.</w:t>
      </w:r>
      <w:r w:rsidR="004C004F">
        <w:t xml:space="preserve"> </w:t>
      </w:r>
      <w:r w:rsidR="004C004F" w:rsidRPr="004C004F">
        <w:t>[Online</w:t>
      </w:r>
      <w:r w:rsidR="004C004F">
        <w:t>]</w:t>
      </w:r>
      <w:r w:rsidR="004C004F" w:rsidRPr="004C004F">
        <w:t>. Available: https://www.irjet.net/archives/V6/i4/IRJET-V6I4217.pdf</w:t>
      </w:r>
    </w:p>
    <w:p w14:paraId="11123AAA" w14:textId="11D1B8D4" w:rsidR="004537FA" w:rsidRPr="005A277D" w:rsidRDefault="004537FA" w:rsidP="004534E2">
      <w:pPr>
        <w:pStyle w:val="references"/>
      </w:pPr>
      <w:r w:rsidRPr="005A277D">
        <w:rPr>
          <w:lang w:eastAsia="ja-JP"/>
        </w:rPr>
        <w:t xml:space="preserve">dddrop, “Remote 3D Printing Using the dddrop Smart Module,” dddrop. </w:t>
      </w:r>
      <w:r w:rsidRPr="005A277D">
        <w:t xml:space="preserve">Accessed: Aug. 1, 2025. </w:t>
      </w:r>
      <w:bookmarkStart w:id="5" w:name="_Hlk216300806"/>
      <w:r w:rsidRPr="005A277D">
        <w:t>[Online</w:t>
      </w:r>
      <w:r w:rsidR="004C004F">
        <w:t>]</w:t>
      </w:r>
      <w:r w:rsidRPr="005A277D">
        <w:t xml:space="preserve">. Available: </w:t>
      </w:r>
      <w:bookmarkEnd w:id="5"/>
      <w:r w:rsidR="00CF2053" w:rsidRPr="005A277D">
        <w:t>https://dddrop.com/remote-3d-printing-using-the-dddrop-smart-module/</w:t>
      </w:r>
    </w:p>
    <w:p w14:paraId="15F31A16" w14:textId="76684871" w:rsidR="00CF2053" w:rsidRPr="005A277D" w:rsidRDefault="00CF2053" w:rsidP="004534E2">
      <w:pPr>
        <w:pStyle w:val="references"/>
      </w:pPr>
      <w:r w:rsidRPr="005A277D">
        <w:t xml:space="preserve">B. Bernal, C. Amaya, J. Perdomo, and F. Simanca, “Design of a remote 3D printing laboratory prototype to be implemented at the Universidad Cooperativa de Colombia,” </w:t>
      </w:r>
      <w:r w:rsidRPr="005A277D">
        <w:rPr>
          <w:i/>
        </w:rPr>
        <w:t>Turkish J. Comput. Math. Educ. (TURCOMAT)</w:t>
      </w:r>
      <w:r w:rsidRPr="005A277D">
        <w:t xml:space="preserve">, vol. 12, no. 10, pp. 7687–7696, Apr. 2021, doi: </w:t>
      </w:r>
      <w:r w:rsidR="005929DE" w:rsidRPr="005A277D">
        <w:t>10.17762/turcomat.v12i10.5730.</w:t>
      </w:r>
    </w:p>
    <w:p w14:paraId="55401E07" w14:textId="66E985DD" w:rsidR="005C1798" w:rsidRPr="005A277D" w:rsidRDefault="005C1798" w:rsidP="004534E2">
      <w:pPr>
        <w:pStyle w:val="references"/>
      </w:pPr>
      <w:r w:rsidRPr="005A277D">
        <w:t xml:space="preserve">S. Kakade, A. Mulay, and S. Patil, “IoT-based real-time online monitoring system for open ware FDM printers,” </w:t>
      </w:r>
      <w:r w:rsidR="00BB4177" w:rsidRPr="005A277D">
        <w:rPr>
          <w:i/>
        </w:rPr>
        <w:t>Materials Today: Proc.</w:t>
      </w:r>
      <w:r w:rsidR="00BB4177" w:rsidRPr="005A277D">
        <w:t>, vol. 67. no. 2, pp. 363–367, Jul. 2022, doi: 10.1016/j.matpr.2022.07.210.</w:t>
      </w:r>
    </w:p>
    <w:p w14:paraId="27C16FCA" w14:textId="509064AA" w:rsidR="006B67BF" w:rsidRPr="005A277D" w:rsidRDefault="006B67BF" w:rsidP="004534E2">
      <w:pPr>
        <w:pStyle w:val="references"/>
      </w:pPr>
      <w:r w:rsidRPr="005A277D">
        <w:t>M. Mass</w:t>
      </w:r>
      <w:r w:rsidR="00D854F8" w:rsidRPr="005A277D">
        <w:rPr>
          <w:lang w:eastAsia="ja-JP"/>
        </w:rPr>
        <w:t>é</w:t>
      </w:r>
      <w:r w:rsidRPr="005A277D">
        <w:t xml:space="preserve">, </w:t>
      </w:r>
      <w:r w:rsidRPr="005A277D">
        <w:rPr>
          <w:i/>
        </w:rPr>
        <w:t xml:space="preserve">REST API Design Rulebook: Designing Consistent RESTful </w:t>
      </w:r>
      <w:r w:rsidR="00D854F8" w:rsidRPr="005A277D">
        <w:rPr>
          <w:i/>
        </w:rPr>
        <w:t>W</w:t>
      </w:r>
      <w:r w:rsidRPr="005A277D">
        <w:rPr>
          <w:i/>
        </w:rPr>
        <w:t xml:space="preserve">eb </w:t>
      </w:r>
      <w:r w:rsidR="00D854F8" w:rsidRPr="005A277D">
        <w:rPr>
          <w:i/>
        </w:rPr>
        <w:t>S</w:t>
      </w:r>
      <w:r w:rsidRPr="005A277D">
        <w:rPr>
          <w:i/>
        </w:rPr>
        <w:t xml:space="preserve">ervice </w:t>
      </w:r>
      <w:r w:rsidR="00D854F8" w:rsidRPr="005A277D">
        <w:rPr>
          <w:i/>
        </w:rPr>
        <w:t>I</w:t>
      </w:r>
      <w:r w:rsidRPr="005A277D">
        <w:rPr>
          <w:i/>
        </w:rPr>
        <w:t>nterfaces</w:t>
      </w:r>
      <w:r w:rsidRPr="005A277D">
        <w:t xml:space="preserve">. </w:t>
      </w:r>
      <w:r w:rsidR="00D854F8" w:rsidRPr="005A277D">
        <w:t xml:space="preserve">Sebastopol, CA, USA: </w:t>
      </w:r>
      <w:r w:rsidRPr="005A277D">
        <w:t>O'Reilly Media, 2011.</w:t>
      </w:r>
    </w:p>
    <w:p w14:paraId="4EF2B8B8" w14:textId="079545D3" w:rsidR="009303D9" w:rsidRPr="005A277D" w:rsidRDefault="008F035A" w:rsidP="006D4664">
      <w:pPr>
        <w:pStyle w:val="references"/>
      </w:pPr>
      <w:r w:rsidRPr="005A277D">
        <w:rPr>
          <w:lang w:eastAsia="ja-JP"/>
        </w:rPr>
        <w:t xml:space="preserve">P. J. Chougale and V. Yadav, and A. Gaikwad, “Firebase – overview and usage,” </w:t>
      </w:r>
      <w:r w:rsidRPr="005A277D">
        <w:rPr>
          <w:i/>
          <w:lang w:eastAsia="ja-JP"/>
        </w:rPr>
        <w:t>Int. Res. J. Modernization Eng. Technol. Sci. (IRJMETS)</w:t>
      </w:r>
      <w:r w:rsidRPr="005A277D">
        <w:rPr>
          <w:lang w:eastAsia="ja-JP"/>
        </w:rPr>
        <w:t>, vol.3, no. 12, pp. 1178-1183, Dec. 2021. [Online]. Available: https://www.irjmets.com/uploadedfiles/paper/volume_3/issue_12_december_2021/17917/final/fin_irjmets1640499489.p</w:t>
      </w:r>
      <w:r w:rsidR="007B3020" w:rsidRPr="005A277D">
        <w:rPr>
          <w:lang w:eastAsia="ja-JP"/>
        </w:rPr>
        <w:t>d</w:t>
      </w:r>
      <w:r w:rsidR="006D4664" w:rsidRPr="005A277D">
        <w:rPr>
          <w:lang w:eastAsia="ja-JP"/>
        </w:rPr>
        <w:t>f</w:t>
      </w:r>
    </w:p>
    <w:sectPr w:rsidR="009303D9" w:rsidRPr="005A277D" w:rsidSect="00CB6CBF">
      <w:type w:val="continuous"/>
      <w:pgSz w:w="595.30pt" w:h="841.90pt" w:code="9"/>
      <w:pgMar w:top="53.85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3578BC67" w14:textId="77777777" w:rsidR="00B07062" w:rsidRDefault="00B07062" w:rsidP="001A3B3D">
      <w:r>
        <w:separator/>
      </w:r>
    </w:p>
  </w:endnote>
  <w:endnote w:type="continuationSeparator" w:id="0">
    <w:p w14:paraId="09749A88" w14:textId="77777777" w:rsidR="00B07062" w:rsidRDefault="00B07062"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ＭＳ 明朝">
    <w:altName w:val="MS Mincho"/>
    <w:panose1 w:val="02020609040205080304"/>
    <w:charset w:characterSet="shift_jis"/>
    <w:family w:val="roman"/>
    <w:pitch w:val="fixed"/>
    <w:sig w:usb0="E00002FF" w:usb1="6AC7FDFB" w:usb2="08000012" w:usb3="00000000" w:csb0="0002009F" w:csb1="00000000"/>
  </w:font>
  <w:font w:name="ＭＳ Ｐゴシック">
    <w:panose1 w:val="020B0600070205080204"/>
    <w:charset w:characterSet="shift_jis"/>
    <w:family w:val="modern"/>
    <w:pitch w:val="variable"/>
    <w:sig w:usb0="E00002FF" w:usb1="6AC7FDFB" w:usb2="08000012" w:usb3="00000000" w:csb0="0002009F" w:csb1="00000000"/>
  </w:font>
  <w:font w:name="游明朝">
    <w:panose1 w:val="02020400000000000000"/>
    <w:charset w:characterSet="shift_jis"/>
    <w:family w:val="roman"/>
    <w:pitch w:val="variable"/>
    <w:sig w:usb0="800002E7" w:usb1="2AC7FCFF" w:usb2="00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游ゴシック Light">
    <w:panose1 w:val="020B0300000000000000"/>
    <w:charset w:characterSet="shift_jis"/>
    <w:family w:val="modern"/>
    <w:pitch w:val="variable"/>
    <w:sig w:usb0="E00002FF" w:usb1="2AC7FDFF" w:usb2="00000016"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9E75918" w14:textId="77777777" w:rsidR="001A3B3D" w:rsidRPr="006F6D3D" w:rsidRDefault="001A3B3D" w:rsidP="0056610F">
    <w:pPr>
      <w:pStyle w:val="a7"/>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41997488" w14:textId="77777777" w:rsidR="00B07062" w:rsidRDefault="00B07062" w:rsidP="001A3B3D">
      <w:r>
        <w:separator/>
      </w:r>
    </w:p>
  </w:footnote>
  <w:footnote w:type="continuationSeparator" w:id="0">
    <w:p w14:paraId="3DBCFD8A" w14:textId="77777777" w:rsidR="00B07062" w:rsidRDefault="00B07062"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DD8257E4"/>
    <w:lvl w:ilvl="0">
      <w:start w:val="1"/>
      <w:numFmt w:val="upperRoman"/>
      <w:pStyle w:val="1"/>
      <w:lvlText w:val="%1."/>
      <w:lvlJc w:val="center"/>
      <w:pPr>
        <w:tabs>
          <w:tab w:val="num" w:pos="28.80pt"/>
        </w:tabs>
        <w:ind w:start="0pt"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start"/>
      <w:pPr>
        <w:tabs>
          <w:tab w:val="num" w:pos="27pt"/>
        </w:tabs>
        <w:ind w:start="0pt"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start"/>
      <w:pPr>
        <w:tabs>
          <w:tab w:val="num" w:pos="31.50pt"/>
        </w:tabs>
        <w:ind w:start="0pt"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firstLine="0pt"/>
      </w:pPr>
      <w:rPr>
        <w:rFonts w:cs="Times New Roman" w:hint="default"/>
      </w:rPr>
    </w:lvl>
    <w:lvl w:ilvl="5">
      <w:start w:val="1"/>
      <w:numFmt w:val="lowerLetter"/>
      <w:lvlText w:val="(%6)"/>
      <w:lvlJc w:val="start"/>
      <w:pPr>
        <w:tabs>
          <w:tab w:val="num" w:pos="198pt"/>
        </w:tabs>
        <w:ind w:start="180pt" w:firstLine="0pt"/>
      </w:pPr>
      <w:rPr>
        <w:rFonts w:cs="Times New Roman" w:hint="default"/>
      </w:rPr>
    </w:lvl>
    <w:lvl w:ilvl="6">
      <w:start w:val="1"/>
      <w:numFmt w:val="lowerRoman"/>
      <w:lvlText w:val="(%7)"/>
      <w:lvlJc w:val="start"/>
      <w:pPr>
        <w:tabs>
          <w:tab w:val="num" w:pos="234pt"/>
        </w:tabs>
        <w:ind w:start="216pt" w:firstLine="0pt"/>
      </w:pPr>
      <w:rPr>
        <w:rFonts w:cs="Times New Roman" w:hint="default"/>
      </w:rPr>
    </w:lvl>
    <w:lvl w:ilvl="7">
      <w:start w:val="1"/>
      <w:numFmt w:val="lowerLetter"/>
      <w:lvlText w:val="(%8)"/>
      <w:lvlJc w:val="start"/>
      <w:pPr>
        <w:tabs>
          <w:tab w:val="num" w:pos="270pt"/>
        </w:tabs>
        <w:ind w:start="252pt" w:firstLine="0pt"/>
      </w:pPr>
      <w:rPr>
        <w:rFonts w:cs="Times New Roman" w:hint="default"/>
      </w:rPr>
    </w:lvl>
    <w:lvl w:ilvl="8">
      <w:start w:val="1"/>
      <w:numFmt w:val="lowerRoman"/>
      <w:lvlText w:val="(%9)"/>
      <w:lvlJc w:val="start"/>
      <w:pPr>
        <w:tabs>
          <w:tab w:val="num" w:pos="306pt"/>
        </w:tabs>
        <w:ind w:start="288pt" w:firstLine="0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9%"/>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2B08"/>
    <w:rsid w:val="00004305"/>
    <w:rsid w:val="000069D8"/>
    <w:rsid w:val="0000702A"/>
    <w:rsid w:val="00007704"/>
    <w:rsid w:val="000142AB"/>
    <w:rsid w:val="00021B9F"/>
    <w:rsid w:val="00023144"/>
    <w:rsid w:val="000466C9"/>
    <w:rsid w:val="0004781E"/>
    <w:rsid w:val="00074D02"/>
    <w:rsid w:val="0008278C"/>
    <w:rsid w:val="00082FB8"/>
    <w:rsid w:val="0008758A"/>
    <w:rsid w:val="000961D5"/>
    <w:rsid w:val="000A2595"/>
    <w:rsid w:val="000A2660"/>
    <w:rsid w:val="000A730B"/>
    <w:rsid w:val="000B0CE8"/>
    <w:rsid w:val="000B720E"/>
    <w:rsid w:val="000B752B"/>
    <w:rsid w:val="000C1E68"/>
    <w:rsid w:val="000C5616"/>
    <w:rsid w:val="000D0F4D"/>
    <w:rsid w:val="000F5E16"/>
    <w:rsid w:val="0010382B"/>
    <w:rsid w:val="00111247"/>
    <w:rsid w:val="00117476"/>
    <w:rsid w:val="0015025F"/>
    <w:rsid w:val="00155F30"/>
    <w:rsid w:val="00157F8E"/>
    <w:rsid w:val="00167B84"/>
    <w:rsid w:val="001744AA"/>
    <w:rsid w:val="00177631"/>
    <w:rsid w:val="00177940"/>
    <w:rsid w:val="001811C3"/>
    <w:rsid w:val="00183722"/>
    <w:rsid w:val="001A2EFD"/>
    <w:rsid w:val="001A3B3D"/>
    <w:rsid w:val="001A5A21"/>
    <w:rsid w:val="001B62EE"/>
    <w:rsid w:val="001B66C3"/>
    <w:rsid w:val="001B67DC"/>
    <w:rsid w:val="001C2422"/>
    <w:rsid w:val="001C3770"/>
    <w:rsid w:val="001C462F"/>
    <w:rsid w:val="001D34DE"/>
    <w:rsid w:val="001E187F"/>
    <w:rsid w:val="001E3E1D"/>
    <w:rsid w:val="001E6E70"/>
    <w:rsid w:val="001F1E0A"/>
    <w:rsid w:val="001F71DB"/>
    <w:rsid w:val="00200347"/>
    <w:rsid w:val="00203B0B"/>
    <w:rsid w:val="00220BA3"/>
    <w:rsid w:val="002254A9"/>
    <w:rsid w:val="00227440"/>
    <w:rsid w:val="00233D97"/>
    <w:rsid w:val="002347A2"/>
    <w:rsid w:val="0023531F"/>
    <w:rsid w:val="00235369"/>
    <w:rsid w:val="00241171"/>
    <w:rsid w:val="0025480B"/>
    <w:rsid w:val="002726F7"/>
    <w:rsid w:val="002768C4"/>
    <w:rsid w:val="00276AC8"/>
    <w:rsid w:val="00280599"/>
    <w:rsid w:val="00280DAB"/>
    <w:rsid w:val="00284BEF"/>
    <w:rsid w:val="002850E3"/>
    <w:rsid w:val="00294870"/>
    <w:rsid w:val="002A564C"/>
    <w:rsid w:val="002A592E"/>
    <w:rsid w:val="002B029A"/>
    <w:rsid w:val="002B5A11"/>
    <w:rsid w:val="002D615E"/>
    <w:rsid w:val="002E0F34"/>
    <w:rsid w:val="002E4614"/>
    <w:rsid w:val="002E66F7"/>
    <w:rsid w:val="002F6592"/>
    <w:rsid w:val="00306FC8"/>
    <w:rsid w:val="00310EF0"/>
    <w:rsid w:val="003152AB"/>
    <w:rsid w:val="0031543B"/>
    <w:rsid w:val="003178AB"/>
    <w:rsid w:val="00325CAE"/>
    <w:rsid w:val="00330C39"/>
    <w:rsid w:val="003411C2"/>
    <w:rsid w:val="003465A6"/>
    <w:rsid w:val="003524F1"/>
    <w:rsid w:val="00354FCF"/>
    <w:rsid w:val="0035636C"/>
    <w:rsid w:val="003570CA"/>
    <w:rsid w:val="00364E84"/>
    <w:rsid w:val="003737CB"/>
    <w:rsid w:val="00391B0C"/>
    <w:rsid w:val="00392085"/>
    <w:rsid w:val="003A19E2"/>
    <w:rsid w:val="003A25C5"/>
    <w:rsid w:val="003A4D4A"/>
    <w:rsid w:val="003B0C51"/>
    <w:rsid w:val="003B1452"/>
    <w:rsid w:val="003B1A7D"/>
    <w:rsid w:val="003B275E"/>
    <w:rsid w:val="003B2B40"/>
    <w:rsid w:val="003B4E04"/>
    <w:rsid w:val="003B56DF"/>
    <w:rsid w:val="003C4FC0"/>
    <w:rsid w:val="003C70ED"/>
    <w:rsid w:val="003F2F92"/>
    <w:rsid w:val="003F3A07"/>
    <w:rsid w:val="003F5A08"/>
    <w:rsid w:val="0040239E"/>
    <w:rsid w:val="00414D18"/>
    <w:rsid w:val="00420716"/>
    <w:rsid w:val="004217AF"/>
    <w:rsid w:val="00422D1A"/>
    <w:rsid w:val="00422D39"/>
    <w:rsid w:val="004325FB"/>
    <w:rsid w:val="004351F5"/>
    <w:rsid w:val="00442212"/>
    <w:rsid w:val="004432BA"/>
    <w:rsid w:val="0044407E"/>
    <w:rsid w:val="00444543"/>
    <w:rsid w:val="0044494C"/>
    <w:rsid w:val="00445EA0"/>
    <w:rsid w:val="00447BB9"/>
    <w:rsid w:val="004534E2"/>
    <w:rsid w:val="004537FA"/>
    <w:rsid w:val="0046031D"/>
    <w:rsid w:val="00471637"/>
    <w:rsid w:val="00471A74"/>
    <w:rsid w:val="00473AC9"/>
    <w:rsid w:val="004765EE"/>
    <w:rsid w:val="00477891"/>
    <w:rsid w:val="00477C16"/>
    <w:rsid w:val="00482404"/>
    <w:rsid w:val="004964C8"/>
    <w:rsid w:val="004A30A2"/>
    <w:rsid w:val="004A332A"/>
    <w:rsid w:val="004A5AD1"/>
    <w:rsid w:val="004B051D"/>
    <w:rsid w:val="004B3C82"/>
    <w:rsid w:val="004C004F"/>
    <w:rsid w:val="004C1933"/>
    <w:rsid w:val="004C221E"/>
    <w:rsid w:val="004C61E5"/>
    <w:rsid w:val="004D592F"/>
    <w:rsid w:val="004D72B5"/>
    <w:rsid w:val="004E7793"/>
    <w:rsid w:val="004F2975"/>
    <w:rsid w:val="004F5400"/>
    <w:rsid w:val="005016D8"/>
    <w:rsid w:val="00510241"/>
    <w:rsid w:val="005111D8"/>
    <w:rsid w:val="005220F3"/>
    <w:rsid w:val="00527EA1"/>
    <w:rsid w:val="0053061E"/>
    <w:rsid w:val="00543AD6"/>
    <w:rsid w:val="00543FB7"/>
    <w:rsid w:val="00550705"/>
    <w:rsid w:val="00551B7F"/>
    <w:rsid w:val="00560A88"/>
    <w:rsid w:val="00562B5D"/>
    <w:rsid w:val="0056610F"/>
    <w:rsid w:val="005719BE"/>
    <w:rsid w:val="00571E43"/>
    <w:rsid w:val="005721EA"/>
    <w:rsid w:val="005757BB"/>
    <w:rsid w:val="00575BCA"/>
    <w:rsid w:val="00581A1A"/>
    <w:rsid w:val="005929DE"/>
    <w:rsid w:val="00592E91"/>
    <w:rsid w:val="005957AA"/>
    <w:rsid w:val="005A277D"/>
    <w:rsid w:val="005A6F98"/>
    <w:rsid w:val="005B0344"/>
    <w:rsid w:val="005B0987"/>
    <w:rsid w:val="005B12E5"/>
    <w:rsid w:val="005B2A77"/>
    <w:rsid w:val="005B520E"/>
    <w:rsid w:val="005C06F2"/>
    <w:rsid w:val="005C1798"/>
    <w:rsid w:val="005D3AAC"/>
    <w:rsid w:val="005E2800"/>
    <w:rsid w:val="005F251F"/>
    <w:rsid w:val="005F37BC"/>
    <w:rsid w:val="005F773C"/>
    <w:rsid w:val="00605825"/>
    <w:rsid w:val="00607C01"/>
    <w:rsid w:val="00616F7F"/>
    <w:rsid w:val="0062473D"/>
    <w:rsid w:val="00624A57"/>
    <w:rsid w:val="0064261D"/>
    <w:rsid w:val="00645D22"/>
    <w:rsid w:val="00651A08"/>
    <w:rsid w:val="00654204"/>
    <w:rsid w:val="00654C2C"/>
    <w:rsid w:val="00656255"/>
    <w:rsid w:val="00670434"/>
    <w:rsid w:val="00673246"/>
    <w:rsid w:val="006846E1"/>
    <w:rsid w:val="006846E7"/>
    <w:rsid w:val="006966CD"/>
    <w:rsid w:val="006A5D82"/>
    <w:rsid w:val="006B072E"/>
    <w:rsid w:val="006B169B"/>
    <w:rsid w:val="006B1F52"/>
    <w:rsid w:val="006B5E23"/>
    <w:rsid w:val="006B67BF"/>
    <w:rsid w:val="006B6B66"/>
    <w:rsid w:val="006C505E"/>
    <w:rsid w:val="006D0EAE"/>
    <w:rsid w:val="006D1F2A"/>
    <w:rsid w:val="006D4664"/>
    <w:rsid w:val="006E21B8"/>
    <w:rsid w:val="006F6D3D"/>
    <w:rsid w:val="006F7486"/>
    <w:rsid w:val="00700147"/>
    <w:rsid w:val="007059BE"/>
    <w:rsid w:val="00710079"/>
    <w:rsid w:val="00710403"/>
    <w:rsid w:val="00715BEA"/>
    <w:rsid w:val="0071633D"/>
    <w:rsid w:val="007214B9"/>
    <w:rsid w:val="0072191A"/>
    <w:rsid w:val="00734F49"/>
    <w:rsid w:val="00740EEA"/>
    <w:rsid w:val="0074118F"/>
    <w:rsid w:val="00747F63"/>
    <w:rsid w:val="0075432B"/>
    <w:rsid w:val="00757543"/>
    <w:rsid w:val="00761C47"/>
    <w:rsid w:val="0077055D"/>
    <w:rsid w:val="00771399"/>
    <w:rsid w:val="00786683"/>
    <w:rsid w:val="00793280"/>
    <w:rsid w:val="00794804"/>
    <w:rsid w:val="007B024A"/>
    <w:rsid w:val="007B2CE7"/>
    <w:rsid w:val="007B3020"/>
    <w:rsid w:val="007B33F1"/>
    <w:rsid w:val="007B6DDA"/>
    <w:rsid w:val="007C0308"/>
    <w:rsid w:val="007C2FF2"/>
    <w:rsid w:val="007D6232"/>
    <w:rsid w:val="007E1C55"/>
    <w:rsid w:val="007F1F99"/>
    <w:rsid w:val="007F340F"/>
    <w:rsid w:val="007F768F"/>
    <w:rsid w:val="008052B1"/>
    <w:rsid w:val="0080791D"/>
    <w:rsid w:val="008147B5"/>
    <w:rsid w:val="00815CC4"/>
    <w:rsid w:val="00816304"/>
    <w:rsid w:val="00816E82"/>
    <w:rsid w:val="008222C5"/>
    <w:rsid w:val="00823C7C"/>
    <w:rsid w:val="00824128"/>
    <w:rsid w:val="00832B36"/>
    <w:rsid w:val="00836367"/>
    <w:rsid w:val="00836BC2"/>
    <w:rsid w:val="00840972"/>
    <w:rsid w:val="008658BE"/>
    <w:rsid w:val="00873603"/>
    <w:rsid w:val="008814EA"/>
    <w:rsid w:val="008826F7"/>
    <w:rsid w:val="0089484E"/>
    <w:rsid w:val="008A2C7D"/>
    <w:rsid w:val="008A5107"/>
    <w:rsid w:val="008B33E5"/>
    <w:rsid w:val="008B602F"/>
    <w:rsid w:val="008B6524"/>
    <w:rsid w:val="008B7035"/>
    <w:rsid w:val="008C2472"/>
    <w:rsid w:val="008C4B23"/>
    <w:rsid w:val="008D4370"/>
    <w:rsid w:val="008F035A"/>
    <w:rsid w:val="008F1CBB"/>
    <w:rsid w:val="008F27E6"/>
    <w:rsid w:val="008F6E2C"/>
    <w:rsid w:val="0090232A"/>
    <w:rsid w:val="00906368"/>
    <w:rsid w:val="00914DA8"/>
    <w:rsid w:val="00923597"/>
    <w:rsid w:val="009303D9"/>
    <w:rsid w:val="00933C64"/>
    <w:rsid w:val="0094687F"/>
    <w:rsid w:val="0095038E"/>
    <w:rsid w:val="0095058D"/>
    <w:rsid w:val="009574F5"/>
    <w:rsid w:val="00972203"/>
    <w:rsid w:val="00992216"/>
    <w:rsid w:val="009947E7"/>
    <w:rsid w:val="009A0660"/>
    <w:rsid w:val="009A5DD4"/>
    <w:rsid w:val="009B0DC9"/>
    <w:rsid w:val="009B2BF5"/>
    <w:rsid w:val="009B32B5"/>
    <w:rsid w:val="009C55BD"/>
    <w:rsid w:val="009C77ED"/>
    <w:rsid w:val="009F1D79"/>
    <w:rsid w:val="009F3A28"/>
    <w:rsid w:val="009F52D3"/>
    <w:rsid w:val="00A059B3"/>
    <w:rsid w:val="00A10362"/>
    <w:rsid w:val="00A356AB"/>
    <w:rsid w:val="00A42001"/>
    <w:rsid w:val="00A42AE2"/>
    <w:rsid w:val="00A44ED4"/>
    <w:rsid w:val="00A502D8"/>
    <w:rsid w:val="00A725D5"/>
    <w:rsid w:val="00A74FB3"/>
    <w:rsid w:val="00A74FEB"/>
    <w:rsid w:val="00A81575"/>
    <w:rsid w:val="00A823E0"/>
    <w:rsid w:val="00A83698"/>
    <w:rsid w:val="00A930E0"/>
    <w:rsid w:val="00A955DC"/>
    <w:rsid w:val="00AB5AE5"/>
    <w:rsid w:val="00AD0CD1"/>
    <w:rsid w:val="00AD4799"/>
    <w:rsid w:val="00AD7331"/>
    <w:rsid w:val="00AE3409"/>
    <w:rsid w:val="00AF5524"/>
    <w:rsid w:val="00AF6D19"/>
    <w:rsid w:val="00AF732B"/>
    <w:rsid w:val="00B0087F"/>
    <w:rsid w:val="00B07062"/>
    <w:rsid w:val="00B11A60"/>
    <w:rsid w:val="00B12DB5"/>
    <w:rsid w:val="00B17D9E"/>
    <w:rsid w:val="00B22613"/>
    <w:rsid w:val="00B256FA"/>
    <w:rsid w:val="00B440E5"/>
    <w:rsid w:val="00B44A76"/>
    <w:rsid w:val="00B45713"/>
    <w:rsid w:val="00B515FE"/>
    <w:rsid w:val="00B55024"/>
    <w:rsid w:val="00B55955"/>
    <w:rsid w:val="00B62001"/>
    <w:rsid w:val="00B621B5"/>
    <w:rsid w:val="00B6257A"/>
    <w:rsid w:val="00B64219"/>
    <w:rsid w:val="00B70ABC"/>
    <w:rsid w:val="00B716C3"/>
    <w:rsid w:val="00B768D1"/>
    <w:rsid w:val="00B83D05"/>
    <w:rsid w:val="00B86520"/>
    <w:rsid w:val="00B97789"/>
    <w:rsid w:val="00BA1025"/>
    <w:rsid w:val="00BB0F2C"/>
    <w:rsid w:val="00BB4177"/>
    <w:rsid w:val="00BC1CCD"/>
    <w:rsid w:val="00BC3420"/>
    <w:rsid w:val="00BC5001"/>
    <w:rsid w:val="00BD00BA"/>
    <w:rsid w:val="00BD1EEF"/>
    <w:rsid w:val="00BD2993"/>
    <w:rsid w:val="00BD409F"/>
    <w:rsid w:val="00BD40EB"/>
    <w:rsid w:val="00BD4883"/>
    <w:rsid w:val="00BD670B"/>
    <w:rsid w:val="00BE7D3C"/>
    <w:rsid w:val="00BF5FF6"/>
    <w:rsid w:val="00C01CF1"/>
    <w:rsid w:val="00C0207F"/>
    <w:rsid w:val="00C02D15"/>
    <w:rsid w:val="00C04F6D"/>
    <w:rsid w:val="00C05DDF"/>
    <w:rsid w:val="00C0786F"/>
    <w:rsid w:val="00C10065"/>
    <w:rsid w:val="00C13B0F"/>
    <w:rsid w:val="00C16117"/>
    <w:rsid w:val="00C25061"/>
    <w:rsid w:val="00C3075A"/>
    <w:rsid w:val="00C46860"/>
    <w:rsid w:val="00C46F62"/>
    <w:rsid w:val="00C54174"/>
    <w:rsid w:val="00C57C02"/>
    <w:rsid w:val="00C6159D"/>
    <w:rsid w:val="00C626D7"/>
    <w:rsid w:val="00C64FC7"/>
    <w:rsid w:val="00C664E5"/>
    <w:rsid w:val="00C8330E"/>
    <w:rsid w:val="00C86AE0"/>
    <w:rsid w:val="00C879BA"/>
    <w:rsid w:val="00C919A4"/>
    <w:rsid w:val="00C91F77"/>
    <w:rsid w:val="00CA175D"/>
    <w:rsid w:val="00CA1C10"/>
    <w:rsid w:val="00CA40F9"/>
    <w:rsid w:val="00CA4346"/>
    <w:rsid w:val="00CA4392"/>
    <w:rsid w:val="00CB6CBF"/>
    <w:rsid w:val="00CC393F"/>
    <w:rsid w:val="00CC4B2B"/>
    <w:rsid w:val="00CD10BD"/>
    <w:rsid w:val="00CD35C2"/>
    <w:rsid w:val="00CD76D4"/>
    <w:rsid w:val="00CF2053"/>
    <w:rsid w:val="00D0290E"/>
    <w:rsid w:val="00D06225"/>
    <w:rsid w:val="00D17F42"/>
    <w:rsid w:val="00D2176E"/>
    <w:rsid w:val="00D35547"/>
    <w:rsid w:val="00D4351C"/>
    <w:rsid w:val="00D60D43"/>
    <w:rsid w:val="00D62861"/>
    <w:rsid w:val="00D632BE"/>
    <w:rsid w:val="00D7174D"/>
    <w:rsid w:val="00D72D06"/>
    <w:rsid w:val="00D7522C"/>
    <w:rsid w:val="00D7536F"/>
    <w:rsid w:val="00D76668"/>
    <w:rsid w:val="00D854F8"/>
    <w:rsid w:val="00D92ED9"/>
    <w:rsid w:val="00D93B02"/>
    <w:rsid w:val="00D97A5C"/>
    <w:rsid w:val="00D97F98"/>
    <w:rsid w:val="00DA047A"/>
    <w:rsid w:val="00DA148F"/>
    <w:rsid w:val="00DA3351"/>
    <w:rsid w:val="00DB4B6A"/>
    <w:rsid w:val="00E04030"/>
    <w:rsid w:val="00E07383"/>
    <w:rsid w:val="00E117BC"/>
    <w:rsid w:val="00E12F56"/>
    <w:rsid w:val="00E12F82"/>
    <w:rsid w:val="00E137D9"/>
    <w:rsid w:val="00E13A5C"/>
    <w:rsid w:val="00E165BC"/>
    <w:rsid w:val="00E17799"/>
    <w:rsid w:val="00E33DA3"/>
    <w:rsid w:val="00E61E12"/>
    <w:rsid w:val="00E7596C"/>
    <w:rsid w:val="00E878F2"/>
    <w:rsid w:val="00E96125"/>
    <w:rsid w:val="00E96918"/>
    <w:rsid w:val="00EA5EA7"/>
    <w:rsid w:val="00EB6CD2"/>
    <w:rsid w:val="00EB7FE1"/>
    <w:rsid w:val="00ED000D"/>
    <w:rsid w:val="00ED0149"/>
    <w:rsid w:val="00EE3CEC"/>
    <w:rsid w:val="00EF5C2B"/>
    <w:rsid w:val="00EF7DE3"/>
    <w:rsid w:val="00F004D4"/>
    <w:rsid w:val="00F03103"/>
    <w:rsid w:val="00F11D36"/>
    <w:rsid w:val="00F23119"/>
    <w:rsid w:val="00F271DE"/>
    <w:rsid w:val="00F37DDA"/>
    <w:rsid w:val="00F4055F"/>
    <w:rsid w:val="00F4293F"/>
    <w:rsid w:val="00F627DA"/>
    <w:rsid w:val="00F6509E"/>
    <w:rsid w:val="00F706F0"/>
    <w:rsid w:val="00F7288F"/>
    <w:rsid w:val="00F7436B"/>
    <w:rsid w:val="00F75B5F"/>
    <w:rsid w:val="00F75C6A"/>
    <w:rsid w:val="00F778E3"/>
    <w:rsid w:val="00F8100E"/>
    <w:rsid w:val="00F82885"/>
    <w:rsid w:val="00F847A6"/>
    <w:rsid w:val="00F9441B"/>
    <w:rsid w:val="00F95A65"/>
    <w:rsid w:val="00FA2E07"/>
    <w:rsid w:val="00FA4C32"/>
    <w:rsid w:val="00FB08F3"/>
    <w:rsid w:val="00FB2842"/>
    <w:rsid w:val="00FD76B5"/>
    <w:rsid w:val="00FE28D4"/>
    <w:rsid w:val="00FE3926"/>
    <w:rsid w:val="00FE5FFC"/>
    <w:rsid w:val="00FE71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center"/>
    </w:pPr>
  </w:style>
  <w:style w:type="paragraph" w:styleId="1">
    <w:name w:val="heading 1"/>
    <w:basedOn w:val="a"/>
    <w:next w:val="a"/>
    <w:qFormat/>
    <w:rsid w:val="006B6B66"/>
    <w:pPr>
      <w:keepNext/>
      <w:keepLines/>
      <w:numPr>
        <w:numId w:val="4"/>
      </w:numPr>
      <w:tabs>
        <w:tab w:val="start" w:pos="10.80pt"/>
      </w:tabs>
      <w:spacing w:before="8pt" w:after="4pt"/>
      <w:outlineLvl w:val="0"/>
    </w:pPr>
    <w:rPr>
      <w:smallCaps/>
      <w:noProof/>
    </w:rPr>
  </w:style>
  <w:style w:type="paragraph" w:styleId="2">
    <w:name w:val="heading 2"/>
    <w:basedOn w:val="a"/>
    <w:next w:val="a"/>
    <w:qFormat/>
    <w:rsid w:val="00ED0149"/>
    <w:pPr>
      <w:keepNext/>
      <w:keepLines/>
      <w:numPr>
        <w:ilvl w:val="1"/>
        <w:numId w:val="4"/>
      </w:numPr>
      <w:spacing w:before="6pt" w:after="3pt"/>
      <w:jc w:val="start"/>
      <w:outlineLvl w:val="1"/>
    </w:pPr>
    <w:rPr>
      <w:i/>
      <w:iCs/>
      <w:noProof/>
    </w:rPr>
  </w:style>
  <w:style w:type="paragraph" w:styleId="3">
    <w:name w:val="heading 3"/>
    <w:basedOn w:val="a"/>
    <w:next w:val="a"/>
    <w:qFormat/>
    <w:rsid w:val="00794804"/>
    <w:pPr>
      <w:numPr>
        <w:ilvl w:val="2"/>
        <w:numId w:val="4"/>
      </w:numPr>
      <w:spacing w:line="12pt" w:lineRule="exact"/>
      <w:jc w:val="both"/>
      <w:outlineLvl w:val="2"/>
    </w:pPr>
    <w:rPr>
      <w:i/>
      <w:iCs/>
      <w:noProof/>
    </w:rPr>
  </w:style>
  <w:style w:type="paragraph" w:styleId="4">
    <w:name w:val="heading 4"/>
    <w:basedOn w:val="a"/>
    <w:next w:val="a"/>
    <w:qFormat/>
    <w:rsid w:val="00794804"/>
    <w:pPr>
      <w:numPr>
        <w:ilvl w:val="3"/>
        <w:numId w:val="4"/>
      </w:numPr>
      <w:tabs>
        <w:tab w:val="start" w:pos="36pt"/>
      </w:tabs>
      <w:spacing w:before="2pt" w:after="2pt"/>
      <w:jc w:val="both"/>
      <w:outlineLvl w:val="3"/>
    </w:pPr>
    <w:rPr>
      <w:i/>
      <w:iCs/>
      <w:noProof/>
    </w:rPr>
  </w:style>
  <w:style w:type="paragraph" w:styleId="5">
    <w:name w:val="heading 5"/>
    <w:basedOn w:val="a"/>
    <w:next w:val="a"/>
    <w:qFormat/>
    <w:pPr>
      <w:tabs>
        <w:tab w:val="start" w:pos="18pt"/>
      </w:tabs>
      <w:spacing w:before="8pt" w:after="4pt"/>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a3">
    <w:name w:val="Body Text"/>
    <w:basedOn w:val="a"/>
    <w:link w:val="a4"/>
    <w:rsid w:val="00E7596C"/>
    <w:pPr>
      <w:tabs>
        <w:tab w:val="start" w:pos="14.40pt"/>
      </w:tabs>
      <w:spacing w:after="6pt" w:line="11.40pt" w:lineRule="auto"/>
      <w:ind w:firstLine="14.40pt"/>
      <w:jc w:val="both"/>
    </w:pPr>
    <w:rPr>
      <w:spacing w:val="-1"/>
      <w:lang w:val="x-none" w:eastAsia="x-none"/>
    </w:rPr>
  </w:style>
  <w:style w:type="character" w:customStyle="1" w:styleId="a4">
    <w:name w:val="本文 (文字)"/>
    <w:link w:val="a3"/>
    <w:rsid w:val="00E7596C"/>
    <w:rPr>
      <w:spacing w:val="-1"/>
      <w:lang w:val="x-none" w:eastAsia="x-none"/>
    </w:rPr>
  </w:style>
  <w:style w:type="paragraph" w:customStyle="1" w:styleId="bulletlist">
    <w:name w:val="bullet list"/>
    <w:basedOn w:val="a3"/>
    <w:rsid w:val="001B67DC"/>
    <w:pPr>
      <w:numPr>
        <w:numId w:val="1"/>
      </w:numPr>
      <w:tabs>
        <w:tab w:val="clear" w:pos="32.40pt"/>
      </w:tabs>
      <w:ind w:start="28.80pt" w:hanging="14.40pt"/>
    </w:pPr>
  </w:style>
  <w:style w:type="paragraph" w:customStyle="1" w:styleId="equation">
    <w:name w:val="equation"/>
    <w:basedOn w:val="a"/>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ＭＳ 明朝"/>
      <w:noProof/>
      <w:sz w:val="28"/>
      <w:szCs w:val="28"/>
    </w:rPr>
  </w:style>
  <w:style w:type="paragraph" w:customStyle="1" w:styleId="papertitle">
    <w:name w:val="paper title"/>
    <w:pPr>
      <w:spacing w:after="6pt"/>
      <w:jc w:val="center"/>
    </w:pPr>
    <w:rPr>
      <w:rFonts w:eastAsia="ＭＳ 明朝"/>
      <w:noProof/>
      <w:sz w:val="48"/>
      <w:szCs w:val="48"/>
    </w:rPr>
  </w:style>
  <w:style w:type="paragraph" w:customStyle="1" w:styleId="references">
    <w:name w:val="references"/>
    <w:pPr>
      <w:numPr>
        <w:numId w:val="8"/>
      </w:numPr>
      <w:spacing w:after="2.50pt" w:line="9pt" w:lineRule="exact"/>
      <w:jc w:val="both"/>
    </w:pPr>
    <w:rPr>
      <w:rFonts w:eastAsia="ＭＳ 明朝"/>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a5">
    <w:name w:val="header"/>
    <w:basedOn w:val="a"/>
    <w:link w:val="a6"/>
    <w:rsid w:val="001A3B3D"/>
    <w:pPr>
      <w:tabs>
        <w:tab w:val="center" w:pos="234pt"/>
        <w:tab w:val="end" w:pos="468pt"/>
      </w:tabs>
    </w:pPr>
  </w:style>
  <w:style w:type="character" w:customStyle="1" w:styleId="a6">
    <w:name w:val="ヘッダー (文字)"/>
    <w:basedOn w:val="a0"/>
    <w:link w:val="a5"/>
    <w:rsid w:val="001A3B3D"/>
  </w:style>
  <w:style w:type="paragraph" w:styleId="a7">
    <w:name w:val="footer"/>
    <w:basedOn w:val="a"/>
    <w:link w:val="a8"/>
    <w:rsid w:val="001A3B3D"/>
    <w:pPr>
      <w:tabs>
        <w:tab w:val="center" w:pos="234pt"/>
        <w:tab w:val="end" w:pos="468pt"/>
      </w:tabs>
    </w:pPr>
  </w:style>
  <w:style w:type="character" w:customStyle="1" w:styleId="a8">
    <w:name w:val="フッター (文字)"/>
    <w:basedOn w:val="a0"/>
    <w:link w:val="a7"/>
    <w:rsid w:val="001A3B3D"/>
  </w:style>
  <w:style w:type="character" w:styleId="a9">
    <w:name w:val="Hyperlink"/>
    <w:basedOn w:val="a0"/>
    <w:rsid w:val="004537FA"/>
    <w:rPr>
      <w:color w:val="0563C1" w:themeColor="hyperlink"/>
      <w:u w:val="single"/>
    </w:rPr>
  </w:style>
  <w:style w:type="character" w:styleId="aa">
    <w:name w:val="Unresolved Mention"/>
    <w:basedOn w:val="a0"/>
    <w:uiPriority w:val="99"/>
    <w:semiHidden/>
    <w:unhideWhenUsed/>
    <w:rsid w:val="004537FA"/>
    <w:rPr>
      <w:color w:val="605E5C"/>
      <w:shd w:val="clear" w:color="auto" w:fill="E1DFDD"/>
    </w:rPr>
  </w:style>
  <w:style w:type="paragraph" w:styleId="Web">
    <w:name w:val="Normal (Web)"/>
    <w:basedOn w:val="a"/>
    <w:uiPriority w:val="99"/>
    <w:unhideWhenUsed/>
    <w:rsid w:val="00E33DA3"/>
    <w:pPr>
      <w:spacing w:before="5pt" w:beforeAutospacing="1" w:after="5pt" w:afterAutospacing="1"/>
      <w:jc w:val="start"/>
    </w:pPr>
    <w:rPr>
      <w:rFonts w:ascii="ＭＳ Ｐゴシック" w:eastAsia="ＭＳ Ｐゴシック" w:hAnsi="ＭＳ Ｐゴシック" w:cs="ＭＳ Ｐゴシック"/>
      <w:sz w:val="24"/>
      <w:szCs w:val="24"/>
      <w:lang w:eastAsia="ja-JP"/>
    </w:rPr>
  </w:style>
  <w:style w:type="character" w:styleId="ab">
    <w:name w:val="Emphasis"/>
    <w:basedOn w:val="a0"/>
    <w:uiPriority w:val="20"/>
    <w:qFormat/>
    <w:rsid w:val="00004305"/>
    <w:rPr>
      <w:i/>
      <w:i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238174074">
      <w:bodyDiv w:val="1"/>
      <w:marLeft w:val="0pt"/>
      <w:marRight w:val="0pt"/>
      <w:marTop w:val="0pt"/>
      <w:marBottom w:val="0pt"/>
      <w:divBdr>
        <w:top w:val="none" w:sz="0" w:space="0" w:color="auto"/>
        <w:left w:val="none" w:sz="0" w:space="0" w:color="auto"/>
        <w:bottom w:val="none" w:sz="0" w:space="0" w:color="auto"/>
        <w:right w:val="none" w:sz="0" w:space="0" w:color="auto"/>
      </w:divBdr>
    </w:div>
    <w:div w:id="905847098">
      <w:bodyDiv w:val="1"/>
      <w:marLeft w:val="0pt"/>
      <w:marRight w:val="0pt"/>
      <w:marTop w:val="0pt"/>
      <w:marBottom w:val="0pt"/>
      <w:divBdr>
        <w:top w:val="none" w:sz="0" w:space="0" w:color="auto"/>
        <w:left w:val="none" w:sz="0" w:space="0" w:color="auto"/>
        <w:bottom w:val="none" w:sz="0" w:space="0" w:color="auto"/>
        <w:right w:val="none" w:sz="0" w:space="0" w:color="auto"/>
      </w:divBdr>
    </w:div>
    <w:div w:id="913976167">
      <w:bodyDiv w:val="1"/>
      <w:marLeft w:val="0pt"/>
      <w:marRight w:val="0pt"/>
      <w:marTop w:val="0pt"/>
      <w:marBottom w:val="0pt"/>
      <w:divBdr>
        <w:top w:val="none" w:sz="0" w:space="0" w:color="auto"/>
        <w:left w:val="none" w:sz="0" w:space="0" w:color="auto"/>
        <w:bottom w:val="none" w:sz="0" w:space="0" w:color="auto"/>
        <w:right w:val="none" w:sz="0" w:space="0" w:color="auto"/>
      </w:divBdr>
    </w:div>
    <w:div w:id="1038120152">
      <w:bodyDiv w:val="1"/>
      <w:marLeft w:val="0pt"/>
      <w:marRight w:val="0pt"/>
      <w:marTop w:val="0pt"/>
      <w:marBottom w:val="0pt"/>
      <w:divBdr>
        <w:top w:val="none" w:sz="0" w:space="0" w:color="auto"/>
        <w:left w:val="none" w:sz="0" w:space="0" w:color="auto"/>
        <w:bottom w:val="none" w:sz="0" w:space="0" w:color="auto"/>
        <w:right w:val="none" w:sz="0" w:space="0" w:color="auto"/>
      </w:divBdr>
    </w:div>
    <w:div w:id="1317876426">
      <w:bodyDiv w:val="1"/>
      <w:marLeft w:val="0pt"/>
      <w:marRight w:val="0pt"/>
      <w:marTop w:val="0pt"/>
      <w:marBottom w:val="0pt"/>
      <w:divBdr>
        <w:top w:val="none" w:sz="0" w:space="0" w:color="auto"/>
        <w:left w:val="none" w:sz="0" w:space="0" w:color="auto"/>
        <w:bottom w:val="none" w:sz="0" w:space="0" w:color="auto"/>
        <w:right w:val="none" w:sz="0" w:space="0" w:color="auto"/>
      </w:divBdr>
    </w:div>
    <w:div w:id="1463616696">
      <w:bodyDiv w:val="1"/>
      <w:marLeft w:val="0pt"/>
      <w:marRight w:val="0pt"/>
      <w:marTop w:val="0pt"/>
      <w:marBottom w:val="0pt"/>
      <w:divBdr>
        <w:top w:val="none" w:sz="0" w:space="0" w:color="auto"/>
        <w:left w:val="none" w:sz="0" w:space="0" w:color="auto"/>
        <w:bottom w:val="none" w:sz="0" w:space="0" w:color="auto"/>
        <w:right w:val="none" w:sz="0" w:space="0" w:color="auto"/>
      </w:divBdr>
    </w:div>
    <w:div w:id="1647393412">
      <w:bodyDiv w:val="1"/>
      <w:marLeft w:val="0pt"/>
      <w:marRight w:val="0pt"/>
      <w:marTop w:val="0pt"/>
      <w:marBottom w:val="0pt"/>
      <w:divBdr>
        <w:top w:val="none" w:sz="0" w:space="0" w:color="auto"/>
        <w:left w:val="none" w:sz="0" w:space="0" w:color="auto"/>
        <w:bottom w:val="none" w:sz="0" w:space="0" w:color="auto"/>
        <w:right w:val="none" w:sz="0" w:space="0" w:color="auto"/>
      </w:divBdr>
    </w:div>
    <w:div w:id="187861805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png"/><Relationship Id="rId18" Type="http://purl.oclc.org/ooxml/officeDocument/relationships/image" Target="media/image9.png"/><Relationship Id="rId26" Type="http://purl.oclc.org/ooxml/officeDocument/relationships/image" Target="media/image17.png"/><Relationship Id="rId3" Type="http://purl.oclc.org/ooxml/officeDocument/relationships/styles" Target="styles.xml"/><Relationship Id="rId21" Type="http://purl.oclc.org/ooxml/officeDocument/relationships/image" Target="media/image12.png"/><Relationship Id="rId7" Type="http://purl.oclc.org/ooxml/officeDocument/relationships/endnotes" Target="endnotes.xml"/><Relationship Id="rId12" Type="http://purl.oclc.org/ooxml/officeDocument/relationships/image" Target="media/image3.png"/><Relationship Id="rId17" Type="http://purl.oclc.org/ooxml/officeDocument/relationships/image" Target="media/image8.png"/><Relationship Id="rId25" Type="http://purl.oclc.org/ooxml/officeDocument/relationships/image" Target="media/image16.png"/><Relationship Id="rId2" Type="http://purl.oclc.org/ooxml/officeDocument/relationships/numbering" Target="numbering.xml"/><Relationship Id="rId16" Type="http://purl.oclc.org/ooxml/officeDocument/relationships/image" Target="media/image7.png"/><Relationship Id="rId20" Type="http://purl.oclc.org/ooxml/officeDocument/relationships/image" Target="media/image11.png"/><Relationship Id="rId29" Type="http://purl.oclc.org/ooxml/officeDocument/relationships/image" Target="media/image20.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24" Type="http://purl.oclc.org/ooxml/officeDocument/relationships/image" Target="media/image15.png"/><Relationship Id="rId32" Type="http://purl.oclc.org/ooxml/officeDocument/relationships/theme" Target="theme/theme1.xml"/><Relationship Id="rId5" Type="http://purl.oclc.org/ooxml/officeDocument/relationships/webSettings" Target="webSettings.xml"/><Relationship Id="rId15" Type="http://purl.oclc.org/ooxml/officeDocument/relationships/image" Target="media/image6.png"/><Relationship Id="rId23" Type="http://purl.oclc.org/ooxml/officeDocument/relationships/image" Target="media/image14.png"/><Relationship Id="rId28" Type="http://purl.oclc.org/ooxml/officeDocument/relationships/image" Target="media/image19.png"/><Relationship Id="rId10" Type="http://purl.oclc.org/ooxml/officeDocument/relationships/hyperlink" Target="https://pixabay.com/ja/%E3%82%B3%E3%83%B3%E3%83%94%E3%83%A5%E3%83%BC%E3%82%BF-%E3%83%8E%E3%83%BC%E3%83%88%E3%83%96%E3%83%83%E3%82%AF-%E3%83%A9%E3%83%83%E3%83%97%E3%83%88%E3%83%83%E3%83%97-%E6%8A%80%E8%A1%93-%E3%83%93%E3%82%B8%E3%83%8D%E3%82%B9-304146/" TargetMode="External"/><Relationship Id="rId19" Type="http://purl.oclc.org/ooxml/officeDocument/relationships/image" Target="media/image10.png"/><Relationship Id="rId31" Type="http://purl.oclc.org/ooxml/officeDocument/relationships/fontTable" Target="fontTable.xml"/><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5.png"/><Relationship Id="rId22" Type="http://purl.oclc.org/ooxml/officeDocument/relationships/image" Target="media/image13.png"/><Relationship Id="rId27" Type="http://purl.oclc.org/ooxml/officeDocument/relationships/image" Target="media/image18.png"/><Relationship Id="rId30" Type="http://purl.oclc.org/ooxml/officeDocument/relationships/image" Target="media/image21.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EF60F52A-E676-42D2-B511-E5CD75B52A6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3297</TotalTime>
  <Pages>6</Pages>
  <Words>3621</Words>
  <Characters>20642</Characters>
  <Application>Microsoft Office Word</Application>
  <DocSecurity>0</DocSecurity>
  <Lines>172</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cp:lastModifiedBy>
  <cp:revision>246</cp:revision>
  <dcterms:created xsi:type="dcterms:W3CDTF">2024-07-16T13:42:00Z</dcterms:created>
  <dcterms:modified xsi:type="dcterms:W3CDTF">2025-12-11T03:16:00Z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fbe61a73-3cbe-4ae4-824a-592eca3c333e</vt:lpwstr>
  </property>
</Properties>
</file>