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DE77" w14:textId="6C7F489A" w:rsidR="00D27694" w:rsidRPr="00781490" w:rsidRDefault="003145F1" w:rsidP="00DF6B89">
      <w:pPr>
        <w:jc w:val="center"/>
        <w:rPr>
          <w:sz w:val="48"/>
          <w:szCs w:val="48"/>
        </w:rPr>
      </w:pPr>
      <w:r w:rsidRPr="00781490">
        <w:rPr>
          <w:rFonts w:ascii="Times New Roman" w:hAnsi="Times New Roman" w:cs="Times New Roman"/>
          <w:sz w:val="48"/>
          <w:szCs w:val="48"/>
        </w:rPr>
        <w:t>Artificial Intelligence-Based Maximum Power Point Tracking in Photovoltaic Systems with Liquid Immersion Cooling for Enhanced Efficiency</w:t>
      </w:r>
    </w:p>
    <w:p w14:paraId="6A11395F" w14:textId="31D2F46A" w:rsidR="00DF6B89" w:rsidRDefault="00DF6B89" w:rsidP="00DF6B89">
      <w:pPr>
        <w:jc w:val="center"/>
        <w:rPr>
          <w:sz w:val="48"/>
          <w:szCs w:val="48"/>
        </w:rPr>
      </w:pPr>
    </w:p>
    <w:p w14:paraId="44BF544A" w14:textId="77777777" w:rsidR="00EA0804" w:rsidRDefault="00EA0804" w:rsidP="00EA0804">
      <w:pPr>
        <w:spacing w:after="0"/>
        <w:jc w:val="center"/>
        <w:rPr>
          <w:rFonts w:ascii="Times New Roman" w:hAnsi="Times New Roman" w:cs="Times New Roman"/>
          <w:bCs/>
          <w:sz w:val="18"/>
          <w:szCs w:val="18"/>
        </w:rPr>
        <w:sectPr w:rsidR="00EA0804" w:rsidSect="00781490">
          <w:pgSz w:w="11906" w:h="16838"/>
          <w:pgMar w:top="539" w:right="890" w:bottom="1440" w:left="890" w:header="709" w:footer="709" w:gutter="0"/>
          <w:cols w:space="708"/>
          <w:docGrid w:linePitch="360"/>
        </w:sectPr>
      </w:pPr>
    </w:p>
    <w:p w14:paraId="6CE01559" w14:textId="77777777" w:rsidR="00EA0804" w:rsidRPr="00CD712D" w:rsidRDefault="00EA0804" w:rsidP="00EA0804">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Rakesh Kumar</w:t>
      </w:r>
    </w:p>
    <w:p w14:paraId="6B9FDC2F" w14:textId="77777777" w:rsidR="00EA0804" w:rsidRPr="00CD712D" w:rsidRDefault="00EA0804" w:rsidP="00EA0804">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Department of Computer Engineering &amp; Applications</w:t>
      </w:r>
    </w:p>
    <w:p w14:paraId="6ECEE3CB" w14:textId="77777777" w:rsidR="00EA0804" w:rsidRPr="00CD712D" w:rsidRDefault="00EA0804" w:rsidP="00EA0804">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GLA University, Mathura</w:t>
      </w:r>
    </w:p>
    <w:p w14:paraId="1205D22B" w14:textId="77777777" w:rsidR="00EA0804" w:rsidRPr="00CD712D" w:rsidRDefault="00EA0804" w:rsidP="00EA0804">
      <w:pPr>
        <w:spacing w:after="0"/>
        <w:jc w:val="center"/>
        <w:rPr>
          <w:rFonts w:ascii="Times New Roman" w:hAnsi="Times New Roman" w:cs="Times New Roman"/>
          <w:bCs/>
          <w:sz w:val="18"/>
          <w:szCs w:val="18"/>
        </w:rPr>
      </w:pPr>
      <w:hyperlink r:id="rId5" w:history="1">
        <w:r w:rsidRPr="00CD712D">
          <w:rPr>
            <w:rStyle w:val="Hyperlink"/>
            <w:rFonts w:ascii="Times New Roman" w:hAnsi="Times New Roman" w:cs="Times New Roman"/>
            <w:bCs/>
            <w:sz w:val="18"/>
            <w:szCs w:val="18"/>
          </w:rPr>
          <w:t>rakesh.kumar@gla.ac.in</w:t>
        </w:r>
      </w:hyperlink>
    </w:p>
    <w:p w14:paraId="045C72FF" w14:textId="77777777" w:rsidR="00EA0804" w:rsidRPr="00CD712D" w:rsidRDefault="00EA0804" w:rsidP="00EA0804">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Kanchan Yadav</w:t>
      </w:r>
    </w:p>
    <w:p w14:paraId="69B45D07" w14:textId="77777777" w:rsidR="00EA0804" w:rsidRPr="00CD712D" w:rsidRDefault="00EA0804" w:rsidP="00EA0804">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Department of Electrical Engineering,</w:t>
      </w:r>
    </w:p>
    <w:p w14:paraId="4761BED1" w14:textId="77777777" w:rsidR="00EA0804" w:rsidRPr="00CD712D" w:rsidRDefault="00EA0804" w:rsidP="00EA0804">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GLA University, Mathura</w:t>
      </w:r>
    </w:p>
    <w:p w14:paraId="0BE239A3" w14:textId="77777777" w:rsidR="00EA0804" w:rsidRPr="00CD712D" w:rsidRDefault="00EA0804" w:rsidP="00EA0804">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kanchan.yadav@gla.ac.in</w:t>
      </w:r>
    </w:p>
    <w:p w14:paraId="7B116296" w14:textId="77777777" w:rsidR="00EA0804" w:rsidRDefault="00EA0804" w:rsidP="00DF6B89">
      <w:pPr>
        <w:jc w:val="center"/>
        <w:sectPr w:rsidR="00EA0804" w:rsidSect="00EA0804">
          <w:type w:val="continuous"/>
          <w:pgSz w:w="11906" w:h="16838"/>
          <w:pgMar w:top="539" w:right="890" w:bottom="1440" w:left="890" w:header="709" w:footer="709" w:gutter="0"/>
          <w:cols w:num="2" w:space="708"/>
          <w:docGrid w:linePitch="360"/>
        </w:sectPr>
      </w:pPr>
    </w:p>
    <w:p w14:paraId="04F74680" w14:textId="77777777" w:rsidR="00DF6B89" w:rsidRDefault="00DF6B89" w:rsidP="00DF6B89">
      <w:pPr>
        <w:jc w:val="center"/>
      </w:pPr>
    </w:p>
    <w:p w14:paraId="65BA2794" w14:textId="77777777" w:rsidR="005306F1" w:rsidRDefault="005306F1" w:rsidP="008E26C4">
      <w:pPr>
        <w:jc w:val="both"/>
        <w:rPr>
          <w:b/>
          <w:bCs/>
          <w:sz w:val="20"/>
          <w:szCs w:val="20"/>
        </w:rPr>
        <w:sectPr w:rsidR="005306F1" w:rsidSect="00EA0804">
          <w:type w:val="continuous"/>
          <w:pgSz w:w="11906" w:h="16838"/>
          <w:pgMar w:top="539" w:right="890" w:bottom="1440" w:left="890" w:header="709" w:footer="709" w:gutter="0"/>
          <w:cols w:space="708"/>
          <w:docGrid w:linePitch="360"/>
        </w:sectPr>
      </w:pPr>
    </w:p>
    <w:p w14:paraId="1E6C8BA6" w14:textId="2D179AFE" w:rsidR="00915B6F" w:rsidRDefault="00D27694" w:rsidP="00915B6F">
      <w:pPr>
        <w:jc w:val="both"/>
        <w:rPr>
          <w:rFonts w:ascii="Times New Roman" w:hAnsi="Times New Roman" w:cs="Times New Roman"/>
          <w:b/>
          <w:bCs/>
          <w:sz w:val="18"/>
          <w:szCs w:val="18"/>
        </w:rPr>
      </w:pPr>
      <w:r w:rsidRPr="00781490">
        <w:rPr>
          <w:rFonts w:ascii="Times New Roman" w:hAnsi="Times New Roman" w:cs="Times New Roman"/>
          <w:b/>
          <w:bCs/>
          <w:i/>
          <w:iCs/>
          <w:sz w:val="18"/>
          <w:szCs w:val="18"/>
        </w:rPr>
        <w:t>Abstract</w:t>
      </w:r>
      <w:r w:rsidRPr="005306F1">
        <w:rPr>
          <w:rFonts w:ascii="Times New Roman" w:hAnsi="Times New Roman" w:cs="Times New Roman"/>
          <w:i/>
          <w:iCs/>
          <w:sz w:val="18"/>
          <w:szCs w:val="18"/>
        </w:rPr>
        <w:t>-</w:t>
      </w:r>
      <w:r w:rsidRPr="005306F1">
        <w:rPr>
          <w:rFonts w:ascii="Times New Roman" w:hAnsi="Times New Roman" w:cs="Times New Roman"/>
          <w:sz w:val="18"/>
          <w:szCs w:val="18"/>
        </w:rPr>
        <w:t xml:space="preserve"> </w:t>
      </w:r>
      <w:r w:rsidR="00133F6D" w:rsidRPr="00133F6D">
        <w:rPr>
          <w:rFonts w:ascii="Times New Roman" w:hAnsi="Times New Roman" w:cs="Times New Roman"/>
          <w:b/>
          <w:bCs/>
          <w:sz w:val="18"/>
          <w:szCs w:val="18"/>
        </w:rPr>
        <w:t xml:space="preserve">As the external factors contribute significantly to the effective functioning of photovoltaic (PV) systems, it is urgently needed that Maximum Power Point Tracking (MPPT) is the key to the fact that the greatest energy is produced. The present paper </w:t>
      </w:r>
      <w:proofErr w:type="spellStart"/>
      <w:r w:rsidR="00133F6D" w:rsidRPr="00133F6D">
        <w:rPr>
          <w:rFonts w:ascii="Times New Roman" w:hAnsi="Times New Roman" w:cs="Times New Roman"/>
          <w:b/>
          <w:bCs/>
          <w:sz w:val="18"/>
          <w:szCs w:val="18"/>
        </w:rPr>
        <w:t>analyzes</w:t>
      </w:r>
      <w:proofErr w:type="spellEnd"/>
      <w:r w:rsidR="00133F6D" w:rsidRPr="00133F6D">
        <w:rPr>
          <w:rFonts w:ascii="Times New Roman" w:hAnsi="Times New Roman" w:cs="Times New Roman"/>
          <w:b/>
          <w:bCs/>
          <w:sz w:val="18"/>
          <w:szCs w:val="18"/>
        </w:rPr>
        <w:t xml:space="preserve"> the application of the artificial intelligence (AI) methods to determine the Maximum Power Point (MPP) of dynamic photovoltaic (PV) generating installations. The machine learning and neural networks artificial intelligence technologies are employed to predict and regulate the maximum power point (MPP) under the varying irradiance and temperatures conditions alongside the conventional maximum power point tracking (MPPT) protocols. These artificial intelligence (AI) technologies enhance energy conservation and system responsiveness by the dynamic adaptation to changes in a real-life environmental scenario. Additionally, the paper also examines the application of the liquid immersion cooling principle to the solar cell structures in order to increase temperature control. The cooling system is to lessen the quantity of efficiency loss in the PV panels because of thermal considerations by installing the panels in a thermally conducting liquid, which has the effect of ensuring that sufficient heat is removed, and, therefore, that optimum operating temperatures are maintained. Liquid immersion cooling combined with AI-based Maximum Power Point Tracking (MPPT) can result in substantial increases in the power output and the energy consumption. empirical evidence indicates that smart control and improved cooling can achieve high reliability, higher overall system life, and higher generated power. The given article outlines the strategy of enhancing the energy efficiency and environmental friendliness of photovoltaic (PV) systems in the future, including artificial intelligence (AI) and novel cooling techniques.</w:t>
      </w:r>
    </w:p>
    <w:p w14:paraId="4AE221A2" w14:textId="4DFD6BC9" w:rsidR="00915B6F" w:rsidRDefault="00915B6F" w:rsidP="00915B6F">
      <w:pPr>
        <w:jc w:val="both"/>
        <w:rPr>
          <w:rFonts w:ascii="Times New Roman" w:hAnsi="Times New Roman" w:cs="Times New Roman"/>
          <w:b/>
          <w:bCs/>
          <w:sz w:val="18"/>
          <w:szCs w:val="18"/>
        </w:rPr>
      </w:pPr>
      <w:r>
        <w:rPr>
          <w:rFonts w:ascii="Times New Roman" w:hAnsi="Times New Roman" w:cs="Times New Roman"/>
          <w:b/>
          <w:bCs/>
          <w:sz w:val="18"/>
          <w:szCs w:val="18"/>
        </w:rPr>
        <w:t xml:space="preserve">Keywords: solar, energy, efficiency, cooling, MPPT </w:t>
      </w:r>
    </w:p>
    <w:p w14:paraId="0F1361DD" w14:textId="71E2A1F8" w:rsidR="008E26C4" w:rsidRPr="005306F1" w:rsidRDefault="008E26C4" w:rsidP="00915B6F">
      <w:pPr>
        <w:jc w:val="both"/>
        <w:rPr>
          <w:rFonts w:ascii="Times New Roman" w:hAnsi="Times New Roman" w:cs="Times New Roman"/>
          <w:sz w:val="20"/>
          <w:szCs w:val="20"/>
        </w:rPr>
      </w:pPr>
      <w:r w:rsidRPr="005306F1">
        <w:rPr>
          <w:rFonts w:ascii="Times New Roman" w:hAnsi="Times New Roman" w:cs="Times New Roman"/>
          <w:sz w:val="20"/>
          <w:szCs w:val="20"/>
        </w:rPr>
        <w:t>INTRODUCTION</w:t>
      </w:r>
    </w:p>
    <w:p w14:paraId="7317F8FD"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 xml:space="preserve">Solar photovoltaic PV systems convert the heat of the sun into electricity which can be used. These devices can be helpful both in independent systems deployed in remote areas and systems that are linked to the power grid. It is important to power the photovoltaic (PV) systems to its MPP in order to maximize the efficiency of photovoltaic systems. Maximum power point tracking (MPPT) is a control strategy that was created to enhance photovoltaic (PV) system efficiency by ensuring that their direct current </w:t>
      </w:r>
      <w:r w:rsidRPr="00915B6F">
        <w:rPr>
          <w:rFonts w:ascii="Times New Roman" w:hAnsi="Times New Roman" w:cs="Times New Roman"/>
          <w:sz w:val="20"/>
          <w:szCs w:val="20"/>
        </w:rPr>
        <w:t>(dc) power (</w:t>
      </w:r>
      <w:proofErr w:type="spellStart"/>
      <w:r w:rsidRPr="00915B6F">
        <w:rPr>
          <w:rFonts w:ascii="Times New Roman" w:hAnsi="Times New Roman" w:cs="Times New Roman"/>
          <w:sz w:val="20"/>
          <w:szCs w:val="20"/>
        </w:rPr>
        <w:t>Pdc</w:t>
      </w:r>
      <w:proofErr w:type="spellEnd"/>
      <w:r w:rsidRPr="00915B6F">
        <w:rPr>
          <w:rFonts w:ascii="Times New Roman" w:hAnsi="Times New Roman" w:cs="Times New Roman"/>
          <w:sz w:val="20"/>
          <w:szCs w:val="20"/>
        </w:rPr>
        <w:t xml:space="preserve">) output is maximized when operating under varying climatic and load conditions. The high price of solar systems is one of the challenges that have hindered the transition of fossil fuels to renewable energy but the higher the efficiency of photovoltaic (PV) systems the lower the price has gone [1]. </w:t>
      </w:r>
    </w:p>
    <w:p w14:paraId="79B7F093"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 xml:space="preserve">The principle of grid connected power systems based on Maximum Power Point Tracking (MPPT) control systems are based on the operation of dc boost converters. These converters may be optimized (by changing the duty cycle) to respond to changes in the intensity of solar radiation and cell temperature, e.g. The Hill Climbing, Incremental Conductance (INC), and the perturb-and-observe are some of the more traditional approaches of the Maximum Power Point Tracking (MPPT) algorithm. The use of artificial intelligence (AI) control in Maximum Power Point Tracking (MPPT) control systems in both standalone and grid-connected photovoltaic (PV) systems can be of significant advantage. </w:t>
      </w:r>
    </w:p>
    <w:p w14:paraId="2095428C"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 xml:space="preserve">Fuzzy logic control and genetic algorithm (GA) were used to improve hybrid power point tracking (MPPT). The optimization of Maximum Power Point Tracking (MPPT) systems was performed through a number of methods, such as particle swarm optimization and the Ant colony optimization technique. </w:t>
      </w:r>
      <w:proofErr w:type="spellStart"/>
      <w:r w:rsidRPr="00915B6F">
        <w:rPr>
          <w:rFonts w:ascii="Times New Roman" w:hAnsi="Times New Roman" w:cs="Times New Roman"/>
          <w:sz w:val="20"/>
          <w:szCs w:val="20"/>
        </w:rPr>
        <w:t>Hyrbrids</w:t>
      </w:r>
      <w:proofErr w:type="spellEnd"/>
      <w:r w:rsidRPr="00915B6F">
        <w:rPr>
          <w:rFonts w:ascii="Times New Roman" w:hAnsi="Times New Roman" w:cs="Times New Roman"/>
          <w:sz w:val="20"/>
          <w:szCs w:val="20"/>
        </w:rPr>
        <w:t xml:space="preserve"> are referred to as the maximum power point tracking (MPPT) approaches, which integrate AI with more traditional.</w:t>
      </w:r>
    </w:p>
    <w:p w14:paraId="1926B42D"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 xml:space="preserve">Comparison and analysis of traditional and artificial intelligence algorithms </w:t>
      </w:r>
      <w:proofErr w:type="gramStart"/>
      <w:r w:rsidRPr="00915B6F">
        <w:rPr>
          <w:rFonts w:ascii="Times New Roman" w:hAnsi="Times New Roman" w:cs="Times New Roman"/>
          <w:sz w:val="20"/>
          <w:szCs w:val="20"/>
        </w:rPr>
        <w:t>The</w:t>
      </w:r>
      <w:proofErr w:type="gramEnd"/>
      <w:r w:rsidRPr="00915B6F">
        <w:rPr>
          <w:rFonts w:ascii="Times New Roman" w:hAnsi="Times New Roman" w:cs="Times New Roman"/>
          <w:sz w:val="20"/>
          <w:szCs w:val="20"/>
        </w:rPr>
        <w:t xml:space="preserve"> primary subject of the presentation was Maximum Power Point Tracking (MPPT) algorithms, which tried to emphasize the advantages of applying the AI algorithms to improve the work of photovoltaic electrical systems. The widespread applicability of the artificial neural networks (ANNs) as efficient, accurate, and robust processes is a direct consequence of their successful training. Artificial neural networks (ANNs) can resemble complex mathematical models because of the enormous number of connections between the neurons in the network [3]. </w:t>
      </w:r>
    </w:p>
    <w:p w14:paraId="7CDAE87A"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lastRenderedPageBreak/>
        <w:t xml:space="preserve">Artificial Neural Networks (ANNs) are applied when it comes to maximizing Maximum Power Point Tracking (MPPT). Such networks are able to cope with a broad variety of topologies, input signals, and environmental situations. Artificial neural networks (ANN) used in maximum power point tracking (MPPT) systems have two main inputs, cell temperature (Tc) and sun irradiance (G). To maximize the number of neurons to a self-sustaining photovoltaic (PV) system that employs the common ANN input of G and Tc, the genetic algorithm (GA) optimization was employed in conjunction with the artificial neural networks (ANN). The optimisation of MPP search process can be achieved by integrating the ANN and the Genetic Algorithm (GA). </w:t>
      </w:r>
    </w:p>
    <w:p w14:paraId="7515911E"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 xml:space="preserve">The training data of the ANN is optimized using the Galois Algorithm (GA). Maximum Power Point Tracking (MPPT) takes advantage of an Artificial Neural Network (ANN), and this paper seeks to improve the architecture of this algorithm in two important dimensions. The first is to instead substitute the two traditional inputs (G and Tc) to the ANN with two others. The calculation of these other inputs is based on the multiplication of </w:t>
      </w:r>
      <w:proofErr w:type="spellStart"/>
      <w:r w:rsidRPr="00915B6F">
        <w:rPr>
          <w:rFonts w:ascii="Times New Roman" w:hAnsi="Times New Roman" w:cs="Times New Roman"/>
          <w:sz w:val="20"/>
          <w:szCs w:val="20"/>
        </w:rPr>
        <w:t>Pdc</w:t>
      </w:r>
      <w:proofErr w:type="spellEnd"/>
      <w:r w:rsidRPr="00915B6F">
        <w:rPr>
          <w:rFonts w:ascii="Times New Roman" w:hAnsi="Times New Roman" w:cs="Times New Roman"/>
          <w:sz w:val="20"/>
          <w:szCs w:val="20"/>
        </w:rPr>
        <w:t xml:space="preserve"> by PV voltage (</w:t>
      </w:r>
      <w:proofErr w:type="spellStart"/>
      <w:r w:rsidRPr="00915B6F">
        <w:rPr>
          <w:rFonts w:ascii="Times New Roman" w:hAnsi="Times New Roman" w:cs="Times New Roman"/>
          <w:sz w:val="20"/>
          <w:szCs w:val="20"/>
        </w:rPr>
        <w:t>Vpv</w:t>
      </w:r>
      <w:proofErr w:type="spellEnd"/>
      <w:r w:rsidRPr="00915B6F">
        <w:rPr>
          <w:rFonts w:ascii="Times New Roman" w:hAnsi="Times New Roman" w:cs="Times New Roman"/>
          <w:sz w:val="20"/>
          <w:szCs w:val="20"/>
        </w:rPr>
        <w:t xml:space="preserve">). Even though these inputs are common in MPPT based on fuzzy logic, they are not yet supported by Maximum Power Point Tracking (MPPT) based on Artificial Neural Networks (ANNs). </w:t>
      </w:r>
    </w:p>
    <w:p w14:paraId="576D3564"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The reason why the inputs were chosen is demonstrated in the output of the artificial neural network (ANN); that is, they are vulnerable to non-conformity with the point of maximum power. In order to optimize the design of artificial neural networks (ANNs) with the aim of maximizing the power point tracking (MPPT), genetic algorithm (GA) optimization is proposed as an alternative to the conventional manual or trial-and-error approach to design.</w:t>
      </w:r>
    </w:p>
    <w:p w14:paraId="13A62329" w14:textId="77777777" w:rsidR="00915B6F" w:rsidRPr="00915B6F"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 xml:space="preserve"> The mean square error (MSE) objective function is dependent on several optimization factors such as the type of activation function, the type of learning algorithm, and the number of hidden layer (HL) neurons. The design of this publication is as illustrated below. Section II simulation Photovoltaic (PV) arrays are simulated in Section II using the one diode model. Power output deviating of the Maximum Power Point (MPP) is typically due to random variation of the surrounding environment.</w:t>
      </w:r>
    </w:p>
    <w:p w14:paraId="75B4B5B5" w14:textId="679F8999" w:rsidR="00EC3D5E" w:rsidRPr="00EC3D5E" w:rsidRDefault="00915B6F" w:rsidP="00915B6F">
      <w:pPr>
        <w:jc w:val="both"/>
        <w:rPr>
          <w:rFonts w:ascii="Times New Roman" w:hAnsi="Times New Roman" w:cs="Times New Roman"/>
          <w:sz w:val="20"/>
          <w:szCs w:val="20"/>
        </w:rPr>
      </w:pPr>
      <w:r w:rsidRPr="00915B6F">
        <w:rPr>
          <w:rFonts w:ascii="Times New Roman" w:hAnsi="Times New Roman" w:cs="Times New Roman"/>
          <w:sz w:val="20"/>
          <w:szCs w:val="20"/>
        </w:rPr>
        <w:t xml:space="preserve">A short description of a standard strategy (the INC method) is provided in order to compare the two. This is what we provide you with the description of the manually designed ANN and its operation in the case of MPPT. In Section IV we discuss the improvements to the ANN design such that it may operate as an MPPT system. The attained enhancement is more </w:t>
      </w:r>
      <w:proofErr w:type="spellStart"/>
      <w:r w:rsidRPr="00915B6F">
        <w:rPr>
          <w:rFonts w:ascii="Times New Roman" w:hAnsi="Times New Roman" w:cs="Times New Roman"/>
          <w:sz w:val="20"/>
          <w:szCs w:val="20"/>
        </w:rPr>
        <w:t>enhable</w:t>
      </w:r>
      <w:proofErr w:type="spellEnd"/>
      <w:r w:rsidRPr="00915B6F">
        <w:rPr>
          <w:rFonts w:ascii="Times New Roman" w:hAnsi="Times New Roman" w:cs="Times New Roman"/>
          <w:sz w:val="20"/>
          <w:szCs w:val="20"/>
        </w:rPr>
        <w:t xml:space="preserve"> through the application of comparative analysis. The conclusion is also contained in section V.</w:t>
      </w:r>
    </w:p>
    <w:p w14:paraId="7A90858A" w14:textId="62AE0AC7" w:rsidR="008E26C4" w:rsidRPr="005306F1" w:rsidRDefault="008E26C4" w:rsidP="005306F1">
      <w:pPr>
        <w:pStyle w:val="ListParagraph"/>
        <w:numPr>
          <w:ilvl w:val="0"/>
          <w:numId w:val="2"/>
        </w:numPr>
        <w:jc w:val="both"/>
        <w:rPr>
          <w:rFonts w:ascii="Times New Roman" w:hAnsi="Times New Roman" w:cs="Times New Roman"/>
          <w:sz w:val="20"/>
          <w:szCs w:val="20"/>
        </w:rPr>
      </w:pPr>
      <w:r w:rsidRPr="005306F1">
        <w:rPr>
          <w:rFonts w:ascii="Times New Roman" w:hAnsi="Times New Roman" w:cs="Times New Roman"/>
          <w:sz w:val="20"/>
          <w:szCs w:val="20"/>
        </w:rPr>
        <w:t xml:space="preserve">PV ARRAY MODELING </w:t>
      </w:r>
    </w:p>
    <w:p w14:paraId="06620BBA" w14:textId="487D3C5F" w:rsidR="008E26C4" w:rsidRDefault="00EC3D5E" w:rsidP="008E26C4">
      <w:pPr>
        <w:jc w:val="both"/>
        <w:rPr>
          <w:rFonts w:ascii="Times New Roman" w:hAnsi="Times New Roman" w:cs="Times New Roman"/>
          <w:sz w:val="20"/>
          <w:szCs w:val="20"/>
        </w:rPr>
      </w:pPr>
      <w:r w:rsidRPr="00EC3D5E">
        <w:rPr>
          <w:rFonts w:ascii="Times New Roman" w:hAnsi="Times New Roman" w:cs="Times New Roman"/>
          <w:sz w:val="20"/>
          <w:szCs w:val="20"/>
        </w:rPr>
        <w:t xml:space="preserve">Photovoltaic cells are arranged in solar panels, which make up solar arrays. Power and voltage capacities are the </w:t>
      </w:r>
      <w:r w:rsidRPr="00EC3D5E">
        <w:rPr>
          <w:rFonts w:ascii="Times New Roman" w:hAnsi="Times New Roman" w:cs="Times New Roman"/>
          <w:sz w:val="20"/>
          <w:szCs w:val="20"/>
        </w:rPr>
        <w:t xml:space="preserve">determining factors in the connection of cells and panels. In most cases, PV cell </w:t>
      </w:r>
      <w:proofErr w:type="spellStart"/>
      <w:r w:rsidRPr="00EC3D5E">
        <w:rPr>
          <w:rFonts w:ascii="Times New Roman" w:hAnsi="Times New Roman" w:cs="Times New Roman"/>
          <w:sz w:val="20"/>
          <w:szCs w:val="20"/>
        </w:rPr>
        <w:t>modeling</w:t>
      </w:r>
      <w:proofErr w:type="spellEnd"/>
      <w:r w:rsidRPr="00EC3D5E">
        <w:rPr>
          <w:rFonts w:ascii="Times New Roman" w:hAnsi="Times New Roman" w:cs="Times New Roman"/>
          <w:sz w:val="20"/>
          <w:szCs w:val="20"/>
        </w:rPr>
        <w:t xml:space="preserve"> is necessary for PV array </w:t>
      </w:r>
      <w:proofErr w:type="spellStart"/>
      <w:r w:rsidRPr="00EC3D5E">
        <w:rPr>
          <w:rFonts w:ascii="Times New Roman" w:hAnsi="Times New Roman" w:cs="Times New Roman"/>
          <w:sz w:val="20"/>
          <w:szCs w:val="20"/>
        </w:rPr>
        <w:t>modeling</w:t>
      </w:r>
      <w:proofErr w:type="spellEnd"/>
      <w:r w:rsidRPr="00EC3D5E">
        <w:rPr>
          <w:rFonts w:ascii="Times New Roman" w:hAnsi="Times New Roman" w:cs="Times New Roman"/>
          <w:sz w:val="20"/>
          <w:szCs w:val="20"/>
        </w:rPr>
        <w:t xml:space="preserve">. Numerous photovoltaic (PV) cell </w:t>
      </w:r>
      <w:proofErr w:type="spellStart"/>
      <w:r w:rsidRPr="00EC3D5E">
        <w:rPr>
          <w:rFonts w:ascii="Times New Roman" w:hAnsi="Times New Roman" w:cs="Times New Roman"/>
          <w:sz w:val="20"/>
          <w:szCs w:val="20"/>
        </w:rPr>
        <w:t>modeling</w:t>
      </w:r>
      <w:proofErr w:type="spellEnd"/>
      <w:r w:rsidRPr="00EC3D5E">
        <w:rPr>
          <w:rFonts w:ascii="Times New Roman" w:hAnsi="Times New Roman" w:cs="Times New Roman"/>
          <w:sz w:val="20"/>
          <w:szCs w:val="20"/>
        </w:rPr>
        <w:t xml:space="preserve"> approaches are at one's disposal. The one diode model is introduced in this work as an appropriate and straightforward approach to </w:t>
      </w:r>
      <w:proofErr w:type="spellStart"/>
      <w:r w:rsidRPr="00EC3D5E">
        <w:rPr>
          <w:rFonts w:ascii="Times New Roman" w:hAnsi="Times New Roman" w:cs="Times New Roman"/>
          <w:sz w:val="20"/>
          <w:szCs w:val="20"/>
        </w:rPr>
        <w:t>modeling</w:t>
      </w:r>
      <w:proofErr w:type="spellEnd"/>
      <w:r w:rsidRPr="00EC3D5E">
        <w:rPr>
          <w:rFonts w:ascii="Times New Roman" w:hAnsi="Times New Roman" w:cs="Times New Roman"/>
          <w:sz w:val="20"/>
          <w:szCs w:val="20"/>
        </w:rPr>
        <w:t xml:space="preserve"> solar cells.</w:t>
      </w:r>
    </w:p>
    <w:p w14:paraId="2A00DDA4" w14:textId="544D8C9E" w:rsidR="00BC3E40" w:rsidRDefault="00BC3E40" w:rsidP="008E26C4">
      <w:pPr>
        <w:jc w:val="both"/>
        <w:rPr>
          <w:noProof/>
        </w:rPr>
      </w:pPr>
      <w:r>
        <w:rPr>
          <w:noProof/>
        </w:rPr>
        <w:t xml:space="preserve">                                          </w:t>
      </w:r>
      <w:r w:rsidRPr="009F6520">
        <w:rPr>
          <w:noProof/>
        </w:rPr>
        <w:drawing>
          <wp:inline distT="0" distB="0" distL="0" distR="0" wp14:anchorId="0380FDAA" wp14:editId="0008E1EB">
            <wp:extent cx="2609850" cy="1619250"/>
            <wp:effectExtent l="0" t="0" r="0" b="0"/>
            <wp:docPr id="33147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
                    <pic:cNvPicPr/>
                  </pic:nvPicPr>
                  <pic:blipFill>
                    <a:blip r:embed="rId6"/>
                    <a:stretch>
                      <a:fillRect/>
                    </a:stretch>
                  </pic:blipFill>
                  <pic:spPr>
                    <a:xfrm>
                      <a:off x="0" y="0"/>
                      <a:ext cx="2610216" cy="1619477"/>
                    </a:xfrm>
                    <a:prstGeom prst="rect">
                      <a:avLst/>
                    </a:prstGeom>
                  </pic:spPr>
                </pic:pic>
              </a:graphicData>
            </a:graphic>
          </wp:inline>
        </w:drawing>
      </w:r>
    </w:p>
    <w:p w14:paraId="0BE31C50" w14:textId="2BBB38C2" w:rsidR="00BC3E40" w:rsidRDefault="005306F1" w:rsidP="00BC3E40">
      <w:pPr>
        <w:rPr>
          <w:rFonts w:ascii="Times New Roman" w:hAnsi="Times New Roman" w:cs="Times New Roman"/>
          <w:sz w:val="20"/>
          <w:szCs w:val="20"/>
        </w:rPr>
      </w:pPr>
      <w:r>
        <w:rPr>
          <w:rFonts w:ascii="Times New Roman" w:hAnsi="Times New Roman" w:cs="Times New Roman"/>
          <w:sz w:val="20"/>
          <w:szCs w:val="20"/>
        </w:rPr>
        <w:t xml:space="preserve">   </w:t>
      </w:r>
      <w:r w:rsidR="00BC3E40" w:rsidRPr="009F6520">
        <w:rPr>
          <w:rFonts w:ascii="Times New Roman" w:hAnsi="Times New Roman" w:cs="Times New Roman"/>
          <w:sz w:val="20"/>
          <w:szCs w:val="20"/>
        </w:rPr>
        <w:t>Fig.1 Equivalent solar cell circuit diagram</w:t>
      </w:r>
    </w:p>
    <w:p w14:paraId="41CC001C" w14:textId="49BB292B" w:rsidR="005D3412" w:rsidRDefault="005D3412" w:rsidP="005D3412">
      <w:pPr>
        <w:rPr>
          <w:rFonts w:ascii="Times New Roman" w:hAnsi="Times New Roman" w:cs="Times New Roman"/>
          <w:sz w:val="20"/>
          <w:szCs w:val="20"/>
        </w:rPr>
      </w:pPr>
      <w:r w:rsidRPr="005D3412">
        <w:rPr>
          <w:rFonts w:ascii="Tahoma" w:hAnsi="Tahoma" w:cs="Tahoma"/>
          <w:sz w:val="20"/>
          <w:szCs w:val="20"/>
        </w:rPr>
        <w:t>﻿</w:t>
      </w:r>
      <w:r w:rsidRPr="005D3412">
        <w:rPr>
          <w:rFonts w:ascii="Times New Roman" w:hAnsi="Times New Roman" w:cs="Times New Roman"/>
          <w:sz w:val="20"/>
          <w:szCs w:val="20"/>
        </w:rPr>
        <w:t>The equations represent the relation between the current (I) and the voltage (V) of a PV cell is presented as:</w:t>
      </w:r>
    </w:p>
    <w:p w14:paraId="7EC74340" w14:textId="56B978A4" w:rsidR="005D3412" w:rsidRPr="005306F1" w:rsidRDefault="004E7B40" w:rsidP="005D3412">
      <w:pPr>
        <w:rPr>
          <w:rFonts w:ascii="Times New Roman" w:eastAsiaTheme="minorEastAsia" w:hAnsi="Times New Roman" w:cs="Times New Roman"/>
          <w:sz w:val="20"/>
          <w:szCs w:val="20"/>
        </w:rPr>
      </w:pPr>
      <m:oMath>
        <m:r>
          <w:rPr>
            <w:rFonts w:ascii="Cambria Math" w:hAnsi="Cambria Math" w:cs="Times New Roman"/>
            <w:sz w:val="20"/>
            <w:szCs w:val="20"/>
          </w:rPr>
          <m:t>I=Iph-</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P</m:t>
            </m:r>
          </m:sub>
        </m:sSub>
      </m:oMath>
      <w:r w:rsidRPr="005306F1">
        <w:rPr>
          <w:rFonts w:ascii="Times New Roman" w:eastAsiaTheme="minorEastAsia" w:hAnsi="Times New Roman" w:cs="Times New Roman"/>
          <w:sz w:val="20"/>
          <w:szCs w:val="20"/>
        </w:rPr>
        <w:t xml:space="preserve">                                   (1)</w:t>
      </w:r>
    </w:p>
    <w:p w14:paraId="4B5EBCED" w14:textId="03848F68" w:rsidR="004E7B40" w:rsidRPr="005306F1" w:rsidRDefault="00000000" w:rsidP="004E7B40">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L</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G</m:t>
            </m:r>
          </m:num>
          <m:den>
            <m:r>
              <w:rPr>
                <w:rFonts w:ascii="Cambria Math" w:eastAsiaTheme="minorEastAsia" w:hAnsi="Cambria Math"/>
                <w:sz w:val="20"/>
                <w:szCs w:val="20"/>
              </w:rPr>
              <m:t>1000</m:t>
            </m:r>
          </m:den>
        </m:f>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5C</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T⋅I</m:t>
                </m:r>
              </m:sub>
            </m:sSub>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e>
            </m:d>
          </m:e>
        </m:d>
      </m:oMath>
      <w:r w:rsidR="004E7B40" w:rsidRPr="005306F1">
        <w:rPr>
          <w:rFonts w:eastAsiaTheme="minorEastAsia"/>
          <w:sz w:val="20"/>
          <w:szCs w:val="20"/>
        </w:rPr>
        <w:t xml:space="preserve">                   (2)</w:t>
      </w:r>
    </w:p>
    <w:p w14:paraId="77D0E86B" w14:textId="41DC8CC3" w:rsidR="004E7B40" w:rsidRPr="005306F1" w:rsidRDefault="004E7B40" w:rsidP="004E7B40">
      <w:pPr>
        <w:rPr>
          <w:rFonts w:ascii="Times New Roman" w:hAnsi="Times New Roman" w:cs="Times New Roman"/>
          <w:sz w:val="20"/>
          <w:szCs w:val="20"/>
        </w:rPr>
      </w:pPr>
      <m:oMath>
        <m:r>
          <w:rPr>
            <w:rFonts w:ascii="Cambria Math" w:eastAsiaTheme="minorEastAsia" w:hAnsi="Cambria Math"/>
            <w:sz w:val="20"/>
            <w:szCs w:val="20"/>
          </w:rPr>
          <m:t>I=</m:t>
        </m:r>
        <m:func>
          <m:funcPr>
            <m:ctrlPr>
              <w:rPr>
                <w:rFonts w:ascii="Cambria Math" w:eastAsiaTheme="minorEastAsia" w:hAnsi="Cambria Math"/>
                <w:i/>
                <w:sz w:val="20"/>
                <w:szCs w:val="20"/>
              </w:rPr>
            </m:ctrlPr>
          </m:funcPr>
          <m:fName>
            <m:sSup>
              <m:sSupPr>
                <m:ctrlPr>
                  <w:rPr>
                    <w:rFonts w:ascii="Cambria Math" w:eastAsiaTheme="minorEastAsia" w:hAnsi="Cambria Math"/>
                    <w:i/>
                    <w:sz w:val="20"/>
                    <w:szCs w:val="20"/>
                  </w:rPr>
                </m:ctrlPr>
              </m:sSupPr>
              <m:e>
                <m:r>
                  <w:rPr>
                    <w:rFonts w:ascii="Cambria Math" w:eastAsiaTheme="minorEastAsia" w:hAnsi="Cambria Math"/>
                    <w:sz w:val="20"/>
                    <w:szCs w:val="20"/>
                  </w:rPr>
                  <m:t>Im</m:t>
                </m:r>
              </m:e>
              <m: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0</m:t>
                    </m:r>
                  </m:sub>
                </m:sSub>
              </m:sup>
            </m:sSup>
          </m:fName>
          <m:e>
            <m:r>
              <w:rPr>
                <w:rFonts w:ascii="Cambria Math" w:eastAsiaTheme="minorEastAsia" w:hAnsi="Cambria Math"/>
                <w:sz w:val="20"/>
                <w:szCs w:val="20"/>
              </w:rPr>
              <m:t>[</m:t>
            </m:r>
          </m:e>
        </m:func>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v+</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s</m:t>
                        </m:r>
                      </m:sub>
                    </m:sSub>
                    <m:r>
                      <w:rPr>
                        <w:rFonts w:ascii="Cambria Math" w:eastAsiaTheme="minorEastAsia" w:hAnsi="Cambria Math"/>
                        <w:sz w:val="20"/>
                        <w:szCs w:val="20"/>
                      </w:rPr>
                      <m:t>I</m:t>
                    </m:r>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t</m:t>
                        </m:r>
                      </m:sub>
                    </m:sSub>
                  </m:den>
                </m:f>
              </m:e>
            </m:d>
          </m:e>
        </m:func>
        <m:r>
          <w:rPr>
            <w:rFonts w:ascii="Cambria Math" w:eastAsiaTheme="minorEastAsia" w:hAnsi="Cambria Math"/>
            <w:sz w:val="20"/>
            <w:szCs w:val="20"/>
          </w:rPr>
          <m:t>-1</m:t>
        </m:r>
      </m:oMath>
      <w:r w:rsidRPr="005306F1">
        <w:rPr>
          <w:rFonts w:ascii="Times New Roman" w:eastAsiaTheme="minorEastAsia" w:hAnsi="Times New Roman" w:cs="Times New Roman"/>
          <w:sz w:val="20"/>
          <w:szCs w:val="20"/>
        </w:rPr>
        <w:t xml:space="preserve">                      (3)</w:t>
      </w:r>
    </w:p>
    <w:p w14:paraId="0708CD56" w14:textId="77777777" w:rsidR="004E7B40" w:rsidRDefault="004E7B40" w:rsidP="005D3412">
      <w:pPr>
        <w:rPr>
          <w:rFonts w:ascii="Times New Roman" w:hAnsi="Times New Roman" w:cs="Times New Roman"/>
          <w:sz w:val="20"/>
          <w:szCs w:val="20"/>
        </w:rPr>
      </w:pPr>
    </w:p>
    <w:p w14:paraId="55234B94" w14:textId="77777777" w:rsidR="00451F37" w:rsidRPr="00451F37" w:rsidRDefault="00451F37" w:rsidP="00451F37">
      <w:pPr>
        <w:jc w:val="both"/>
        <w:rPr>
          <w:rFonts w:ascii="Times New Roman" w:hAnsi="Times New Roman" w:cs="Times New Roman"/>
          <w:sz w:val="20"/>
          <w:szCs w:val="20"/>
        </w:rPr>
      </w:pPr>
      <w:r w:rsidRPr="00451F37">
        <w:rPr>
          <w:rFonts w:ascii="Times New Roman" w:hAnsi="Times New Roman" w:cs="Times New Roman"/>
          <w:sz w:val="20"/>
          <w:szCs w:val="20"/>
        </w:rPr>
        <w:t>I stands for photocurrent, I stands for diode current, I stands for current in parallel resistance (R), and I stands for saturation current.</w:t>
      </w:r>
    </w:p>
    <w:p w14:paraId="0BCB7179" w14:textId="77777777" w:rsidR="00EC3D5E" w:rsidRPr="00EC3D5E" w:rsidRDefault="00EC3D5E" w:rsidP="00EC3D5E">
      <w:pPr>
        <w:jc w:val="both"/>
        <w:rPr>
          <w:rFonts w:ascii="Times New Roman" w:hAnsi="Times New Roman" w:cs="Times New Roman"/>
          <w:sz w:val="20"/>
          <w:szCs w:val="20"/>
        </w:rPr>
      </w:pPr>
      <w:r w:rsidRPr="00EC3D5E">
        <w:rPr>
          <w:rFonts w:ascii="Times New Roman" w:hAnsi="Times New Roman" w:cs="Times New Roman"/>
          <w:sz w:val="20"/>
          <w:szCs w:val="20"/>
        </w:rPr>
        <w:t xml:space="preserve">According to the reference [17], the following symbols stand for several variables: open circuit voltage (Voc), short circuit current (A), solar irradiation (2 W m/), cell temperature (Kevin), band gap (J), Boltzmann constant (k), electron charge (q), and ideal factor (a). When you see the letter "n" after a measurement, it means that the standard test parameters were used, which include 2 G Wm = 1000 /, Tc C 25° =, and an air mass (AM) of 1.5. For applications involving internal cell resistance and contact resistance, series resistance (Rs) is used, while current flow through the cell is controlled by parallel resistance (). </w:t>
      </w:r>
    </w:p>
    <w:p w14:paraId="16CCEB47" w14:textId="77777777" w:rsidR="00EC3D5E" w:rsidRPr="00EC3D5E" w:rsidRDefault="00EC3D5E" w:rsidP="00EC3D5E">
      <w:pPr>
        <w:jc w:val="both"/>
        <w:rPr>
          <w:rFonts w:ascii="Times New Roman" w:hAnsi="Times New Roman" w:cs="Times New Roman"/>
          <w:sz w:val="20"/>
          <w:szCs w:val="20"/>
        </w:rPr>
      </w:pPr>
      <w:proofErr w:type="spellStart"/>
      <w:r w:rsidRPr="00EC3D5E">
        <w:rPr>
          <w:rFonts w:ascii="Times New Roman" w:hAnsi="Times New Roman" w:cs="Times New Roman"/>
          <w:sz w:val="20"/>
          <w:szCs w:val="20"/>
        </w:rPr>
        <w:t>Glycemic</w:t>
      </w:r>
      <w:proofErr w:type="spellEnd"/>
      <w:r w:rsidRPr="00EC3D5E">
        <w:rPr>
          <w:rFonts w:ascii="Times New Roman" w:hAnsi="Times New Roman" w:cs="Times New Roman"/>
          <w:sz w:val="20"/>
          <w:szCs w:val="20"/>
        </w:rPr>
        <w:t xml:space="preserve"> load (G) and charge current (Tc) are two of numerous environmental factors that affect the maximum power point (MPP), according to an investigation of the link between the power output and voltage of a photovoltaic (PV) panel. Figures 2 and 3 show the correlations for various values of G and Tc, respectively, as shown in [6]. For this model, we used a SUNPOWER 305 solar panel—a device with 96 all-back-contact solar cells. These graphs show that the position of maximum power production changes depending on the surroundings. Because these elements are always changing, tracking control systems are necessary for solar arrays to provide the most power possible under all conditions.</w:t>
      </w:r>
    </w:p>
    <w:p w14:paraId="46A14CB8" w14:textId="05934A89" w:rsidR="008F7677" w:rsidRPr="00274776" w:rsidRDefault="00EC3D5E" w:rsidP="00274776">
      <w:pPr>
        <w:pStyle w:val="ListParagraph"/>
        <w:numPr>
          <w:ilvl w:val="0"/>
          <w:numId w:val="2"/>
        </w:numPr>
        <w:jc w:val="center"/>
        <w:rPr>
          <w:rFonts w:ascii="Times New Roman" w:hAnsi="Times New Roman" w:cs="Times New Roman"/>
          <w:sz w:val="20"/>
          <w:szCs w:val="20"/>
        </w:rPr>
      </w:pPr>
      <w:r w:rsidRPr="00274776">
        <w:rPr>
          <w:rFonts w:ascii="Times New Roman" w:hAnsi="Times New Roman" w:cs="Times New Roman"/>
          <w:sz w:val="20"/>
          <w:szCs w:val="20"/>
        </w:rPr>
        <w:lastRenderedPageBreak/>
        <w:t>A</w:t>
      </w:r>
      <w:r w:rsidR="008F7677" w:rsidRPr="00274776">
        <w:rPr>
          <w:rFonts w:ascii="Times New Roman" w:hAnsi="Times New Roman" w:cs="Times New Roman"/>
          <w:sz w:val="20"/>
          <w:szCs w:val="20"/>
        </w:rPr>
        <w:t xml:space="preserve">rtificial </w:t>
      </w:r>
      <w:r w:rsidR="00A36509" w:rsidRPr="00274776">
        <w:rPr>
          <w:rFonts w:ascii="Times New Roman" w:hAnsi="Times New Roman" w:cs="Times New Roman"/>
          <w:sz w:val="20"/>
          <w:szCs w:val="20"/>
        </w:rPr>
        <w:t>N</w:t>
      </w:r>
      <w:r w:rsidR="008F7677" w:rsidRPr="00274776">
        <w:rPr>
          <w:rFonts w:ascii="Times New Roman" w:hAnsi="Times New Roman" w:cs="Times New Roman"/>
          <w:sz w:val="20"/>
          <w:szCs w:val="20"/>
        </w:rPr>
        <w:t xml:space="preserve">eural </w:t>
      </w:r>
      <w:r w:rsidR="00A36509" w:rsidRPr="00274776">
        <w:rPr>
          <w:rFonts w:ascii="Times New Roman" w:hAnsi="Times New Roman" w:cs="Times New Roman"/>
          <w:sz w:val="20"/>
          <w:szCs w:val="20"/>
        </w:rPr>
        <w:t>N</w:t>
      </w:r>
      <w:r w:rsidR="008F7677" w:rsidRPr="00274776">
        <w:rPr>
          <w:rFonts w:ascii="Times New Roman" w:hAnsi="Times New Roman" w:cs="Times New Roman"/>
          <w:sz w:val="20"/>
          <w:szCs w:val="20"/>
        </w:rPr>
        <w:t>etworks for MPPT</w:t>
      </w:r>
    </w:p>
    <w:p w14:paraId="6243A1F8" w14:textId="77777777" w:rsidR="00EC3D5E" w:rsidRPr="00EC3D5E" w:rsidRDefault="00EC3D5E" w:rsidP="00EC3D5E">
      <w:pPr>
        <w:jc w:val="both"/>
        <w:rPr>
          <w:rFonts w:ascii="Times New Roman" w:hAnsi="Times New Roman" w:cs="Times New Roman"/>
          <w:sz w:val="20"/>
          <w:szCs w:val="20"/>
        </w:rPr>
      </w:pPr>
      <w:r w:rsidRPr="00EC3D5E">
        <w:rPr>
          <w:rFonts w:ascii="Times New Roman" w:hAnsi="Times New Roman" w:cs="Times New Roman"/>
          <w:sz w:val="20"/>
          <w:szCs w:val="20"/>
        </w:rPr>
        <w:t>In certain domains, artificial neural networks (ANNs) have proven to be a viable alternative to complicated mathematical models, accomplishing tasks with remarkable efficiency and accuracy. Artificial neural networks (ANNs) are used by the Maximum Power Point Tracking (MPPT) system because they can respond accurately and dynamically to multiple environmental conditions. There is a wide selection of activation functions to choose from [7-9].</w:t>
      </w:r>
    </w:p>
    <w:p w14:paraId="330C6C4C" w14:textId="77777777" w:rsidR="00072221" w:rsidRPr="00072221" w:rsidRDefault="00072221" w:rsidP="00072221">
      <w:pPr>
        <w:jc w:val="both"/>
        <w:rPr>
          <w:rFonts w:ascii="Times New Roman" w:hAnsi="Times New Roman" w:cs="Times New Roman"/>
          <w:sz w:val="20"/>
          <w:szCs w:val="20"/>
        </w:rPr>
      </w:pPr>
      <w:r w:rsidRPr="00072221">
        <w:rPr>
          <w:rFonts w:ascii="Times New Roman" w:hAnsi="Times New Roman" w:cs="Times New Roman"/>
          <w:sz w:val="20"/>
          <w:szCs w:val="20"/>
        </w:rPr>
        <w:t xml:space="preserve">In particular, the study utilizes a modified form of the MATLAB library grid-connected photovoltaic (PV) array model of 100 kW with ANN as a predictive control (MPPT) model. An integrated system consists of a photovoltaic (PV) array, a dc boost converter, an inverter, a regulatory system to modify the duty cycle, and the electrical grid. The system that was simulated is represented schematically in figure 7. The Artificial Neural Network (ANN) serves as a control system by instructing D on how to adjust </w:t>
      </w:r>
      <w:proofErr w:type="spellStart"/>
      <w:r w:rsidRPr="00072221">
        <w:rPr>
          <w:rFonts w:ascii="Times New Roman" w:hAnsi="Times New Roman" w:cs="Times New Roman"/>
          <w:sz w:val="20"/>
          <w:szCs w:val="20"/>
        </w:rPr>
        <w:t>Vpv</w:t>
      </w:r>
      <w:proofErr w:type="spellEnd"/>
      <w:r w:rsidRPr="00072221">
        <w:rPr>
          <w:rFonts w:ascii="Times New Roman" w:hAnsi="Times New Roman" w:cs="Times New Roman"/>
          <w:sz w:val="20"/>
          <w:szCs w:val="20"/>
        </w:rPr>
        <w:t xml:space="preserve"> appropriately with the dc- dc 99 boost </w:t>
      </w:r>
      <w:proofErr w:type="gramStart"/>
      <w:r w:rsidRPr="00072221">
        <w:rPr>
          <w:rFonts w:ascii="Times New Roman" w:hAnsi="Times New Roman" w:cs="Times New Roman"/>
          <w:sz w:val="20"/>
          <w:szCs w:val="20"/>
        </w:rPr>
        <w:t>converter</w:t>
      </w:r>
      <w:proofErr w:type="gramEnd"/>
      <w:r w:rsidRPr="00072221">
        <w:rPr>
          <w:rFonts w:ascii="Times New Roman" w:hAnsi="Times New Roman" w:cs="Times New Roman"/>
          <w:sz w:val="20"/>
          <w:szCs w:val="20"/>
        </w:rPr>
        <w:t xml:space="preserve"> to get maximum output power. Looking at the relationship between direct current (Vdc) of the inverter, voltage of photovoltaic (PV) array (</w:t>
      </w:r>
      <w:proofErr w:type="spellStart"/>
      <w:r w:rsidRPr="00072221">
        <w:rPr>
          <w:rFonts w:ascii="Times New Roman" w:hAnsi="Times New Roman" w:cs="Times New Roman"/>
          <w:sz w:val="20"/>
          <w:szCs w:val="20"/>
        </w:rPr>
        <w:t>Vpv</w:t>
      </w:r>
      <w:proofErr w:type="spellEnd"/>
      <w:r w:rsidRPr="00072221">
        <w:rPr>
          <w:rFonts w:ascii="Times New Roman" w:hAnsi="Times New Roman" w:cs="Times New Roman"/>
          <w:sz w:val="20"/>
          <w:szCs w:val="20"/>
        </w:rPr>
        <w:t>) and the duty cycle (D).</w:t>
      </w:r>
    </w:p>
    <w:p w14:paraId="7EA3613E" w14:textId="77777777" w:rsidR="00072221" w:rsidRPr="00072221" w:rsidRDefault="00072221" w:rsidP="00072221">
      <w:pPr>
        <w:jc w:val="both"/>
        <w:rPr>
          <w:rFonts w:ascii="Times New Roman" w:hAnsi="Times New Roman" w:cs="Times New Roman"/>
          <w:sz w:val="20"/>
          <w:szCs w:val="20"/>
        </w:rPr>
      </w:pPr>
      <w:r w:rsidRPr="00072221">
        <w:rPr>
          <w:rFonts w:ascii="Times New Roman" w:hAnsi="Times New Roman" w:cs="Times New Roman"/>
          <w:sz w:val="20"/>
          <w:szCs w:val="20"/>
        </w:rPr>
        <w:t>Although a voltage source converter (VSC) is factored into this model to provide inverter control, the effect of inverter voltages does not form the major target of this study. The Photovoltaic (PV) model in Section II gives the training inputs and objective to the Artificial Neural Network (ANN) to be applied in the track of the Maximum Power Point (MPPT). When the trained ANN has achieved a performance level, which is measured by the mean square error (MSE), it is ready to be used in MPPT. The flow chart below illustrates the numerous steps involved in the training of an ANN to do Maximum Power Point Tracking (MPPT) [10].</w:t>
      </w:r>
    </w:p>
    <w:p w14:paraId="5DF76B26" w14:textId="2DCE348F" w:rsidR="00EC3D5E" w:rsidRPr="00EC3D5E" w:rsidRDefault="00072221" w:rsidP="00072221">
      <w:pPr>
        <w:jc w:val="both"/>
        <w:rPr>
          <w:rFonts w:ascii="Times New Roman" w:hAnsi="Times New Roman" w:cs="Times New Roman"/>
          <w:sz w:val="20"/>
          <w:szCs w:val="20"/>
        </w:rPr>
      </w:pPr>
      <w:r w:rsidRPr="00072221">
        <w:rPr>
          <w:rFonts w:ascii="Times New Roman" w:hAnsi="Times New Roman" w:cs="Times New Roman"/>
          <w:sz w:val="20"/>
          <w:szCs w:val="20"/>
        </w:rPr>
        <w:t xml:space="preserve">The Max Power Point Tracking (MPPT) architecture construction manually unveils an ANN architecture that consists of one output (D), two inputs (G and Tc), and ten neurons in the hidden layer (HL). To excite all the </w:t>
      </w:r>
      <w:proofErr w:type="gramStart"/>
      <w:r w:rsidRPr="00072221">
        <w:rPr>
          <w:rFonts w:ascii="Times New Roman" w:hAnsi="Times New Roman" w:cs="Times New Roman"/>
          <w:sz w:val="20"/>
          <w:szCs w:val="20"/>
        </w:rPr>
        <w:t>neurons</w:t>
      </w:r>
      <w:proofErr w:type="gramEnd"/>
      <w:r w:rsidRPr="00072221">
        <w:rPr>
          <w:rFonts w:ascii="Times New Roman" w:hAnsi="Times New Roman" w:cs="Times New Roman"/>
          <w:sz w:val="20"/>
          <w:szCs w:val="20"/>
        </w:rPr>
        <w:t xml:space="preserve"> we use the hyperbolic tangent sigmoid function. To optimize the weights, we use the Levenberg-Marquardt algorithm to minimise the mean square error (MSE) between the desired and the output of the ANN.</w:t>
      </w:r>
    </w:p>
    <w:p w14:paraId="77D66F70" w14:textId="77777777" w:rsidR="00EC3D5E" w:rsidRPr="00EC3D5E" w:rsidRDefault="00EC3D5E" w:rsidP="00EC3D5E">
      <w:pPr>
        <w:jc w:val="both"/>
        <w:rPr>
          <w:rFonts w:ascii="Times New Roman" w:hAnsi="Times New Roman" w:cs="Times New Roman"/>
          <w:sz w:val="20"/>
          <w:szCs w:val="20"/>
        </w:rPr>
      </w:pPr>
    </w:p>
    <w:p w14:paraId="40986A0A" w14:textId="398FF1FF" w:rsidR="00FC27FE" w:rsidRPr="00FC27FE" w:rsidRDefault="00FC27FE" w:rsidP="00FC27FE">
      <w:pPr>
        <w:jc w:val="both"/>
        <w:rPr>
          <w:rFonts w:ascii="Times New Roman" w:hAnsi="Times New Roman" w:cs="Times New Roman"/>
          <w:sz w:val="20"/>
          <w:szCs w:val="20"/>
        </w:rPr>
      </w:pPr>
      <w:r w:rsidRPr="00FC27FE">
        <w:rPr>
          <w:rFonts w:ascii="Times New Roman" w:hAnsi="Times New Roman" w:cs="Times New Roman"/>
          <w:sz w:val="20"/>
          <w:szCs w:val="20"/>
        </w:rPr>
        <w:t>.</w:t>
      </w:r>
    </w:p>
    <w:p w14:paraId="1C1C7593" w14:textId="77777777" w:rsidR="00274776" w:rsidRDefault="005C7DF7" w:rsidP="008E26C4">
      <w:pPr>
        <w:jc w:val="both"/>
        <w:rPr>
          <w:rFonts w:ascii="Times New Roman" w:hAnsi="Times New Roman" w:cs="Times New Roman"/>
          <w:sz w:val="20"/>
          <w:szCs w:val="20"/>
        </w:rPr>
        <w:sectPr w:rsidR="00274776" w:rsidSect="00781490">
          <w:type w:val="continuous"/>
          <w:pgSz w:w="11906" w:h="16838"/>
          <w:pgMar w:top="539" w:right="890" w:bottom="1440" w:left="890" w:header="709" w:footer="709" w:gutter="0"/>
          <w:cols w:num="2" w:space="708"/>
          <w:docGrid w:linePitch="360"/>
        </w:sectPr>
      </w:pPr>
      <w:r w:rsidRPr="009E6A55">
        <w:rPr>
          <w:rFonts w:ascii="Times New Roman" w:hAnsi="Times New Roman" w:cs="Times New Roman"/>
          <w:sz w:val="20"/>
          <w:szCs w:val="20"/>
        </w:rPr>
        <w:t>.</w:t>
      </w:r>
    </w:p>
    <w:p w14:paraId="00E4189A" w14:textId="77777777" w:rsidR="00274776" w:rsidRDefault="002F3F63" w:rsidP="008E26C4">
      <w:pPr>
        <w:jc w:val="both"/>
        <w:rPr>
          <w:rFonts w:ascii="Times New Roman" w:hAnsi="Times New Roman" w:cs="Times New Roman"/>
          <w:sz w:val="20"/>
          <w:szCs w:val="20"/>
        </w:rPr>
        <w:sectPr w:rsidR="00274776" w:rsidSect="00781490">
          <w:type w:val="continuous"/>
          <w:pgSz w:w="11906" w:h="16838"/>
          <w:pgMar w:top="539" w:right="890" w:bottom="1440" w:left="890" w:header="709" w:footer="709" w:gutter="0"/>
          <w:cols w:space="708"/>
          <w:docGrid w:linePitch="360"/>
        </w:sectPr>
      </w:pPr>
      <w:r w:rsidRPr="002F3F63">
        <w:rPr>
          <w:rFonts w:ascii="Times New Roman" w:hAnsi="Times New Roman" w:cs="Times New Roman"/>
          <w:noProof/>
          <w:sz w:val="20"/>
          <w:szCs w:val="20"/>
        </w:rPr>
        <w:drawing>
          <wp:inline distT="0" distB="0" distL="0" distR="0" wp14:anchorId="0266E401" wp14:editId="74A83F4D">
            <wp:extent cx="5276850" cy="4314825"/>
            <wp:effectExtent l="0" t="0" r="0" b="9525"/>
            <wp:docPr id="67355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54019" name=""/>
                    <pic:cNvPicPr/>
                  </pic:nvPicPr>
                  <pic:blipFill>
                    <a:blip r:embed="rId7"/>
                    <a:stretch>
                      <a:fillRect/>
                    </a:stretch>
                  </pic:blipFill>
                  <pic:spPr>
                    <a:xfrm>
                      <a:off x="0" y="0"/>
                      <a:ext cx="5277597" cy="4315436"/>
                    </a:xfrm>
                    <a:prstGeom prst="rect">
                      <a:avLst/>
                    </a:prstGeom>
                  </pic:spPr>
                </pic:pic>
              </a:graphicData>
            </a:graphic>
          </wp:inline>
        </w:drawing>
      </w:r>
    </w:p>
    <w:p w14:paraId="3C417FD7" w14:textId="3B138901" w:rsidR="00274776" w:rsidRDefault="00274776" w:rsidP="008E26C4">
      <w:pPr>
        <w:jc w:val="both"/>
        <w:rPr>
          <w:rFonts w:ascii="Times New Roman" w:hAnsi="Times New Roman" w:cs="Times New Roman"/>
          <w:sz w:val="20"/>
          <w:szCs w:val="20"/>
        </w:rPr>
        <w:sectPr w:rsidR="00274776" w:rsidSect="00781490">
          <w:type w:val="continuous"/>
          <w:pgSz w:w="11906" w:h="16838"/>
          <w:pgMar w:top="539" w:right="890" w:bottom="1440" w:left="890" w:header="709" w:footer="709" w:gutter="0"/>
          <w:cols w:space="708"/>
          <w:docGrid w:linePitch="360"/>
        </w:sectPr>
      </w:pPr>
      <w:r>
        <w:rPr>
          <w:rFonts w:ascii="Times New Roman" w:hAnsi="Times New Roman" w:cs="Times New Roman"/>
          <w:sz w:val="20"/>
          <w:szCs w:val="20"/>
        </w:rPr>
        <w:t xml:space="preserve">                            </w:t>
      </w:r>
      <w:r w:rsidR="00C3524D">
        <w:rPr>
          <w:rFonts w:ascii="Times New Roman" w:hAnsi="Times New Roman" w:cs="Times New Roman"/>
          <w:sz w:val="20"/>
          <w:szCs w:val="20"/>
        </w:rPr>
        <w:t xml:space="preserve">Fig. 2 </w:t>
      </w:r>
      <w:r w:rsidR="00750606">
        <w:rPr>
          <w:rFonts w:ascii="Times New Roman" w:hAnsi="Times New Roman" w:cs="Times New Roman"/>
          <w:sz w:val="20"/>
          <w:szCs w:val="20"/>
        </w:rPr>
        <w:t xml:space="preserve">Arrangement of </w:t>
      </w:r>
      <w:r w:rsidR="00C3524D">
        <w:rPr>
          <w:rFonts w:ascii="Times New Roman" w:hAnsi="Times New Roman" w:cs="Times New Roman"/>
          <w:sz w:val="20"/>
          <w:szCs w:val="20"/>
        </w:rPr>
        <w:t>artificial intelligence in MPPT technique</w:t>
      </w:r>
    </w:p>
    <w:p w14:paraId="6C56797E" w14:textId="77777777" w:rsidR="00781490" w:rsidRDefault="00781490" w:rsidP="00274776">
      <w:pPr>
        <w:jc w:val="center"/>
        <w:rPr>
          <w:rFonts w:ascii="Times New Roman" w:hAnsi="Times New Roman" w:cs="Times New Roman"/>
          <w:b/>
          <w:bCs/>
          <w:sz w:val="24"/>
          <w:szCs w:val="24"/>
        </w:rPr>
      </w:pPr>
    </w:p>
    <w:p w14:paraId="5F80E554" w14:textId="77777777" w:rsidR="00781490" w:rsidRDefault="00781490" w:rsidP="00274776">
      <w:pPr>
        <w:jc w:val="center"/>
        <w:rPr>
          <w:rFonts w:ascii="Times New Roman" w:hAnsi="Times New Roman" w:cs="Times New Roman"/>
          <w:b/>
          <w:bCs/>
          <w:sz w:val="24"/>
          <w:szCs w:val="24"/>
        </w:rPr>
      </w:pPr>
    </w:p>
    <w:p w14:paraId="7234BDCE" w14:textId="4C7FD7A6" w:rsidR="00C235D7" w:rsidRDefault="00C235D7" w:rsidP="00274776">
      <w:pPr>
        <w:jc w:val="center"/>
        <w:rPr>
          <w:rFonts w:ascii="Times New Roman" w:hAnsi="Times New Roman" w:cs="Times New Roman"/>
          <w:b/>
          <w:bCs/>
          <w:sz w:val="24"/>
          <w:szCs w:val="24"/>
        </w:rPr>
      </w:pPr>
      <w:r w:rsidRPr="00C235D7">
        <w:rPr>
          <w:rFonts w:ascii="Times New Roman" w:hAnsi="Times New Roman" w:cs="Times New Roman"/>
          <w:b/>
          <w:bCs/>
          <w:sz w:val="24"/>
          <w:szCs w:val="24"/>
        </w:rPr>
        <w:lastRenderedPageBreak/>
        <w:t>RESULTS AND DISCUSSION</w:t>
      </w:r>
    </w:p>
    <w:p w14:paraId="4D4A983D" w14:textId="77777777" w:rsidR="00274776" w:rsidRDefault="00274776" w:rsidP="008E26C4">
      <w:pPr>
        <w:jc w:val="both"/>
        <w:rPr>
          <w:rFonts w:ascii="Times New Roman" w:hAnsi="Times New Roman" w:cs="Times New Roman"/>
          <w:b/>
          <w:bCs/>
          <w:sz w:val="24"/>
          <w:szCs w:val="24"/>
        </w:rPr>
        <w:sectPr w:rsidR="00274776" w:rsidSect="00781490">
          <w:type w:val="continuous"/>
          <w:pgSz w:w="11906" w:h="16838"/>
          <w:pgMar w:top="539" w:right="890" w:bottom="1440" w:left="890" w:header="709" w:footer="709" w:gutter="0"/>
          <w:cols w:space="708"/>
          <w:docGrid w:linePitch="360"/>
        </w:sectPr>
      </w:pPr>
    </w:p>
    <w:p w14:paraId="02E6F0E4" w14:textId="150DCBA8" w:rsidR="004E7B40" w:rsidRDefault="004E7B40" w:rsidP="008E26C4">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4E7B40">
        <w:rPr>
          <w:rFonts w:ascii="Times New Roman" w:hAnsi="Times New Roman" w:cs="Times New Roman"/>
          <w:sz w:val="20"/>
          <w:szCs w:val="20"/>
        </w:rPr>
        <w:t>Variation of Power of PV panel with time</w:t>
      </w:r>
      <w:r>
        <w:rPr>
          <w:rFonts w:ascii="Times New Roman" w:hAnsi="Times New Roman" w:cs="Times New Roman"/>
          <w:b/>
          <w:bCs/>
          <w:sz w:val="24"/>
          <w:szCs w:val="24"/>
        </w:rPr>
        <w:t xml:space="preserve"> </w:t>
      </w:r>
      <w:r w:rsidRPr="00FF7FA4">
        <w:rPr>
          <w:rFonts w:ascii="Times New Roman" w:hAnsi="Times New Roman" w:cs="Times New Roman"/>
          <w:sz w:val="24"/>
          <w:szCs w:val="24"/>
        </w:rPr>
        <w:t xml:space="preserve">for </w:t>
      </w:r>
      <w:r w:rsidR="00FF7FA4" w:rsidRPr="00FF7FA4">
        <w:rPr>
          <w:rFonts w:ascii="Times New Roman" w:hAnsi="Times New Roman" w:cs="Times New Roman"/>
          <w:sz w:val="24"/>
          <w:szCs w:val="24"/>
        </w:rPr>
        <w:t>a sunny day</w:t>
      </w:r>
    </w:p>
    <w:tbl>
      <w:tblPr>
        <w:tblStyle w:val="TableGrid"/>
        <w:tblW w:w="5000" w:type="pct"/>
        <w:jc w:val="center"/>
        <w:tblLook w:val="04A0" w:firstRow="1" w:lastRow="0" w:firstColumn="1" w:lastColumn="0" w:noHBand="0" w:noVBand="1"/>
      </w:tblPr>
      <w:tblGrid>
        <w:gridCol w:w="2349"/>
        <w:gridCol w:w="2350"/>
      </w:tblGrid>
      <w:tr w:rsidR="001D1390" w:rsidRPr="001D1390" w14:paraId="61E50982" w14:textId="77777777" w:rsidTr="001D1390">
        <w:trPr>
          <w:trHeight w:val="300"/>
          <w:jc w:val="center"/>
        </w:trPr>
        <w:tc>
          <w:tcPr>
            <w:tcW w:w="2500" w:type="pct"/>
            <w:noWrap/>
          </w:tcPr>
          <w:p w14:paraId="7B96D563" w14:textId="0BAA42B6" w:rsidR="001D1390" w:rsidRPr="001D1390" w:rsidRDefault="001D1390" w:rsidP="001D1390">
            <w:pPr>
              <w:jc w:val="center"/>
              <w:rPr>
                <w:rFonts w:ascii="Times New Roman" w:hAnsi="Times New Roman" w:cs="Times New Roman"/>
                <w:b/>
                <w:bCs/>
                <w:sz w:val="24"/>
                <w:szCs w:val="24"/>
              </w:rPr>
            </w:pPr>
            <w:r w:rsidRPr="001D1390">
              <w:rPr>
                <w:rFonts w:ascii="Times New Roman" w:hAnsi="Times New Roman" w:cs="Times New Roman"/>
                <w:b/>
                <w:bCs/>
                <w:sz w:val="24"/>
                <w:szCs w:val="24"/>
              </w:rPr>
              <w:t>Time</w:t>
            </w:r>
          </w:p>
        </w:tc>
        <w:tc>
          <w:tcPr>
            <w:tcW w:w="2500" w:type="pct"/>
            <w:noWrap/>
          </w:tcPr>
          <w:p w14:paraId="64851E37" w14:textId="53199CC4" w:rsidR="001D1390" w:rsidRPr="001D1390" w:rsidRDefault="001D1390" w:rsidP="001D1390">
            <w:pPr>
              <w:jc w:val="center"/>
              <w:rPr>
                <w:rFonts w:ascii="Times New Roman" w:hAnsi="Times New Roman" w:cs="Times New Roman"/>
                <w:b/>
                <w:bCs/>
                <w:sz w:val="24"/>
                <w:szCs w:val="24"/>
              </w:rPr>
            </w:pPr>
            <w:r w:rsidRPr="001D1390">
              <w:rPr>
                <w:rFonts w:ascii="Times New Roman" w:hAnsi="Times New Roman" w:cs="Times New Roman"/>
                <w:b/>
                <w:bCs/>
                <w:sz w:val="24"/>
                <w:szCs w:val="24"/>
              </w:rPr>
              <w:t>Power</w:t>
            </w:r>
          </w:p>
        </w:tc>
      </w:tr>
      <w:tr w:rsidR="001D1390" w:rsidRPr="001D1390" w14:paraId="1FC63B43" w14:textId="77777777" w:rsidTr="001D1390">
        <w:trPr>
          <w:trHeight w:val="300"/>
          <w:jc w:val="center"/>
        </w:trPr>
        <w:tc>
          <w:tcPr>
            <w:tcW w:w="2500" w:type="pct"/>
            <w:noWrap/>
            <w:hideMark/>
          </w:tcPr>
          <w:p w14:paraId="07549FDC"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11.018</w:t>
            </w:r>
          </w:p>
        </w:tc>
        <w:tc>
          <w:tcPr>
            <w:tcW w:w="2500" w:type="pct"/>
            <w:noWrap/>
            <w:hideMark/>
          </w:tcPr>
          <w:p w14:paraId="54857AD6"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29.053</w:t>
            </w:r>
          </w:p>
        </w:tc>
      </w:tr>
      <w:tr w:rsidR="001D1390" w:rsidRPr="001D1390" w14:paraId="2CBA213A" w14:textId="77777777" w:rsidTr="001D1390">
        <w:trPr>
          <w:trHeight w:val="300"/>
          <w:jc w:val="center"/>
        </w:trPr>
        <w:tc>
          <w:tcPr>
            <w:tcW w:w="2500" w:type="pct"/>
            <w:noWrap/>
            <w:hideMark/>
          </w:tcPr>
          <w:p w14:paraId="12DC32D0"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11.118</w:t>
            </w:r>
          </w:p>
        </w:tc>
        <w:tc>
          <w:tcPr>
            <w:tcW w:w="2500" w:type="pct"/>
            <w:noWrap/>
            <w:hideMark/>
          </w:tcPr>
          <w:p w14:paraId="24961541"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30</w:t>
            </w:r>
          </w:p>
        </w:tc>
      </w:tr>
      <w:tr w:rsidR="001D1390" w:rsidRPr="001D1390" w14:paraId="14506BE6" w14:textId="77777777" w:rsidTr="001D1390">
        <w:trPr>
          <w:trHeight w:val="300"/>
          <w:jc w:val="center"/>
        </w:trPr>
        <w:tc>
          <w:tcPr>
            <w:tcW w:w="2500" w:type="pct"/>
            <w:noWrap/>
            <w:hideMark/>
          </w:tcPr>
          <w:p w14:paraId="32D124E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11.476</w:t>
            </w:r>
          </w:p>
        </w:tc>
        <w:tc>
          <w:tcPr>
            <w:tcW w:w="2500" w:type="pct"/>
            <w:noWrap/>
            <w:hideMark/>
          </w:tcPr>
          <w:p w14:paraId="1C80CD4B"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33.158</w:t>
            </w:r>
          </w:p>
        </w:tc>
      </w:tr>
      <w:tr w:rsidR="001D1390" w:rsidRPr="001D1390" w14:paraId="4EA31032" w14:textId="77777777" w:rsidTr="001D1390">
        <w:trPr>
          <w:trHeight w:val="300"/>
          <w:jc w:val="center"/>
        </w:trPr>
        <w:tc>
          <w:tcPr>
            <w:tcW w:w="2500" w:type="pct"/>
            <w:noWrap/>
            <w:hideMark/>
          </w:tcPr>
          <w:p w14:paraId="3C62332D"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12.102</w:t>
            </w:r>
          </w:p>
        </w:tc>
        <w:tc>
          <w:tcPr>
            <w:tcW w:w="2500" w:type="pct"/>
            <w:noWrap/>
            <w:hideMark/>
          </w:tcPr>
          <w:p w14:paraId="1E521958"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37.579</w:t>
            </w:r>
          </w:p>
        </w:tc>
      </w:tr>
      <w:tr w:rsidR="001D1390" w:rsidRPr="001D1390" w14:paraId="64EA761A" w14:textId="77777777" w:rsidTr="001D1390">
        <w:trPr>
          <w:trHeight w:val="300"/>
          <w:jc w:val="center"/>
        </w:trPr>
        <w:tc>
          <w:tcPr>
            <w:tcW w:w="2500" w:type="pct"/>
            <w:noWrap/>
            <w:hideMark/>
          </w:tcPr>
          <w:p w14:paraId="60B13617"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12.55</w:t>
            </w:r>
          </w:p>
        </w:tc>
        <w:tc>
          <w:tcPr>
            <w:tcW w:w="2500" w:type="pct"/>
            <w:noWrap/>
            <w:hideMark/>
          </w:tcPr>
          <w:p w14:paraId="0974E7BA"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39.789</w:t>
            </w:r>
          </w:p>
        </w:tc>
      </w:tr>
      <w:tr w:rsidR="001D1390" w:rsidRPr="001D1390" w14:paraId="1785DC58" w14:textId="77777777" w:rsidTr="001D1390">
        <w:trPr>
          <w:trHeight w:val="300"/>
          <w:jc w:val="center"/>
        </w:trPr>
        <w:tc>
          <w:tcPr>
            <w:tcW w:w="2500" w:type="pct"/>
            <w:noWrap/>
            <w:hideMark/>
          </w:tcPr>
          <w:p w14:paraId="11C1B1BE"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12.684</w:t>
            </w:r>
          </w:p>
        </w:tc>
        <w:tc>
          <w:tcPr>
            <w:tcW w:w="2500" w:type="pct"/>
            <w:noWrap/>
            <w:hideMark/>
          </w:tcPr>
          <w:p w14:paraId="4ECC87E3"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41.053</w:t>
            </w:r>
          </w:p>
        </w:tc>
      </w:tr>
      <w:tr w:rsidR="001D1390" w:rsidRPr="001D1390" w14:paraId="505B4163" w14:textId="77777777" w:rsidTr="001D1390">
        <w:trPr>
          <w:trHeight w:val="300"/>
          <w:jc w:val="center"/>
        </w:trPr>
        <w:tc>
          <w:tcPr>
            <w:tcW w:w="2500" w:type="pct"/>
            <w:noWrap/>
            <w:hideMark/>
          </w:tcPr>
          <w:p w14:paraId="0653871C"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13.288</w:t>
            </w:r>
          </w:p>
        </w:tc>
        <w:tc>
          <w:tcPr>
            <w:tcW w:w="2500" w:type="pct"/>
            <w:noWrap/>
            <w:hideMark/>
          </w:tcPr>
          <w:p w14:paraId="4D730387"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41.368</w:t>
            </w:r>
          </w:p>
        </w:tc>
      </w:tr>
      <w:tr w:rsidR="001D1390" w:rsidRPr="001D1390" w14:paraId="18119136" w14:textId="77777777" w:rsidTr="001D1390">
        <w:trPr>
          <w:trHeight w:val="300"/>
          <w:jc w:val="center"/>
        </w:trPr>
        <w:tc>
          <w:tcPr>
            <w:tcW w:w="2500" w:type="pct"/>
            <w:noWrap/>
            <w:hideMark/>
          </w:tcPr>
          <w:p w14:paraId="57E849A8"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13.466</w:t>
            </w:r>
          </w:p>
        </w:tc>
        <w:tc>
          <w:tcPr>
            <w:tcW w:w="2500" w:type="pct"/>
            <w:noWrap/>
            <w:hideMark/>
          </w:tcPr>
          <w:p w14:paraId="055E91F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40.105</w:t>
            </w:r>
          </w:p>
        </w:tc>
      </w:tr>
      <w:tr w:rsidR="001D1390" w:rsidRPr="001D1390" w14:paraId="790F5DB8" w14:textId="77777777" w:rsidTr="001D1390">
        <w:trPr>
          <w:trHeight w:val="300"/>
          <w:jc w:val="center"/>
        </w:trPr>
        <w:tc>
          <w:tcPr>
            <w:tcW w:w="2500" w:type="pct"/>
            <w:noWrap/>
            <w:hideMark/>
          </w:tcPr>
          <w:p w14:paraId="74FC831B"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13.556</w:t>
            </w:r>
          </w:p>
        </w:tc>
        <w:tc>
          <w:tcPr>
            <w:tcW w:w="2500" w:type="pct"/>
            <w:noWrap/>
            <w:hideMark/>
          </w:tcPr>
          <w:p w14:paraId="163E8F6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39.158</w:t>
            </w:r>
          </w:p>
        </w:tc>
      </w:tr>
      <w:tr w:rsidR="001D1390" w:rsidRPr="001D1390" w14:paraId="6526B4EE" w14:textId="77777777" w:rsidTr="001D1390">
        <w:trPr>
          <w:trHeight w:val="300"/>
          <w:jc w:val="center"/>
        </w:trPr>
        <w:tc>
          <w:tcPr>
            <w:tcW w:w="2500" w:type="pct"/>
            <w:noWrap/>
            <w:hideMark/>
          </w:tcPr>
          <w:p w14:paraId="2A014F34"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13.981</w:t>
            </w:r>
          </w:p>
        </w:tc>
        <w:tc>
          <w:tcPr>
            <w:tcW w:w="2500" w:type="pct"/>
            <w:noWrap/>
            <w:hideMark/>
          </w:tcPr>
          <w:p w14:paraId="0F48566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35.368</w:t>
            </w:r>
          </w:p>
        </w:tc>
      </w:tr>
      <w:tr w:rsidR="001D1390" w:rsidRPr="001D1390" w14:paraId="1B4106BA" w14:textId="77777777" w:rsidTr="001D1390">
        <w:trPr>
          <w:trHeight w:val="300"/>
          <w:jc w:val="center"/>
        </w:trPr>
        <w:tc>
          <w:tcPr>
            <w:tcW w:w="2500" w:type="pct"/>
            <w:noWrap/>
            <w:hideMark/>
          </w:tcPr>
          <w:p w14:paraId="18F80BAB"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14.093</w:t>
            </w:r>
          </w:p>
        </w:tc>
        <w:tc>
          <w:tcPr>
            <w:tcW w:w="2500" w:type="pct"/>
            <w:noWrap/>
            <w:hideMark/>
          </w:tcPr>
          <w:p w14:paraId="7EE46699"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33.158</w:t>
            </w:r>
          </w:p>
        </w:tc>
      </w:tr>
      <w:tr w:rsidR="001D1390" w:rsidRPr="001D1390" w14:paraId="07732108" w14:textId="77777777" w:rsidTr="001D1390">
        <w:trPr>
          <w:trHeight w:val="300"/>
          <w:jc w:val="center"/>
        </w:trPr>
        <w:tc>
          <w:tcPr>
            <w:tcW w:w="2500" w:type="pct"/>
            <w:noWrap/>
            <w:hideMark/>
          </w:tcPr>
          <w:p w14:paraId="037D3AD3"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14.585</w:t>
            </w:r>
          </w:p>
        </w:tc>
        <w:tc>
          <w:tcPr>
            <w:tcW w:w="2500" w:type="pct"/>
            <w:noWrap/>
            <w:hideMark/>
          </w:tcPr>
          <w:p w14:paraId="7646713D"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28.737</w:t>
            </w:r>
          </w:p>
        </w:tc>
      </w:tr>
      <w:tr w:rsidR="001D1390" w:rsidRPr="001D1390" w14:paraId="24EEF81B" w14:textId="77777777" w:rsidTr="001D1390">
        <w:trPr>
          <w:trHeight w:val="300"/>
          <w:jc w:val="center"/>
        </w:trPr>
        <w:tc>
          <w:tcPr>
            <w:tcW w:w="2500" w:type="pct"/>
            <w:noWrap/>
            <w:hideMark/>
          </w:tcPr>
          <w:p w14:paraId="66C6EAB9"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14.808</w:t>
            </w:r>
          </w:p>
        </w:tc>
        <w:tc>
          <w:tcPr>
            <w:tcW w:w="2500" w:type="pct"/>
            <w:noWrap/>
            <w:hideMark/>
          </w:tcPr>
          <w:p w14:paraId="7827AB99"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26.211</w:t>
            </w:r>
          </w:p>
        </w:tc>
      </w:tr>
      <w:tr w:rsidR="001D1390" w:rsidRPr="001D1390" w14:paraId="6E9B508E" w14:textId="77777777" w:rsidTr="001D1390">
        <w:trPr>
          <w:trHeight w:val="300"/>
          <w:jc w:val="center"/>
        </w:trPr>
        <w:tc>
          <w:tcPr>
            <w:tcW w:w="2500" w:type="pct"/>
            <w:noWrap/>
            <w:hideMark/>
          </w:tcPr>
          <w:p w14:paraId="292C7BE6"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15.479</w:t>
            </w:r>
          </w:p>
        </w:tc>
        <w:tc>
          <w:tcPr>
            <w:tcW w:w="2500" w:type="pct"/>
            <w:noWrap/>
            <w:hideMark/>
          </w:tcPr>
          <w:p w14:paraId="2A99F010"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21.789</w:t>
            </w:r>
          </w:p>
        </w:tc>
      </w:tr>
      <w:tr w:rsidR="001D1390" w:rsidRPr="001D1390" w14:paraId="7062BD95" w14:textId="77777777" w:rsidTr="001D1390">
        <w:trPr>
          <w:trHeight w:val="300"/>
          <w:jc w:val="center"/>
        </w:trPr>
        <w:tc>
          <w:tcPr>
            <w:tcW w:w="2500" w:type="pct"/>
            <w:noWrap/>
            <w:hideMark/>
          </w:tcPr>
          <w:p w14:paraId="576E410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15.703</w:t>
            </w:r>
          </w:p>
        </w:tc>
        <w:tc>
          <w:tcPr>
            <w:tcW w:w="2500" w:type="pct"/>
            <w:noWrap/>
            <w:hideMark/>
          </w:tcPr>
          <w:p w14:paraId="3BC0D97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17.684</w:t>
            </w:r>
          </w:p>
        </w:tc>
      </w:tr>
      <w:tr w:rsidR="001D1390" w:rsidRPr="001D1390" w14:paraId="597BD6B1" w14:textId="77777777" w:rsidTr="001D1390">
        <w:trPr>
          <w:trHeight w:val="300"/>
          <w:jc w:val="center"/>
        </w:trPr>
        <w:tc>
          <w:tcPr>
            <w:tcW w:w="2500" w:type="pct"/>
            <w:noWrap/>
            <w:hideMark/>
          </w:tcPr>
          <w:p w14:paraId="170FEECC"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15.837</w:t>
            </w:r>
          </w:p>
        </w:tc>
        <w:tc>
          <w:tcPr>
            <w:tcW w:w="2500" w:type="pct"/>
            <w:noWrap/>
            <w:hideMark/>
          </w:tcPr>
          <w:p w14:paraId="5948D0B7"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13.579</w:t>
            </w:r>
          </w:p>
        </w:tc>
      </w:tr>
      <w:tr w:rsidR="001D1390" w:rsidRPr="001D1390" w14:paraId="631C0C5D" w14:textId="77777777" w:rsidTr="001D1390">
        <w:trPr>
          <w:trHeight w:val="300"/>
          <w:jc w:val="center"/>
        </w:trPr>
        <w:tc>
          <w:tcPr>
            <w:tcW w:w="2500" w:type="pct"/>
            <w:noWrap/>
            <w:hideMark/>
          </w:tcPr>
          <w:p w14:paraId="7EE838D0"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16.005</w:t>
            </w:r>
          </w:p>
        </w:tc>
        <w:tc>
          <w:tcPr>
            <w:tcW w:w="2500" w:type="pct"/>
            <w:noWrap/>
            <w:hideMark/>
          </w:tcPr>
          <w:p w14:paraId="2DD86EB6"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11.368</w:t>
            </w:r>
          </w:p>
        </w:tc>
      </w:tr>
    </w:tbl>
    <w:p w14:paraId="48CFF06E" w14:textId="77777777" w:rsidR="00274776" w:rsidRDefault="00274776" w:rsidP="00FF7FA4">
      <w:pPr>
        <w:jc w:val="both"/>
        <w:rPr>
          <w:rFonts w:ascii="Times New Roman" w:hAnsi="Times New Roman" w:cs="Times New Roman"/>
          <w:b/>
          <w:bCs/>
          <w:sz w:val="24"/>
          <w:szCs w:val="24"/>
        </w:rPr>
      </w:pPr>
    </w:p>
    <w:p w14:paraId="46D57A50" w14:textId="7E817E1C" w:rsidR="00FF7FA4" w:rsidRDefault="00FF7FA4" w:rsidP="00FF7FA4">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4E7B40">
        <w:rPr>
          <w:rFonts w:ascii="Times New Roman" w:hAnsi="Times New Roman" w:cs="Times New Roman"/>
          <w:sz w:val="20"/>
          <w:szCs w:val="20"/>
        </w:rPr>
        <w:t>Variation of Power of PV panel with time</w:t>
      </w:r>
      <w:r>
        <w:rPr>
          <w:rFonts w:ascii="Times New Roman" w:hAnsi="Times New Roman" w:cs="Times New Roman"/>
          <w:b/>
          <w:bCs/>
          <w:sz w:val="24"/>
          <w:szCs w:val="24"/>
        </w:rPr>
        <w:t xml:space="preserve"> </w:t>
      </w:r>
      <w:r w:rsidRPr="00FF7FA4">
        <w:rPr>
          <w:rFonts w:ascii="Times New Roman" w:hAnsi="Times New Roman" w:cs="Times New Roman"/>
          <w:sz w:val="24"/>
          <w:szCs w:val="24"/>
        </w:rPr>
        <w:t xml:space="preserve">for a </w:t>
      </w:r>
      <w:r>
        <w:rPr>
          <w:rFonts w:ascii="Times New Roman" w:hAnsi="Times New Roman" w:cs="Times New Roman"/>
          <w:sz w:val="24"/>
          <w:szCs w:val="24"/>
        </w:rPr>
        <w:t>cloudy</w:t>
      </w:r>
      <w:r w:rsidRPr="00FF7FA4">
        <w:rPr>
          <w:rFonts w:ascii="Times New Roman" w:hAnsi="Times New Roman" w:cs="Times New Roman"/>
          <w:sz w:val="24"/>
          <w:szCs w:val="24"/>
        </w:rPr>
        <w:t xml:space="preserve"> day</w:t>
      </w:r>
    </w:p>
    <w:tbl>
      <w:tblPr>
        <w:tblStyle w:val="TableGrid"/>
        <w:tblW w:w="5000" w:type="pct"/>
        <w:jc w:val="center"/>
        <w:tblLook w:val="04A0" w:firstRow="1" w:lastRow="0" w:firstColumn="1" w:lastColumn="0" w:noHBand="0" w:noVBand="1"/>
      </w:tblPr>
      <w:tblGrid>
        <w:gridCol w:w="2349"/>
        <w:gridCol w:w="2350"/>
      </w:tblGrid>
      <w:tr w:rsidR="00C6633D" w:rsidRPr="001D1390" w14:paraId="491B2E34" w14:textId="77777777" w:rsidTr="001D1390">
        <w:trPr>
          <w:trHeight w:val="300"/>
          <w:jc w:val="center"/>
        </w:trPr>
        <w:tc>
          <w:tcPr>
            <w:tcW w:w="2500" w:type="pct"/>
            <w:noWrap/>
          </w:tcPr>
          <w:p w14:paraId="41C00EB6" w14:textId="03B660DA" w:rsidR="00C6633D" w:rsidRPr="001D1390" w:rsidRDefault="00C6633D" w:rsidP="00C6633D">
            <w:pPr>
              <w:jc w:val="center"/>
              <w:rPr>
                <w:rFonts w:ascii="Times New Roman" w:hAnsi="Times New Roman" w:cs="Times New Roman"/>
                <w:b/>
                <w:bCs/>
                <w:sz w:val="24"/>
                <w:szCs w:val="24"/>
              </w:rPr>
            </w:pPr>
            <w:r w:rsidRPr="001D1390">
              <w:rPr>
                <w:rFonts w:ascii="Times New Roman" w:hAnsi="Times New Roman" w:cs="Times New Roman"/>
                <w:b/>
                <w:bCs/>
                <w:sz w:val="24"/>
                <w:szCs w:val="24"/>
              </w:rPr>
              <w:t>Time</w:t>
            </w:r>
          </w:p>
        </w:tc>
        <w:tc>
          <w:tcPr>
            <w:tcW w:w="2500" w:type="pct"/>
            <w:noWrap/>
          </w:tcPr>
          <w:p w14:paraId="00013357" w14:textId="06AE42B9" w:rsidR="00C6633D" w:rsidRPr="001D1390" w:rsidRDefault="00C6633D" w:rsidP="00C6633D">
            <w:pPr>
              <w:jc w:val="center"/>
              <w:rPr>
                <w:rFonts w:ascii="Times New Roman" w:hAnsi="Times New Roman" w:cs="Times New Roman"/>
                <w:b/>
                <w:bCs/>
                <w:sz w:val="24"/>
                <w:szCs w:val="24"/>
              </w:rPr>
            </w:pPr>
            <w:r w:rsidRPr="001D1390">
              <w:rPr>
                <w:rFonts w:ascii="Times New Roman" w:hAnsi="Times New Roman" w:cs="Times New Roman"/>
                <w:b/>
                <w:bCs/>
                <w:sz w:val="24"/>
                <w:szCs w:val="24"/>
              </w:rPr>
              <w:t>Power</w:t>
            </w:r>
          </w:p>
        </w:tc>
      </w:tr>
      <w:tr w:rsidR="00C6633D" w:rsidRPr="001D1390" w14:paraId="5646B4E1" w14:textId="77777777" w:rsidTr="001D1390">
        <w:trPr>
          <w:trHeight w:val="300"/>
          <w:jc w:val="center"/>
        </w:trPr>
        <w:tc>
          <w:tcPr>
            <w:tcW w:w="2500" w:type="pct"/>
            <w:noWrap/>
            <w:hideMark/>
          </w:tcPr>
          <w:p w14:paraId="5DEF303B"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10.883</w:t>
            </w:r>
          </w:p>
        </w:tc>
        <w:tc>
          <w:tcPr>
            <w:tcW w:w="2500" w:type="pct"/>
            <w:noWrap/>
            <w:hideMark/>
          </w:tcPr>
          <w:p w14:paraId="3C1A4144"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17.684</w:t>
            </w:r>
          </w:p>
        </w:tc>
      </w:tr>
      <w:tr w:rsidR="00C6633D" w:rsidRPr="001D1390" w14:paraId="1F13DD7C" w14:textId="77777777" w:rsidTr="001D1390">
        <w:trPr>
          <w:trHeight w:val="300"/>
          <w:jc w:val="center"/>
        </w:trPr>
        <w:tc>
          <w:tcPr>
            <w:tcW w:w="2500" w:type="pct"/>
            <w:noWrap/>
            <w:hideMark/>
          </w:tcPr>
          <w:p w14:paraId="7195FA2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11.163</w:t>
            </w:r>
          </w:p>
        </w:tc>
        <w:tc>
          <w:tcPr>
            <w:tcW w:w="2500" w:type="pct"/>
            <w:noWrap/>
            <w:hideMark/>
          </w:tcPr>
          <w:p w14:paraId="21AA588D"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18</w:t>
            </w:r>
          </w:p>
        </w:tc>
      </w:tr>
      <w:tr w:rsidR="00C6633D" w:rsidRPr="001D1390" w14:paraId="7A3A9879" w14:textId="77777777" w:rsidTr="001D1390">
        <w:trPr>
          <w:trHeight w:val="300"/>
          <w:jc w:val="center"/>
        </w:trPr>
        <w:tc>
          <w:tcPr>
            <w:tcW w:w="2500" w:type="pct"/>
            <w:noWrap/>
            <w:hideMark/>
          </w:tcPr>
          <w:p w14:paraId="7B76E47C"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11.812</w:t>
            </w:r>
          </w:p>
        </w:tc>
        <w:tc>
          <w:tcPr>
            <w:tcW w:w="2500" w:type="pct"/>
            <w:noWrap/>
            <w:hideMark/>
          </w:tcPr>
          <w:p w14:paraId="1B2875C4"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22.105</w:t>
            </w:r>
          </w:p>
        </w:tc>
      </w:tr>
      <w:tr w:rsidR="00C6633D" w:rsidRPr="001D1390" w14:paraId="3035DAB8" w14:textId="77777777" w:rsidTr="001D1390">
        <w:trPr>
          <w:trHeight w:val="300"/>
          <w:jc w:val="center"/>
        </w:trPr>
        <w:tc>
          <w:tcPr>
            <w:tcW w:w="2500" w:type="pct"/>
            <w:noWrap/>
            <w:hideMark/>
          </w:tcPr>
          <w:p w14:paraId="34F8439B"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12.214</w:t>
            </w:r>
          </w:p>
        </w:tc>
        <w:tc>
          <w:tcPr>
            <w:tcW w:w="2500" w:type="pct"/>
            <w:noWrap/>
            <w:hideMark/>
          </w:tcPr>
          <w:p w14:paraId="33466FA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25.895</w:t>
            </w:r>
          </w:p>
        </w:tc>
      </w:tr>
      <w:tr w:rsidR="00C6633D" w:rsidRPr="001D1390" w14:paraId="0A7438FD" w14:textId="77777777" w:rsidTr="001D1390">
        <w:trPr>
          <w:trHeight w:val="300"/>
          <w:jc w:val="center"/>
        </w:trPr>
        <w:tc>
          <w:tcPr>
            <w:tcW w:w="2500" w:type="pct"/>
            <w:noWrap/>
            <w:hideMark/>
          </w:tcPr>
          <w:p w14:paraId="7E08BD9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12.952</w:t>
            </w:r>
          </w:p>
        </w:tc>
        <w:tc>
          <w:tcPr>
            <w:tcW w:w="2500" w:type="pct"/>
            <w:noWrap/>
            <w:hideMark/>
          </w:tcPr>
          <w:p w14:paraId="305D683A"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29.684</w:t>
            </w:r>
          </w:p>
        </w:tc>
      </w:tr>
      <w:tr w:rsidR="00C6633D" w:rsidRPr="001D1390" w14:paraId="381F7BFF" w14:textId="77777777" w:rsidTr="001D1390">
        <w:trPr>
          <w:trHeight w:val="300"/>
          <w:jc w:val="center"/>
        </w:trPr>
        <w:tc>
          <w:tcPr>
            <w:tcW w:w="2500" w:type="pct"/>
            <w:noWrap/>
            <w:hideMark/>
          </w:tcPr>
          <w:p w14:paraId="27BAF31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13.176</w:t>
            </w:r>
          </w:p>
        </w:tc>
        <w:tc>
          <w:tcPr>
            <w:tcW w:w="2500" w:type="pct"/>
            <w:noWrap/>
            <w:hideMark/>
          </w:tcPr>
          <w:p w14:paraId="4A0B8CA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30.316</w:t>
            </w:r>
          </w:p>
        </w:tc>
      </w:tr>
      <w:tr w:rsidR="00C6633D" w:rsidRPr="001D1390" w14:paraId="198DBB8F" w14:textId="77777777" w:rsidTr="001D1390">
        <w:trPr>
          <w:trHeight w:val="300"/>
          <w:jc w:val="center"/>
        </w:trPr>
        <w:tc>
          <w:tcPr>
            <w:tcW w:w="2500" w:type="pct"/>
            <w:noWrap/>
            <w:hideMark/>
          </w:tcPr>
          <w:p w14:paraId="2AE4A840"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13.31</w:t>
            </w:r>
          </w:p>
        </w:tc>
        <w:tc>
          <w:tcPr>
            <w:tcW w:w="2500" w:type="pct"/>
            <w:noWrap/>
            <w:hideMark/>
          </w:tcPr>
          <w:p w14:paraId="21176516"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28.105</w:t>
            </w:r>
          </w:p>
        </w:tc>
      </w:tr>
      <w:tr w:rsidR="00C6633D" w:rsidRPr="001D1390" w14:paraId="02D5CC08" w14:textId="77777777" w:rsidTr="001D1390">
        <w:trPr>
          <w:trHeight w:val="300"/>
          <w:jc w:val="center"/>
        </w:trPr>
        <w:tc>
          <w:tcPr>
            <w:tcW w:w="2500" w:type="pct"/>
            <w:noWrap/>
            <w:hideMark/>
          </w:tcPr>
          <w:p w14:paraId="6D612A1F"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13.645</w:t>
            </w:r>
          </w:p>
        </w:tc>
        <w:tc>
          <w:tcPr>
            <w:tcW w:w="2500" w:type="pct"/>
            <w:noWrap/>
            <w:hideMark/>
          </w:tcPr>
          <w:p w14:paraId="4399EAE9"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26.211</w:t>
            </w:r>
          </w:p>
        </w:tc>
      </w:tr>
      <w:tr w:rsidR="00C6633D" w:rsidRPr="001D1390" w14:paraId="43AE4208" w14:textId="77777777" w:rsidTr="001D1390">
        <w:trPr>
          <w:trHeight w:val="300"/>
          <w:jc w:val="center"/>
        </w:trPr>
        <w:tc>
          <w:tcPr>
            <w:tcW w:w="2500" w:type="pct"/>
            <w:noWrap/>
            <w:hideMark/>
          </w:tcPr>
          <w:p w14:paraId="5F010B26"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13.914</w:t>
            </w:r>
          </w:p>
        </w:tc>
        <w:tc>
          <w:tcPr>
            <w:tcW w:w="2500" w:type="pct"/>
            <w:noWrap/>
            <w:hideMark/>
          </w:tcPr>
          <w:p w14:paraId="46158C2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23.684</w:t>
            </w:r>
          </w:p>
        </w:tc>
      </w:tr>
      <w:tr w:rsidR="00C6633D" w:rsidRPr="001D1390" w14:paraId="1AE7E409" w14:textId="77777777" w:rsidTr="001D1390">
        <w:trPr>
          <w:trHeight w:val="300"/>
          <w:jc w:val="center"/>
        </w:trPr>
        <w:tc>
          <w:tcPr>
            <w:tcW w:w="2500" w:type="pct"/>
            <w:noWrap/>
            <w:hideMark/>
          </w:tcPr>
          <w:p w14:paraId="0F27F78A"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14.16</w:t>
            </w:r>
          </w:p>
        </w:tc>
        <w:tc>
          <w:tcPr>
            <w:tcW w:w="2500" w:type="pct"/>
            <w:noWrap/>
            <w:hideMark/>
          </w:tcPr>
          <w:p w14:paraId="0B50195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20.842</w:t>
            </w:r>
          </w:p>
        </w:tc>
      </w:tr>
      <w:tr w:rsidR="00C6633D" w:rsidRPr="001D1390" w14:paraId="761969D2" w14:textId="77777777" w:rsidTr="001D1390">
        <w:trPr>
          <w:trHeight w:val="300"/>
          <w:jc w:val="center"/>
        </w:trPr>
        <w:tc>
          <w:tcPr>
            <w:tcW w:w="2500" w:type="pct"/>
            <w:noWrap/>
            <w:hideMark/>
          </w:tcPr>
          <w:p w14:paraId="4D23FC2B"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14.495</w:t>
            </w:r>
          </w:p>
        </w:tc>
        <w:tc>
          <w:tcPr>
            <w:tcW w:w="2500" w:type="pct"/>
            <w:noWrap/>
            <w:hideMark/>
          </w:tcPr>
          <w:p w14:paraId="788DE1B9"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18.316</w:t>
            </w:r>
          </w:p>
        </w:tc>
      </w:tr>
      <w:tr w:rsidR="00C6633D" w:rsidRPr="001D1390" w14:paraId="1E7AE8D4" w14:textId="77777777" w:rsidTr="001D1390">
        <w:trPr>
          <w:trHeight w:val="300"/>
          <w:jc w:val="center"/>
        </w:trPr>
        <w:tc>
          <w:tcPr>
            <w:tcW w:w="2500" w:type="pct"/>
            <w:noWrap/>
            <w:hideMark/>
          </w:tcPr>
          <w:p w14:paraId="3B679D86"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14.942</w:t>
            </w:r>
          </w:p>
        </w:tc>
        <w:tc>
          <w:tcPr>
            <w:tcW w:w="2500" w:type="pct"/>
            <w:noWrap/>
            <w:hideMark/>
          </w:tcPr>
          <w:p w14:paraId="1112EF8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13.263</w:t>
            </w:r>
          </w:p>
        </w:tc>
      </w:tr>
      <w:tr w:rsidR="00C6633D" w:rsidRPr="001D1390" w14:paraId="184CE0E0" w14:textId="77777777" w:rsidTr="001D1390">
        <w:trPr>
          <w:trHeight w:val="300"/>
          <w:jc w:val="center"/>
        </w:trPr>
        <w:tc>
          <w:tcPr>
            <w:tcW w:w="2500" w:type="pct"/>
            <w:noWrap/>
            <w:hideMark/>
          </w:tcPr>
          <w:p w14:paraId="6C42D2FF"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15.166</w:t>
            </w:r>
          </w:p>
        </w:tc>
        <w:tc>
          <w:tcPr>
            <w:tcW w:w="2500" w:type="pct"/>
            <w:noWrap/>
            <w:hideMark/>
          </w:tcPr>
          <w:p w14:paraId="5AA57380"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12.947</w:t>
            </w:r>
          </w:p>
        </w:tc>
      </w:tr>
      <w:tr w:rsidR="00C6633D" w:rsidRPr="001D1390" w14:paraId="4E1F8FBF" w14:textId="77777777" w:rsidTr="001D1390">
        <w:trPr>
          <w:trHeight w:val="300"/>
          <w:jc w:val="center"/>
        </w:trPr>
        <w:tc>
          <w:tcPr>
            <w:tcW w:w="2500" w:type="pct"/>
            <w:noWrap/>
            <w:hideMark/>
          </w:tcPr>
          <w:p w14:paraId="585BB004"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15.468</w:t>
            </w:r>
          </w:p>
        </w:tc>
        <w:tc>
          <w:tcPr>
            <w:tcW w:w="2500" w:type="pct"/>
            <w:noWrap/>
            <w:hideMark/>
          </w:tcPr>
          <w:p w14:paraId="507C5D99"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w:t>
            </w:r>
          </w:p>
        </w:tc>
      </w:tr>
    </w:tbl>
    <w:p w14:paraId="2EA19F6F" w14:textId="77777777" w:rsidR="001D1390" w:rsidRDefault="001D1390" w:rsidP="008E26C4">
      <w:pPr>
        <w:jc w:val="both"/>
        <w:rPr>
          <w:rFonts w:ascii="Times New Roman" w:hAnsi="Times New Roman" w:cs="Times New Roman"/>
          <w:b/>
          <w:bCs/>
          <w:sz w:val="24"/>
          <w:szCs w:val="24"/>
        </w:rPr>
      </w:pPr>
    </w:p>
    <w:p w14:paraId="0EBCCC96" w14:textId="3631BE95" w:rsidR="003E16B7" w:rsidRPr="00274776" w:rsidRDefault="003E16B7" w:rsidP="00274776">
      <w:pPr>
        <w:pStyle w:val="ListParagraph"/>
        <w:numPr>
          <w:ilvl w:val="0"/>
          <w:numId w:val="2"/>
        </w:numPr>
        <w:ind w:right="272"/>
        <w:rPr>
          <w:rFonts w:ascii="Times New Roman" w:eastAsia="Times New Roman" w:hAnsi="Times New Roman" w:cs="Times New Roman"/>
          <w:bCs/>
          <w:sz w:val="20"/>
          <w:szCs w:val="20"/>
        </w:rPr>
      </w:pPr>
      <w:r w:rsidRPr="00274776">
        <w:rPr>
          <w:rFonts w:ascii="Times New Roman" w:eastAsia="Times New Roman" w:hAnsi="Times New Roman" w:cs="Times New Roman"/>
          <w:bCs/>
          <w:sz w:val="20"/>
          <w:szCs w:val="20"/>
        </w:rPr>
        <w:t>LIQUID IMMERSION COOLING TECHNIQUE</w:t>
      </w:r>
    </w:p>
    <w:p w14:paraId="7139AB8C" w14:textId="77777777" w:rsidR="00EC3D5E" w:rsidRDefault="00EC3D5E" w:rsidP="003E16B7">
      <w:pPr>
        <w:ind w:left="278" w:right="272"/>
        <w:jc w:val="both"/>
        <w:rPr>
          <w:rFonts w:ascii="Times New Roman" w:eastAsia="Times New Roman" w:hAnsi="Times New Roman" w:cs="Times New Roman"/>
          <w:sz w:val="20"/>
          <w:szCs w:val="20"/>
        </w:rPr>
      </w:pPr>
      <w:r w:rsidRPr="00EC3D5E">
        <w:rPr>
          <w:rFonts w:ascii="Times New Roman" w:eastAsia="Times New Roman" w:hAnsi="Times New Roman" w:cs="Times New Roman"/>
          <w:sz w:val="20"/>
          <w:szCs w:val="20"/>
        </w:rPr>
        <w:t xml:space="preserve">One of the most dependable cooling panel approaches is liquid immersion, however there are others including thermoelectric, active cooling, passive cooling, nanofluid cooling, and phase </w:t>
      </w:r>
      <w:r w:rsidRPr="00EC3D5E">
        <w:rPr>
          <w:rFonts w:ascii="Times New Roman" w:eastAsia="Times New Roman" w:hAnsi="Times New Roman" w:cs="Times New Roman"/>
          <w:sz w:val="20"/>
          <w:szCs w:val="20"/>
        </w:rPr>
        <w:t>change material. Solar panels lose some of their heat absorption capacity when submerged in water at a certain depth because the water's refractive index changes. Placing water on top of the panel allows it to dissipate whatever heat it collects, making it cooler overall.</w:t>
      </w:r>
    </w:p>
    <w:p w14:paraId="57320FC4" w14:textId="5FA936F0" w:rsidR="003E16B7" w:rsidRDefault="00000000" w:rsidP="003E16B7">
      <w:pPr>
        <w:ind w:left="278" w:right="272"/>
        <w:jc w:val="both"/>
        <w:rPr>
          <w:rFonts w:ascii="Times New Roman" w:eastAsia="Times New Roman" w:hAnsi="Times New Roman" w:cs="Times New Roman"/>
          <w:sz w:val="20"/>
          <w:szCs w:val="20"/>
        </w:rPr>
      </w:pPr>
      <w:sdt>
        <w:sdtPr>
          <w:tag w:val="goog_rdk_5"/>
          <w:id w:val="373423862"/>
        </w:sdtPr>
        <w:sdtContent/>
      </w:sdt>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reff</m:t>
            </m:r>
          </m:sub>
        </m:sSub>
        <m:r>
          <w:rPr>
            <w:rFonts w:ascii="Cambria Math" w:eastAsia="Cambria Math" w:hAnsi="Cambria Math" w:cs="Cambria Math"/>
            <w:sz w:val="20"/>
            <w:szCs w:val="20"/>
          </w:rPr>
          <m:t>= φ*α</m:t>
        </m:r>
      </m:oMath>
      <w:r w:rsidR="003E16B7">
        <w:rPr>
          <w:rFonts w:ascii="Times New Roman" w:eastAsia="Times New Roman" w:hAnsi="Times New Roman" w:cs="Times New Roman"/>
          <w:sz w:val="20"/>
          <w:szCs w:val="20"/>
        </w:rPr>
        <w:t xml:space="preserve">                                          (12) </w:t>
      </w:r>
    </w:p>
    <w:p w14:paraId="3693BD6D" w14:textId="77777777" w:rsidR="003E16B7" w:rsidRDefault="003E16B7" w:rsidP="003E16B7">
      <w:pPr>
        <w:ind w:left="278" w:right="2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CD6D5AA" w14:textId="77777777" w:rsidR="003E16B7" w:rsidRDefault="00000000" w:rsidP="003E16B7">
      <w:pPr>
        <w:ind w:left="278" w:right="272"/>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R</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ε</m:t>
            </m:r>
          </m:e>
          <m:sub>
            <m:r>
              <w:rPr>
                <w:rFonts w:ascii="Cambria Math" w:eastAsia="Cambria Math" w:hAnsi="Cambria Math" w:cs="Cambria Math"/>
                <w:sz w:val="20"/>
                <w:szCs w:val="20"/>
              </w:rPr>
              <m:t>P</m:t>
            </m:r>
          </m:sub>
        </m:sSub>
        <m:r>
          <w:rPr>
            <w:rFonts w:ascii="Cambria Math" w:eastAsia="Cambria Math" w:hAnsi="Cambria Math" w:cs="Cambria Math"/>
            <w:sz w:val="20"/>
            <w:szCs w:val="20"/>
          </w:rPr>
          <m:t xml:space="preserve"> σ </m:t>
        </m:r>
        <m:d>
          <m:dPr>
            <m:begChr m:val="["/>
            <m:endChr m:val="]"/>
            <m:ctrlPr>
              <w:rPr>
                <w:rFonts w:ascii="Cambria Math" w:eastAsia="Cambria Math" w:hAnsi="Cambria Math" w:cs="Cambria Math"/>
                <w:sz w:val="20"/>
                <w:szCs w:val="20"/>
              </w:rPr>
            </m:ctrlPr>
          </m:dPr>
          <m:e>
            <m:sSup>
              <m:sSupPr>
                <m:ctrlPr>
                  <w:rPr>
                    <w:rFonts w:ascii="Cambria Math" w:eastAsia="Cambria Math" w:hAnsi="Cambria Math" w:cs="Cambria Math"/>
                    <w:sz w:val="20"/>
                    <w:szCs w:val="20"/>
                  </w:rPr>
                </m:ctrlPr>
              </m:sSup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PV</m:t>
                    </m:r>
                  </m:sub>
                </m:sSub>
              </m:e>
              <m:sup>
                <m:r>
                  <w:rPr>
                    <w:rFonts w:ascii="Cambria Math" w:eastAsia="Cambria Math" w:hAnsi="Cambria Math" w:cs="Cambria Math"/>
                    <w:sz w:val="20"/>
                    <w:szCs w:val="20"/>
                  </w:rPr>
                  <m:t>2</m:t>
                </m:r>
              </m:sup>
            </m:sSup>
            <m:r>
              <w:rPr>
                <w:rFonts w:ascii="Cambria Math" w:eastAsia="Cambria Math" w:hAnsi="Cambria Math" w:cs="Cambria Math"/>
                <w:sz w:val="20"/>
                <w:szCs w:val="20"/>
              </w:rPr>
              <m:t xml:space="preserve">+ </m:t>
            </m:r>
            <m:sSup>
              <m:sSupPr>
                <m:ctrlPr>
                  <w:rPr>
                    <w:rFonts w:ascii="Cambria Math" w:eastAsia="Cambria Math" w:hAnsi="Cambria Math" w:cs="Cambria Math"/>
                    <w:sz w:val="20"/>
                    <w:szCs w:val="20"/>
                  </w:rPr>
                </m:ctrlPr>
              </m:sSup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S</m:t>
                    </m:r>
                  </m:sub>
                </m:sSub>
              </m:e>
              <m:sup>
                <m:r>
                  <w:rPr>
                    <w:rFonts w:ascii="Cambria Math" w:eastAsia="Cambria Math" w:hAnsi="Cambria Math" w:cs="Cambria Math"/>
                    <w:sz w:val="20"/>
                    <w:szCs w:val="20"/>
                  </w:rPr>
                  <m:t>2</m:t>
                </m:r>
              </m:sup>
            </m:sSup>
          </m:e>
        </m:d>
        <m:d>
          <m:dPr>
            <m:begChr m:val="["/>
            <m:endChr m:val="]"/>
            <m:ctrlPr>
              <w:rPr>
                <w:rFonts w:ascii="Cambria Math" w:eastAsia="Cambria Math" w:hAnsi="Cambria Math" w:cs="Cambria Math"/>
                <w:sz w:val="20"/>
                <w:szCs w:val="20"/>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PV</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S</m:t>
                </m:r>
              </m:sub>
            </m:sSub>
          </m:e>
        </m:d>
      </m:oMath>
      <w:r w:rsidR="003E16B7">
        <w:rPr>
          <w:rFonts w:ascii="Times New Roman" w:eastAsia="Times New Roman" w:hAnsi="Times New Roman" w:cs="Times New Roman"/>
          <w:sz w:val="20"/>
          <w:szCs w:val="20"/>
        </w:rPr>
        <w:t xml:space="preserve">                                                                                                                                         (13)</w:t>
      </w:r>
    </w:p>
    <w:p w14:paraId="38CFB725" w14:textId="77777777" w:rsidR="003E16B7" w:rsidRDefault="003E16B7" w:rsidP="003E16B7">
      <w:pPr>
        <w:ind w:left="278" w:right="2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3B1DEDC" w14:textId="77777777" w:rsidR="003E16B7" w:rsidRDefault="00000000" w:rsidP="003E16B7">
      <w:pPr>
        <w:ind w:left="278" w:right="272"/>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S</m:t>
            </m:r>
          </m:sub>
        </m:sSub>
        <m:r>
          <w:rPr>
            <w:rFonts w:ascii="Cambria Math" w:eastAsia="Cambria Math" w:hAnsi="Cambria Math" w:cs="Cambria Math"/>
            <w:sz w:val="20"/>
            <w:szCs w:val="20"/>
          </w:rPr>
          <m:t xml:space="preserve">=0.037536 </m:t>
        </m:r>
        <m:d>
          <m:dPr>
            <m:begChr m:val="["/>
            <m:endChr m:val="]"/>
            <m:ctrlPr>
              <w:rPr>
                <w:rFonts w:ascii="Cambria Math" w:eastAsia="Cambria Math" w:hAnsi="Cambria Math" w:cs="Cambria Math"/>
                <w:sz w:val="20"/>
                <w:szCs w:val="20"/>
              </w:rPr>
            </m:ctrlPr>
          </m:dPr>
          <m:e>
            <m:sSup>
              <m:sSupPr>
                <m:ctrlPr>
                  <w:rPr>
                    <w:rFonts w:ascii="Cambria Math" w:eastAsia="Cambria Math" w:hAnsi="Cambria Math" w:cs="Cambria Math"/>
                    <w:sz w:val="20"/>
                    <w:szCs w:val="20"/>
                  </w:rPr>
                </m:ctrlPr>
              </m:sSup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amb</m:t>
                    </m:r>
                  </m:sub>
                </m:sSub>
              </m:e>
              <m:sup>
                <m:r>
                  <w:rPr>
                    <w:rFonts w:ascii="Cambria Math" w:eastAsia="Cambria Math" w:hAnsi="Cambria Math" w:cs="Cambria Math"/>
                    <w:sz w:val="20"/>
                    <w:szCs w:val="20"/>
                  </w:rPr>
                  <m:t>1.5</m:t>
                </m:r>
              </m:sup>
            </m:sSup>
          </m:e>
        </m:d>
        <m:r>
          <w:rPr>
            <w:rFonts w:ascii="Cambria Math" w:eastAsia="Cambria Math" w:hAnsi="Cambria Math" w:cs="Cambria Math"/>
            <w:sz w:val="20"/>
            <w:szCs w:val="20"/>
          </w:rPr>
          <m:t xml:space="preserve">+ 0.32 </m:t>
        </m:r>
        <m:d>
          <m:dPr>
            <m:begChr m:val="["/>
            <m:endChr m:val="]"/>
            <m:ctrlPr>
              <w:rPr>
                <w:rFonts w:ascii="Cambria Math" w:eastAsia="Cambria Math" w:hAnsi="Cambria Math" w:cs="Cambria Math"/>
                <w:sz w:val="20"/>
                <w:szCs w:val="20"/>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amb</m:t>
                </m:r>
              </m:sub>
            </m:sSub>
          </m:e>
        </m:d>
      </m:oMath>
      <w:r w:rsidR="003E16B7">
        <w:rPr>
          <w:rFonts w:ascii="Times New Roman" w:eastAsia="Times New Roman" w:hAnsi="Times New Roman" w:cs="Times New Roman"/>
          <w:sz w:val="20"/>
          <w:szCs w:val="20"/>
        </w:rPr>
        <w:t xml:space="preserve">                                                                                                                                (14)</w:t>
      </w:r>
    </w:p>
    <w:p w14:paraId="29BF5E49" w14:textId="77777777" w:rsidR="003E16B7" w:rsidRDefault="003E16B7" w:rsidP="003E16B7">
      <w:pPr>
        <w:ind w:left="278" w:right="2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D90F17C" w14:textId="630AA7C4" w:rsidR="003E16B7" w:rsidRDefault="00000000" w:rsidP="003E16B7">
      <w:pPr>
        <w:ind w:left="278" w:right="272"/>
        <w:jc w:val="both"/>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m:t>
            </m:r>
          </m:e>
          <m:sub>
            <m:r>
              <w:rPr>
                <w:rFonts w:ascii="Cambria Math" w:eastAsia="Cambria Math" w:hAnsi="Cambria Math" w:cs="Cambria Math"/>
                <w:sz w:val="20"/>
                <w:szCs w:val="20"/>
              </w:rPr>
              <m:t>E</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t>
            </m:r>
          </m:e>
          <m:sub>
            <m:r>
              <w:rPr>
                <w:rFonts w:ascii="Cambria Math" w:eastAsia="Cambria Math" w:hAnsi="Cambria Math" w:cs="Cambria Math"/>
                <w:sz w:val="20"/>
                <w:szCs w:val="20"/>
              </w:rPr>
              <m:t>FF</m:t>
            </m:r>
          </m:sub>
        </m:sSub>
        <m:d>
          <m:dPr>
            <m:begChr m:val="{"/>
            <m:endChr m:val="}"/>
            <m:ctrlPr>
              <w:rPr>
                <w:rFonts w:ascii="Cambria Math" w:eastAsia="Cambria Math" w:hAnsi="Cambria Math" w:cs="Cambria Math"/>
                <w:sz w:val="20"/>
                <w:szCs w:val="20"/>
              </w:rPr>
            </m:ctrlPr>
          </m:dPr>
          <m:e>
            <m:f>
              <m:fPr>
                <m:ctrlPr>
                  <w:rPr>
                    <w:rFonts w:ascii="Cambria Math" w:hAnsi="Cambria Math"/>
                  </w:rPr>
                </m:ctrlPr>
              </m:fPr>
              <m:num>
                <m:r>
                  <w:rPr>
                    <w:rFonts w:ascii="Cambria Math" w:eastAsia="Cambria Math" w:hAnsi="Cambria Math" w:cs="Cambria Math"/>
                    <w:sz w:val="20"/>
                    <w:szCs w:val="20"/>
                  </w:rPr>
                  <m:t xml:space="preserve">φ </m:t>
                </m:r>
                <m:box>
                  <m:boxPr>
                    <m:opEmu m:val="1"/>
                    <m:ctrlPr>
                      <w:rPr>
                        <w:rFonts w:ascii="Cambria Math" w:eastAsia="Cambria Math" w:hAnsi="Cambria Math" w:cs="Cambria Math"/>
                        <w:sz w:val="20"/>
                        <w:szCs w:val="20"/>
                      </w:rPr>
                    </m:ctrlPr>
                  </m:boxPr>
                  <m:e>
                    <m:r>
                      <w:rPr>
                        <w:rFonts w:ascii="Cambria Math" w:eastAsia="Cambria Math" w:hAnsi="Cambria Math" w:cs="Cambria Math"/>
                        <w:sz w:val="20"/>
                        <w:szCs w:val="20"/>
                      </w:rPr>
                      <m:t>ln</m:t>
                    </m:r>
                  </m:e>
                </m:box>
                <m:r>
                  <w:rPr>
                    <w:rFonts w:ascii="Cambria Math" w:eastAsia="Cambria Math" w:hAnsi="Cambria Math" w:cs="Cambria Math"/>
                    <w:sz w:val="20"/>
                    <w:szCs w:val="20"/>
                  </w:rPr>
                  <m:t>ln</m:t>
                </m:r>
                <m:r>
                  <w:rPr>
                    <w:rFonts w:ascii="Cambria Math" w:hAnsi="Cambria Math"/>
                  </w:rPr>
                  <m:t xml:space="preserve"> </m:t>
                </m:r>
                <m:d>
                  <m:dPr>
                    <m:begChr m:val="["/>
                    <m:endChr m:val="]"/>
                    <m:ctrlPr>
                      <w:rPr>
                        <w:rFonts w:ascii="Cambria Math" w:eastAsia="Cambria Math" w:hAnsi="Cambria Math" w:cs="Cambria Math"/>
                        <w:sz w:val="20"/>
                        <w:szCs w:val="20"/>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K</m:t>
                        </m:r>
                      </m:e>
                      <m:sub>
                        <m:r>
                          <w:rPr>
                            <w:rFonts w:ascii="Cambria Math" w:eastAsia="Cambria Math" w:hAnsi="Cambria Math" w:cs="Cambria Math"/>
                            <w:sz w:val="20"/>
                            <w:szCs w:val="20"/>
                          </w:rPr>
                          <m:t>1</m:t>
                        </m:r>
                      </m:sub>
                    </m:sSub>
                    <m:r>
                      <w:rPr>
                        <w:rFonts w:ascii="Cambria Math" w:eastAsia="Cambria Math" w:hAnsi="Cambria Math" w:cs="Cambria Math"/>
                        <w:sz w:val="20"/>
                        <w:szCs w:val="20"/>
                      </w:rPr>
                      <m:t xml:space="preserve"> φ</m:t>
                    </m:r>
                  </m:e>
                </m:d>
                <m:r>
                  <w:rPr>
                    <w:rFonts w:ascii="Cambria Math" w:hAnsi="Cambria Math"/>
                  </w:rPr>
                  <m:t xml:space="preserve"> </m:t>
                </m:r>
              </m:num>
              <m:den>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m:t>
                    </m:r>
                  </m:e>
                  <m:sub>
                    <m:r>
                      <w:rPr>
                        <w:rFonts w:ascii="Cambria Math" w:eastAsia="Cambria Math" w:hAnsi="Cambria Math" w:cs="Cambria Math"/>
                        <w:sz w:val="20"/>
                        <w:szCs w:val="20"/>
                      </w:rPr>
                      <m:t>PV</m:t>
                    </m:r>
                  </m:sub>
                </m:sSub>
              </m:den>
            </m:f>
          </m:e>
        </m:d>
      </m:oMath>
      <w:r w:rsidR="003E16B7">
        <w:rPr>
          <w:rFonts w:ascii="Times New Roman" w:eastAsia="Times New Roman" w:hAnsi="Times New Roman" w:cs="Times New Roman"/>
          <w:sz w:val="20"/>
          <w:szCs w:val="20"/>
        </w:rPr>
        <w:t xml:space="preserve">                                  (15)  </w:t>
      </w:r>
    </w:p>
    <w:p w14:paraId="34EA6F64" w14:textId="479ECC62" w:rsidR="00A8765C" w:rsidRDefault="00A8765C" w:rsidP="008E26C4">
      <w:pPr>
        <w:jc w:val="both"/>
        <w:rPr>
          <w:rFonts w:ascii="Times New Roman" w:hAnsi="Times New Roman" w:cs="Times New Roman"/>
          <w:b/>
          <w:bCs/>
          <w:sz w:val="24"/>
          <w:szCs w:val="24"/>
        </w:rPr>
      </w:pPr>
    </w:p>
    <w:p w14:paraId="02F5F677" w14:textId="16CF14E4" w:rsidR="00A8765C" w:rsidRPr="00451F37" w:rsidRDefault="00E424B1" w:rsidP="008E26C4">
      <w:pPr>
        <w:jc w:val="both"/>
        <w:rPr>
          <w:rFonts w:ascii="Times New Roman" w:hAnsi="Times New Roman" w:cs="Times New Roman"/>
          <w:sz w:val="20"/>
          <w:szCs w:val="20"/>
        </w:rPr>
      </w:pPr>
      <w:r w:rsidRPr="00E424B1">
        <w:rPr>
          <w:rFonts w:ascii="Times New Roman" w:hAnsi="Times New Roman" w:cs="Times New Roman"/>
          <w:sz w:val="20"/>
          <w:szCs w:val="20"/>
        </w:rPr>
        <w:t>It is impossible to evaluate the MPPT system's efficacy without first identifying the matching factor. In order to find the matching factor, we divide the maximum power output by the power consumed by the maximum power point tracking (MPPT) system, which monitors the transfer of power from the photovoltaic (PV) module to the load. The graph shows that around 97% of the raw maximum power generated is utilized by the Maximum Power Point Tracking (MPPT) system. In cloudy conditions, the results are the same. A more efficient photovoltaic (PV) module's direct current load alignment is responsible for the performance boost. The energy output of the system for the Maximum Power Point Tracking (MPPT) function, as measured on a monthly basis.</w:t>
      </w:r>
    </w:p>
    <w:p w14:paraId="468F35B1" w14:textId="51A701AF" w:rsidR="00FF7FA4" w:rsidRDefault="00FF7FA4" w:rsidP="008E26C4">
      <w:pPr>
        <w:jc w:val="both"/>
        <w:rPr>
          <w:rFonts w:ascii="Times New Roman" w:hAnsi="Times New Roman" w:cs="Times New Roman"/>
          <w:b/>
          <w:bCs/>
          <w:sz w:val="24"/>
          <w:szCs w:val="24"/>
        </w:rPr>
      </w:pPr>
      <w:r w:rsidRPr="00FF7FA4">
        <w:rPr>
          <w:rFonts w:ascii="Times New Roman" w:hAnsi="Times New Roman" w:cs="Times New Roman"/>
          <w:b/>
          <w:bCs/>
          <w:sz w:val="24"/>
          <w:szCs w:val="24"/>
        </w:rPr>
        <w:t>CONCLUSION</w:t>
      </w:r>
    </w:p>
    <w:p w14:paraId="66906CA9" w14:textId="2AB55373" w:rsidR="00451F37" w:rsidRPr="004C647A" w:rsidRDefault="00133F6D" w:rsidP="008E26C4">
      <w:pPr>
        <w:jc w:val="both"/>
        <w:rPr>
          <w:rFonts w:ascii="Times New Roman" w:hAnsi="Times New Roman" w:cs="Times New Roman"/>
          <w:sz w:val="20"/>
          <w:szCs w:val="20"/>
        </w:rPr>
      </w:pPr>
      <w:bookmarkStart w:id="0" w:name="_Hlk143732972"/>
      <w:r w:rsidRPr="00133F6D">
        <w:rPr>
          <w:rFonts w:ascii="Times New Roman" w:hAnsi="Times New Roman" w:cs="Times New Roman"/>
          <w:sz w:val="20"/>
          <w:szCs w:val="20"/>
        </w:rPr>
        <w:t xml:space="preserve">The project will help optimize photovoltaic (PV) systems by investigating the effects of optimally implementing artificial intelligence (AI) in Maximum Power Point Tracking (MPPT) and the application of liquid immersion cooling in a strategic way. Maximum Power Point Tracking (MPPT) with AI has proven highly effective in regard to dynamically control in order to track the Maximum Power Point (MPP) under different environmental conditions due to their versatility and proactive character. This also led to the achievement of peak performance relative to conventional procedures and optimum power recovery. The cooler was liquid immersion, which made the system efficient as it cooled the heat and minimized heat loss; working temperatures were reasonable in amount. These advanced AI and the latest cooler techniques resulted in significant advancements in electricity production, system stability and the life of the photovoltaic panel. These findings suggest that AI-enhanced Maximum Power Point </w:t>
      </w:r>
      <w:r w:rsidRPr="00133F6D">
        <w:rPr>
          <w:rFonts w:ascii="Times New Roman" w:hAnsi="Times New Roman" w:cs="Times New Roman"/>
          <w:sz w:val="20"/>
          <w:szCs w:val="20"/>
        </w:rPr>
        <w:lastRenderedPageBreak/>
        <w:t>Tracking (MPPT) can be served with an appropriate cooling approach to transform photovoltaic (PV) systems into systems that are significantly more efficient and ecologically less harmful. The following research priorities are to extend this technology to the concept of the large-scale solar farms, to explore various models of AI, and to find more effective cooling fluids in various climates and conditions.</w:t>
      </w:r>
    </w:p>
    <w:bookmarkEnd w:id="0"/>
    <w:p w14:paraId="73CD4BF3" w14:textId="1E20ACC3" w:rsidR="00FF7FA4" w:rsidRDefault="00FF7FA4" w:rsidP="008E26C4">
      <w:pPr>
        <w:jc w:val="both"/>
        <w:rPr>
          <w:b/>
          <w:bCs/>
          <w:sz w:val="24"/>
          <w:szCs w:val="24"/>
        </w:rPr>
      </w:pPr>
      <w:r w:rsidRPr="00FF7FA4">
        <w:rPr>
          <w:b/>
          <w:bCs/>
          <w:sz w:val="24"/>
          <w:szCs w:val="24"/>
        </w:rPr>
        <w:t>REFERENCES</w:t>
      </w:r>
    </w:p>
    <w:p w14:paraId="0A37AC1A" w14:textId="3A6BD3AC"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Yap, K. Y., </w:t>
      </w:r>
      <w:proofErr w:type="spellStart"/>
      <w:r w:rsidRPr="00451F37">
        <w:rPr>
          <w:rFonts w:ascii="Times New Roman" w:hAnsi="Times New Roman" w:cs="Times New Roman"/>
          <w:color w:val="222222"/>
          <w:sz w:val="20"/>
          <w:szCs w:val="20"/>
          <w:shd w:val="clear" w:color="auto" w:fill="FFFFFF"/>
        </w:rPr>
        <w:t>Sarimuthu</w:t>
      </w:r>
      <w:proofErr w:type="spellEnd"/>
      <w:r w:rsidRPr="00451F37">
        <w:rPr>
          <w:rFonts w:ascii="Times New Roman" w:hAnsi="Times New Roman" w:cs="Times New Roman"/>
          <w:color w:val="222222"/>
          <w:sz w:val="20"/>
          <w:szCs w:val="20"/>
          <w:shd w:val="clear" w:color="auto" w:fill="FFFFFF"/>
        </w:rPr>
        <w:t>, C. R., &amp; Lim, J. M. Y. (2020). Artificial intelligence based MPPT techniques for solar power system: A review. </w:t>
      </w:r>
      <w:r w:rsidRPr="00451F37">
        <w:rPr>
          <w:rFonts w:ascii="Times New Roman" w:hAnsi="Times New Roman" w:cs="Times New Roman"/>
          <w:i/>
          <w:iCs/>
          <w:color w:val="222222"/>
          <w:sz w:val="20"/>
          <w:szCs w:val="20"/>
          <w:shd w:val="clear" w:color="auto" w:fill="FFFFFF"/>
        </w:rPr>
        <w:t>Journal of Modern Power Systems and Clean Energy</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8</w:t>
      </w:r>
      <w:r w:rsidRPr="00451F37">
        <w:rPr>
          <w:rFonts w:ascii="Times New Roman" w:hAnsi="Times New Roman" w:cs="Times New Roman"/>
          <w:color w:val="222222"/>
          <w:sz w:val="20"/>
          <w:szCs w:val="20"/>
          <w:shd w:val="clear" w:color="auto" w:fill="FFFFFF"/>
        </w:rPr>
        <w:t>(6), 1043-1059.</w:t>
      </w:r>
    </w:p>
    <w:p w14:paraId="06B58502" w14:textId="07C14D8B"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Kalaiarasi, N., Subhranshu, S. D., Paramasivam, S., &amp; </w:t>
      </w:r>
      <w:proofErr w:type="spellStart"/>
      <w:r w:rsidRPr="00451F37">
        <w:rPr>
          <w:rFonts w:ascii="Times New Roman" w:hAnsi="Times New Roman" w:cs="Times New Roman"/>
          <w:color w:val="222222"/>
          <w:sz w:val="20"/>
          <w:szCs w:val="20"/>
          <w:shd w:val="clear" w:color="auto" w:fill="FFFFFF"/>
        </w:rPr>
        <w:t>Bharatiraja</w:t>
      </w:r>
      <w:proofErr w:type="spellEnd"/>
      <w:r w:rsidRPr="00451F37">
        <w:rPr>
          <w:rFonts w:ascii="Times New Roman" w:hAnsi="Times New Roman" w:cs="Times New Roman"/>
          <w:color w:val="222222"/>
          <w:sz w:val="20"/>
          <w:szCs w:val="20"/>
          <w:shd w:val="clear" w:color="auto" w:fill="FFFFFF"/>
        </w:rPr>
        <w:t>, C. (2021). Investigation on ANFIS aided MPPT technique for PV fed ZSI topologies in standalone applications. </w:t>
      </w:r>
      <w:r w:rsidRPr="00451F37">
        <w:rPr>
          <w:rFonts w:ascii="Times New Roman" w:hAnsi="Times New Roman" w:cs="Times New Roman"/>
          <w:i/>
          <w:iCs/>
          <w:color w:val="222222"/>
          <w:sz w:val="20"/>
          <w:szCs w:val="20"/>
          <w:shd w:val="clear" w:color="auto" w:fill="FFFFFF"/>
        </w:rPr>
        <w:t>Journal of Applied Science and Engineering</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24</w:t>
      </w:r>
      <w:r w:rsidRPr="00451F37">
        <w:rPr>
          <w:rFonts w:ascii="Times New Roman" w:hAnsi="Times New Roman" w:cs="Times New Roman"/>
          <w:color w:val="222222"/>
          <w:sz w:val="20"/>
          <w:szCs w:val="20"/>
          <w:shd w:val="clear" w:color="auto" w:fill="FFFFFF"/>
        </w:rPr>
        <w:t>(2), 261-269.</w:t>
      </w:r>
    </w:p>
    <w:p w14:paraId="7CE39E5D" w14:textId="129EC72C"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Belkhiri, D., </w:t>
      </w:r>
      <w:proofErr w:type="spellStart"/>
      <w:r w:rsidRPr="00451F37">
        <w:rPr>
          <w:rFonts w:ascii="Times New Roman" w:hAnsi="Times New Roman" w:cs="Times New Roman"/>
          <w:color w:val="222222"/>
          <w:sz w:val="20"/>
          <w:szCs w:val="20"/>
          <w:shd w:val="clear" w:color="auto" w:fill="FFFFFF"/>
        </w:rPr>
        <w:t>Ajaamoum</w:t>
      </w:r>
      <w:proofErr w:type="spellEnd"/>
      <w:r w:rsidRPr="00451F37">
        <w:rPr>
          <w:rFonts w:ascii="Times New Roman" w:hAnsi="Times New Roman" w:cs="Times New Roman"/>
          <w:color w:val="222222"/>
          <w:sz w:val="20"/>
          <w:szCs w:val="20"/>
          <w:shd w:val="clear" w:color="auto" w:fill="FFFFFF"/>
        </w:rPr>
        <w:t>, M., Cherifi, K., Elidrissi, A., &amp; Alaoui, M. R. E. M. (2023, May). Artificial Intelligence-based MPPT Techniques in Wind Energy Systems: A Literature Review. In </w:t>
      </w:r>
      <w:r w:rsidRPr="00451F37">
        <w:rPr>
          <w:rFonts w:ascii="Times New Roman" w:hAnsi="Times New Roman" w:cs="Times New Roman"/>
          <w:i/>
          <w:iCs/>
          <w:color w:val="222222"/>
          <w:sz w:val="20"/>
          <w:szCs w:val="20"/>
          <w:shd w:val="clear" w:color="auto" w:fill="FFFFFF"/>
        </w:rPr>
        <w:t>2023 3rd International Conference on Innovative Research in Applied Science, Engineering and Technology (IRASET)</w:t>
      </w:r>
      <w:r w:rsidRPr="00451F37">
        <w:rPr>
          <w:rFonts w:ascii="Times New Roman" w:hAnsi="Times New Roman" w:cs="Times New Roman"/>
          <w:color w:val="222222"/>
          <w:sz w:val="20"/>
          <w:szCs w:val="20"/>
          <w:shd w:val="clear" w:color="auto" w:fill="FFFFFF"/>
        </w:rPr>
        <w:t> (pp. 1-6). IEEE.</w:t>
      </w:r>
    </w:p>
    <w:p w14:paraId="472208AD" w14:textId="79718A81"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Eshak, M. M., Khafagy, M. A., Makeen, P., &amp; Abdellatif, S. O. (2020, October). Optimizing the performance of a stand-alone PV system under non-uniform irradiance using Gray-Wolf and hybrid neural network AI-MPPT algorithms. In </w:t>
      </w:r>
      <w:r w:rsidRPr="00451F37">
        <w:rPr>
          <w:rFonts w:ascii="Times New Roman" w:hAnsi="Times New Roman" w:cs="Times New Roman"/>
          <w:i/>
          <w:iCs/>
          <w:color w:val="222222"/>
          <w:sz w:val="20"/>
          <w:szCs w:val="20"/>
          <w:shd w:val="clear" w:color="auto" w:fill="FFFFFF"/>
        </w:rPr>
        <w:t>2020 2nd Novel Intelligent and Leading Emerging Sciences Conference (NILES)</w:t>
      </w:r>
      <w:r w:rsidRPr="00451F37">
        <w:rPr>
          <w:rFonts w:ascii="Times New Roman" w:hAnsi="Times New Roman" w:cs="Times New Roman"/>
          <w:color w:val="222222"/>
          <w:sz w:val="20"/>
          <w:szCs w:val="20"/>
          <w:shd w:val="clear" w:color="auto" w:fill="FFFFFF"/>
        </w:rPr>
        <w:t> (pp. 600-605). IEEE.</w:t>
      </w:r>
    </w:p>
    <w:p w14:paraId="2FF03190" w14:textId="1F0AD051"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Raj, S. A., &amp; Samuel, G. G. (2022, January). Survey of AI based MPPT algorithms in PV systems. In </w:t>
      </w:r>
      <w:r w:rsidRPr="00451F37">
        <w:rPr>
          <w:rFonts w:ascii="Times New Roman" w:hAnsi="Times New Roman" w:cs="Times New Roman"/>
          <w:i/>
          <w:iCs/>
          <w:color w:val="222222"/>
          <w:sz w:val="20"/>
          <w:szCs w:val="20"/>
          <w:shd w:val="clear" w:color="auto" w:fill="FFFFFF"/>
        </w:rPr>
        <w:t>2022 4th international conference on smart systems and inventive technology (ICSSIT)</w:t>
      </w:r>
      <w:r w:rsidRPr="00451F37">
        <w:rPr>
          <w:rFonts w:ascii="Times New Roman" w:hAnsi="Times New Roman" w:cs="Times New Roman"/>
          <w:color w:val="222222"/>
          <w:sz w:val="20"/>
          <w:szCs w:val="20"/>
          <w:shd w:val="clear" w:color="auto" w:fill="FFFFFF"/>
        </w:rPr>
        <w:t> (pp. 597-604). IEEE.</w:t>
      </w:r>
      <w:r w:rsidRPr="00451F37">
        <w:rPr>
          <w:rFonts w:ascii="Times New Roman" w:hAnsi="Times New Roman" w:cs="Times New Roman"/>
          <w:color w:val="222222"/>
          <w:sz w:val="20"/>
          <w:szCs w:val="20"/>
          <w:shd w:val="clear" w:color="auto" w:fill="FFFFFF"/>
        </w:rPr>
        <w:br/>
      </w:r>
    </w:p>
    <w:p w14:paraId="31E630F9" w14:textId="7159D41B"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Taylor, A., &amp; Musa, S. M. (2022, October). Evaluation of Hybrid AI-based Techniques for MPPT Optimization. In </w:t>
      </w:r>
      <w:r w:rsidRPr="00451F37">
        <w:rPr>
          <w:rFonts w:ascii="Times New Roman" w:hAnsi="Times New Roman" w:cs="Times New Roman"/>
          <w:i/>
          <w:iCs/>
          <w:color w:val="222222"/>
          <w:sz w:val="20"/>
          <w:szCs w:val="20"/>
          <w:shd w:val="clear" w:color="auto" w:fill="FFFFFF"/>
        </w:rPr>
        <w:t>2022 International Conference on Green Energy, Computing and Sustainable Technology (GECOST)</w:t>
      </w:r>
      <w:r w:rsidRPr="00451F37">
        <w:rPr>
          <w:rFonts w:ascii="Times New Roman" w:hAnsi="Times New Roman" w:cs="Times New Roman"/>
          <w:color w:val="222222"/>
          <w:sz w:val="20"/>
          <w:szCs w:val="20"/>
          <w:shd w:val="clear" w:color="auto" w:fill="FFFFFF"/>
        </w:rPr>
        <w:t> (pp. 371-375). IEEE.</w:t>
      </w:r>
    </w:p>
    <w:p w14:paraId="4A54C242" w14:textId="2699EDA8"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Suyanto, S., Mohammad, L., Setiadi, I. C., &amp; </w:t>
      </w:r>
      <w:proofErr w:type="spellStart"/>
      <w:r w:rsidRPr="00451F37">
        <w:rPr>
          <w:rFonts w:ascii="Times New Roman" w:hAnsi="Times New Roman" w:cs="Times New Roman"/>
          <w:color w:val="222222"/>
          <w:sz w:val="20"/>
          <w:szCs w:val="20"/>
          <w:shd w:val="clear" w:color="auto" w:fill="FFFFFF"/>
        </w:rPr>
        <w:t>Roekmono</w:t>
      </w:r>
      <w:proofErr w:type="spellEnd"/>
      <w:r w:rsidRPr="00451F37">
        <w:rPr>
          <w:rFonts w:ascii="Times New Roman" w:hAnsi="Times New Roman" w:cs="Times New Roman"/>
          <w:color w:val="222222"/>
          <w:sz w:val="20"/>
          <w:szCs w:val="20"/>
          <w:shd w:val="clear" w:color="auto" w:fill="FFFFFF"/>
        </w:rPr>
        <w:t>, R. (2019, October). Analysis and evaluation performance of MPPT algorithms: Perturb &amp; observe (P&amp;O), firefly, and flower pollination (FPA) in smart microgrid solar panel systems. In </w:t>
      </w:r>
      <w:r w:rsidRPr="00451F37">
        <w:rPr>
          <w:rFonts w:ascii="Times New Roman" w:hAnsi="Times New Roman" w:cs="Times New Roman"/>
          <w:i/>
          <w:iCs/>
          <w:color w:val="222222"/>
          <w:sz w:val="20"/>
          <w:szCs w:val="20"/>
          <w:shd w:val="clear" w:color="auto" w:fill="FFFFFF"/>
        </w:rPr>
        <w:t>2019 International Conference on Technologies and Policies in Electric Power &amp; Energy</w:t>
      </w:r>
      <w:r w:rsidRPr="00451F37">
        <w:rPr>
          <w:rFonts w:ascii="Times New Roman" w:hAnsi="Times New Roman" w:cs="Times New Roman"/>
          <w:color w:val="222222"/>
          <w:sz w:val="20"/>
          <w:szCs w:val="20"/>
          <w:shd w:val="clear" w:color="auto" w:fill="FFFFFF"/>
        </w:rPr>
        <w:t> (pp. 1-6). IEEE.</w:t>
      </w:r>
    </w:p>
    <w:p w14:paraId="727F4E37" w14:textId="5468C742"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Hichem, L., Amar, O., &amp; Leila, M. (2023). Optimized ANN-fuzzy MPPT controller for a stand-alone PV system under fast-changing atmospheric conditions. </w:t>
      </w:r>
      <w:r w:rsidRPr="00451F37">
        <w:rPr>
          <w:rFonts w:ascii="Times New Roman" w:hAnsi="Times New Roman" w:cs="Times New Roman"/>
          <w:i/>
          <w:iCs/>
          <w:color w:val="222222"/>
          <w:sz w:val="20"/>
          <w:szCs w:val="20"/>
          <w:shd w:val="clear" w:color="auto" w:fill="FFFFFF"/>
        </w:rPr>
        <w:t>Bulletin of Electrical Engineering and Informatics</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12</w:t>
      </w:r>
      <w:r w:rsidRPr="00451F37">
        <w:rPr>
          <w:rFonts w:ascii="Times New Roman" w:hAnsi="Times New Roman" w:cs="Times New Roman"/>
          <w:color w:val="222222"/>
          <w:sz w:val="20"/>
          <w:szCs w:val="20"/>
          <w:shd w:val="clear" w:color="auto" w:fill="FFFFFF"/>
        </w:rPr>
        <w:t>(4), 1960-1981.</w:t>
      </w:r>
    </w:p>
    <w:p w14:paraId="6B7E5CEB" w14:textId="412BBAAF"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Rana, Y., </w:t>
      </w:r>
      <w:proofErr w:type="spellStart"/>
      <w:r w:rsidRPr="00451F37">
        <w:rPr>
          <w:rFonts w:ascii="Times New Roman" w:hAnsi="Times New Roman" w:cs="Times New Roman"/>
          <w:color w:val="222222"/>
          <w:sz w:val="20"/>
          <w:szCs w:val="20"/>
          <w:shd w:val="clear" w:color="auto" w:fill="FFFFFF"/>
        </w:rPr>
        <w:t>Pratush</w:t>
      </w:r>
      <w:proofErr w:type="spellEnd"/>
      <w:r w:rsidRPr="00451F37">
        <w:rPr>
          <w:rFonts w:ascii="Times New Roman" w:hAnsi="Times New Roman" w:cs="Times New Roman"/>
          <w:color w:val="222222"/>
          <w:sz w:val="20"/>
          <w:szCs w:val="20"/>
          <w:shd w:val="clear" w:color="auto" w:fill="FFFFFF"/>
        </w:rPr>
        <w:t>, P., Ansari, S., Jaiswal, S., Singh, G., &amp; Virmani, R. (2022, November). Performance Comparison of Conventional and AI based MPPT in Solar PV System. In </w:t>
      </w:r>
      <w:r w:rsidRPr="00451F37">
        <w:rPr>
          <w:rFonts w:ascii="Times New Roman" w:hAnsi="Times New Roman" w:cs="Times New Roman"/>
          <w:i/>
          <w:iCs/>
          <w:color w:val="222222"/>
          <w:sz w:val="20"/>
          <w:szCs w:val="20"/>
          <w:shd w:val="clear" w:color="auto" w:fill="FFFFFF"/>
        </w:rPr>
        <w:t>2022 IEEE 10th Power India International Conference (PIICON)</w:t>
      </w:r>
      <w:r w:rsidRPr="00451F37">
        <w:rPr>
          <w:rFonts w:ascii="Times New Roman" w:hAnsi="Times New Roman" w:cs="Times New Roman"/>
          <w:color w:val="222222"/>
          <w:sz w:val="20"/>
          <w:szCs w:val="20"/>
          <w:shd w:val="clear" w:color="auto" w:fill="FFFFFF"/>
        </w:rPr>
        <w:t> (pp. 1-6). IEEE.</w:t>
      </w:r>
    </w:p>
    <w:p w14:paraId="13CF33F9" w14:textId="77777777" w:rsidR="005306F1" w:rsidRDefault="00FF7FA4" w:rsidP="00FF7FA4">
      <w:pPr>
        <w:pStyle w:val="ListParagraph"/>
        <w:numPr>
          <w:ilvl w:val="0"/>
          <w:numId w:val="1"/>
        </w:numPr>
        <w:jc w:val="both"/>
        <w:rPr>
          <w:rFonts w:ascii="Times New Roman" w:hAnsi="Times New Roman" w:cs="Times New Roman"/>
          <w:color w:val="222222"/>
          <w:sz w:val="20"/>
          <w:szCs w:val="20"/>
          <w:shd w:val="clear" w:color="auto" w:fill="FFFFFF"/>
        </w:rPr>
        <w:sectPr w:rsidR="005306F1" w:rsidSect="00781490">
          <w:type w:val="continuous"/>
          <w:pgSz w:w="11906" w:h="16838"/>
          <w:pgMar w:top="539" w:right="890" w:bottom="1440" w:left="890" w:header="709" w:footer="709" w:gutter="0"/>
          <w:cols w:num="2" w:space="708"/>
          <w:docGrid w:linePitch="360"/>
        </w:sectPr>
      </w:pPr>
      <w:r w:rsidRPr="00451F37">
        <w:rPr>
          <w:rFonts w:ascii="Times New Roman" w:hAnsi="Times New Roman" w:cs="Times New Roman"/>
          <w:color w:val="222222"/>
          <w:sz w:val="20"/>
          <w:szCs w:val="20"/>
          <w:shd w:val="clear" w:color="auto" w:fill="FFFFFF"/>
        </w:rPr>
        <w:t xml:space="preserve">Sharma, A. K., Pachauri, R. K., Choudhury, S., </w:t>
      </w:r>
      <w:proofErr w:type="spellStart"/>
      <w:r w:rsidRPr="00451F37">
        <w:rPr>
          <w:rFonts w:ascii="Times New Roman" w:hAnsi="Times New Roman" w:cs="Times New Roman"/>
          <w:color w:val="222222"/>
          <w:sz w:val="20"/>
          <w:szCs w:val="20"/>
          <w:shd w:val="clear" w:color="auto" w:fill="FFFFFF"/>
        </w:rPr>
        <w:t>Minai</w:t>
      </w:r>
      <w:proofErr w:type="spellEnd"/>
      <w:r w:rsidRPr="00451F37">
        <w:rPr>
          <w:rFonts w:ascii="Times New Roman" w:hAnsi="Times New Roman" w:cs="Times New Roman"/>
          <w:color w:val="222222"/>
          <w:sz w:val="20"/>
          <w:szCs w:val="20"/>
          <w:shd w:val="clear" w:color="auto" w:fill="FFFFFF"/>
        </w:rPr>
        <w:t>, A. F., Alotaibi, M. A., Malik, H., &amp; Márquez, F. P. G. (2023). Role of metaheuristic approaches for implementation of integrated MPPT-PV systems: a comprehensive study. </w:t>
      </w:r>
      <w:r w:rsidRPr="00451F37">
        <w:rPr>
          <w:rFonts w:ascii="Times New Roman" w:hAnsi="Times New Roman" w:cs="Times New Roman"/>
          <w:i/>
          <w:iCs/>
          <w:color w:val="222222"/>
          <w:sz w:val="20"/>
          <w:szCs w:val="20"/>
          <w:shd w:val="clear" w:color="auto" w:fill="FFFFFF"/>
        </w:rPr>
        <w:t>Mathematics</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11</w:t>
      </w:r>
      <w:r w:rsidRPr="00451F37">
        <w:rPr>
          <w:rFonts w:ascii="Times New Roman" w:hAnsi="Times New Roman" w:cs="Times New Roman"/>
          <w:color w:val="222222"/>
          <w:sz w:val="20"/>
          <w:szCs w:val="20"/>
          <w:shd w:val="clear" w:color="auto" w:fill="FFFFFF"/>
        </w:rPr>
        <w:t>(2), 269</w:t>
      </w:r>
    </w:p>
    <w:p w14:paraId="731CC90D" w14:textId="77777777" w:rsidR="00A8765C" w:rsidRDefault="00A8765C" w:rsidP="008E26C4">
      <w:pPr>
        <w:jc w:val="both"/>
        <w:rPr>
          <w:rFonts w:ascii="Times New Roman" w:hAnsi="Times New Roman" w:cs="Times New Roman"/>
          <w:b/>
          <w:bCs/>
          <w:noProof/>
          <w:sz w:val="24"/>
          <w:szCs w:val="24"/>
        </w:rPr>
      </w:pPr>
    </w:p>
    <w:p w14:paraId="4FBC5222" w14:textId="24A726F2" w:rsidR="00D27694" w:rsidRDefault="00D27694"/>
    <w:sectPr w:rsidR="00D27694" w:rsidSect="005306F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F1AEF"/>
    <w:multiLevelType w:val="hybridMultilevel"/>
    <w:tmpl w:val="463E0702"/>
    <w:lvl w:ilvl="0" w:tplc="A92C78A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833F53"/>
    <w:multiLevelType w:val="hybridMultilevel"/>
    <w:tmpl w:val="CAE44430"/>
    <w:lvl w:ilvl="0" w:tplc="942E50A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2905454">
    <w:abstractNumId w:val="0"/>
  </w:num>
  <w:num w:numId="2" w16cid:durableId="34598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94"/>
    <w:rsid w:val="000568FE"/>
    <w:rsid w:val="00072221"/>
    <w:rsid w:val="00133F6D"/>
    <w:rsid w:val="00156A0D"/>
    <w:rsid w:val="0018645E"/>
    <w:rsid w:val="001B715A"/>
    <w:rsid w:val="001B781B"/>
    <w:rsid w:val="001D1390"/>
    <w:rsid w:val="00233753"/>
    <w:rsid w:val="00274776"/>
    <w:rsid w:val="002B6785"/>
    <w:rsid w:val="002D32EA"/>
    <w:rsid w:val="002F3F63"/>
    <w:rsid w:val="003145F1"/>
    <w:rsid w:val="003E16B7"/>
    <w:rsid w:val="00434B03"/>
    <w:rsid w:val="00450A40"/>
    <w:rsid w:val="00451F37"/>
    <w:rsid w:val="004C647A"/>
    <w:rsid w:val="004C7156"/>
    <w:rsid w:val="004E7B40"/>
    <w:rsid w:val="005306F1"/>
    <w:rsid w:val="005C7DF7"/>
    <w:rsid w:val="005D3412"/>
    <w:rsid w:val="006D42B6"/>
    <w:rsid w:val="0072245B"/>
    <w:rsid w:val="00750606"/>
    <w:rsid w:val="00756292"/>
    <w:rsid w:val="0077356A"/>
    <w:rsid w:val="007746A6"/>
    <w:rsid w:val="00781490"/>
    <w:rsid w:val="007A1907"/>
    <w:rsid w:val="00814708"/>
    <w:rsid w:val="008E26C4"/>
    <w:rsid w:val="008F7677"/>
    <w:rsid w:val="00915B6F"/>
    <w:rsid w:val="00937FE0"/>
    <w:rsid w:val="0096030D"/>
    <w:rsid w:val="009E6A55"/>
    <w:rsid w:val="00A36509"/>
    <w:rsid w:val="00A8765C"/>
    <w:rsid w:val="00B65256"/>
    <w:rsid w:val="00BC090E"/>
    <w:rsid w:val="00BC3E40"/>
    <w:rsid w:val="00C235D7"/>
    <w:rsid w:val="00C30F66"/>
    <w:rsid w:val="00C3524D"/>
    <w:rsid w:val="00C6633D"/>
    <w:rsid w:val="00D03881"/>
    <w:rsid w:val="00D27694"/>
    <w:rsid w:val="00DF6B89"/>
    <w:rsid w:val="00E20EDF"/>
    <w:rsid w:val="00E2637F"/>
    <w:rsid w:val="00E4237B"/>
    <w:rsid w:val="00E424B1"/>
    <w:rsid w:val="00EA0804"/>
    <w:rsid w:val="00EC3D5E"/>
    <w:rsid w:val="00FC27FE"/>
    <w:rsid w:val="00FF7F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7637"/>
  <w15:chartTrackingRefBased/>
  <w15:docId w15:val="{B141B949-CCC7-48CB-8667-24DF24B9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A4"/>
    <w:pPr>
      <w:ind w:left="720"/>
      <w:contextualSpacing/>
    </w:pPr>
  </w:style>
  <w:style w:type="paragraph" w:styleId="NormalWeb">
    <w:name w:val="Normal (Web)"/>
    <w:basedOn w:val="Normal"/>
    <w:uiPriority w:val="99"/>
    <w:semiHidden/>
    <w:unhideWhenUsed/>
    <w:rsid w:val="0018645E"/>
    <w:rPr>
      <w:rFonts w:ascii="Times New Roman" w:hAnsi="Times New Roman" w:cs="Times New Roman"/>
      <w:sz w:val="24"/>
      <w:szCs w:val="24"/>
    </w:rPr>
  </w:style>
  <w:style w:type="character" w:styleId="Hyperlink">
    <w:name w:val="Hyperlink"/>
    <w:basedOn w:val="DefaultParagraphFont"/>
    <w:uiPriority w:val="99"/>
    <w:unhideWhenUsed/>
    <w:rsid w:val="00EA08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375">
      <w:bodyDiv w:val="1"/>
      <w:marLeft w:val="0"/>
      <w:marRight w:val="0"/>
      <w:marTop w:val="0"/>
      <w:marBottom w:val="0"/>
      <w:divBdr>
        <w:top w:val="none" w:sz="0" w:space="0" w:color="auto"/>
        <w:left w:val="none" w:sz="0" w:space="0" w:color="auto"/>
        <w:bottom w:val="none" w:sz="0" w:space="0" w:color="auto"/>
        <w:right w:val="none" w:sz="0" w:space="0" w:color="auto"/>
      </w:divBdr>
    </w:div>
    <w:div w:id="247885457">
      <w:bodyDiv w:val="1"/>
      <w:marLeft w:val="0"/>
      <w:marRight w:val="0"/>
      <w:marTop w:val="0"/>
      <w:marBottom w:val="0"/>
      <w:divBdr>
        <w:top w:val="none" w:sz="0" w:space="0" w:color="auto"/>
        <w:left w:val="none" w:sz="0" w:space="0" w:color="auto"/>
        <w:bottom w:val="none" w:sz="0" w:space="0" w:color="auto"/>
        <w:right w:val="none" w:sz="0" w:space="0" w:color="auto"/>
      </w:divBdr>
    </w:div>
    <w:div w:id="280771769">
      <w:bodyDiv w:val="1"/>
      <w:marLeft w:val="0"/>
      <w:marRight w:val="0"/>
      <w:marTop w:val="0"/>
      <w:marBottom w:val="0"/>
      <w:divBdr>
        <w:top w:val="none" w:sz="0" w:space="0" w:color="auto"/>
        <w:left w:val="none" w:sz="0" w:space="0" w:color="auto"/>
        <w:bottom w:val="none" w:sz="0" w:space="0" w:color="auto"/>
        <w:right w:val="none" w:sz="0" w:space="0" w:color="auto"/>
      </w:divBdr>
    </w:div>
    <w:div w:id="281573281">
      <w:bodyDiv w:val="1"/>
      <w:marLeft w:val="0"/>
      <w:marRight w:val="0"/>
      <w:marTop w:val="0"/>
      <w:marBottom w:val="0"/>
      <w:divBdr>
        <w:top w:val="none" w:sz="0" w:space="0" w:color="auto"/>
        <w:left w:val="none" w:sz="0" w:space="0" w:color="auto"/>
        <w:bottom w:val="none" w:sz="0" w:space="0" w:color="auto"/>
        <w:right w:val="none" w:sz="0" w:space="0" w:color="auto"/>
      </w:divBdr>
    </w:div>
    <w:div w:id="352615231">
      <w:bodyDiv w:val="1"/>
      <w:marLeft w:val="0"/>
      <w:marRight w:val="0"/>
      <w:marTop w:val="0"/>
      <w:marBottom w:val="0"/>
      <w:divBdr>
        <w:top w:val="none" w:sz="0" w:space="0" w:color="auto"/>
        <w:left w:val="none" w:sz="0" w:space="0" w:color="auto"/>
        <w:bottom w:val="none" w:sz="0" w:space="0" w:color="auto"/>
        <w:right w:val="none" w:sz="0" w:space="0" w:color="auto"/>
      </w:divBdr>
    </w:div>
    <w:div w:id="496918920">
      <w:bodyDiv w:val="1"/>
      <w:marLeft w:val="0"/>
      <w:marRight w:val="0"/>
      <w:marTop w:val="0"/>
      <w:marBottom w:val="0"/>
      <w:divBdr>
        <w:top w:val="none" w:sz="0" w:space="0" w:color="auto"/>
        <w:left w:val="none" w:sz="0" w:space="0" w:color="auto"/>
        <w:bottom w:val="none" w:sz="0" w:space="0" w:color="auto"/>
        <w:right w:val="none" w:sz="0" w:space="0" w:color="auto"/>
      </w:divBdr>
    </w:div>
    <w:div w:id="690649267">
      <w:bodyDiv w:val="1"/>
      <w:marLeft w:val="0"/>
      <w:marRight w:val="0"/>
      <w:marTop w:val="0"/>
      <w:marBottom w:val="0"/>
      <w:divBdr>
        <w:top w:val="none" w:sz="0" w:space="0" w:color="auto"/>
        <w:left w:val="none" w:sz="0" w:space="0" w:color="auto"/>
        <w:bottom w:val="none" w:sz="0" w:space="0" w:color="auto"/>
        <w:right w:val="none" w:sz="0" w:space="0" w:color="auto"/>
      </w:divBdr>
    </w:div>
    <w:div w:id="731347627">
      <w:bodyDiv w:val="1"/>
      <w:marLeft w:val="0"/>
      <w:marRight w:val="0"/>
      <w:marTop w:val="0"/>
      <w:marBottom w:val="0"/>
      <w:divBdr>
        <w:top w:val="none" w:sz="0" w:space="0" w:color="auto"/>
        <w:left w:val="none" w:sz="0" w:space="0" w:color="auto"/>
        <w:bottom w:val="none" w:sz="0" w:space="0" w:color="auto"/>
        <w:right w:val="none" w:sz="0" w:space="0" w:color="auto"/>
      </w:divBdr>
    </w:div>
    <w:div w:id="859470695">
      <w:bodyDiv w:val="1"/>
      <w:marLeft w:val="0"/>
      <w:marRight w:val="0"/>
      <w:marTop w:val="0"/>
      <w:marBottom w:val="0"/>
      <w:divBdr>
        <w:top w:val="none" w:sz="0" w:space="0" w:color="auto"/>
        <w:left w:val="none" w:sz="0" w:space="0" w:color="auto"/>
        <w:bottom w:val="none" w:sz="0" w:space="0" w:color="auto"/>
        <w:right w:val="none" w:sz="0" w:space="0" w:color="auto"/>
      </w:divBdr>
    </w:div>
    <w:div w:id="1245919198">
      <w:bodyDiv w:val="1"/>
      <w:marLeft w:val="0"/>
      <w:marRight w:val="0"/>
      <w:marTop w:val="0"/>
      <w:marBottom w:val="0"/>
      <w:divBdr>
        <w:top w:val="none" w:sz="0" w:space="0" w:color="auto"/>
        <w:left w:val="none" w:sz="0" w:space="0" w:color="auto"/>
        <w:bottom w:val="none" w:sz="0" w:space="0" w:color="auto"/>
        <w:right w:val="none" w:sz="0" w:space="0" w:color="auto"/>
      </w:divBdr>
    </w:div>
    <w:div w:id="1261986061">
      <w:bodyDiv w:val="1"/>
      <w:marLeft w:val="0"/>
      <w:marRight w:val="0"/>
      <w:marTop w:val="0"/>
      <w:marBottom w:val="0"/>
      <w:divBdr>
        <w:top w:val="none" w:sz="0" w:space="0" w:color="auto"/>
        <w:left w:val="none" w:sz="0" w:space="0" w:color="auto"/>
        <w:bottom w:val="none" w:sz="0" w:space="0" w:color="auto"/>
        <w:right w:val="none" w:sz="0" w:space="0" w:color="auto"/>
      </w:divBdr>
    </w:div>
    <w:div w:id="1302079028">
      <w:bodyDiv w:val="1"/>
      <w:marLeft w:val="0"/>
      <w:marRight w:val="0"/>
      <w:marTop w:val="0"/>
      <w:marBottom w:val="0"/>
      <w:divBdr>
        <w:top w:val="none" w:sz="0" w:space="0" w:color="auto"/>
        <w:left w:val="none" w:sz="0" w:space="0" w:color="auto"/>
        <w:bottom w:val="none" w:sz="0" w:space="0" w:color="auto"/>
        <w:right w:val="none" w:sz="0" w:space="0" w:color="auto"/>
      </w:divBdr>
    </w:div>
    <w:div w:id="1418866651">
      <w:bodyDiv w:val="1"/>
      <w:marLeft w:val="0"/>
      <w:marRight w:val="0"/>
      <w:marTop w:val="0"/>
      <w:marBottom w:val="0"/>
      <w:divBdr>
        <w:top w:val="none" w:sz="0" w:space="0" w:color="auto"/>
        <w:left w:val="none" w:sz="0" w:space="0" w:color="auto"/>
        <w:bottom w:val="none" w:sz="0" w:space="0" w:color="auto"/>
        <w:right w:val="none" w:sz="0" w:space="0" w:color="auto"/>
      </w:divBdr>
    </w:div>
    <w:div w:id="1432124310">
      <w:bodyDiv w:val="1"/>
      <w:marLeft w:val="0"/>
      <w:marRight w:val="0"/>
      <w:marTop w:val="0"/>
      <w:marBottom w:val="0"/>
      <w:divBdr>
        <w:top w:val="none" w:sz="0" w:space="0" w:color="auto"/>
        <w:left w:val="none" w:sz="0" w:space="0" w:color="auto"/>
        <w:bottom w:val="none" w:sz="0" w:space="0" w:color="auto"/>
        <w:right w:val="none" w:sz="0" w:space="0" w:color="auto"/>
      </w:divBdr>
    </w:div>
    <w:div w:id="1457917716">
      <w:bodyDiv w:val="1"/>
      <w:marLeft w:val="0"/>
      <w:marRight w:val="0"/>
      <w:marTop w:val="0"/>
      <w:marBottom w:val="0"/>
      <w:divBdr>
        <w:top w:val="none" w:sz="0" w:space="0" w:color="auto"/>
        <w:left w:val="none" w:sz="0" w:space="0" w:color="auto"/>
        <w:bottom w:val="none" w:sz="0" w:space="0" w:color="auto"/>
        <w:right w:val="none" w:sz="0" w:space="0" w:color="auto"/>
      </w:divBdr>
    </w:div>
    <w:div w:id="1484351514">
      <w:bodyDiv w:val="1"/>
      <w:marLeft w:val="0"/>
      <w:marRight w:val="0"/>
      <w:marTop w:val="0"/>
      <w:marBottom w:val="0"/>
      <w:divBdr>
        <w:top w:val="none" w:sz="0" w:space="0" w:color="auto"/>
        <w:left w:val="none" w:sz="0" w:space="0" w:color="auto"/>
        <w:bottom w:val="none" w:sz="0" w:space="0" w:color="auto"/>
        <w:right w:val="none" w:sz="0" w:space="0" w:color="auto"/>
      </w:divBdr>
    </w:div>
    <w:div w:id="1545944719">
      <w:bodyDiv w:val="1"/>
      <w:marLeft w:val="0"/>
      <w:marRight w:val="0"/>
      <w:marTop w:val="0"/>
      <w:marBottom w:val="0"/>
      <w:divBdr>
        <w:top w:val="none" w:sz="0" w:space="0" w:color="auto"/>
        <w:left w:val="none" w:sz="0" w:space="0" w:color="auto"/>
        <w:bottom w:val="none" w:sz="0" w:space="0" w:color="auto"/>
        <w:right w:val="none" w:sz="0" w:space="0" w:color="auto"/>
      </w:divBdr>
    </w:div>
    <w:div w:id="1565485289">
      <w:bodyDiv w:val="1"/>
      <w:marLeft w:val="0"/>
      <w:marRight w:val="0"/>
      <w:marTop w:val="0"/>
      <w:marBottom w:val="0"/>
      <w:divBdr>
        <w:top w:val="none" w:sz="0" w:space="0" w:color="auto"/>
        <w:left w:val="none" w:sz="0" w:space="0" w:color="auto"/>
        <w:bottom w:val="none" w:sz="0" w:space="0" w:color="auto"/>
        <w:right w:val="none" w:sz="0" w:space="0" w:color="auto"/>
      </w:divBdr>
    </w:div>
    <w:div w:id="1596863684">
      <w:bodyDiv w:val="1"/>
      <w:marLeft w:val="0"/>
      <w:marRight w:val="0"/>
      <w:marTop w:val="0"/>
      <w:marBottom w:val="0"/>
      <w:divBdr>
        <w:top w:val="none" w:sz="0" w:space="0" w:color="auto"/>
        <w:left w:val="none" w:sz="0" w:space="0" w:color="auto"/>
        <w:bottom w:val="none" w:sz="0" w:space="0" w:color="auto"/>
        <w:right w:val="none" w:sz="0" w:space="0" w:color="auto"/>
      </w:divBdr>
    </w:div>
    <w:div w:id="1598518538">
      <w:bodyDiv w:val="1"/>
      <w:marLeft w:val="0"/>
      <w:marRight w:val="0"/>
      <w:marTop w:val="0"/>
      <w:marBottom w:val="0"/>
      <w:divBdr>
        <w:top w:val="none" w:sz="0" w:space="0" w:color="auto"/>
        <w:left w:val="none" w:sz="0" w:space="0" w:color="auto"/>
        <w:bottom w:val="none" w:sz="0" w:space="0" w:color="auto"/>
        <w:right w:val="none" w:sz="0" w:space="0" w:color="auto"/>
      </w:divBdr>
    </w:div>
    <w:div w:id="1612931317">
      <w:bodyDiv w:val="1"/>
      <w:marLeft w:val="0"/>
      <w:marRight w:val="0"/>
      <w:marTop w:val="0"/>
      <w:marBottom w:val="0"/>
      <w:divBdr>
        <w:top w:val="none" w:sz="0" w:space="0" w:color="auto"/>
        <w:left w:val="none" w:sz="0" w:space="0" w:color="auto"/>
        <w:bottom w:val="none" w:sz="0" w:space="0" w:color="auto"/>
        <w:right w:val="none" w:sz="0" w:space="0" w:color="auto"/>
      </w:divBdr>
    </w:div>
    <w:div w:id="1851528729">
      <w:bodyDiv w:val="1"/>
      <w:marLeft w:val="0"/>
      <w:marRight w:val="0"/>
      <w:marTop w:val="0"/>
      <w:marBottom w:val="0"/>
      <w:divBdr>
        <w:top w:val="none" w:sz="0" w:space="0" w:color="auto"/>
        <w:left w:val="none" w:sz="0" w:space="0" w:color="auto"/>
        <w:bottom w:val="none" w:sz="0" w:space="0" w:color="auto"/>
        <w:right w:val="none" w:sz="0" w:space="0" w:color="auto"/>
      </w:divBdr>
    </w:div>
    <w:div w:id="1923754188">
      <w:bodyDiv w:val="1"/>
      <w:marLeft w:val="0"/>
      <w:marRight w:val="0"/>
      <w:marTop w:val="0"/>
      <w:marBottom w:val="0"/>
      <w:divBdr>
        <w:top w:val="none" w:sz="0" w:space="0" w:color="auto"/>
        <w:left w:val="none" w:sz="0" w:space="0" w:color="auto"/>
        <w:bottom w:val="none" w:sz="0" w:space="0" w:color="auto"/>
        <w:right w:val="none" w:sz="0" w:space="0" w:color="auto"/>
      </w:divBdr>
    </w:div>
    <w:div w:id="213832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akesh.kumar@gla.a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13</cp:revision>
  <dcterms:created xsi:type="dcterms:W3CDTF">2024-08-21T06:38:00Z</dcterms:created>
  <dcterms:modified xsi:type="dcterms:W3CDTF">2025-10-27T12:08:00Z</dcterms:modified>
</cp:coreProperties>
</file>