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AA8D2" w14:textId="4A6BB860" w:rsidR="003A004D" w:rsidRPr="007E66CB" w:rsidRDefault="007E66CB" w:rsidP="00156B74">
      <w:pPr>
        <w:pStyle w:val="Author"/>
        <w:spacing w:before="100" w:beforeAutospacing="1" w:after="100" w:afterAutospacing="1"/>
        <w:rPr>
          <w:rFonts w:eastAsia="MS Mincho"/>
          <w:sz w:val="48"/>
          <w:szCs w:val="48"/>
        </w:rPr>
      </w:pPr>
      <w:r w:rsidRPr="007E66CB">
        <w:rPr>
          <w:rFonts w:eastAsia="MS Mincho"/>
          <w:sz w:val="48"/>
          <w:szCs w:val="48"/>
        </w:rPr>
        <w:t xml:space="preserve">A </w:t>
      </w:r>
      <w:r>
        <w:rPr>
          <w:rFonts w:eastAsia="MS Mincho"/>
          <w:sz w:val="48"/>
          <w:szCs w:val="48"/>
        </w:rPr>
        <w:t xml:space="preserve"> </w:t>
      </w:r>
      <w:r w:rsidRPr="007E66CB">
        <w:rPr>
          <w:rFonts w:eastAsia="MS Mincho"/>
          <w:sz w:val="48"/>
          <w:szCs w:val="48"/>
        </w:rPr>
        <w:t xml:space="preserve">RESTFUL API </w:t>
      </w:r>
      <w:r>
        <w:rPr>
          <w:rFonts w:eastAsia="MS Mincho"/>
          <w:sz w:val="48"/>
          <w:szCs w:val="48"/>
        </w:rPr>
        <w:t xml:space="preserve"> </w:t>
      </w:r>
      <w:r w:rsidRPr="007E66CB">
        <w:rPr>
          <w:rFonts w:eastAsia="MS Mincho"/>
          <w:sz w:val="48"/>
          <w:szCs w:val="48"/>
        </w:rPr>
        <w:t>DESIGN</w:t>
      </w:r>
      <w:r>
        <w:rPr>
          <w:rFonts w:eastAsia="MS Mincho"/>
          <w:sz w:val="48"/>
          <w:szCs w:val="48"/>
        </w:rPr>
        <w:t xml:space="preserve"> </w:t>
      </w:r>
      <w:r w:rsidRPr="007E66CB">
        <w:rPr>
          <w:rFonts w:eastAsia="MS Mincho"/>
          <w:sz w:val="48"/>
          <w:szCs w:val="48"/>
        </w:rPr>
        <w:t xml:space="preserve"> FOR </w:t>
      </w:r>
      <w:r>
        <w:rPr>
          <w:rFonts w:eastAsia="MS Mincho"/>
          <w:sz w:val="48"/>
          <w:szCs w:val="48"/>
        </w:rPr>
        <w:t xml:space="preserve"> </w:t>
      </w:r>
      <w:r w:rsidRPr="007E66CB">
        <w:rPr>
          <w:rFonts w:eastAsia="MS Mincho"/>
          <w:sz w:val="48"/>
          <w:szCs w:val="48"/>
        </w:rPr>
        <w:t xml:space="preserve">AI </w:t>
      </w:r>
      <w:r>
        <w:rPr>
          <w:rFonts w:eastAsia="MS Mincho"/>
          <w:sz w:val="48"/>
          <w:szCs w:val="48"/>
        </w:rPr>
        <w:t xml:space="preserve"> </w:t>
      </w:r>
      <w:r w:rsidRPr="007E66CB">
        <w:rPr>
          <w:rFonts w:eastAsia="MS Mincho"/>
          <w:sz w:val="48"/>
          <w:szCs w:val="48"/>
        </w:rPr>
        <w:t xml:space="preserve">CHATBOT INTEGRATION </w:t>
      </w:r>
      <w:r>
        <w:rPr>
          <w:rFonts w:eastAsia="MS Mincho"/>
          <w:sz w:val="48"/>
          <w:szCs w:val="48"/>
        </w:rPr>
        <w:t xml:space="preserve"> </w:t>
      </w:r>
      <w:r w:rsidRPr="007E66CB">
        <w:rPr>
          <w:rFonts w:eastAsia="MS Mincho"/>
          <w:sz w:val="48"/>
          <w:szCs w:val="48"/>
        </w:rPr>
        <w:t>IN</w:t>
      </w:r>
      <w:r>
        <w:rPr>
          <w:rFonts w:eastAsia="MS Mincho"/>
          <w:sz w:val="48"/>
          <w:szCs w:val="48"/>
        </w:rPr>
        <w:t xml:space="preserve"> </w:t>
      </w:r>
      <w:r w:rsidRPr="007E66CB">
        <w:rPr>
          <w:rFonts w:eastAsia="MS Mincho"/>
          <w:sz w:val="48"/>
          <w:szCs w:val="48"/>
        </w:rPr>
        <w:t xml:space="preserve"> CUSTOMER  </w:t>
      </w:r>
      <w:r>
        <w:rPr>
          <w:rFonts w:eastAsia="MS Mincho"/>
          <w:sz w:val="48"/>
          <w:szCs w:val="48"/>
        </w:rPr>
        <w:t xml:space="preserve"> </w:t>
      </w:r>
      <w:r w:rsidRPr="007E66CB">
        <w:rPr>
          <w:rFonts w:eastAsia="MS Mincho"/>
          <w:sz w:val="48"/>
          <w:szCs w:val="48"/>
        </w:rPr>
        <w:t>SERVICE  PLATFOTRMS</w:t>
      </w:r>
    </w:p>
    <w:p w14:paraId="6D735D00"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1A3B3D">
          <w:footerReference w:type="first" r:id="rId8"/>
          <w:pgSz w:w="12240" w:h="15840" w:code="1"/>
          <w:pgMar w:top="1080" w:right="893" w:bottom="1440" w:left="893" w:header="720" w:footer="720" w:gutter="0"/>
          <w:cols w:space="720"/>
          <w:titlePg/>
          <w:docGrid w:linePitch="360"/>
        </w:sectPr>
      </w:pPr>
    </w:p>
    <w:p w14:paraId="7DC3BD49" w14:textId="248295A9" w:rsidR="001A3B3D" w:rsidRPr="006347CF" w:rsidRDefault="009303D9" w:rsidP="007E66CB">
      <w:pPr>
        <w:pStyle w:val="Author"/>
        <w:spacing w:before="100" w:beforeAutospacing="1"/>
        <w:jc w:val="both"/>
        <w:rPr>
          <w:sz w:val="18"/>
          <w:szCs w:val="18"/>
        </w:rPr>
        <w:sectPr w:rsidR="001A3B3D" w:rsidRPr="006347CF" w:rsidSect="00F847A6">
          <w:type w:val="continuous"/>
          <w:pgSz w:w="12240" w:h="15840" w:code="1"/>
          <w:pgMar w:top="1080" w:right="893" w:bottom="1440" w:left="893" w:header="720" w:footer="720" w:gutter="0"/>
          <w:cols w:num="4" w:space="216"/>
          <w:docGrid w:linePitch="360"/>
        </w:sectPr>
      </w:pPr>
      <w:r w:rsidRPr="00F847A6">
        <w:rPr>
          <w:sz w:val="18"/>
          <w:szCs w:val="18"/>
        </w:rPr>
        <w:t>line 1</w:t>
      </w:r>
      <w:r w:rsidR="001A3B3D" w:rsidRPr="00F847A6">
        <w:rPr>
          <w:sz w:val="18"/>
          <w:szCs w:val="18"/>
        </w:rPr>
        <w:t xml:space="preserve">: </w:t>
      </w:r>
      <w:r w:rsidR="007E66CB">
        <w:rPr>
          <w:sz w:val="18"/>
          <w:szCs w:val="18"/>
        </w:rPr>
        <w:t>Palle Dileep Kumar Reddy</w:t>
      </w:r>
      <w:r w:rsidR="001A3B3D" w:rsidRPr="00F847A6">
        <w:rPr>
          <w:sz w:val="18"/>
          <w:szCs w:val="18"/>
        </w:rPr>
        <w:br/>
        <w:t>line 2:</w:t>
      </w:r>
      <w:r w:rsidRPr="00F847A6">
        <w:rPr>
          <w:sz w:val="18"/>
          <w:szCs w:val="18"/>
        </w:rPr>
        <w:t xml:space="preserve"> </w:t>
      </w:r>
      <w:r w:rsidR="003D39CC">
        <w:rPr>
          <w:i/>
          <w:sz w:val="18"/>
          <w:szCs w:val="18"/>
        </w:rPr>
        <w:t>Artificial Intelligence and Machine Learning</w:t>
      </w:r>
      <w:r w:rsidR="001A3B3D" w:rsidRPr="00F847A6">
        <w:rPr>
          <w:i/>
          <w:sz w:val="18"/>
          <w:szCs w:val="18"/>
        </w:rPr>
        <w:t xml:space="preserve"> (of </w:t>
      </w:r>
      <w:r w:rsidR="001A3B3D" w:rsidRPr="00F847A6">
        <w:rPr>
          <w:i/>
          <w:iCs/>
          <w:sz w:val="18"/>
          <w:szCs w:val="18"/>
        </w:rPr>
        <w:t>Affiliation</w:t>
      </w:r>
      <w:r w:rsidR="001A3B3D" w:rsidRPr="00F847A6">
        <w:rPr>
          <w:i/>
          <w:sz w:val="18"/>
          <w:szCs w:val="18"/>
        </w:rPr>
        <w:t>)</w:t>
      </w:r>
      <w:r w:rsidR="007E66CB">
        <w:rPr>
          <w:sz w:val="18"/>
          <w:szCs w:val="18"/>
        </w:rPr>
        <w:t xml:space="preserve"> </w:t>
      </w:r>
      <w:r w:rsidR="00645D22" w:rsidRPr="00F847A6">
        <w:rPr>
          <w:sz w:val="18"/>
          <w:szCs w:val="18"/>
        </w:rPr>
        <w:t>li</w:t>
      </w:r>
      <w:r w:rsidRPr="00F847A6">
        <w:rPr>
          <w:sz w:val="18"/>
          <w:szCs w:val="18"/>
        </w:rPr>
        <w:t xml:space="preserve">ne </w:t>
      </w:r>
      <w:r w:rsidR="001A3B3D" w:rsidRPr="00F847A6">
        <w:rPr>
          <w:sz w:val="18"/>
          <w:szCs w:val="18"/>
        </w:rPr>
        <w:t>3</w:t>
      </w:r>
      <w:r w:rsidRPr="00F847A6">
        <w:rPr>
          <w:sz w:val="18"/>
          <w:szCs w:val="18"/>
        </w:rPr>
        <w:t xml:space="preserve">: </w:t>
      </w:r>
      <w:r w:rsidR="003D39CC">
        <w:rPr>
          <w:i/>
          <w:sz w:val="18"/>
          <w:szCs w:val="18"/>
        </w:rPr>
        <w:t xml:space="preserve">SRM Institute Of Science And Technology </w:t>
      </w:r>
      <w:r w:rsidR="001A3B3D" w:rsidRPr="00F847A6">
        <w:rPr>
          <w:i/>
          <w:sz w:val="18"/>
          <w:szCs w:val="18"/>
        </w:rPr>
        <w:t>(of Affiliation)</w:t>
      </w:r>
      <w:r w:rsidR="001A3B3D" w:rsidRPr="00F847A6">
        <w:rPr>
          <w:i/>
          <w:sz w:val="18"/>
          <w:szCs w:val="18"/>
        </w:rPr>
        <w:br/>
      </w:r>
      <w:r w:rsidRPr="00F847A6">
        <w:rPr>
          <w:sz w:val="18"/>
          <w:szCs w:val="18"/>
        </w:rPr>
        <w:t>line</w:t>
      </w:r>
      <w:r w:rsidR="001A3B3D" w:rsidRPr="00F847A6">
        <w:rPr>
          <w:sz w:val="18"/>
          <w:szCs w:val="18"/>
        </w:rPr>
        <w:t>4</w:t>
      </w:r>
      <w:r w:rsidRPr="00F847A6">
        <w:rPr>
          <w:sz w:val="18"/>
          <w:szCs w:val="18"/>
        </w:rPr>
        <w:t>:</w:t>
      </w:r>
      <w:r w:rsidR="003D39CC">
        <w:rPr>
          <w:sz w:val="18"/>
          <w:szCs w:val="18"/>
        </w:rPr>
        <w:t>Tiruchirapalli,India</w:t>
      </w:r>
      <w:r w:rsidR="001A3B3D" w:rsidRPr="00F847A6">
        <w:rPr>
          <w:sz w:val="18"/>
          <w:szCs w:val="18"/>
        </w:rPr>
        <w:br/>
      </w:r>
      <w:r w:rsidRPr="00F847A6">
        <w:rPr>
          <w:sz w:val="18"/>
          <w:szCs w:val="18"/>
        </w:rPr>
        <w:t>line</w:t>
      </w:r>
      <w:r w:rsidR="001A3B3D" w:rsidRPr="00F847A6">
        <w:rPr>
          <w:sz w:val="18"/>
          <w:szCs w:val="18"/>
        </w:rPr>
        <w:t xml:space="preserve">5: </w:t>
      </w:r>
      <w:r w:rsidR="007E66CB">
        <w:rPr>
          <w:sz w:val="18"/>
          <w:szCs w:val="18"/>
        </w:rPr>
        <w:t>pallesrivani2023@gmail.com</w:t>
      </w:r>
      <w:r w:rsidR="006347CF">
        <w:rPr>
          <w:sz w:val="18"/>
          <w:szCs w:val="18"/>
        </w:rPr>
        <w:br/>
      </w:r>
      <w:r w:rsidR="001A3B3D" w:rsidRPr="00F847A6">
        <w:rPr>
          <w:sz w:val="18"/>
          <w:szCs w:val="18"/>
        </w:rPr>
        <w:t>line 1: 2</w:t>
      </w:r>
      <w:r w:rsidR="001A3B3D" w:rsidRPr="00F847A6">
        <w:rPr>
          <w:sz w:val="18"/>
          <w:szCs w:val="18"/>
          <w:vertAlign w:val="superscript"/>
        </w:rPr>
        <w:t>nd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name of organization (of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547E73">
        <w:rPr>
          <w:sz w:val="18"/>
          <w:szCs w:val="18"/>
        </w:rPr>
        <w:t xml:space="preserve"> or ORCID</w:t>
      </w:r>
      <w:r w:rsidR="006347CF">
        <w:rPr>
          <w:sz w:val="18"/>
          <w:szCs w:val="18"/>
        </w:rPr>
        <w:br/>
      </w:r>
      <w:r w:rsidR="006347CF">
        <w:rPr>
          <w:sz w:val="18"/>
          <w:szCs w:val="18"/>
        </w:rPr>
        <w:br/>
      </w:r>
      <w:r w:rsidR="001A3B3D" w:rsidRPr="00F847A6">
        <w:rPr>
          <w:sz w:val="18"/>
          <w:szCs w:val="18"/>
        </w:rPr>
        <w:t>line 1: 3</w:t>
      </w:r>
      <w:r w:rsidR="001A3B3D" w:rsidRPr="00F847A6">
        <w:rPr>
          <w:sz w:val="18"/>
          <w:szCs w:val="18"/>
          <w:vertAlign w:val="superscript"/>
        </w:rPr>
        <w:t>rd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name of organization (of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547E73">
        <w:rPr>
          <w:sz w:val="18"/>
          <w:szCs w:val="18"/>
        </w:rPr>
        <w:t xml:space="preserve"> or ORCID</w:t>
      </w:r>
      <w:r w:rsidR="006347CF">
        <w:rPr>
          <w:sz w:val="18"/>
          <w:szCs w:val="18"/>
        </w:rPr>
        <w:br/>
      </w:r>
      <w:r w:rsidR="006347CF">
        <w:rPr>
          <w:sz w:val="18"/>
          <w:szCs w:val="18"/>
        </w:rPr>
        <w:br/>
      </w:r>
      <w:r w:rsidR="001A3B3D" w:rsidRPr="00F847A6">
        <w:rPr>
          <w:sz w:val="18"/>
          <w:szCs w:val="18"/>
        </w:rPr>
        <w:t>line 1: 4</w:t>
      </w:r>
      <w:r w:rsidR="001A3B3D" w:rsidRPr="00F847A6">
        <w:rPr>
          <w:sz w:val="18"/>
          <w:szCs w:val="18"/>
          <w:vertAlign w:val="superscript"/>
        </w:rPr>
        <w:t>th</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name of organization (of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547E73">
        <w:rPr>
          <w:sz w:val="18"/>
          <w:szCs w:val="18"/>
        </w:rPr>
        <w:t xml:space="preserve"> or ORCID</w:t>
      </w:r>
    </w:p>
    <w:p w14:paraId="44292629" w14:textId="77777777" w:rsidR="009303D9" w:rsidRPr="005B520E" w:rsidRDefault="009303D9" w:rsidP="003912E3">
      <w:pPr>
        <w:jc w:val="both"/>
        <w:sectPr w:rsidR="009303D9" w:rsidRPr="005B520E">
          <w:type w:val="continuous"/>
          <w:pgSz w:w="12240" w:h="15840" w:code="1"/>
          <w:pgMar w:top="1080" w:right="893" w:bottom="1440" w:left="893" w:header="720" w:footer="720" w:gutter="0"/>
          <w:cols w:space="720"/>
          <w:docGrid w:linePitch="360"/>
        </w:sectPr>
      </w:pPr>
    </w:p>
    <w:p w14:paraId="53B284A1" w14:textId="77777777" w:rsidR="00CA4392" w:rsidRDefault="00CA4392" w:rsidP="003912E3">
      <w:pPr>
        <w:pStyle w:val="Author"/>
        <w:spacing w:before="100" w:beforeAutospacing="1"/>
        <w:contextualSpacing/>
        <w:jc w:val="both"/>
        <w:rPr>
          <w:sz w:val="18"/>
          <w:szCs w:val="18"/>
        </w:rPr>
      </w:pPr>
    </w:p>
    <w:p w14:paraId="0296F7C6" w14:textId="77777777" w:rsidR="00CA4392" w:rsidRDefault="00CA4392" w:rsidP="00CA4392">
      <w:pPr>
        <w:pStyle w:val="Author"/>
        <w:spacing w:before="100" w:beforeAutospacing="1"/>
        <w:contextualSpacing/>
        <w:rPr>
          <w:sz w:val="18"/>
          <w:szCs w:val="18"/>
        </w:rPr>
      </w:pPr>
    </w:p>
    <w:p w14:paraId="74AC0DE4" w14:textId="77777777" w:rsidR="00CA4392" w:rsidRDefault="00CA4392" w:rsidP="00CA4392">
      <w:pPr>
        <w:pStyle w:val="Author"/>
        <w:spacing w:before="100" w:beforeAutospacing="1"/>
        <w:contextualSpacing/>
        <w:rPr>
          <w:sz w:val="18"/>
          <w:szCs w:val="18"/>
        </w:rPr>
      </w:pPr>
    </w:p>
    <w:p w14:paraId="538CD829" w14:textId="77777777" w:rsidR="003912E3" w:rsidRDefault="003912E3" w:rsidP="00CA4392">
      <w:pPr>
        <w:pStyle w:val="Author"/>
        <w:spacing w:before="100" w:beforeAutospacing="1"/>
        <w:contextualSpacing/>
        <w:rPr>
          <w:sz w:val="18"/>
          <w:szCs w:val="18"/>
        </w:rPr>
      </w:pPr>
    </w:p>
    <w:p w14:paraId="00077984" w14:textId="77777777" w:rsidR="003912E3" w:rsidRDefault="003912E3" w:rsidP="00CA4392">
      <w:pPr>
        <w:pStyle w:val="Author"/>
        <w:spacing w:before="100" w:beforeAutospacing="1"/>
        <w:contextualSpacing/>
        <w:rPr>
          <w:sz w:val="18"/>
          <w:szCs w:val="18"/>
        </w:rPr>
      </w:pPr>
    </w:p>
    <w:p w14:paraId="19116121" w14:textId="77777777" w:rsidR="003912E3" w:rsidRDefault="003912E3" w:rsidP="00CA4392">
      <w:pPr>
        <w:pStyle w:val="Author"/>
        <w:spacing w:before="100" w:beforeAutospacing="1"/>
        <w:contextualSpacing/>
        <w:rPr>
          <w:sz w:val="18"/>
          <w:szCs w:val="18"/>
        </w:rPr>
      </w:pPr>
    </w:p>
    <w:p w14:paraId="72AF10BC" w14:textId="77777777" w:rsidR="003912E3" w:rsidRDefault="003912E3" w:rsidP="00CA4392">
      <w:pPr>
        <w:pStyle w:val="Author"/>
        <w:spacing w:before="100" w:beforeAutospacing="1"/>
        <w:contextualSpacing/>
        <w:rPr>
          <w:sz w:val="18"/>
          <w:szCs w:val="18"/>
        </w:rPr>
      </w:pPr>
    </w:p>
    <w:p w14:paraId="4D59C96B" w14:textId="77777777" w:rsidR="003912E3" w:rsidRDefault="003912E3" w:rsidP="00CA4392">
      <w:pPr>
        <w:pStyle w:val="Author"/>
        <w:spacing w:before="100" w:beforeAutospacing="1"/>
        <w:contextualSpacing/>
        <w:rPr>
          <w:sz w:val="18"/>
          <w:szCs w:val="18"/>
        </w:rPr>
      </w:pPr>
    </w:p>
    <w:p w14:paraId="3D158042" w14:textId="77777777" w:rsidR="003912E3" w:rsidRDefault="003912E3" w:rsidP="00CA4392">
      <w:pPr>
        <w:pStyle w:val="Author"/>
        <w:spacing w:before="100" w:beforeAutospacing="1"/>
        <w:contextualSpacing/>
        <w:rPr>
          <w:sz w:val="18"/>
          <w:szCs w:val="18"/>
        </w:rPr>
      </w:pPr>
    </w:p>
    <w:p w14:paraId="079DCF0E" w14:textId="77777777" w:rsidR="00CA4392" w:rsidRDefault="00CA4392" w:rsidP="00CA4392">
      <w:pPr>
        <w:pStyle w:val="Author"/>
        <w:spacing w:before="100" w:beforeAutospacing="1"/>
        <w:contextualSpacing/>
        <w:rPr>
          <w:sz w:val="18"/>
          <w:szCs w:val="18"/>
        </w:rPr>
      </w:pPr>
    </w:p>
    <w:p w14:paraId="4C1D13CB" w14:textId="77777777" w:rsidR="00CA4392" w:rsidRDefault="00CA4392" w:rsidP="00CA4392">
      <w:pPr>
        <w:pStyle w:val="Author"/>
        <w:spacing w:before="100" w:beforeAutospacing="1"/>
        <w:contextualSpacing/>
        <w:rPr>
          <w:sz w:val="18"/>
          <w:szCs w:val="18"/>
        </w:rPr>
      </w:pPr>
    </w:p>
    <w:p w14:paraId="128D2612" w14:textId="77777777" w:rsidR="00CA4392" w:rsidRPr="00F847A6" w:rsidRDefault="00CA4392" w:rsidP="007E66CB">
      <w:pPr>
        <w:pStyle w:val="Author"/>
        <w:spacing w:before="100" w:beforeAutospacing="1"/>
        <w:jc w:val="both"/>
        <w:rPr>
          <w:sz w:val="16"/>
          <w:szCs w:val="16"/>
        </w:rPr>
        <w:sectPr w:rsidR="00CA4392" w:rsidRPr="00F847A6" w:rsidSect="00F847A6">
          <w:type w:val="continuous"/>
          <w:pgSz w:w="12240" w:h="15840" w:code="1"/>
          <w:pgMar w:top="1080" w:right="893" w:bottom="1440" w:left="893" w:header="720" w:footer="720" w:gutter="0"/>
          <w:cols w:num="4" w:space="216"/>
          <w:docGrid w:linePitch="360"/>
        </w:sectPr>
      </w:pPr>
    </w:p>
    <w:p w14:paraId="58935029" w14:textId="77777777" w:rsidR="003912E3" w:rsidRPr="00F847A6" w:rsidRDefault="003912E3" w:rsidP="007E66CB">
      <w:pPr>
        <w:pStyle w:val="Author"/>
        <w:spacing w:before="100" w:beforeAutospacing="1"/>
        <w:jc w:val="left"/>
        <w:rPr>
          <w:sz w:val="16"/>
          <w:szCs w:val="16"/>
        </w:rPr>
        <w:sectPr w:rsidR="003912E3" w:rsidRPr="00F847A6" w:rsidSect="00F847A6">
          <w:type w:val="continuous"/>
          <w:pgSz w:w="12240" w:h="15840" w:code="1"/>
          <w:pgMar w:top="1080" w:right="893" w:bottom="1440" w:left="893" w:header="720" w:footer="720" w:gutter="0"/>
          <w:cols w:num="4" w:space="216"/>
          <w:docGrid w:linePitch="360"/>
        </w:sectPr>
      </w:pPr>
    </w:p>
    <w:p w14:paraId="3A60DB00" w14:textId="77777777" w:rsidR="00392E6E" w:rsidRDefault="009303D9" w:rsidP="00392E6E">
      <w:pPr>
        <w:pStyle w:val="Abstract"/>
        <w:ind w:firstLine="0"/>
      </w:pPr>
      <w:r w:rsidRPr="00392E6E">
        <w:rPr>
          <w:color w:val="44546A" w:themeColor="text2"/>
        </w:rPr>
        <w:t>Abstract</w:t>
      </w:r>
    </w:p>
    <w:p w14:paraId="4ADCFDF0" w14:textId="4F4237BB" w:rsidR="005F2181" w:rsidRDefault="005F2181" w:rsidP="00392E6E">
      <w:pPr>
        <w:pStyle w:val="Abstract"/>
        <w:ind w:firstLine="0"/>
      </w:pPr>
      <w:r>
        <w:t>This piece lays out a detailed look at designing, setting up, and checking out a RESTful API setup. It helps make it easy to plug an AI-powered chatbot into modern customer service systems. The whole thing pulls in cloud AI tools to handle live chat inputs. It gives back smart replies that fit the context of what users say. That REST API acts as a middle layer. It links up front-end parts like web or app screens with the back-end AI stuff. This way, it manages sessions well, keeps track of context, and moves data securely across spread-out setups.</w:t>
      </w:r>
    </w:p>
    <w:p w14:paraId="6AA2E127" w14:textId="77777777" w:rsidR="005F2181" w:rsidRDefault="005F2181" w:rsidP="005F2181">
      <w:pPr>
        <w:pStyle w:val="Abstract"/>
        <w:ind w:firstLine="0"/>
      </w:pPr>
      <w:r>
        <w:t>The way the API is built handles both quick back-and-forth replies and ones that take a bit longer. It lets communication flex based on what services need or how networks act up. Through clear steps and ways to collect feedback, the chatbot keeps getting better at talks. It sharpens up on spotting user goals and boosting how happy people feel. On top of that, there are strong security and privacy setups. Things like tokens for ID checks, locked-down data sending, and sticking to rules on protecting info keep user chats safe.</w:t>
      </w:r>
    </w:p>
    <w:p w14:paraId="165C4B2D" w14:textId="77777777" w:rsidR="005F2181" w:rsidRDefault="005F2181" w:rsidP="005F2181">
      <w:pPr>
        <w:pStyle w:val="Abstract"/>
        <w:ind w:firstLine="0"/>
      </w:pPr>
      <w:r>
        <w:t>For keeping things running smooth, the rollout adds ways to scale up. That includes spreading loads evenly, using small services in containers with Docker and Kubernetes, and smart ways to cut costs by shifting resources on the fly in Google Cloud Platform. It comes with a way to measure success too. That covers how well chats go, looking at stuff like how spot-on replies are, how engaged users get, and what feelings come through in analysis. Plus, it checks API speed through things like wait times, how much it handles, and how it deals with glitches.</w:t>
      </w:r>
    </w:p>
    <w:p w14:paraId="7EA114BD" w14:textId="15AC4126" w:rsidR="005F2181" w:rsidRDefault="005F2181" w:rsidP="005F2181">
      <w:pPr>
        <w:pStyle w:val="Abstract"/>
        <w:ind w:firstLine="0"/>
      </w:pPr>
      <w:r>
        <w:t>The work also shares a full bit of Open</w:t>
      </w:r>
      <w:r w:rsidR="00392E6E">
        <w:t xml:space="preserve"> </w:t>
      </w:r>
      <w:r>
        <w:t>API Specification. That spells out the endpoints, what requests and replies look like, and how errors show up. It shows a example flow of client and server talking. This</w:t>
      </w:r>
      <w:r w:rsidR="00392E6E">
        <w:t xml:space="preserve"> </w:t>
      </w:r>
      <w:r>
        <w:t xml:space="preserve"> highlights swapping messages live between the chat front and the API. Results from made-up tests get noted down. They prove the system holds up with changing loads and lots of users at once.</w:t>
      </w:r>
    </w:p>
    <w:p w14:paraId="5E62FBFF" w14:textId="77777777" w:rsidR="005F2181" w:rsidRDefault="005F2181" w:rsidP="005F2181">
      <w:pPr>
        <w:pStyle w:val="Abstract"/>
        <w:ind w:firstLine="0"/>
      </w:pPr>
      <w:r>
        <w:t>In the end, the study wraps with tips for going live in real production. It covers building a CI/CD setup, watching over things with Google Cloud Operations Suite, and hooking into big company CRM tools. What they put forward proves a RESTful API can bridge AI chat smarts with real customer service automation. It does this with solid tech and room to grow on the business side.</w:t>
      </w:r>
    </w:p>
    <w:p w14:paraId="0308860F" w14:textId="790B8CFE" w:rsidR="005F2181" w:rsidRDefault="005F2181" w:rsidP="005F2181">
      <w:pPr>
        <w:pStyle w:val="Abstract"/>
        <w:ind w:firstLine="0"/>
      </w:pPr>
      <w:r>
        <w:t>Index Terms. AI Chatbot, REST API, Customer Service Automation, Conversational AI, Cloud Deployment, Performance Evaluation, Scalability, Security, Open API Specification, Google Cloud Platform.</w:t>
      </w:r>
    </w:p>
    <w:p w14:paraId="7FFFA702" w14:textId="68258913" w:rsidR="009303D9" w:rsidRDefault="009303D9" w:rsidP="00392E6E">
      <w:pPr>
        <w:pStyle w:val="Abstract"/>
        <w:ind w:firstLine="0"/>
      </w:pPr>
      <w:r w:rsidRPr="00392E6E">
        <w:rPr>
          <w:color w:val="44546A" w:themeColor="text2"/>
        </w:rPr>
        <w:t>Introduction</w:t>
      </w:r>
      <w:r w:rsidRPr="001F4797">
        <w:t xml:space="preserve"> </w:t>
      </w:r>
    </w:p>
    <w:p w14:paraId="06E2986F" w14:textId="77777777" w:rsidR="00392E6E" w:rsidRPr="00392E6E" w:rsidRDefault="00392E6E" w:rsidP="00392E6E">
      <w:pPr>
        <w:pStyle w:val="Abstract"/>
        <w:ind w:firstLine="0"/>
      </w:pPr>
      <w:r w:rsidRPr="00392E6E">
        <w:t>Customer service really shapes how satisfied people feel with a company. It builds up trust and makes people stay with a company for the long term. This side of things serves as the main direct link between a business and its clients. In a world where competition gets tougher with each passing day, and most everything goes through digital means first, people now expect quicker responses that hit the mark. They want personalized responses fitted just for them. All that keeps users hooked and makes them loyal to the brand. Still, traditional support systems, with high reliance on human workers, face several serious drawbacks. High operational costs stand out as one big issue. Scaling becomes pretty problematic when customer needs fluctuate. Moreover, the quality and response time for answers can be too variable. As more and more companies draw in customers from literally all parts of the world, these problems increase. Delays in response become common, wait times stretched longer than imagined, and at the end, satisfaction drops off.</w:t>
      </w:r>
    </w:p>
    <w:p w14:paraId="68B84CF9" w14:textId="77777777" w:rsidR="00392E6E" w:rsidRPr="00392E6E" w:rsidRDefault="00392E6E" w:rsidP="00392E6E">
      <w:pPr>
        <w:pStyle w:val="Abstract"/>
        <w:ind w:firstLine="0"/>
      </w:pPr>
      <w:r w:rsidRPr="00392E6E">
        <w:t xml:space="preserve">AI-powered chat agents, which we have come to know as chatbots, revolutionized the ways in which companies connect with clients. They rely on huge steps forward in natural language processing, machine learning, and contextual understanding to perform talks that can almost feel human. </w:t>
      </w:r>
      <w:r w:rsidRPr="00392E6E">
        <w:lastRenderedPageBreak/>
        <w:t>These tools grasp what users mean and respond with clever answers powered by information data, and they can do that instantaneously. No human worker can offer that degree of accessibility at all times. The beauty of chatbots: having parallel chats without breaking a sweat. They also manage to maintain the same quality of service every single time. This adds to the enhancement of the operation flow and improves the user experience in general.</w:t>
      </w:r>
    </w:p>
    <w:p w14:paraId="6C3D5931" w14:textId="0BFAF17C" w:rsidR="00392E6E" w:rsidRPr="00392E6E" w:rsidRDefault="00392E6E" w:rsidP="00392E6E">
      <w:pPr>
        <w:pStyle w:val="Abstract"/>
        <w:ind w:firstLine="0"/>
      </w:pPr>
      <w:r w:rsidRPr="00392E6E">
        <w:t>When it comes to frameworks in which these AI chatbots can be built, Google Dialog flow CX on the Google Cloud Platform really shines. It is good for creating, teaching, and rolling out advanced setups of conversations that can grow with needs. The tool comes with an easy-to-use visual builder for flows. That makes designing talks simpler. It handles tricky back-and-forth chats over different spots, including websites, phones, and voice systems. Tied into Google Cloud's setup, it brings strong scaling power, dependability, and safety features. On top of that, it taps into Google Cloud's AI tools and data crunching in order to keep improving how a chatbot does over time.</w:t>
      </w:r>
    </w:p>
    <w:p w14:paraId="08939E06" w14:textId="77777777" w:rsidR="00392E6E" w:rsidRPr="00392E6E" w:rsidRDefault="00392E6E" w:rsidP="00392E6E">
      <w:pPr>
        <w:pStyle w:val="Abstract"/>
      </w:pPr>
    </w:p>
    <w:p w14:paraId="44A5DD6C" w14:textId="0C4BFBD7" w:rsidR="00392E6E" w:rsidRPr="00392E6E" w:rsidRDefault="00392E6E" w:rsidP="00392E6E">
      <w:pPr>
        <w:pStyle w:val="Abstract"/>
        <w:ind w:firstLine="0"/>
      </w:pPr>
      <w:r w:rsidRPr="00392E6E">
        <w:t>The work considers the key design decisions for the structure, steps to build it out, and smart ways to launch a chatbot powered by AI. It remains focused on creating one developed with Dialog</w:t>
      </w:r>
      <w:r>
        <w:t xml:space="preserve"> </w:t>
      </w:r>
      <w:r w:rsidRPr="00392E6E">
        <w:t>flow CX and integrated into the big company support systems. It emphasizes using RESTful APIs to connect the chatbot to the back end data stores and service platforms. With such a set-up, there is smooth sharing of information and continuity of context in each chat. It covers designing those APIs, ways of securely handling logins, managing chat sessions, and loops used for gathering feedback. All these pieces will go into a good framework for customer service that can adapt as necessary. The study points to plans for placing it all on the cloud and tweaking it with Google Cloud services. Tools like Cloud Run, Cloud Storage, and Vertex AI come into play here. They ensure the system runs with no stoppages whatsoever. Response times remain fast with few delays. Scaling happens without eating into the budget much. Pulling together AI strengths with cloud-based design shows how companies today can shift old support processes. They turned into smart setups that run on their own and use data to guide them, whereby operations get better overall, customer happiness goes up, and people stick around longer.</w:t>
      </w:r>
    </w:p>
    <w:p w14:paraId="28780AAC" w14:textId="77777777" w:rsidR="000B2B8B" w:rsidRPr="000B2B8B" w:rsidRDefault="000B2B8B" w:rsidP="000B2B8B">
      <w:pPr>
        <w:rPr>
          <w:sz w:val="18"/>
          <w:szCs w:val="18"/>
        </w:rPr>
      </w:pPr>
    </w:p>
    <w:p w14:paraId="3EF35B8D" w14:textId="5B66674B" w:rsidR="009303D9" w:rsidRPr="00E97D74" w:rsidRDefault="00E42F52" w:rsidP="007E66CB">
      <w:pPr>
        <w:pStyle w:val="Heading1"/>
        <w:numPr>
          <w:ilvl w:val="0"/>
          <w:numId w:val="0"/>
        </w:numPr>
        <w:jc w:val="both"/>
        <w:rPr>
          <w:b/>
          <w:bCs/>
          <w:color w:val="44546A" w:themeColor="text2"/>
        </w:rPr>
      </w:pPr>
      <w:r w:rsidRPr="00E97D74">
        <w:rPr>
          <w:b/>
          <w:bCs/>
          <w:color w:val="44546A" w:themeColor="text2"/>
        </w:rPr>
        <w:t>Li</w:t>
      </w:r>
      <w:r w:rsidR="00DF10AB" w:rsidRPr="00E97D74">
        <w:rPr>
          <w:b/>
          <w:bCs/>
          <w:color w:val="44546A" w:themeColor="text2"/>
        </w:rPr>
        <w:t>terature Survey</w:t>
      </w:r>
    </w:p>
    <w:p w14:paraId="190C0618" w14:textId="5A35D1A0" w:rsidR="009303D9" w:rsidRPr="00E97D74" w:rsidRDefault="009303D9" w:rsidP="00DF10AB">
      <w:pPr>
        <w:pStyle w:val="Heading2"/>
        <w:numPr>
          <w:ilvl w:val="0"/>
          <w:numId w:val="0"/>
        </w:numPr>
        <w:rPr>
          <w:color w:val="44546A" w:themeColor="text2"/>
          <w:sz w:val="18"/>
          <w:szCs w:val="18"/>
        </w:rPr>
      </w:pPr>
    </w:p>
    <w:p w14:paraId="1E76FA3A" w14:textId="77777777" w:rsidR="00E97D74" w:rsidRDefault="00E97D74" w:rsidP="00E97D74">
      <w:pPr>
        <w:pStyle w:val="BodyText"/>
        <w:ind w:firstLine="0"/>
      </w:pPr>
      <w:r>
        <w:t>The development of chatbots has been a major milestone in artificial intelligence and customer interaction. Older versions of chatbots, including ELIZA and ALICE, were rule-based systems that relied on keyword matching and preprogrammed scripts to simulate conversation. While such systems could perform routine tasks, they could not understand natural language, remember context, or adapt to user intent. Accordingly, interactions often felt mechanical and limited in scope.</w:t>
      </w:r>
    </w:p>
    <w:p w14:paraId="7F2C39A8" w14:textId="77777777" w:rsidR="00E97D74" w:rsidRDefault="00E97D74" w:rsidP="00E97D74">
      <w:pPr>
        <w:pStyle w:val="BodyText"/>
        <w:ind w:firstLine="0"/>
      </w:pPr>
    </w:p>
    <w:p w14:paraId="67148685" w14:textId="7B8D84CA" w:rsidR="00E97D74" w:rsidRDefault="00E97D74" w:rsidP="00E97D74">
      <w:pPr>
        <w:pStyle w:val="BodyText"/>
        <w:ind w:firstLine="0"/>
      </w:pPr>
      <w:r>
        <w:t>The introduction of NLP and ML made for the development of smart chatbots, which could learn from data instead of relying entirely on static rules. NLP empowered systems to understand sentence structures, detect intentions, and extract key information, adding substance to conversations. With the advent of DL architectures such as RNNs and LSTMs, chatbots gained the ability to retain context across multiple dialogue turns, producing more natural-sounding and coherent exchanges.</w:t>
      </w:r>
    </w:p>
    <w:p w14:paraId="677F629E" w14:textId="77777777" w:rsidR="00E97D74" w:rsidRDefault="00E97D74" w:rsidP="00E97D74">
      <w:pPr>
        <w:pStyle w:val="BodyText"/>
        <w:ind w:firstLine="0"/>
      </w:pPr>
      <w:r>
        <w:t>This was a revolutionary stride forward with transformer-based models like BERT and GPT, which really changed the game in natural language understanding and generation. They introduced self-attention mechanisms that allowed chatbots to understand relationships between words within a sentence context. Large Language Models that combine understanding and generation can give contextually appropriate, accurate, and personalized responses. The ability to analyze sentiment, infer intent, and provide adaptive solutions enables AI-powered chatbots to transform into intelligent digital assistants from simple automated responders.</w:t>
      </w:r>
    </w:p>
    <w:p w14:paraId="1CF73F70" w14:textId="77777777" w:rsidR="00E97D74" w:rsidRDefault="00E97D74" w:rsidP="00E97D74">
      <w:pPr>
        <w:pStyle w:val="BodyText"/>
      </w:pPr>
    </w:p>
    <w:p w14:paraId="54495EB6" w14:textId="77777777" w:rsidR="00E97D74" w:rsidRDefault="00E97D74" w:rsidP="00E97D74">
      <w:pPr>
        <w:pStyle w:val="BodyText"/>
        <w:ind w:firstLine="0"/>
      </w:pPr>
      <w:r>
        <w:t>The scalability and efficiency of the architecture continued to improve with the shift toward cloud-based deployments. Traditional on-premises infrastructures were expensive to maintain and difficult to scale, while cloud platforms introduced elastic scalability, high availability, and cost efficiency. Cloud-based chatbots are able to handle fluctuating workloads, sustain consistent performance, and integrate seamlessly into enterprise applications. Using RESTful APIs, they connect with CRM systems, databases, and analytics dashboards, enabling real-time access to customer data and personalized interaction.</w:t>
      </w:r>
    </w:p>
    <w:p w14:paraId="1DC360B5" w14:textId="77777777" w:rsidR="00E97D74" w:rsidRDefault="00E97D74" w:rsidP="00E97D74">
      <w:pPr>
        <w:pStyle w:val="BodyText"/>
      </w:pPr>
    </w:p>
    <w:p w14:paraId="6B61CB81" w14:textId="77777777" w:rsidR="00E97D74" w:rsidRDefault="00E97D74" w:rsidP="00E97D74">
      <w:pPr>
        <w:pStyle w:val="BodyText"/>
        <w:ind w:firstLine="0"/>
      </w:pPr>
      <w:r>
        <w:t>With the power of Google Cloud Platform, Google Dialogflow CX provides a rich development and management environment for conversational agents, from designing state-based flows to visualizing turns, context management, and omnichannel deployment. This will be made possible through integrations with GCP services such as Cloud Run, Cloud Functions, and Vertex AI for scaling, security, and continuous monitoring. Moreover, GCP ensures authentication, encryption, and compliance mechanisms are in place to manage customer data safely and in a reliable manner.</w:t>
      </w:r>
    </w:p>
    <w:p w14:paraId="4141ED6B" w14:textId="77777777" w:rsidR="00E97D74" w:rsidRDefault="00E97D74" w:rsidP="00E97D74">
      <w:pPr>
        <w:pStyle w:val="BodyText"/>
        <w:ind w:firstLine="0"/>
      </w:pPr>
    </w:p>
    <w:p w14:paraId="37FFD9EC" w14:textId="60F8BB9A" w:rsidR="00E97D74" w:rsidRDefault="00E97D74" w:rsidP="00E97D74">
      <w:pPr>
        <w:pStyle w:val="BodyText"/>
        <w:ind w:firstLine="0"/>
      </w:pPr>
      <w:r>
        <w:t>The backbone of chatbot intelligence consists of Intent and Entity Management. Intents define the purpose of user input, while entities represent key information within that input. The key to successful intent recognition and entity extraction is ensuring that responses are relevant and effective. Dialogflow CX enhances this process through a state-based dialogue model that keeps track of the session's context and ensures seamless transitions throughout the conversational flow. It employs training phrases to recognize user input variance and features both system entities, such as date and time, and custom entities specific to an organization's domain.</w:t>
      </w:r>
    </w:p>
    <w:p w14:paraId="6D581530" w14:textId="77777777" w:rsidR="00E97D74" w:rsidRDefault="00E97D74" w:rsidP="00E97D74">
      <w:pPr>
        <w:pStyle w:val="BodyText"/>
      </w:pPr>
    </w:p>
    <w:p w14:paraId="441B8F72" w14:textId="20CBADAD" w:rsidR="00276373" w:rsidRDefault="00E97D74" w:rsidP="00E97D74">
      <w:pPr>
        <w:pStyle w:val="BodyText"/>
        <w:ind w:firstLine="0"/>
      </w:pPr>
      <w:r>
        <w:lastRenderedPageBreak/>
        <w:t>It also has a fallback intent to handle unrecognized inputs, supports continuous learning through feedback loops, and includes retraining. Correct intent and entity management results in higher accuracy, user satisfaction, and trust by reducing misinterpretation. In all, the evolution of chatbots, the adoption of cloud-based deployments, and advanced intent-entity management form the backbone of modern customer service automation. Melding powerful AI-driven conversation with scalable, cloud-based infrastructure, businesses can now offer intelligent, secure, always-on customer support. Examples of this transformation are platforms like Google Dialog flow CX, which provide a framework that integrates deep learning, API communications, and contextual understanding to create next-generation customer service experiences.</w:t>
      </w:r>
    </w:p>
    <w:p w14:paraId="02E55A27" w14:textId="77777777" w:rsidR="00644BBB" w:rsidRPr="005B520E" w:rsidRDefault="00644BBB" w:rsidP="00E97D74">
      <w:pPr>
        <w:pStyle w:val="BodyText"/>
        <w:ind w:firstLine="0"/>
      </w:pPr>
    </w:p>
    <w:p w14:paraId="3B6F0534" w14:textId="613A88C2" w:rsidR="009303D9" w:rsidRPr="00644BBB" w:rsidRDefault="00206073" w:rsidP="00644BBB">
      <w:pPr>
        <w:pStyle w:val="Heading1"/>
        <w:numPr>
          <w:ilvl w:val="0"/>
          <w:numId w:val="0"/>
        </w:numPr>
        <w:jc w:val="both"/>
        <w:rPr>
          <w:b/>
          <w:bCs/>
          <w:color w:val="44546A" w:themeColor="text2"/>
          <w:sz w:val="18"/>
          <w:szCs w:val="18"/>
        </w:rPr>
      </w:pPr>
      <w:r w:rsidRPr="00644BBB">
        <w:rPr>
          <w:b/>
          <w:bCs/>
          <w:color w:val="44546A" w:themeColor="text2"/>
          <w:sz w:val="18"/>
          <w:szCs w:val="18"/>
        </w:rPr>
        <w:t>Methodology</w:t>
      </w:r>
    </w:p>
    <w:p w14:paraId="3F38AE40" w14:textId="77777777" w:rsidR="008B06D8" w:rsidRPr="00644BBB" w:rsidRDefault="008B06D8" w:rsidP="008B06D8">
      <w:pPr>
        <w:rPr>
          <w:color w:val="44546A" w:themeColor="text2"/>
        </w:rPr>
      </w:pPr>
    </w:p>
    <w:p w14:paraId="39196B17" w14:textId="1CA26092" w:rsidR="00586E59" w:rsidRPr="00586E59" w:rsidRDefault="00586E59" w:rsidP="00586E59">
      <w:pPr>
        <w:pStyle w:val="BodyText"/>
        <w:ind w:firstLine="0"/>
        <w:rPr>
          <w:b/>
          <w:bCs/>
          <w:sz w:val="18"/>
          <w:szCs w:val="18"/>
          <w:lang w:val="en-IN"/>
        </w:rPr>
      </w:pPr>
      <w:r w:rsidRPr="00586E59">
        <w:rPr>
          <w:b/>
          <w:bCs/>
          <w:sz w:val="18"/>
          <w:szCs w:val="18"/>
          <w:lang w:val="en-IN"/>
        </w:rPr>
        <w:t>A. Dialog flow CX Agent Development</w:t>
      </w:r>
    </w:p>
    <w:p w14:paraId="473F25BA" w14:textId="1C5F799D" w:rsidR="00586E59" w:rsidRPr="00586E59" w:rsidRDefault="00586E59" w:rsidP="00586E59">
      <w:pPr>
        <w:pStyle w:val="BodyText"/>
        <w:ind w:firstLine="0"/>
        <w:rPr>
          <w:sz w:val="18"/>
          <w:szCs w:val="18"/>
          <w:lang w:val="en-IN"/>
        </w:rPr>
      </w:pPr>
      <w:r w:rsidRPr="00586E59">
        <w:rPr>
          <w:sz w:val="18"/>
          <w:szCs w:val="18"/>
          <w:lang w:val="en-IN"/>
        </w:rPr>
        <w:t>The development of an AI-powered chatbot with the help of Google Dialog</w:t>
      </w:r>
      <w:r>
        <w:rPr>
          <w:sz w:val="18"/>
          <w:szCs w:val="18"/>
          <w:lang w:val="en-IN"/>
        </w:rPr>
        <w:t xml:space="preserve"> </w:t>
      </w:r>
      <w:r w:rsidRPr="00586E59">
        <w:rPr>
          <w:sz w:val="18"/>
          <w:szCs w:val="18"/>
          <w:lang w:val="en-IN"/>
        </w:rPr>
        <w:t>flow CX starts with the design of an efficient flow of conversation. Unlike in traditional, rule-based systems, Dialog</w:t>
      </w:r>
      <w:r>
        <w:rPr>
          <w:sz w:val="18"/>
          <w:szCs w:val="18"/>
          <w:lang w:val="en-IN"/>
        </w:rPr>
        <w:t xml:space="preserve"> </w:t>
      </w:r>
      <w:r w:rsidRPr="00586E59">
        <w:rPr>
          <w:sz w:val="18"/>
          <w:szCs w:val="18"/>
          <w:lang w:val="en-IN"/>
        </w:rPr>
        <w:t>flow CX lets you define how dialogue paths, transitions, and context will be handled with a visual state-machine-based architecture. Each interaction is represented as a “state,” which allows the chatbot to remember user inputs and leverage that information for multi-turn responses.</w:t>
      </w:r>
    </w:p>
    <w:p w14:paraId="5C972A7C" w14:textId="77777777" w:rsidR="00586E59" w:rsidRPr="00586E59" w:rsidRDefault="00586E59" w:rsidP="00586E59">
      <w:pPr>
        <w:pStyle w:val="BodyText"/>
        <w:rPr>
          <w:sz w:val="18"/>
          <w:szCs w:val="18"/>
          <w:lang w:val="en-IN"/>
        </w:rPr>
      </w:pPr>
    </w:p>
    <w:p w14:paraId="2E45AFB0" w14:textId="77777777" w:rsidR="00586E59" w:rsidRPr="00586E59" w:rsidRDefault="00586E59" w:rsidP="00586E59">
      <w:pPr>
        <w:pStyle w:val="BodyText"/>
        <w:ind w:firstLine="0"/>
        <w:rPr>
          <w:sz w:val="18"/>
          <w:szCs w:val="18"/>
          <w:lang w:val="en-IN"/>
        </w:rPr>
      </w:pPr>
      <w:r w:rsidRPr="00586E59">
        <w:rPr>
          <w:sz w:val="18"/>
          <w:szCs w:val="18"/>
          <w:lang w:val="en-IN"/>
        </w:rPr>
        <w:t>First comes the creation of an intent, where the agent learns what the user wants. Each intent contains training phrases representative of how users may express a particular request. A customer service chatbot would have pre-defined intents such as "check order status" or "request refund," for which sample user statements will be given. A model generalizes from these examples to recognize similar queries in real conversations.</w:t>
      </w:r>
    </w:p>
    <w:p w14:paraId="4271C835" w14:textId="77777777" w:rsidR="00586E59" w:rsidRPr="00586E59" w:rsidRDefault="00586E59" w:rsidP="00586E59">
      <w:pPr>
        <w:pStyle w:val="BodyText"/>
        <w:rPr>
          <w:sz w:val="18"/>
          <w:szCs w:val="18"/>
          <w:lang w:val="en-IN"/>
        </w:rPr>
      </w:pPr>
    </w:p>
    <w:p w14:paraId="221A67DB" w14:textId="77777777" w:rsidR="00586E59" w:rsidRPr="00586E59" w:rsidRDefault="00586E59" w:rsidP="00586E59">
      <w:pPr>
        <w:pStyle w:val="BodyText"/>
        <w:ind w:firstLine="0"/>
        <w:rPr>
          <w:sz w:val="18"/>
          <w:szCs w:val="18"/>
          <w:lang w:val="en-IN"/>
        </w:rPr>
      </w:pPr>
      <w:r w:rsidRPr="00586E59">
        <w:rPr>
          <w:sz w:val="18"/>
          <w:szCs w:val="18"/>
          <w:lang w:val="en-IN"/>
        </w:rPr>
        <w:t>Next is the definition of entities, which will help the agent draw specific pieces of information from the conversation. The entities can include product names, dates, or customer IDs. Dialogflow CX provides system entities for predefined data types and custom entities for domain-specific terms, making it adaptable to various business contexts.</w:t>
      </w:r>
    </w:p>
    <w:p w14:paraId="6A0F04CA" w14:textId="77777777" w:rsidR="00586E59" w:rsidRPr="00586E59" w:rsidRDefault="00586E59" w:rsidP="00586E59">
      <w:pPr>
        <w:pStyle w:val="BodyText"/>
        <w:rPr>
          <w:sz w:val="18"/>
          <w:szCs w:val="18"/>
          <w:lang w:val="en-IN"/>
        </w:rPr>
      </w:pPr>
    </w:p>
    <w:p w14:paraId="5D37971E" w14:textId="77777777" w:rsidR="00586E59" w:rsidRPr="00586E59" w:rsidRDefault="00586E59" w:rsidP="00586E59">
      <w:pPr>
        <w:pStyle w:val="BodyText"/>
        <w:ind w:firstLine="0"/>
        <w:rPr>
          <w:sz w:val="18"/>
          <w:szCs w:val="18"/>
          <w:lang w:val="en-IN"/>
        </w:rPr>
      </w:pPr>
      <w:r w:rsidRPr="00586E59">
        <w:rPr>
          <w:sz w:val="18"/>
          <w:szCs w:val="18"/>
          <w:lang w:val="en-IN"/>
        </w:rPr>
        <w:t>Knowledge bases can be integrated to provide factual answers directly from structured documents or FAQs. It enables the chatbot to respond to common customer queries immediately without requiring the intervention of live agents. Moreover, the fulfillment logic is implemented by using webhooks: custom APIs that connect Dialogflow to external databases or applications. When a user request requires dynamic information-gathering, the webhook fetches real-time data from the back-end systems and sends a personalized response back to the user.</w:t>
      </w:r>
    </w:p>
    <w:p w14:paraId="38AD3CA8" w14:textId="77777777" w:rsidR="00586E59" w:rsidRPr="00586E59" w:rsidRDefault="00586E59" w:rsidP="00586E59">
      <w:pPr>
        <w:pStyle w:val="BodyText"/>
        <w:rPr>
          <w:sz w:val="18"/>
          <w:szCs w:val="18"/>
          <w:lang w:val="en-IN"/>
        </w:rPr>
      </w:pPr>
    </w:p>
    <w:p w14:paraId="68FCBBF1" w14:textId="77777777" w:rsidR="00586E59" w:rsidRDefault="00586E59" w:rsidP="00586E59">
      <w:pPr>
        <w:pStyle w:val="BodyText"/>
        <w:ind w:firstLine="0"/>
        <w:rPr>
          <w:sz w:val="18"/>
          <w:szCs w:val="18"/>
          <w:lang w:val="en-IN"/>
        </w:rPr>
      </w:pPr>
      <w:r w:rsidRPr="00586E59">
        <w:rPr>
          <w:sz w:val="18"/>
          <w:szCs w:val="18"/>
          <w:lang w:val="en-IN"/>
        </w:rPr>
        <w:t>This modular development process ensures scalability and flexibility, thus giving organizations the capability to continuously improve the performance of chatbots through analytics and feedback loops.</w:t>
      </w:r>
    </w:p>
    <w:p w14:paraId="62FC9D14" w14:textId="3C68EEAC" w:rsidR="00586E59" w:rsidRDefault="00586E59" w:rsidP="00586E59">
      <w:pPr>
        <w:pStyle w:val="BodyText"/>
        <w:ind w:firstLine="0"/>
        <w:rPr>
          <w:sz w:val="18"/>
          <w:szCs w:val="18"/>
          <w:lang w:val="en-IN"/>
        </w:rPr>
      </w:pPr>
    </w:p>
    <w:p w14:paraId="42C2EE42" w14:textId="77777777" w:rsidR="00586E59" w:rsidRPr="00586E59" w:rsidRDefault="00586E59" w:rsidP="00586E59">
      <w:pPr>
        <w:pStyle w:val="BodyText"/>
        <w:ind w:firstLine="0"/>
        <w:rPr>
          <w:sz w:val="18"/>
          <w:szCs w:val="18"/>
          <w:lang w:val="en-IN"/>
        </w:rPr>
      </w:pPr>
    </w:p>
    <w:p w14:paraId="4B3B2E6C" w14:textId="77777777" w:rsidR="00586E59" w:rsidRPr="00586E59" w:rsidRDefault="00586E59" w:rsidP="00586E59">
      <w:pPr>
        <w:pStyle w:val="BodyText"/>
        <w:ind w:firstLine="0"/>
        <w:rPr>
          <w:b/>
          <w:bCs/>
          <w:sz w:val="18"/>
          <w:szCs w:val="18"/>
          <w:lang w:val="en-IN"/>
        </w:rPr>
      </w:pPr>
      <w:r w:rsidRPr="00586E59">
        <w:rPr>
          <w:b/>
          <w:bCs/>
          <w:sz w:val="18"/>
          <w:szCs w:val="18"/>
          <w:lang w:val="en-IN"/>
        </w:rPr>
        <w:t>B. Google Cloud Deployment</w:t>
      </w:r>
    </w:p>
    <w:p w14:paraId="3870B3E9" w14:textId="77777777" w:rsidR="00586E59" w:rsidRPr="00586E59" w:rsidRDefault="00586E59" w:rsidP="00586E59">
      <w:pPr>
        <w:pStyle w:val="BodyText"/>
        <w:rPr>
          <w:sz w:val="18"/>
          <w:szCs w:val="18"/>
          <w:lang w:val="en-IN"/>
        </w:rPr>
      </w:pPr>
    </w:p>
    <w:p w14:paraId="56B2C0D8" w14:textId="3394AE0A" w:rsidR="00586E59" w:rsidRDefault="00586E59" w:rsidP="00586E59">
      <w:pPr>
        <w:pStyle w:val="BodyText"/>
        <w:ind w:firstLine="0"/>
        <w:rPr>
          <w:sz w:val="18"/>
          <w:szCs w:val="18"/>
          <w:lang w:val="en-IN"/>
        </w:rPr>
      </w:pPr>
      <w:r w:rsidRPr="00586E59">
        <w:rPr>
          <w:sz w:val="18"/>
          <w:szCs w:val="18"/>
          <w:lang w:val="en-IN"/>
        </w:rPr>
        <w:t>After development, deployment of the chatbot follows using the Google Cloud Platform. It starts with creating a Google Cloud project, then enabling Dialogflow CX APIs. The setup provides access credentials securely and a cloud environment that the agent can be trained, tested, and deployed to</w:t>
      </w:r>
      <w:r w:rsidR="00772A26">
        <w:rPr>
          <w:sz w:val="18"/>
          <w:szCs w:val="18"/>
          <w:lang w:val="en-IN"/>
        </w:rPr>
        <w:t xml:space="preserve"> Gcp</w:t>
      </w:r>
      <w:r w:rsidRPr="00586E59">
        <w:rPr>
          <w:sz w:val="18"/>
          <w:szCs w:val="18"/>
          <w:lang w:val="en-IN"/>
        </w:rPr>
        <w:t>.</w:t>
      </w:r>
    </w:p>
    <w:p w14:paraId="24C9BD22" w14:textId="77777777" w:rsidR="00772A26" w:rsidRDefault="00772A26" w:rsidP="00586E59">
      <w:pPr>
        <w:pStyle w:val="BodyText"/>
        <w:ind w:firstLine="0"/>
        <w:rPr>
          <w:sz w:val="18"/>
          <w:szCs w:val="18"/>
          <w:lang w:val="en-IN"/>
        </w:rPr>
      </w:pPr>
    </w:p>
    <w:p w14:paraId="5364BD65" w14:textId="3130CD82" w:rsidR="00586E59" w:rsidRPr="00586E59" w:rsidRDefault="00586E59" w:rsidP="00586E59">
      <w:pPr>
        <w:pStyle w:val="BodyText"/>
        <w:rPr>
          <w:sz w:val="18"/>
          <w:szCs w:val="18"/>
          <w:lang w:val="en-IN"/>
        </w:rPr>
      </w:pPr>
      <w:r w:rsidRPr="00586E59">
        <w:rPr>
          <w:noProof/>
          <w:sz w:val="18"/>
          <w:szCs w:val="18"/>
          <w:lang w:val="en-IN"/>
        </w:rPr>
        <w:drawing>
          <wp:inline distT="0" distB="0" distL="0" distR="0" wp14:anchorId="25734D2F" wp14:editId="55670483">
            <wp:extent cx="3134995" cy="4733290"/>
            <wp:effectExtent l="0" t="0" r="8255" b="0"/>
            <wp:docPr id="1469937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4995" cy="4733290"/>
                    </a:xfrm>
                    <a:prstGeom prst="rect">
                      <a:avLst/>
                    </a:prstGeom>
                    <a:noFill/>
                    <a:ln>
                      <a:noFill/>
                    </a:ln>
                  </pic:spPr>
                </pic:pic>
              </a:graphicData>
            </a:graphic>
          </wp:inline>
        </w:drawing>
      </w:r>
    </w:p>
    <w:p w14:paraId="6AE0F1D5" w14:textId="77777777" w:rsidR="00586E59" w:rsidRPr="00586E59" w:rsidRDefault="00586E59" w:rsidP="00586E59">
      <w:pPr>
        <w:pStyle w:val="BodyText"/>
        <w:ind w:firstLine="0"/>
        <w:rPr>
          <w:sz w:val="18"/>
          <w:szCs w:val="18"/>
          <w:lang w:val="en-IN"/>
        </w:rPr>
      </w:pPr>
    </w:p>
    <w:p w14:paraId="229CF816" w14:textId="77777777" w:rsidR="00586E59" w:rsidRPr="00586E59" w:rsidRDefault="00586E59" w:rsidP="00586E59">
      <w:pPr>
        <w:pStyle w:val="BodyText"/>
        <w:rPr>
          <w:sz w:val="18"/>
          <w:szCs w:val="18"/>
          <w:lang w:val="en-IN"/>
        </w:rPr>
      </w:pPr>
    </w:p>
    <w:p w14:paraId="7AE620C1" w14:textId="77777777" w:rsidR="00586E59" w:rsidRPr="00586E59" w:rsidRDefault="00586E59" w:rsidP="00586E59">
      <w:pPr>
        <w:pStyle w:val="BodyText"/>
        <w:ind w:firstLine="0"/>
        <w:rPr>
          <w:sz w:val="18"/>
          <w:szCs w:val="18"/>
          <w:lang w:val="en-IN"/>
        </w:rPr>
      </w:pPr>
      <w:r w:rsidRPr="00586E59">
        <w:rPr>
          <w:sz w:val="18"/>
          <w:szCs w:val="18"/>
          <w:lang w:val="en-IN"/>
        </w:rPr>
        <w:t>First, the region, language, and default environment are defined for the Dialogflow CX Agent through the GCP Console. Integration with external platforms can be done via websites, mobile apps, or social media platforms like WhatsApp and Facebook Messenger using prebuilt connectors or APIs.</w:t>
      </w:r>
    </w:p>
    <w:p w14:paraId="6983983A" w14:textId="77777777" w:rsidR="00586E59" w:rsidRPr="00586E59" w:rsidRDefault="00586E59" w:rsidP="00586E59">
      <w:pPr>
        <w:pStyle w:val="BodyText"/>
        <w:rPr>
          <w:sz w:val="18"/>
          <w:szCs w:val="18"/>
          <w:lang w:val="en-IN"/>
        </w:rPr>
      </w:pPr>
    </w:p>
    <w:p w14:paraId="7873DCAE" w14:textId="77777777" w:rsidR="00586E59" w:rsidRPr="00586E59" w:rsidRDefault="00586E59" w:rsidP="00586E59">
      <w:pPr>
        <w:pStyle w:val="BodyText"/>
        <w:ind w:firstLine="0"/>
        <w:rPr>
          <w:sz w:val="18"/>
          <w:szCs w:val="18"/>
          <w:lang w:val="en-IN"/>
        </w:rPr>
      </w:pPr>
      <w:r w:rsidRPr="00586E59">
        <w:rPr>
          <w:sz w:val="18"/>
          <w:szCs w:val="18"/>
          <w:lang w:val="en-IN"/>
        </w:rPr>
        <w:t>For scalable hosting, developers can deploy supporting services and webhooks on Google App Engine, Cloud Run, or Cloud Functions. These services provide auto-scaling, load balancing, and high availability to ensure that the chatbot remains responsive during peak traffic.</w:t>
      </w:r>
    </w:p>
    <w:p w14:paraId="0FE609D5" w14:textId="77777777" w:rsidR="00586E59" w:rsidRPr="00586E59" w:rsidRDefault="00586E59" w:rsidP="00586E59">
      <w:pPr>
        <w:pStyle w:val="BodyText"/>
        <w:rPr>
          <w:sz w:val="18"/>
          <w:szCs w:val="18"/>
          <w:lang w:val="en-IN"/>
        </w:rPr>
      </w:pPr>
    </w:p>
    <w:p w14:paraId="0713E55B" w14:textId="77777777" w:rsidR="00586E59" w:rsidRDefault="00586E59" w:rsidP="00586E59">
      <w:pPr>
        <w:pStyle w:val="BodyText"/>
        <w:ind w:firstLine="0"/>
        <w:rPr>
          <w:sz w:val="18"/>
          <w:szCs w:val="18"/>
          <w:lang w:val="en-IN"/>
        </w:rPr>
      </w:pPr>
      <w:r w:rsidRPr="00586E59">
        <w:rPr>
          <w:sz w:val="18"/>
          <w:szCs w:val="18"/>
          <w:lang w:val="en-IN"/>
        </w:rPr>
        <w:lastRenderedPageBreak/>
        <w:t>Furthermore, API call tracking, user engagement, and latency are monitored with the help of Cloud Monitoring and Cloud Logging tools, which provide insights for performance optimization. Analytics and reporting can also be done using BigQuery and Looker Studio. This can enable organizations to visualize user patterns and refine chatbot responses over time.</w:t>
      </w:r>
    </w:p>
    <w:p w14:paraId="792046B8" w14:textId="77777777" w:rsidR="005E6419" w:rsidRDefault="005E6419" w:rsidP="00586E59">
      <w:pPr>
        <w:pStyle w:val="BodyText"/>
        <w:ind w:firstLine="0"/>
        <w:rPr>
          <w:sz w:val="18"/>
          <w:szCs w:val="18"/>
          <w:lang w:val="en-IN"/>
        </w:rPr>
      </w:pPr>
    </w:p>
    <w:p w14:paraId="272CF4E6" w14:textId="77777777" w:rsidR="005E6419" w:rsidRPr="00586E59" w:rsidRDefault="005E6419" w:rsidP="00586E59">
      <w:pPr>
        <w:pStyle w:val="BodyText"/>
        <w:ind w:firstLine="0"/>
        <w:rPr>
          <w:sz w:val="18"/>
          <w:szCs w:val="18"/>
          <w:lang w:val="en-IN"/>
        </w:rPr>
      </w:pPr>
    </w:p>
    <w:p w14:paraId="215297A5" w14:textId="77777777" w:rsidR="00586E59" w:rsidRPr="00586E59" w:rsidRDefault="00586E59" w:rsidP="00586E59">
      <w:pPr>
        <w:pStyle w:val="BodyText"/>
        <w:rPr>
          <w:sz w:val="18"/>
          <w:szCs w:val="18"/>
          <w:lang w:val="en-IN"/>
        </w:rPr>
      </w:pPr>
    </w:p>
    <w:p w14:paraId="43F9A8B8" w14:textId="7FD61474" w:rsidR="00586E59" w:rsidRDefault="005E6419" w:rsidP="00586E59">
      <w:pPr>
        <w:pStyle w:val="BodyText"/>
        <w:ind w:firstLine="0"/>
        <w:rPr>
          <w:b/>
          <w:bCs/>
          <w:sz w:val="18"/>
          <w:szCs w:val="18"/>
          <w:lang w:val="en-IN"/>
        </w:rPr>
      </w:pPr>
      <w:r>
        <w:rPr>
          <w:b/>
          <w:bCs/>
          <w:noProof/>
          <w:sz w:val="18"/>
          <w:szCs w:val="18"/>
          <w:lang w:val="en-IN"/>
        </w:rPr>
        <w:drawing>
          <wp:inline distT="0" distB="0" distL="0" distR="0" wp14:anchorId="52DBAF69" wp14:editId="2DBD77E7">
            <wp:extent cx="3195955" cy="5113655"/>
            <wp:effectExtent l="0" t="0" r="4445" b="0"/>
            <wp:docPr id="1303489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9347" name="Picture 13034893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5955" cy="5113655"/>
                    </a:xfrm>
                    <a:prstGeom prst="rect">
                      <a:avLst/>
                    </a:prstGeom>
                  </pic:spPr>
                </pic:pic>
              </a:graphicData>
            </a:graphic>
          </wp:inline>
        </w:drawing>
      </w:r>
    </w:p>
    <w:p w14:paraId="7EBD8855" w14:textId="77777777" w:rsidR="00586E59" w:rsidRDefault="00586E59" w:rsidP="00586E59">
      <w:pPr>
        <w:pStyle w:val="BodyText"/>
        <w:ind w:firstLine="0"/>
        <w:rPr>
          <w:b/>
          <w:bCs/>
          <w:sz w:val="18"/>
          <w:szCs w:val="18"/>
          <w:lang w:val="en-IN"/>
        </w:rPr>
      </w:pPr>
    </w:p>
    <w:p w14:paraId="789068A2" w14:textId="5BCA6625" w:rsidR="00586E59" w:rsidRPr="00586E59" w:rsidRDefault="00586E59" w:rsidP="00586E59">
      <w:pPr>
        <w:pStyle w:val="BodyText"/>
        <w:ind w:firstLine="0"/>
        <w:rPr>
          <w:b/>
          <w:bCs/>
          <w:sz w:val="18"/>
          <w:szCs w:val="18"/>
          <w:lang w:val="en-IN"/>
        </w:rPr>
      </w:pPr>
      <w:r w:rsidRPr="00586E59">
        <w:rPr>
          <w:b/>
          <w:bCs/>
          <w:sz w:val="18"/>
          <w:szCs w:val="18"/>
          <w:lang w:val="en-IN"/>
        </w:rPr>
        <w:t>C. Security and Compliance</w:t>
      </w:r>
    </w:p>
    <w:p w14:paraId="570B0AEF" w14:textId="77777777" w:rsidR="00586E59" w:rsidRPr="00586E59" w:rsidRDefault="00586E59" w:rsidP="00586E59">
      <w:pPr>
        <w:pStyle w:val="BodyText"/>
        <w:rPr>
          <w:sz w:val="18"/>
          <w:szCs w:val="18"/>
          <w:lang w:val="en-IN"/>
        </w:rPr>
      </w:pPr>
    </w:p>
    <w:p w14:paraId="5DAF44DF" w14:textId="77777777" w:rsidR="00586E59" w:rsidRPr="00586E59" w:rsidRDefault="00586E59" w:rsidP="00586E59">
      <w:pPr>
        <w:pStyle w:val="BodyText"/>
        <w:ind w:firstLine="0"/>
        <w:rPr>
          <w:sz w:val="18"/>
          <w:szCs w:val="18"/>
          <w:lang w:val="en-IN"/>
        </w:rPr>
      </w:pPr>
      <w:r w:rsidRPr="00586E59">
        <w:rPr>
          <w:sz w:val="18"/>
          <w:szCs w:val="18"/>
          <w:lang w:val="en-IN"/>
        </w:rPr>
        <w:t>When deploying AI chatbots processing sensitive information of users, their security and data protection come first. With data compliance standards such as GDPR, ISO/IEC 27001, and SOC 2, the handling of user data has been well managed by Dialogflow CX.</w:t>
      </w:r>
    </w:p>
    <w:p w14:paraId="27F1F4E2" w14:textId="77777777" w:rsidR="00586E59" w:rsidRPr="00586E59" w:rsidRDefault="00586E59" w:rsidP="00586E59">
      <w:pPr>
        <w:pStyle w:val="BodyText"/>
        <w:rPr>
          <w:sz w:val="18"/>
          <w:szCs w:val="18"/>
          <w:lang w:val="en-IN"/>
        </w:rPr>
      </w:pPr>
    </w:p>
    <w:p w14:paraId="5F20B2F7" w14:textId="77777777" w:rsidR="009D3313" w:rsidRDefault="00586E59" w:rsidP="00586E59">
      <w:pPr>
        <w:pStyle w:val="BodyText"/>
        <w:ind w:firstLine="0"/>
        <w:rPr>
          <w:sz w:val="18"/>
          <w:szCs w:val="18"/>
          <w:lang w:val="en-IN"/>
        </w:rPr>
      </w:pPr>
      <w:r w:rsidRPr="00586E59">
        <w:rPr>
          <w:sz w:val="18"/>
          <w:szCs w:val="18"/>
          <w:lang w:val="en-IN"/>
        </w:rPr>
        <w:t xml:space="preserve">IAM controls access to the resources of chatbots through roles, which enable RBAC. This allows administrators to assign only specific </w:t>
      </w:r>
    </w:p>
    <w:p w14:paraId="05A517E5" w14:textId="77777777" w:rsidR="009D3313" w:rsidRDefault="009D3313" w:rsidP="00586E59">
      <w:pPr>
        <w:pStyle w:val="BodyText"/>
        <w:ind w:firstLine="0"/>
        <w:rPr>
          <w:sz w:val="18"/>
          <w:szCs w:val="18"/>
          <w:lang w:val="en-IN"/>
        </w:rPr>
      </w:pPr>
    </w:p>
    <w:p w14:paraId="084C3BBA" w14:textId="047E8AF2" w:rsidR="00586E59" w:rsidRPr="00586E59" w:rsidRDefault="00586E59" w:rsidP="00586E59">
      <w:pPr>
        <w:pStyle w:val="BodyText"/>
        <w:ind w:firstLine="0"/>
        <w:rPr>
          <w:sz w:val="18"/>
          <w:szCs w:val="18"/>
          <w:lang w:val="en-IN"/>
        </w:rPr>
      </w:pPr>
      <w:r w:rsidRPr="00586E59">
        <w:rPr>
          <w:sz w:val="18"/>
          <w:szCs w:val="18"/>
          <w:lang w:val="en-IN"/>
        </w:rPr>
        <w:t>permissions as to who can view, edit, or deploy the agent and reduce the potential for unauthorized access.</w:t>
      </w:r>
    </w:p>
    <w:p w14:paraId="6F9BF5D5" w14:textId="77777777" w:rsidR="00586E59" w:rsidRPr="00586E59" w:rsidRDefault="00586E59" w:rsidP="00586E59">
      <w:pPr>
        <w:pStyle w:val="BodyText"/>
        <w:rPr>
          <w:sz w:val="18"/>
          <w:szCs w:val="18"/>
          <w:lang w:val="en-IN"/>
        </w:rPr>
      </w:pPr>
    </w:p>
    <w:p w14:paraId="4D32CD1C" w14:textId="44927DAD" w:rsidR="00586E59" w:rsidRPr="00586E59" w:rsidRDefault="00586E59" w:rsidP="00586E59">
      <w:pPr>
        <w:pStyle w:val="BodyText"/>
        <w:ind w:firstLine="0"/>
        <w:rPr>
          <w:sz w:val="18"/>
          <w:szCs w:val="18"/>
          <w:lang w:val="en-IN"/>
        </w:rPr>
      </w:pPr>
      <w:r w:rsidRPr="00586E59">
        <w:rPr>
          <w:sz w:val="18"/>
          <w:szCs w:val="18"/>
          <w:lang w:val="en-IN"/>
        </w:rPr>
        <w:t>Data retention policies can be configured to determine the period for which user interactions and logs are stored. Sensitive information can be anonymized or deleted automatically after a certain period, as required by privacy regulations.</w:t>
      </w:r>
    </w:p>
    <w:p w14:paraId="30F39832" w14:textId="77777777" w:rsidR="00586E59" w:rsidRPr="00586E59" w:rsidRDefault="00586E59" w:rsidP="00586E59">
      <w:pPr>
        <w:pStyle w:val="BodyText"/>
        <w:rPr>
          <w:sz w:val="18"/>
          <w:szCs w:val="18"/>
          <w:lang w:val="en-IN"/>
        </w:rPr>
      </w:pPr>
    </w:p>
    <w:p w14:paraId="6A6DBB9E" w14:textId="34DC6134" w:rsidR="006643FD" w:rsidRDefault="00586E59" w:rsidP="00586E59">
      <w:pPr>
        <w:pStyle w:val="BodyText"/>
        <w:ind w:firstLine="0"/>
        <w:rPr>
          <w:sz w:val="18"/>
          <w:szCs w:val="18"/>
          <w:lang w:val="en-IN"/>
        </w:rPr>
      </w:pPr>
      <w:r w:rsidRPr="00586E59">
        <w:rPr>
          <w:sz w:val="18"/>
          <w:szCs w:val="18"/>
          <w:lang w:val="en-IN"/>
        </w:rPr>
        <w:t>All communications between Dialogflow CX, webhooks, and external APIs are encrypted using TLS, enabling secure data transmission. GCP provides Cloud Audit Logs that track configuration changes and attempts to access resources, allowing for comprehensive transparency and accountability. Put together, these features ensure that AI-powered chatbots deployed on Google Cloud are intelligent, scalable, secure, compliant, and trustworthy, making them suitable for enterprise-grade customer service operations.</w:t>
      </w:r>
    </w:p>
    <w:p w14:paraId="0DFD18CA" w14:textId="77777777" w:rsidR="005E6419" w:rsidRDefault="005E6419" w:rsidP="00586E59">
      <w:pPr>
        <w:pStyle w:val="BodyText"/>
        <w:ind w:firstLine="0"/>
        <w:rPr>
          <w:sz w:val="18"/>
          <w:szCs w:val="18"/>
          <w:lang w:val="en-IN"/>
        </w:rPr>
      </w:pPr>
    </w:p>
    <w:p w14:paraId="1C2E9563" w14:textId="77777777" w:rsidR="005E6419" w:rsidRDefault="005E6419" w:rsidP="00586E59">
      <w:pPr>
        <w:pStyle w:val="BodyText"/>
        <w:ind w:firstLine="0"/>
        <w:rPr>
          <w:sz w:val="18"/>
          <w:szCs w:val="18"/>
          <w:lang w:val="en-IN"/>
        </w:rPr>
      </w:pPr>
    </w:p>
    <w:p w14:paraId="398448AC" w14:textId="3D7E6E7B" w:rsidR="005E6419" w:rsidRDefault="005E6419" w:rsidP="00586E59">
      <w:pPr>
        <w:pStyle w:val="BodyText"/>
        <w:ind w:firstLine="0"/>
        <w:rPr>
          <w:sz w:val="18"/>
          <w:szCs w:val="18"/>
          <w:lang w:val="en-IN"/>
        </w:rPr>
      </w:pPr>
      <w:r>
        <w:rPr>
          <w:noProof/>
          <w:sz w:val="18"/>
          <w:szCs w:val="18"/>
          <w:lang w:val="en-IN"/>
        </w:rPr>
        <w:drawing>
          <wp:inline distT="0" distB="0" distL="0" distR="0" wp14:anchorId="366138FB" wp14:editId="73793D3A">
            <wp:extent cx="3195955" cy="3543300"/>
            <wp:effectExtent l="0" t="0" r="4445" b="0"/>
            <wp:docPr id="257764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64264" name="Picture 2577642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5955" cy="3543300"/>
                    </a:xfrm>
                    <a:prstGeom prst="rect">
                      <a:avLst/>
                    </a:prstGeom>
                  </pic:spPr>
                </pic:pic>
              </a:graphicData>
            </a:graphic>
          </wp:inline>
        </w:drawing>
      </w:r>
    </w:p>
    <w:p w14:paraId="2D159E83" w14:textId="77777777" w:rsidR="00644BBB" w:rsidRDefault="00644BBB" w:rsidP="006643FD">
      <w:pPr>
        <w:pStyle w:val="Heading2"/>
        <w:numPr>
          <w:ilvl w:val="0"/>
          <w:numId w:val="0"/>
        </w:numPr>
        <w:ind w:left="288" w:hanging="288"/>
        <w:jc w:val="center"/>
        <w:rPr>
          <w:rStyle w:val="Strong"/>
          <w:b w:val="0"/>
          <w:bCs w:val="0"/>
        </w:rPr>
      </w:pPr>
    </w:p>
    <w:p w14:paraId="03E2609F" w14:textId="216B01BF" w:rsidR="00644BBB" w:rsidRDefault="00644BBB" w:rsidP="006643FD">
      <w:pPr>
        <w:pStyle w:val="Heading2"/>
        <w:numPr>
          <w:ilvl w:val="0"/>
          <w:numId w:val="0"/>
        </w:numPr>
        <w:ind w:left="288" w:hanging="288"/>
        <w:jc w:val="center"/>
        <w:rPr>
          <w:rStyle w:val="Strong"/>
          <w:b w:val="0"/>
          <w:bCs w:val="0"/>
        </w:rPr>
      </w:pPr>
      <w:r>
        <w:drawing>
          <wp:inline distT="0" distB="0" distL="0" distR="0" wp14:anchorId="212ED1BB" wp14:editId="6E635322">
            <wp:extent cx="3195955" cy="2583180"/>
            <wp:effectExtent l="0" t="0" r="4445" b="7620"/>
            <wp:docPr id="5543706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70698" name="Picture 5543706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5955" cy="2583180"/>
                    </a:xfrm>
                    <a:prstGeom prst="rect">
                      <a:avLst/>
                    </a:prstGeom>
                  </pic:spPr>
                </pic:pic>
              </a:graphicData>
            </a:graphic>
          </wp:inline>
        </w:drawing>
      </w:r>
    </w:p>
    <w:p w14:paraId="32725048" w14:textId="77777777" w:rsidR="00644BBB" w:rsidRDefault="00644BBB" w:rsidP="006643FD">
      <w:pPr>
        <w:pStyle w:val="Heading2"/>
        <w:numPr>
          <w:ilvl w:val="0"/>
          <w:numId w:val="0"/>
        </w:numPr>
        <w:ind w:left="288" w:hanging="288"/>
        <w:jc w:val="center"/>
        <w:rPr>
          <w:rStyle w:val="Strong"/>
          <w:b w:val="0"/>
          <w:bCs w:val="0"/>
        </w:rPr>
      </w:pPr>
    </w:p>
    <w:p w14:paraId="4035C249" w14:textId="13A97279" w:rsidR="006643FD" w:rsidRPr="00644BBB" w:rsidRDefault="006643FD" w:rsidP="006643FD">
      <w:pPr>
        <w:pStyle w:val="Heading2"/>
        <w:numPr>
          <w:ilvl w:val="0"/>
          <w:numId w:val="0"/>
        </w:numPr>
        <w:ind w:left="288" w:hanging="288"/>
        <w:jc w:val="center"/>
        <w:rPr>
          <w:i w:val="0"/>
          <w:iCs w:val="0"/>
        </w:rPr>
      </w:pPr>
    </w:p>
    <w:p w14:paraId="5542FB9C" w14:textId="77777777" w:rsidR="00644BBB" w:rsidRDefault="00644BBB" w:rsidP="003D39CC">
      <w:pPr>
        <w:pStyle w:val="NormalWeb"/>
        <w:rPr>
          <w:sz w:val="18"/>
          <w:szCs w:val="18"/>
        </w:rPr>
      </w:pPr>
    </w:p>
    <w:p w14:paraId="53377F4B" w14:textId="76F0C2EA" w:rsidR="00644BBB" w:rsidRPr="00644BBB" w:rsidRDefault="00644BBB" w:rsidP="003D39CC">
      <w:pPr>
        <w:pStyle w:val="NormalWeb"/>
        <w:rPr>
          <w:b/>
          <w:bCs/>
          <w:color w:val="44546A" w:themeColor="text2"/>
          <w:sz w:val="20"/>
          <w:szCs w:val="20"/>
        </w:rPr>
      </w:pPr>
      <w:r w:rsidRPr="00644BBB">
        <w:rPr>
          <w:b/>
          <w:bCs/>
          <w:color w:val="44546A" w:themeColor="text2"/>
          <w:sz w:val="20"/>
          <w:szCs w:val="20"/>
        </w:rPr>
        <w:t>Results and discussion</w:t>
      </w:r>
    </w:p>
    <w:p w14:paraId="2FC80BB1" w14:textId="77777777" w:rsidR="008365C3" w:rsidRPr="008365C3" w:rsidRDefault="008365C3" w:rsidP="008365C3">
      <w:pPr>
        <w:pStyle w:val="NormalWeb"/>
        <w:rPr>
          <w:sz w:val="18"/>
          <w:szCs w:val="18"/>
        </w:rPr>
      </w:pPr>
      <w:r w:rsidRPr="008365C3">
        <w:rPr>
          <w:sz w:val="18"/>
          <w:szCs w:val="18"/>
        </w:rPr>
        <w:t>The AI-powered chatbot developed has been put through rigorous evaluation in a simulated customer support environment with respect to its effectiveness, efficiency, and user satisfaction. The evaluation focused on four key performance metrics: Query Resolution Rate, Response Time, Escalation Rate, and User Feedback. These metrics provide a comprehensive understanding of how well the chatbot performs in handling real-world customer interactions.</w:t>
      </w:r>
    </w:p>
    <w:p w14:paraId="2875401F" w14:textId="7FD22C52" w:rsidR="008365C3" w:rsidRPr="008365C3" w:rsidRDefault="008365C3" w:rsidP="008365C3">
      <w:pPr>
        <w:pStyle w:val="NormalWeb"/>
        <w:rPr>
          <w:sz w:val="18"/>
          <w:szCs w:val="18"/>
        </w:rPr>
      </w:pPr>
      <w:r w:rsidRPr="008365C3">
        <w:rPr>
          <w:sz w:val="18"/>
          <w:szCs w:val="18"/>
        </w:rPr>
        <w:t>The Query Resolution Rate shows the chatbot's ability to understand user intent and provide a correct response without human intervention. The high resolution rate was achieved using the intent classification and entity extraction capability of Dialog</w:t>
      </w:r>
      <w:r>
        <w:rPr>
          <w:sz w:val="18"/>
          <w:szCs w:val="18"/>
        </w:rPr>
        <w:t xml:space="preserve"> </w:t>
      </w:r>
      <w:r w:rsidRPr="008365C3">
        <w:rPr>
          <w:sz w:val="18"/>
          <w:szCs w:val="18"/>
        </w:rPr>
        <w:t>flow CX to address a wide variety of inquiries, such as order status tracking, payment issues, and product returns.</w:t>
      </w:r>
    </w:p>
    <w:p w14:paraId="7B8B992D" w14:textId="5F588843" w:rsidR="008365C3" w:rsidRPr="008365C3" w:rsidRDefault="008365C3" w:rsidP="00DB632B">
      <w:pPr>
        <w:pStyle w:val="NormalWeb"/>
        <w:rPr>
          <w:sz w:val="18"/>
          <w:szCs w:val="18"/>
        </w:rPr>
      </w:pPr>
      <w:r w:rsidRPr="008365C3">
        <w:rPr>
          <w:sz w:val="18"/>
          <w:szCs w:val="18"/>
        </w:rPr>
        <w:t>Response Time is the average time between a user's question and the response of the chatbot. Due to cloud-hosted APIs and optimized responses from webhooks, the chatbot was able to maintain low latency, ensuring near-instantaneous responses that improved user engagement and satisfaction.</w:t>
      </w:r>
      <w:r>
        <w:rPr>
          <w:sz w:val="18"/>
          <w:szCs w:val="18"/>
        </w:rPr>
        <w:t xml:space="preserve"> </w:t>
      </w:r>
      <w:r w:rsidRPr="008365C3">
        <w:rPr>
          <w:sz w:val="18"/>
          <w:szCs w:val="18"/>
        </w:rPr>
        <w:t>The Escalation Rate indicated how often the chatbot needed to transfer a conversation to a human agent</w:t>
      </w:r>
      <w:r>
        <w:rPr>
          <w:sz w:val="18"/>
          <w:szCs w:val="18"/>
        </w:rPr>
        <w:t>.</w:t>
      </w:r>
      <w:r w:rsidR="00DB632B">
        <w:rPr>
          <w:sz w:val="18"/>
          <w:szCs w:val="18"/>
        </w:rPr>
        <w:t xml:space="preserve"> </w:t>
      </w:r>
      <w:r w:rsidRPr="008365C3">
        <w:rPr>
          <w:sz w:val="18"/>
          <w:szCs w:val="18"/>
        </w:rPr>
        <w:t>Al</w:t>
      </w:r>
      <w:r>
        <w:rPr>
          <w:sz w:val="18"/>
          <w:szCs w:val="18"/>
        </w:rPr>
        <w:t>l</w:t>
      </w:r>
      <w:r w:rsidRPr="008365C3">
        <w:rPr>
          <w:sz w:val="18"/>
          <w:szCs w:val="18"/>
        </w:rPr>
        <w:t>ow</w:t>
      </w:r>
      <w:r>
        <w:rPr>
          <w:sz w:val="18"/>
          <w:szCs w:val="18"/>
        </w:rPr>
        <w:t xml:space="preserve"> </w:t>
      </w:r>
      <w:r w:rsidRPr="008365C3">
        <w:rPr>
          <w:sz w:val="18"/>
          <w:szCs w:val="18"/>
        </w:rPr>
        <w:t>escalation rate demonstrated the system's capability to handle most queries independently, especially routine and frequently asked questions.</w:t>
      </w:r>
    </w:p>
    <w:p w14:paraId="358052A7" w14:textId="77777777" w:rsidR="008365C3" w:rsidRDefault="008365C3" w:rsidP="008365C3">
      <w:pPr>
        <w:pStyle w:val="NormalWeb"/>
        <w:rPr>
          <w:sz w:val="18"/>
          <w:szCs w:val="18"/>
        </w:rPr>
      </w:pPr>
      <w:r w:rsidRPr="008365C3">
        <w:rPr>
          <w:sz w:val="18"/>
          <w:szCs w:val="18"/>
        </w:rPr>
        <w:t>Lastly, User Feedback was collected to assess interaction quality and overall satisfaction. Users reported that the chatbot provided clear, context-aware, and empathetic communication. Overall, the evaluation confirmed that the chatbot managed the customer service operations effectively by improving operational efficiency while maintaining a high level of customer experience.</w:t>
      </w:r>
    </w:p>
    <w:p w14:paraId="4067C10B" w14:textId="77777777" w:rsidR="008365C3" w:rsidRDefault="008365C3" w:rsidP="008365C3">
      <w:pPr>
        <w:pStyle w:val="NormalWeb"/>
        <w:rPr>
          <w:sz w:val="18"/>
          <w:szCs w:val="18"/>
        </w:rPr>
      </w:pPr>
    </w:p>
    <w:p w14:paraId="62185586" w14:textId="16EF9B86" w:rsidR="008365C3" w:rsidRDefault="008365C3" w:rsidP="008365C3">
      <w:pPr>
        <w:pStyle w:val="NormalWeb"/>
        <w:rPr>
          <w:sz w:val="18"/>
          <w:szCs w:val="18"/>
        </w:rPr>
      </w:pPr>
    </w:p>
    <w:p w14:paraId="2C3D9F1B" w14:textId="56B9ABC5" w:rsidR="008365C3" w:rsidRDefault="008365C3" w:rsidP="008365C3">
      <w:pPr>
        <w:pStyle w:val="NormalWeb"/>
        <w:rPr>
          <w:sz w:val="18"/>
          <w:szCs w:val="18"/>
        </w:rPr>
      </w:pPr>
    </w:p>
    <w:p w14:paraId="03F76994" w14:textId="3F9559B7" w:rsidR="00772A26" w:rsidRDefault="00772A26" w:rsidP="008365C3">
      <w:pPr>
        <w:pStyle w:val="NormalWeb"/>
        <w:rPr>
          <w:sz w:val="18"/>
          <w:szCs w:val="18"/>
        </w:rPr>
      </w:pPr>
      <w:r>
        <w:rPr>
          <w:noProof/>
          <w:sz w:val="18"/>
          <w:szCs w:val="18"/>
        </w:rPr>
        <w:drawing>
          <wp:inline distT="0" distB="0" distL="0" distR="0" wp14:anchorId="5F9F96AC" wp14:editId="116BF1C5">
            <wp:extent cx="3195955" cy="2130425"/>
            <wp:effectExtent l="0" t="0" r="4445" b="3175"/>
            <wp:docPr id="6989467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46724" name="Picture 698946724"/>
                    <pic:cNvPicPr/>
                  </pic:nvPicPr>
                  <pic:blipFill>
                    <a:blip r:embed="rId13"/>
                    <a:stretch>
                      <a:fillRect/>
                    </a:stretch>
                  </pic:blipFill>
                  <pic:spPr>
                    <a:xfrm>
                      <a:off x="0" y="0"/>
                      <a:ext cx="3195955" cy="2130425"/>
                    </a:xfrm>
                    <a:prstGeom prst="rect">
                      <a:avLst/>
                    </a:prstGeom>
                  </pic:spPr>
                </pic:pic>
              </a:graphicData>
            </a:graphic>
          </wp:inline>
        </w:drawing>
      </w:r>
    </w:p>
    <w:p w14:paraId="359C6CC7" w14:textId="6D8476DD" w:rsidR="003D39CC" w:rsidRPr="006643FD" w:rsidRDefault="003D39CC" w:rsidP="003D39CC">
      <w:pPr>
        <w:pStyle w:val="NormalWeb"/>
        <w:rPr>
          <w:sz w:val="18"/>
          <w:szCs w:val="18"/>
        </w:rPr>
      </w:pPr>
    </w:p>
    <w:p w14:paraId="7033CCC1" w14:textId="43D17D45" w:rsidR="006643FD" w:rsidRPr="00772A26" w:rsidRDefault="008B06D8" w:rsidP="00772A26">
      <w:pPr>
        <w:pStyle w:val="Heading1"/>
        <w:numPr>
          <w:ilvl w:val="0"/>
          <w:numId w:val="0"/>
        </w:numPr>
        <w:jc w:val="both"/>
        <w:rPr>
          <w:b/>
          <w:bCs/>
          <w:color w:val="44546A" w:themeColor="text2"/>
        </w:rPr>
      </w:pPr>
      <w:r w:rsidRPr="00772A26">
        <w:rPr>
          <w:b/>
          <w:bCs/>
          <w:color w:val="44546A" w:themeColor="text2"/>
        </w:rPr>
        <w:t>CONCLUSION AND FUTURE WORK</w:t>
      </w:r>
    </w:p>
    <w:p w14:paraId="4266EC5B" w14:textId="77777777" w:rsidR="008B06D8" w:rsidRDefault="008B06D8" w:rsidP="008B06D8">
      <w:pPr>
        <w:pStyle w:val="BodyText"/>
        <w:ind w:firstLine="0"/>
        <w:rPr>
          <w:sz w:val="18"/>
          <w:szCs w:val="18"/>
          <w:lang w:val="en-IN"/>
        </w:rPr>
      </w:pPr>
    </w:p>
    <w:p w14:paraId="5BAE7FCE" w14:textId="627058C4" w:rsidR="00772A26" w:rsidRPr="00772A26" w:rsidRDefault="00772A26" w:rsidP="00772A26">
      <w:pPr>
        <w:pStyle w:val="BodyText"/>
        <w:ind w:firstLine="0"/>
        <w:rPr>
          <w:sz w:val="18"/>
          <w:szCs w:val="18"/>
          <w:lang w:val="en-IN"/>
        </w:rPr>
      </w:pPr>
      <w:r w:rsidRPr="00772A26">
        <w:rPr>
          <w:sz w:val="18"/>
          <w:szCs w:val="18"/>
          <w:lang w:val="en-IN"/>
        </w:rPr>
        <w:t>Integration of the AI-powered chatbot using Dialog</w:t>
      </w:r>
      <w:r w:rsidR="00DB632B">
        <w:rPr>
          <w:sz w:val="18"/>
          <w:szCs w:val="18"/>
          <w:lang w:val="en-IN"/>
        </w:rPr>
        <w:t xml:space="preserve"> </w:t>
      </w:r>
      <w:r w:rsidRPr="00772A26">
        <w:rPr>
          <w:sz w:val="18"/>
          <w:szCs w:val="18"/>
          <w:lang w:val="en-IN"/>
        </w:rPr>
        <w:t>flow CX on GCP possesses certain key technical and organizational advantages that essentially contribute to the modernization of customer service systems. Among the key benefits is scalability, ensured by GCP through its serverless architecture, utilizing such services as Cloud Run and App Engine. These services will automatically adjust the computational resources based on user demand and provide consistent performance in peak traffic periods without requiring intervention and costly infrastructure management.</w:t>
      </w:r>
    </w:p>
    <w:p w14:paraId="5069E7D0" w14:textId="77777777" w:rsidR="00772A26" w:rsidRPr="00772A26" w:rsidRDefault="00772A26" w:rsidP="00772A26">
      <w:pPr>
        <w:pStyle w:val="BodyText"/>
        <w:rPr>
          <w:sz w:val="18"/>
          <w:szCs w:val="18"/>
          <w:lang w:val="en-IN"/>
        </w:rPr>
      </w:pPr>
    </w:p>
    <w:p w14:paraId="09EEF893" w14:textId="77777777" w:rsidR="00772A26" w:rsidRPr="00772A26" w:rsidRDefault="00772A26" w:rsidP="00772A26">
      <w:pPr>
        <w:pStyle w:val="BodyText"/>
        <w:ind w:firstLine="0"/>
        <w:rPr>
          <w:sz w:val="18"/>
          <w:szCs w:val="18"/>
          <w:lang w:val="en-IN"/>
        </w:rPr>
      </w:pPr>
      <w:r w:rsidRPr="00772A26">
        <w:rPr>
          <w:sz w:val="18"/>
          <w:szCs w:val="18"/>
          <w:lang w:val="en-IN"/>
        </w:rPr>
        <w:t>The cloud-based environment allows for quick changes in conversational logic, intents, and fulfillment workflows of the chatbot. Developers can have the AI model retrained for emerging customer needs, add intents, or even fine-tune the responses of the chatbot without any disturbance in service. This continuous learning cycle keeps the chatbot relevant and effective over time, meeting organizational goals and evolving customer expectations.</w:t>
      </w:r>
    </w:p>
    <w:p w14:paraId="2FC2C2FF" w14:textId="77777777" w:rsidR="00772A26" w:rsidRPr="00772A26" w:rsidRDefault="00772A26" w:rsidP="00772A26">
      <w:pPr>
        <w:pStyle w:val="BodyText"/>
        <w:rPr>
          <w:sz w:val="18"/>
          <w:szCs w:val="18"/>
          <w:lang w:val="en-IN"/>
        </w:rPr>
      </w:pPr>
    </w:p>
    <w:p w14:paraId="5DBF6ED3" w14:textId="77777777" w:rsidR="00772A26" w:rsidRPr="00772A26" w:rsidRDefault="00772A26" w:rsidP="00772A26">
      <w:pPr>
        <w:pStyle w:val="BodyText"/>
        <w:ind w:firstLine="0"/>
        <w:rPr>
          <w:sz w:val="18"/>
          <w:szCs w:val="18"/>
          <w:lang w:val="en-IN"/>
        </w:rPr>
      </w:pPr>
      <w:r w:rsidRPr="00772A26">
        <w:rPr>
          <w:sz w:val="18"/>
          <w:szCs w:val="18"/>
          <w:lang w:val="en-IN"/>
        </w:rPr>
        <w:t>Another critical advantage is the continuous improvement of the models. With integrated analytics tools like BigQuery and Looker Studio, businesses can monitor chatbot performance, analyze conversation logs, and derive actionable insights. These insights support data-driven enhancements that will enable the chatbot to become more accurate and context-aware with each iteration.</w:t>
      </w:r>
    </w:p>
    <w:p w14:paraId="140B8BB7" w14:textId="77777777" w:rsidR="00772A26" w:rsidRPr="00772A26" w:rsidRDefault="00772A26" w:rsidP="00772A26">
      <w:pPr>
        <w:pStyle w:val="BodyText"/>
        <w:rPr>
          <w:sz w:val="18"/>
          <w:szCs w:val="18"/>
          <w:lang w:val="en-IN"/>
        </w:rPr>
      </w:pPr>
    </w:p>
    <w:p w14:paraId="19FBB703" w14:textId="6C24EB01" w:rsidR="00772A26" w:rsidRPr="00772A26" w:rsidRDefault="00772A26" w:rsidP="00772A26">
      <w:pPr>
        <w:pStyle w:val="BodyText"/>
        <w:ind w:firstLine="0"/>
        <w:rPr>
          <w:sz w:val="18"/>
          <w:szCs w:val="18"/>
          <w:lang w:val="en-IN"/>
        </w:rPr>
      </w:pPr>
      <w:r w:rsidRPr="00772A26">
        <w:rPr>
          <w:sz w:val="18"/>
          <w:szCs w:val="18"/>
          <w:lang w:val="en-IN"/>
        </w:rPr>
        <w:t>However, challenges persist with regard to ambiguous or incomplete user queries. Whereas the general performance on the contextual understanding of Dialog</w:t>
      </w:r>
      <w:r w:rsidR="00DB632B">
        <w:rPr>
          <w:sz w:val="18"/>
          <w:szCs w:val="18"/>
          <w:lang w:val="en-IN"/>
        </w:rPr>
        <w:t xml:space="preserve"> </w:t>
      </w:r>
      <w:r w:rsidRPr="00772A26">
        <w:rPr>
          <w:sz w:val="18"/>
          <w:szCs w:val="18"/>
          <w:lang w:val="en-IN"/>
        </w:rPr>
        <w:t>flow CX is efficient, some cases do require escalations to human agents for clarity.</w:t>
      </w:r>
    </w:p>
    <w:p w14:paraId="68A8A529" w14:textId="77777777" w:rsidR="00772A26" w:rsidRPr="00772A26" w:rsidRDefault="00772A26" w:rsidP="00772A26">
      <w:pPr>
        <w:pStyle w:val="BodyText"/>
        <w:rPr>
          <w:sz w:val="18"/>
          <w:szCs w:val="18"/>
          <w:lang w:val="en-IN"/>
        </w:rPr>
      </w:pPr>
    </w:p>
    <w:p w14:paraId="21419713" w14:textId="28D50324" w:rsidR="00772A26" w:rsidRDefault="00772A26" w:rsidP="00772A26">
      <w:pPr>
        <w:pStyle w:val="BodyText"/>
        <w:ind w:firstLine="0"/>
        <w:rPr>
          <w:sz w:val="18"/>
          <w:szCs w:val="18"/>
          <w:lang w:val="en-IN"/>
        </w:rPr>
      </w:pPr>
      <w:r w:rsidRPr="00772A26">
        <w:rPr>
          <w:sz w:val="18"/>
          <w:szCs w:val="18"/>
          <w:lang w:val="en-IN"/>
        </w:rPr>
        <w:lastRenderedPageBreak/>
        <w:t>Overall, the deployment framework is a scalable, intelligent, and efficient solution for automated customer service. This integration provides a clear roadmap for enterprises to improve operations and enhance their customer experience by integrating AI-driven communication with the reliability of GCP.</w:t>
      </w:r>
    </w:p>
    <w:p w14:paraId="2DD931D4" w14:textId="00596378" w:rsidR="00772A26" w:rsidRDefault="00772A26" w:rsidP="00772A26">
      <w:pPr>
        <w:pStyle w:val="Heading5"/>
      </w:pPr>
    </w:p>
    <w:p w14:paraId="7E448512" w14:textId="5864CB54" w:rsidR="009303D9" w:rsidRPr="00772A26" w:rsidRDefault="009303D9" w:rsidP="00772A26">
      <w:pPr>
        <w:pStyle w:val="Heading5"/>
        <w:jc w:val="both"/>
        <w:rPr>
          <w:color w:val="44546A" w:themeColor="text2"/>
        </w:rPr>
      </w:pPr>
      <w:r w:rsidRPr="00772A26">
        <w:rPr>
          <w:color w:val="44546A" w:themeColor="text2"/>
        </w:rPr>
        <w:t>References</w:t>
      </w:r>
    </w:p>
    <w:p w14:paraId="32C05584" w14:textId="77777777" w:rsidR="009303D9" w:rsidRPr="00372C6B" w:rsidRDefault="009303D9" w:rsidP="008B06D8">
      <w:pPr>
        <w:pStyle w:val="references"/>
        <w:numPr>
          <w:ilvl w:val="0"/>
          <w:numId w:val="0"/>
        </w:numPr>
        <w:ind w:left="354"/>
        <w:rPr>
          <w:rFonts w:eastAsia="SimSun"/>
          <w:bCs/>
          <w:noProof w:val="0"/>
          <w:color w:val="FF0000"/>
          <w:spacing w:val="-1"/>
          <w:sz w:val="20"/>
          <w:szCs w:val="20"/>
          <w:lang w:val="x-none" w:eastAsia="x-none"/>
        </w:rPr>
      </w:pPr>
    </w:p>
    <w:p w14:paraId="6FC5D555" w14:textId="77777777" w:rsidR="00DB632B" w:rsidRPr="007E66CB" w:rsidRDefault="00DB632B" w:rsidP="00DB632B">
      <w:pPr>
        <w:jc w:val="left"/>
        <w:rPr>
          <w:sz w:val="18"/>
          <w:szCs w:val="18"/>
        </w:rPr>
      </w:pPr>
      <w:r w:rsidRPr="007E66CB">
        <w:rPr>
          <w:sz w:val="18"/>
          <w:szCs w:val="18"/>
        </w:rPr>
        <w:t>[1] S. M. S. Abdul-Kader, J. Woods, 'Survey on chatbot implementation in customer service industry,' Int. J. Comput. Appl., 2015.</w:t>
      </w:r>
    </w:p>
    <w:p w14:paraId="7CD9CDBD" w14:textId="77777777" w:rsidR="00DB632B" w:rsidRPr="007E66CB" w:rsidRDefault="00DB632B" w:rsidP="00DB632B">
      <w:pPr>
        <w:jc w:val="left"/>
        <w:rPr>
          <w:sz w:val="18"/>
          <w:szCs w:val="18"/>
        </w:rPr>
      </w:pPr>
      <w:r w:rsidRPr="007E66CB">
        <w:rPr>
          <w:sz w:val="18"/>
          <w:szCs w:val="18"/>
        </w:rPr>
        <w:br/>
        <w:t>[2] Google's Dialogflow CX Documentation, 2025.</w:t>
      </w:r>
    </w:p>
    <w:p w14:paraId="63B47811" w14:textId="77777777" w:rsidR="00DB632B" w:rsidRPr="007E66CB" w:rsidRDefault="00DB632B" w:rsidP="00DB632B">
      <w:pPr>
        <w:jc w:val="left"/>
        <w:rPr>
          <w:sz w:val="18"/>
          <w:szCs w:val="18"/>
        </w:rPr>
      </w:pPr>
      <w:r w:rsidRPr="007E66CB">
        <w:rPr>
          <w:sz w:val="18"/>
          <w:szCs w:val="18"/>
        </w:rPr>
        <w:br/>
        <w:t>[3] Vaswani, A. et al., 'Attention is all you need,' NeurIPS, 2017.</w:t>
      </w:r>
    </w:p>
    <w:p w14:paraId="45EE52CE" w14:textId="77777777" w:rsidR="00DB632B" w:rsidRPr="007E66CB" w:rsidRDefault="00DB632B" w:rsidP="00DB632B">
      <w:pPr>
        <w:jc w:val="left"/>
        <w:rPr>
          <w:sz w:val="18"/>
          <w:szCs w:val="18"/>
        </w:rPr>
      </w:pPr>
      <w:r w:rsidRPr="007E66CB">
        <w:rPr>
          <w:sz w:val="18"/>
          <w:szCs w:val="18"/>
        </w:rPr>
        <w:br/>
        <w:t>[4] Wolf, T. et al., 'Transformers: State-of-the-art natural language processing,' EMNLP, 2020.</w:t>
      </w:r>
    </w:p>
    <w:p w14:paraId="19E14A91" w14:textId="1D6EFD0B" w:rsidR="00DB632B" w:rsidRPr="007E66CB" w:rsidRDefault="00DB632B" w:rsidP="00DB632B">
      <w:pPr>
        <w:jc w:val="left"/>
        <w:rPr>
          <w:sz w:val="18"/>
          <w:szCs w:val="18"/>
        </w:rPr>
      </w:pPr>
      <w:r w:rsidRPr="007E66CB">
        <w:rPr>
          <w:sz w:val="18"/>
          <w:szCs w:val="18"/>
        </w:rPr>
        <w:br/>
        <w:t>[5] Ngai, E. W. T. et al., 'An intelligent knowledge-based chatbot for customer service,' J. Bus. Res., 2021.</w:t>
      </w:r>
    </w:p>
    <w:p w14:paraId="02373F0C" w14:textId="77777777" w:rsidR="00DB632B" w:rsidRPr="007E66CB" w:rsidRDefault="00DB632B" w:rsidP="00DB632B">
      <w:pPr>
        <w:jc w:val="left"/>
        <w:rPr>
          <w:sz w:val="18"/>
          <w:szCs w:val="18"/>
        </w:rPr>
      </w:pPr>
    </w:p>
    <w:p w14:paraId="1D2EA8EE" w14:textId="66B6CE41" w:rsidR="00DB632B" w:rsidRPr="007E66CB" w:rsidRDefault="00DB632B" w:rsidP="00DB632B">
      <w:pPr>
        <w:jc w:val="left"/>
        <w:rPr>
          <w:sz w:val="18"/>
          <w:szCs w:val="18"/>
        </w:rPr>
      </w:pPr>
      <w:r w:rsidRPr="007E66CB">
        <w:rPr>
          <w:sz w:val="18"/>
          <w:szCs w:val="18"/>
        </w:rPr>
        <w:t>[6] E.  Researcher,  “ Dialogue System architectures ”,   proc.  Conf</w:t>
      </w:r>
      <w:r w:rsidR="007E66CB" w:rsidRPr="007E66CB">
        <w:rPr>
          <w:sz w:val="18"/>
          <w:szCs w:val="18"/>
        </w:rPr>
        <w:t xml:space="preserve">. </w:t>
      </w:r>
      <w:r w:rsidRPr="007E66CB">
        <w:rPr>
          <w:sz w:val="18"/>
          <w:szCs w:val="18"/>
        </w:rPr>
        <w:t>dialog</w:t>
      </w:r>
      <w:r w:rsidR="007E66CB" w:rsidRPr="007E66CB">
        <w:rPr>
          <w:sz w:val="18"/>
          <w:szCs w:val="18"/>
        </w:rPr>
        <w:t xml:space="preserve"> </w:t>
      </w:r>
      <w:r w:rsidRPr="007E66CB">
        <w:rPr>
          <w:sz w:val="18"/>
          <w:szCs w:val="18"/>
        </w:rPr>
        <w:t>,   2020</w:t>
      </w:r>
    </w:p>
    <w:p w14:paraId="4C58BA84" w14:textId="5400799E" w:rsidR="00DB632B" w:rsidRPr="007E66CB" w:rsidRDefault="00DB632B" w:rsidP="00DB632B">
      <w:pPr>
        <w:jc w:val="left"/>
        <w:rPr>
          <w:sz w:val="18"/>
          <w:szCs w:val="18"/>
        </w:rPr>
      </w:pPr>
      <w:r w:rsidRPr="007E66CB">
        <w:rPr>
          <w:sz w:val="18"/>
          <w:szCs w:val="18"/>
        </w:rPr>
        <w:t>[7] A. Engineer, “scalable chatbot deployments “,  j.cloud services, 2021.</w:t>
      </w:r>
    </w:p>
    <w:p w14:paraId="4809437B" w14:textId="18AFD8D4" w:rsidR="00DB632B" w:rsidRPr="007E66CB" w:rsidRDefault="00DB632B" w:rsidP="00DB632B">
      <w:pPr>
        <w:jc w:val="left"/>
        <w:rPr>
          <w:sz w:val="18"/>
          <w:szCs w:val="18"/>
        </w:rPr>
      </w:pPr>
      <w:r w:rsidRPr="007E66CB">
        <w:rPr>
          <w:sz w:val="18"/>
          <w:szCs w:val="18"/>
        </w:rPr>
        <w:t>[8] B. Analyst,” Evaluating chatbots in customer support ”</w:t>
      </w:r>
    </w:p>
    <w:p w14:paraId="2EE38539" w14:textId="2D1E0E2A" w:rsidR="00DB632B" w:rsidRPr="007E66CB" w:rsidRDefault="00DB632B" w:rsidP="00DB632B">
      <w:pPr>
        <w:jc w:val="left"/>
        <w:rPr>
          <w:sz w:val="18"/>
          <w:szCs w:val="18"/>
        </w:rPr>
      </w:pPr>
      <w:r w:rsidRPr="007E66CB">
        <w:rPr>
          <w:sz w:val="18"/>
          <w:szCs w:val="18"/>
        </w:rPr>
        <w:t>,. Trans. Human-comp. Interact</w:t>
      </w:r>
      <w:r w:rsidR="007E66CB" w:rsidRPr="007E66CB">
        <w:rPr>
          <w:sz w:val="18"/>
          <w:szCs w:val="18"/>
        </w:rPr>
        <w:t>,</w:t>
      </w:r>
      <w:r w:rsidRPr="007E66CB">
        <w:rPr>
          <w:sz w:val="18"/>
          <w:szCs w:val="18"/>
        </w:rPr>
        <w:t xml:space="preserve"> 2019.</w:t>
      </w:r>
    </w:p>
    <w:p w14:paraId="6FC6C90C" w14:textId="0D30B701" w:rsidR="009303D9" w:rsidRPr="007E66CB" w:rsidRDefault="009303D9" w:rsidP="008B06D8">
      <w:pPr>
        <w:jc w:val="both"/>
        <w:rPr>
          <w:bCs/>
          <w:color w:val="FF0000"/>
          <w:sz w:val="18"/>
          <w:szCs w:val="18"/>
        </w:rPr>
      </w:pPr>
    </w:p>
    <w:p w14:paraId="57A86571" w14:textId="77777777" w:rsidR="008365C3" w:rsidRPr="007E66CB" w:rsidRDefault="008365C3" w:rsidP="008365C3">
      <w:pPr>
        <w:rPr>
          <w:sz w:val="18"/>
          <w:szCs w:val="18"/>
        </w:rPr>
      </w:pPr>
    </w:p>
    <w:p w14:paraId="5510AA0E" w14:textId="77777777" w:rsidR="008365C3" w:rsidRPr="008365C3" w:rsidRDefault="008365C3" w:rsidP="008365C3"/>
    <w:p w14:paraId="13DCE863" w14:textId="77777777" w:rsidR="008365C3" w:rsidRPr="008365C3" w:rsidRDefault="008365C3" w:rsidP="00DB632B">
      <w:pPr>
        <w:jc w:val="left"/>
      </w:pPr>
    </w:p>
    <w:p w14:paraId="52EC6530" w14:textId="77777777" w:rsidR="008365C3" w:rsidRPr="008365C3" w:rsidRDefault="008365C3" w:rsidP="008365C3"/>
    <w:p w14:paraId="67984830" w14:textId="77777777" w:rsidR="008365C3" w:rsidRPr="008365C3" w:rsidRDefault="008365C3" w:rsidP="008365C3"/>
    <w:p w14:paraId="6A071671" w14:textId="77777777" w:rsidR="008365C3" w:rsidRPr="008365C3" w:rsidRDefault="008365C3" w:rsidP="008365C3"/>
    <w:p w14:paraId="47D4CF9A" w14:textId="77777777" w:rsidR="008365C3" w:rsidRPr="008365C3" w:rsidRDefault="008365C3" w:rsidP="008365C3"/>
    <w:p w14:paraId="3E44683B" w14:textId="77777777" w:rsidR="008365C3" w:rsidRPr="008365C3" w:rsidRDefault="008365C3" w:rsidP="008365C3"/>
    <w:p w14:paraId="06215A1E" w14:textId="0D178987" w:rsidR="008365C3" w:rsidRPr="008365C3" w:rsidRDefault="008365C3" w:rsidP="008365C3">
      <w:pPr>
        <w:tabs>
          <w:tab w:val="left" w:pos="1152"/>
          <w:tab w:val="center" w:pos="5227"/>
        </w:tabs>
        <w:jc w:val="left"/>
      </w:pPr>
      <w:r>
        <w:tab/>
      </w:r>
      <w:r>
        <w:tab/>
      </w:r>
      <w:r>
        <w:tab/>
      </w:r>
    </w:p>
    <w:sectPr w:rsidR="008365C3" w:rsidRPr="008365C3" w:rsidSect="00772A26">
      <w:type w:val="continuous"/>
      <w:pgSz w:w="12240" w:h="15840" w:code="1"/>
      <w:pgMar w:top="1080" w:right="893" w:bottom="1440" w:left="893"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E3A5D" w14:textId="77777777" w:rsidR="00A93C45" w:rsidRDefault="00A93C45" w:rsidP="001A3B3D">
      <w:r>
        <w:separator/>
      </w:r>
    </w:p>
  </w:endnote>
  <w:endnote w:type="continuationSeparator" w:id="0">
    <w:p w14:paraId="071BCEE7" w14:textId="77777777" w:rsidR="00A93C45" w:rsidRDefault="00A93C45"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21F62"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0AF4E" w14:textId="77777777" w:rsidR="00A93C45" w:rsidRDefault="00A93C45" w:rsidP="001A3B3D">
      <w:r>
        <w:separator/>
      </w:r>
    </w:p>
  </w:footnote>
  <w:footnote w:type="continuationSeparator" w:id="0">
    <w:p w14:paraId="32EE2BB3" w14:textId="77777777" w:rsidR="00A93C45" w:rsidRDefault="00A93C45"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F1DB1"/>
    <w:multiLevelType w:val="multilevel"/>
    <w:tmpl w:val="1EFC0C00"/>
    <w:lvl w:ilvl="0">
      <w:start w:val="1"/>
      <w:numFmt w:val="decimal"/>
      <w:lvlText w:val="%1."/>
      <w:lvlJc w:val="left"/>
      <w:pPr>
        <w:tabs>
          <w:tab w:val="num" w:pos="360"/>
        </w:tabs>
        <w:ind w:left="360" w:hanging="360"/>
      </w:pPr>
    </w:lvl>
    <w:lvl w:ilvl="1">
      <w:start w:val="1"/>
      <w:numFmt w:val="lowerLetter"/>
      <w:lvlText w:val="%2)"/>
      <w:lvlJc w:val="left"/>
      <w:pPr>
        <w:ind w:left="501"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27B3C99"/>
    <w:multiLevelType w:val="multilevel"/>
    <w:tmpl w:val="0114B8C0"/>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 w15:restartNumberingAfterBreak="0">
    <w:nsid w:val="18540BF7"/>
    <w:multiLevelType w:val="hybridMultilevel"/>
    <w:tmpl w:val="10D06F5A"/>
    <w:lvl w:ilvl="0" w:tplc="5044AEB2">
      <w:start w:val="1"/>
      <w:numFmt w:val="decimal"/>
      <w:lvlText w:val="[%1]"/>
      <w:lvlJc w:val="left"/>
      <w:pPr>
        <w:ind w:left="625" w:hanging="289"/>
        <w:jc w:val="left"/>
      </w:pPr>
      <w:rPr>
        <w:rFonts w:ascii="Times New Roman" w:eastAsia="Times New Roman" w:hAnsi="Times New Roman" w:cs="Times New Roman" w:hint="default"/>
        <w:b w:val="0"/>
        <w:bCs w:val="0"/>
        <w:i w:val="0"/>
        <w:iCs w:val="0"/>
        <w:spacing w:val="0"/>
        <w:w w:val="94"/>
        <w:sz w:val="17"/>
        <w:szCs w:val="17"/>
        <w:lang w:val="en-US" w:eastAsia="en-US" w:bidi="ar-SA"/>
      </w:rPr>
    </w:lvl>
    <w:lvl w:ilvl="1" w:tplc="68CA936E">
      <w:numFmt w:val="bullet"/>
      <w:lvlText w:val="•"/>
      <w:lvlJc w:val="left"/>
      <w:pPr>
        <w:ind w:left="1710" w:hanging="289"/>
      </w:pPr>
      <w:rPr>
        <w:rFonts w:hint="default"/>
        <w:lang w:val="en-US" w:eastAsia="en-US" w:bidi="ar-SA"/>
      </w:rPr>
    </w:lvl>
    <w:lvl w:ilvl="2" w:tplc="6B1819CA">
      <w:numFmt w:val="bullet"/>
      <w:lvlText w:val="•"/>
      <w:lvlJc w:val="left"/>
      <w:pPr>
        <w:ind w:left="2800" w:hanging="289"/>
      </w:pPr>
      <w:rPr>
        <w:rFonts w:hint="default"/>
        <w:lang w:val="en-US" w:eastAsia="en-US" w:bidi="ar-SA"/>
      </w:rPr>
    </w:lvl>
    <w:lvl w:ilvl="3" w:tplc="BF243C2A">
      <w:numFmt w:val="bullet"/>
      <w:lvlText w:val="•"/>
      <w:lvlJc w:val="left"/>
      <w:pPr>
        <w:ind w:left="3890" w:hanging="289"/>
      </w:pPr>
      <w:rPr>
        <w:rFonts w:hint="default"/>
        <w:lang w:val="en-US" w:eastAsia="en-US" w:bidi="ar-SA"/>
      </w:rPr>
    </w:lvl>
    <w:lvl w:ilvl="4" w:tplc="83049544">
      <w:numFmt w:val="bullet"/>
      <w:lvlText w:val="•"/>
      <w:lvlJc w:val="left"/>
      <w:pPr>
        <w:ind w:left="4980" w:hanging="289"/>
      </w:pPr>
      <w:rPr>
        <w:rFonts w:hint="default"/>
        <w:lang w:val="en-US" w:eastAsia="en-US" w:bidi="ar-SA"/>
      </w:rPr>
    </w:lvl>
    <w:lvl w:ilvl="5" w:tplc="EB9EC06C">
      <w:numFmt w:val="bullet"/>
      <w:lvlText w:val="•"/>
      <w:lvlJc w:val="left"/>
      <w:pPr>
        <w:ind w:left="6070" w:hanging="289"/>
      </w:pPr>
      <w:rPr>
        <w:rFonts w:hint="default"/>
        <w:lang w:val="en-US" w:eastAsia="en-US" w:bidi="ar-SA"/>
      </w:rPr>
    </w:lvl>
    <w:lvl w:ilvl="6" w:tplc="78E0A3DA">
      <w:numFmt w:val="bullet"/>
      <w:lvlText w:val="•"/>
      <w:lvlJc w:val="left"/>
      <w:pPr>
        <w:ind w:left="7160" w:hanging="289"/>
      </w:pPr>
      <w:rPr>
        <w:rFonts w:hint="default"/>
        <w:lang w:val="en-US" w:eastAsia="en-US" w:bidi="ar-SA"/>
      </w:rPr>
    </w:lvl>
    <w:lvl w:ilvl="7" w:tplc="78B43384">
      <w:numFmt w:val="bullet"/>
      <w:lvlText w:val="•"/>
      <w:lvlJc w:val="left"/>
      <w:pPr>
        <w:ind w:left="8250" w:hanging="289"/>
      </w:pPr>
      <w:rPr>
        <w:rFonts w:hint="default"/>
        <w:lang w:val="en-US" w:eastAsia="en-US" w:bidi="ar-SA"/>
      </w:rPr>
    </w:lvl>
    <w:lvl w:ilvl="8" w:tplc="A3C8C288">
      <w:numFmt w:val="bullet"/>
      <w:lvlText w:val="•"/>
      <w:lvlJc w:val="left"/>
      <w:pPr>
        <w:ind w:left="9340" w:hanging="289"/>
      </w:pPr>
      <w:rPr>
        <w:rFonts w:hint="default"/>
        <w:lang w:val="en-US" w:eastAsia="en-US" w:bidi="ar-SA"/>
      </w:rPr>
    </w:lvl>
  </w:abstractNum>
  <w:abstractNum w:abstractNumId="3" w15:restartNumberingAfterBreak="0">
    <w:nsid w:val="1E4C7EC3"/>
    <w:multiLevelType w:val="multilevel"/>
    <w:tmpl w:val="2B48D486"/>
    <w:lvl w:ilvl="0">
      <w:start w:val="1"/>
      <w:numFmt w:val="lowerLetter"/>
      <w:lvlText w:val="%1)"/>
      <w:lvlJc w:val="left"/>
      <w:pPr>
        <w:tabs>
          <w:tab w:val="num" w:pos="502"/>
        </w:tabs>
        <w:ind w:left="502" w:hanging="360"/>
      </w:pPr>
      <w:rPr>
        <w:rFonts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 w15:restartNumberingAfterBreak="0">
    <w:nsid w:val="241E4150"/>
    <w:multiLevelType w:val="multilevel"/>
    <w:tmpl w:val="4490D12A"/>
    <w:lvl w:ilvl="0">
      <w:start w:val="1"/>
      <w:numFmt w:val="decimal"/>
      <w:lvlText w:val="%1."/>
      <w:lvlJc w:val="left"/>
      <w:pPr>
        <w:tabs>
          <w:tab w:val="num" w:pos="501"/>
        </w:tabs>
        <w:ind w:left="501" w:hanging="360"/>
      </w:pPr>
      <w:rPr>
        <w:rFonts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14C793B"/>
    <w:multiLevelType w:val="hybridMultilevel"/>
    <w:tmpl w:val="2EBEA55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89603E"/>
    <w:multiLevelType w:val="multilevel"/>
    <w:tmpl w:val="27007B9C"/>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785"/>
        </w:tabs>
        <w:ind w:left="713" w:hanging="288"/>
      </w:pPr>
      <w:rPr>
        <w:rFonts w:ascii="Times New Roman" w:hAnsi="Times New Roman" w:cs="Times New Roman" w:hint="default"/>
        <w:b/>
        <w:bCs/>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61DD1C70"/>
    <w:multiLevelType w:val="multilevel"/>
    <w:tmpl w:val="4B8CD0DA"/>
    <w:lvl w:ilvl="0">
      <w:start w:val="1"/>
      <w:numFmt w:val="decimal"/>
      <w:lvlText w:val="%1."/>
      <w:lvlJc w:val="left"/>
      <w:pPr>
        <w:tabs>
          <w:tab w:val="num" w:pos="360"/>
        </w:tabs>
        <w:ind w:left="360" w:hanging="360"/>
      </w:pPr>
    </w:lvl>
    <w:lvl w:ilvl="1">
      <w:start w:val="1"/>
      <w:numFmt w:val="bullet"/>
      <w:lvlText w:val="o"/>
      <w:lvlJc w:val="left"/>
      <w:pPr>
        <w:tabs>
          <w:tab w:val="num" w:pos="283"/>
        </w:tabs>
        <w:ind w:left="283"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15:restartNumberingAfterBreak="0">
    <w:nsid w:val="70F77798"/>
    <w:multiLevelType w:val="hybridMultilevel"/>
    <w:tmpl w:val="31EEE73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40090017">
      <w:start w:val="1"/>
      <w:numFmt w:val="lowerLetter"/>
      <w:lvlText w:val="%4)"/>
      <w:lvlJc w:val="left"/>
      <w:pPr>
        <w:ind w:left="502"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9C56ED"/>
    <w:multiLevelType w:val="hybridMultilevel"/>
    <w:tmpl w:val="6A0853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40090017">
      <w:start w:val="1"/>
      <w:numFmt w:val="lowerLetter"/>
      <w:lvlText w:val="%4)"/>
      <w:lvlJc w:val="left"/>
      <w:pPr>
        <w:ind w:left="501"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136323"/>
    <w:multiLevelType w:val="hybridMultilevel"/>
    <w:tmpl w:val="1010ABCC"/>
    <w:lvl w:ilvl="0" w:tplc="4009000F">
      <w:start w:val="1"/>
      <w:numFmt w:val="decimal"/>
      <w:lvlText w:val="%1."/>
      <w:lvlJc w:val="lef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num w:numId="1" w16cid:durableId="940377641">
    <w:abstractNumId w:val="7"/>
  </w:num>
  <w:num w:numId="2" w16cid:durableId="1397439891">
    <w:abstractNumId w:val="12"/>
  </w:num>
  <w:num w:numId="3" w16cid:durableId="539585121">
    <w:abstractNumId w:val="5"/>
  </w:num>
  <w:num w:numId="4" w16cid:durableId="1505513160">
    <w:abstractNumId w:val="8"/>
  </w:num>
  <w:num w:numId="5" w16cid:durableId="143812469">
    <w:abstractNumId w:val="10"/>
  </w:num>
  <w:num w:numId="6" w16cid:durableId="1364867722">
    <w:abstractNumId w:val="13"/>
  </w:num>
  <w:num w:numId="7" w16cid:durableId="1366640472">
    <w:abstractNumId w:val="9"/>
  </w:num>
  <w:num w:numId="8" w16cid:durableId="715280255">
    <w:abstractNumId w:val="1"/>
  </w:num>
  <w:num w:numId="9" w16cid:durableId="2056348984">
    <w:abstractNumId w:val="11"/>
  </w:num>
  <w:num w:numId="10" w16cid:durableId="996806586">
    <w:abstractNumId w:val="0"/>
  </w:num>
  <w:num w:numId="11" w16cid:durableId="1586843776">
    <w:abstractNumId w:val="3"/>
  </w:num>
  <w:num w:numId="12" w16cid:durableId="1220092296">
    <w:abstractNumId w:val="4"/>
  </w:num>
  <w:num w:numId="13" w16cid:durableId="315572409">
    <w:abstractNumId w:val="15"/>
  </w:num>
  <w:num w:numId="14" w16cid:durableId="1134371298">
    <w:abstractNumId w:val="14"/>
  </w:num>
  <w:num w:numId="15" w16cid:durableId="514805868">
    <w:abstractNumId w:val="16"/>
  </w:num>
  <w:num w:numId="16" w16cid:durableId="366412327">
    <w:abstractNumId w:val="6"/>
  </w:num>
  <w:num w:numId="17" w16cid:durableId="201892013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67D8"/>
    <w:rsid w:val="0004781E"/>
    <w:rsid w:val="000512B8"/>
    <w:rsid w:val="0008758A"/>
    <w:rsid w:val="000B2B8B"/>
    <w:rsid w:val="000C1E68"/>
    <w:rsid w:val="000D1775"/>
    <w:rsid w:val="000D407D"/>
    <w:rsid w:val="000F0824"/>
    <w:rsid w:val="001111F2"/>
    <w:rsid w:val="00121566"/>
    <w:rsid w:val="00121BA3"/>
    <w:rsid w:val="00124795"/>
    <w:rsid w:val="0015079E"/>
    <w:rsid w:val="00156B74"/>
    <w:rsid w:val="0016170F"/>
    <w:rsid w:val="00197955"/>
    <w:rsid w:val="001A2EFD"/>
    <w:rsid w:val="001A3B3D"/>
    <w:rsid w:val="001A42EA"/>
    <w:rsid w:val="001B67DC"/>
    <w:rsid w:val="001D7BCF"/>
    <w:rsid w:val="001F21F1"/>
    <w:rsid w:val="001F4797"/>
    <w:rsid w:val="001F62DC"/>
    <w:rsid w:val="00206073"/>
    <w:rsid w:val="0020652B"/>
    <w:rsid w:val="002254A9"/>
    <w:rsid w:val="002320CA"/>
    <w:rsid w:val="00233D97"/>
    <w:rsid w:val="00250AFE"/>
    <w:rsid w:val="0026604B"/>
    <w:rsid w:val="00276373"/>
    <w:rsid w:val="002850E3"/>
    <w:rsid w:val="002C4811"/>
    <w:rsid w:val="002D6B21"/>
    <w:rsid w:val="002F559E"/>
    <w:rsid w:val="00307E8E"/>
    <w:rsid w:val="00333F35"/>
    <w:rsid w:val="00351373"/>
    <w:rsid w:val="00354FCF"/>
    <w:rsid w:val="00372C6B"/>
    <w:rsid w:val="003912E3"/>
    <w:rsid w:val="00392E6E"/>
    <w:rsid w:val="00394E05"/>
    <w:rsid w:val="003A004D"/>
    <w:rsid w:val="003A19E2"/>
    <w:rsid w:val="003D39CC"/>
    <w:rsid w:val="00400879"/>
    <w:rsid w:val="00407458"/>
    <w:rsid w:val="00421EC6"/>
    <w:rsid w:val="004325FB"/>
    <w:rsid w:val="004432BA"/>
    <w:rsid w:val="0044407E"/>
    <w:rsid w:val="0045738C"/>
    <w:rsid w:val="004D6A57"/>
    <w:rsid w:val="004D72B5"/>
    <w:rsid w:val="0054622B"/>
    <w:rsid w:val="00547E73"/>
    <w:rsid w:val="00551B7F"/>
    <w:rsid w:val="005621A9"/>
    <w:rsid w:val="0056610F"/>
    <w:rsid w:val="00575070"/>
    <w:rsid w:val="00575BCA"/>
    <w:rsid w:val="00586E59"/>
    <w:rsid w:val="005B0344"/>
    <w:rsid w:val="005B520E"/>
    <w:rsid w:val="005C2861"/>
    <w:rsid w:val="005C3981"/>
    <w:rsid w:val="005E2800"/>
    <w:rsid w:val="005E6419"/>
    <w:rsid w:val="005F2181"/>
    <w:rsid w:val="00633E25"/>
    <w:rsid w:val="006347CF"/>
    <w:rsid w:val="00644BBB"/>
    <w:rsid w:val="00645D22"/>
    <w:rsid w:val="00651A08"/>
    <w:rsid w:val="00654204"/>
    <w:rsid w:val="006643FD"/>
    <w:rsid w:val="00670434"/>
    <w:rsid w:val="006B6B66"/>
    <w:rsid w:val="006C7BAE"/>
    <w:rsid w:val="006D5D6B"/>
    <w:rsid w:val="006E34E8"/>
    <w:rsid w:val="006F6D3D"/>
    <w:rsid w:val="00704134"/>
    <w:rsid w:val="00715BEA"/>
    <w:rsid w:val="00740EEA"/>
    <w:rsid w:val="00772A26"/>
    <w:rsid w:val="00785998"/>
    <w:rsid w:val="00794804"/>
    <w:rsid w:val="007A2E8B"/>
    <w:rsid w:val="007B33F1"/>
    <w:rsid w:val="007C0308"/>
    <w:rsid w:val="007C2FF2"/>
    <w:rsid w:val="007D513B"/>
    <w:rsid w:val="007D6232"/>
    <w:rsid w:val="007E66CB"/>
    <w:rsid w:val="007F1F99"/>
    <w:rsid w:val="007F768F"/>
    <w:rsid w:val="00805E82"/>
    <w:rsid w:val="0080791D"/>
    <w:rsid w:val="008365C3"/>
    <w:rsid w:val="00847FFC"/>
    <w:rsid w:val="00872887"/>
    <w:rsid w:val="00873603"/>
    <w:rsid w:val="008A2C7D"/>
    <w:rsid w:val="008A722C"/>
    <w:rsid w:val="008B06D8"/>
    <w:rsid w:val="008C2F62"/>
    <w:rsid w:val="008C4B23"/>
    <w:rsid w:val="008D4DBE"/>
    <w:rsid w:val="008E7E62"/>
    <w:rsid w:val="008F6E2C"/>
    <w:rsid w:val="00910002"/>
    <w:rsid w:val="00911235"/>
    <w:rsid w:val="009303D9"/>
    <w:rsid w:val="00933C64"/>
    <w:rsid w:val="009576E1"/>
    <w:rsid w:val="009607A8"/>
    <w:rsid w:val="00965509"/>
    <w:rsid w:val="00972203"/>
    <w:rsid w:val="00995ACD"/>
    <w:rsid w:val="009A69AF"/>
    <w:rsid w:val="009D3313"/>
    <w:rsid w:val="009D397E"/>
    <w:rsid w:val="009F4200"/>
    <w:rsid w:val="00A012DF"/>
    <w:rsid w:val="00A059B3"/>
    <w:rsid w:val="00A31C8C"/>
    <w:rsid w:val="00A83751"/>
    <w:rsid w:val="00A85EA2"/>
    <w:rsid w:val="00A93C45"/>
    <w:rsid w:val="00AB5CC0"/>
    <w:rsid w:val="00AB6407"/>
    <w:rsid w:val="00AE3409"/>
    <w:rsid w:val="00B11A60"/>
    <w:rsid w:val="00B20DD7"/>
    <w:rsid w:val="00B22613"/>
    <w:rsid w:val="00B37651"/>
    <w:rsid w:val="00B63736"/>
    <w:rsid w:val="00B713FA"/>
    <w:rsid w:val="00B81952"/>
    <w:rsid w:val="00B95C88"/>
    <w:rsid w:val="00BA1025"/>
    <w:rsid w:val="00BC3420"/>
    <w:rsid w:val="00BC67AD"/>
    <w:rsid w:val="00BE7D3C"/>
    <w:rsid w:val="00BF5FF6"/>
    <w:rsid w:val="00C01C55"/>
    <w:rsid w:val="00C0207F"/>
    <w:rsid w:val="00C16117"/>
    <w:rsid w:val="00C2318D"/>
    <w:rsid w:val="00C3075A"/>
    <w:rsid w:val="00C433D9"/>
    <w:rsid w:val="00C76FFC"/>
    <w:rsid w:val="00C919A4"/>
    <w:rsid w:val="00CA1EB2"/>
    <w:rsid w:val="00CA4392"/>
    <w:rsid w:val="00CB3E36"/>
    <w:rsid w:val="00CC393F"/>
    <w:rsid w:val="00CD2263"/>
    <w:rsid w:val="00D13749"/>
    <w:rsid w:val="00D2176E"/>
    <w:rsid w:val="00D4562D"/>
    <w:rsid w:val="00D46C1A"/>
    <w:rsid w:val="00D62C15"/>
    <w:rsid w:val="00D632BE"/>
    <w:rsid w:val="00D72D06"/>
    <w:rsid w:val="00D7522C"/>
    <w:rsid w:val="00D7536F"/>
    <w:rsid w:val="00D76668"/>
    <w:rsid w:val="00D90D30"/>
    <w:rsid w:val="00DB09AE"/>
    <w:rsid w:val="00DB632B"/>
    <w:rsid w:val="00DB770C"/>
    <w:rsid w:val="00DC69B8"/>
    <w:rsid w:val="00DF10AB"/>
    <w:rsid w:val="00E07464"/>
    <w:rsid w:val="00E40C8D"/>
    <w:rsid w:val="00E4184C"/>
    <w:rsid w:val="00E42F52"/>
    <w:rsid w:val="00E61E12"/>
    <w:rsid w:val="00E7596C"/>
    <w:rsid w:val="00E878F2"/>
    <w:rsid w:val="00E97D74"/>
    <w:rsid w:val="00ED0149"/>
    <w:rsid w:val="00EF7DE3"/>
    <w:rsid w:val="00F03103"/>
    <w:rsid w:val="00F12284"/>
    <w:rsid w:val="00F177DB"/>
    <w:rsid w:val="00F271DE"/>
    <w:rsid w:val="00F30506"/>
    <w:rsid w:val="00F627DA"/>
    <w:rsid w:val="00F67086"/>
    <w:rsid w:val="00F7288F"/>
    <w:rsid w:val="00F847A6"/>
    <w:rsid w:val="00F9441B"/>
    <w:rsid w:val="00F96569"/>
    <w:rsid w:val="00FA4C32"/>
    <w:rsid w:val="00FC53A9"/>
    <w:rsid w:val="00FD749B"/>
    <w:rsid w:val="00FE7114"/>
    <w:rsid w:val="00FE7CE4"/>
    <w:rsid w:val="00FF1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B3EFF9"/>
  <w15:chartTrackingRefBased/>
  <w15:docId w15:val="{F70393F7-BE71-4745-A4B2-AE3F69CD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60" w:after="30"/>
      <w:ind w:left="58" w:hanging="29"/>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rsid w:val="00156B74"/>
    <w:rPr>
      <w:color w:val="0563C1" w:themeColor="hyperlink"/>
      <w:u w:val="single"/>
    </w:rPr>
  </w:style>
  <w:style w:type="character" w:styleId="UnresolvedMention">
    <w:name w:val="Unresolved Mention"/>
    <w:basedOn w:val="DefaultParagraphFont"/>
    <w:uiPriority w:val="99"/>
    <w:semiHidden/>
    <w:unhideWhenUsed/>
    <w:rsid w:val="00156B74"/>
    <w:rPr>
      <w:color w:val="605E5C"/>
      <w:shd w:val="clear" w:color="auto" w:fill="E1DFDD"/>
    </w:rPr>
  </w:style>
  <w:style w:type="paragraph" w:styleId="NormalWeb">
    <w:name w:val="Normal (Web)"/>
    <w:basedOn w:val="Normal"/>
    <w:uiPriority w:val="99"/>
    <w:unhideWhenUsed/>
    <w:rsid w:val="00847FFC"/>
    <w:pPr>
      <w:spacing w:before="100" w:beforeAutospacing="1" w:after="100" w:afterAutospacing="1"/>
      <w:jc w:val="left"/>
    </w:pPr>
    <w:rPr>
      <w:rFonts w:eastAsia="Times New Roman"/>
      <w:sz w:val="24"/>
      <w:szCs w:val="24"/>
      <w:lang w:val="en-IN" w:eastAsia="zh-CN"/>
    </w:rPr>
  </w:style>
  <w:style w:type="character" w:styleId="Strong">
    <w:name w:val="Strong"/>
    <w:basedOn w:val="DefaultParagraphFont"/>
    <w:uiPriority w:val="22"/>
    <w:qFormat/>
    <w:rsid w:val="00847FFC"/>
    <w:rPr>
      <w:b/>
      <w:bCs/>
    </w:rPr>
  </w:style>
  <w:style w:type="paragraph" w:styleId="ListParagraph">
    <w:name w:val="List Paragraph"/>
    <w:basedOn w:val="Normal"/>
    <w:uiPriority w:val="1"/>
    <w:qFormat/>
    <w:rsid w:val="000B2B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53BD-B001-433D-BAEA-84E6680CE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3080</Words>
  <Characters>17561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Administrator</cp:lastModifiedBy>
  <cp:revision>4</cp:revision>
  <cp:lastPrinted>2025-10-21T11:25:00Z</cp:lastPrinted>
  <dcterms:created xsi:type="dcterms:W3CDTF">2025-10-29T06:02:00Z</dcterms:created>
  <dcterms:modified xsi:type="dcterms:W3CDTF">2025-10-29T06:04:00Z</dcterms:modified>
</cp:coreProperties>
</file>