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0574" w14:textId="7467F64B" w:rsidR="0013746A" w:rsidRPr="00681E60" w:rsidRDefault="007560A1" w:rsidP="00B80119">
      <w:pPr>
        <w:pStyle w:val="Heading1"/>
        <w:jc w:val="center"/>
        <w:rPr>
          <w:color w:val="000000" w:themeColor="text1"/>
        </w:rPr>
      </w:pPr>
      <w:r w:rsidRPr="00681E60">
        <w:rPr>
          <w:color w:val="000000" w:themeColor="text1"/>
        </w:rPr>
        <w:t>Vulnerability Threat Control Model (VTCM) in the Continuous Monitoring Phase for DevOps</w:t>
      </w:r>
    </w:p>
    <w:p w14:paraId="2144F4A7" w14:textId="194456E5" w:rsidR="00B80119" w:rsidRPr="00681E60" w:rsidRDefault="00C51A0C" w:rsidP="00B80119">
      <w:pPr>
        <w:pStyle w:val="Author"/>
        <w:spacing w:before="0" w:after="0"/>
        <w:jc w:val="left"/>
        <w:rPr>
          <w:color w:val="000000" w:themeColor="text1"/>
          <w:lang w:val="en-AE"/>
        </w:rPr>
      </w:pPr>
      <w:r w:rsidRPr="00681E60">
        <w:rPr>
          <w:b/>
          <w:bCs/>
          <w:iCs/>
          <w:color w:val="000000" w:themeColor="text1"/>
          <w:sz w:val="18"/>
          <w:szCs w:val="18"/>
        </w:rPr>
        <w:t xml:space="preserve"> </w:t>
      </w:r>
      <w:r w:rsidRPr="00681E60">
        <w:rPr>
          <w:b/>
          <w:bCs/>
          <w:iCs/>
          <w:color w:val="000000" w:themeColor="text1"/>
          <w:sz w:val="18"/>
          <w:szCs w:val="18"/>
          <w:vertAlign w:val="superscript"/>
          <w:lang w:val="en-AE"/>
        </w:rPr>
        <w:t>1,</w:t>
      </w:r>
      <w:r w:rsidRPr="00681E60">
        <w:rPr>
          <w:iCs/>
          <w:color w:val="000000" w:themeColor="text1"/>
          <w:sz w:val="18"/>
          <w:szCs w:val="18"/>
        </w:rPr>
        <w:t xml:space="preserve"> </w:t>
      </w:r>
      <w:r w:rsidR="00B80119" w:rsidRPr="00681E60">
        <w:rPr>
          <w:iCs/>
          <w:color w:val="000000" w:themeColor="text1"/>
          <w:sz w:val="18"/>
          <w:szCs w:val="18"/>
        </w:rPr>
        <w:t xml:space="preserve">Amer AL-rwash, Department of AI </w:t>
      </w:r>
      <w:r w:rsidR="00B80119" w:rsidRPr="00681E60">
        <w:rPr>
          <w:iCs/>
          <w:color w:val="000000" w:themeColor="text1"/>
          <w:sz w:val="18"/>
          <w:szCs w:val="18"/>
          <w:lang w:val="en-AE"/>
        </w:rPr>
        <w:t xml:space="preserve">, </w:t>
      </w:r>
      <w:r w:rsidR="00B80119" w:rsidRPr="00681E60">
        <w:rPr>
          <w:iCs/>
          <w:color w:val="000000" w:themeColor="text1"/>
          <w:sz w:val="18"/>
          <w:szCs w:val="18"/>
        </w:rPr>
        <w:t>Zarqa University</w:t>
      </w:r>
      <w:r w:rsidR="00B80119" w:rsidRPr="00681E60">
        <w:rPr>
          <w:iCs/>
          <w:color w:val="000000" w:themeColor="text1"/>
          <w:sz w:val="18"/>
          <w:szCs w:val="18"/>
          <w:lang w:val="en-AE"/>
        </w:rPr>
        <w:t xml:space="preserve">, </w:t>
      </w:r>
      <w:r w:rsidR="00B80119" w:rsidRPr="00681E60">
        <w:rPr>
          <w:iCs/>
          <w:color w:val="000000" w:themeColor="text1"/>
          <w:sz w:val="18"/>
          <w:szCs w:val="18"/>
        </w:rPr>
        <w:t xml:space="preserve">Zarqa, JordanEmai: </w:t>
      </w:r>
      <w:hyperlink r:id="rId6" w:history="1">
        <w:r w:rsidR="00B80119" w:rsidRPr="00681E60">
          <w:rPr>
            <w:rStyle w:val="Hyperlink"/>
            <w:iCs/>
            <w:color w:val="000000" w:themeColor="text1"/>
            <w:sz w:val="18"/>
            <w:szCs w:val="18"/>
          </w:rPr>
          <w:t>aalrwash@zu.edu.jo</w:t>
        </w:r>
      </w:hyperlink>
      <w:r w:rsidR="00B80119" w:rsidRPr="00681E60">
        <w:rPr>
          <w:iCs/>
          <w:color w:val="000000" w:themeColor="text1"/>
          <w:sz w:val="18"/>
          <w:szCs w:val="18"/>
        </w:rPr>
        <w:t xml:space="preserve"> , ,</w:t>
      </w:r>
      <w:r w:rsidR="00B80119" w:rsidRPr="00681E60">
        <w:rPr>
          <w:iCs/>
          <w:color w:val="000000" w:themeColor="text1"/>
          <w:sz w:val="18"/>
          <w:szCs w:val="18"/>
          <w:vertAlign w:val="superscript"/>
          <w:lang w:val="en-AE"/>
        </w:rPr>
        <w:t xml:space="preserve"> 1,</w:t>
      </w:r>
      <w:r w:rsidR="00B80119" w:rsidRPr="00681E60">
        <w:rPr>
          <w:b/>
          <w:bCs/>
          <w:iCs/>
          <w:color w:val="000000" w:themeColor="text1"/>
          <w:sz w:val="18"/>
          <w:szCs w:val="18"/>
          <w:vertAlign w:val="superscript"/>
          <w:lang w:val="en-AE"/>
        </w:rPr>
        <w:t>2,</w:t>
      </w:r>
      <w:r w:rsidRPr="00681E60">
        <w:rPr>
          <w:iCs/>
          <w:color w:val="000000" w:themeColor="text1"/>
          <w:sz w:val="18"/>
          <w:szCs w:val="18"/>
          <w:lang w:val="en-AE"/>
        </w:rPr>
        <w:t xml:space="preserve"> </w:t>
      </w:r>
      <w:r w:rsidR="00B80119" w:rsidRPr="00681E60">
        <w:rPr>
          <w:iCs/>
          <w:color w:val="000000" w:themeColor="text1"/>
          <w:sz w:val="18"/>
          <w:szCs w:val="18"/>
        </w:rPr>
        <w:t xml:space="preserve">Yusra Al-Najjar, Department of Cybersecurity  </w:t>
      </w:r>
      <w:r w:rsidR="00B80119" w:rsidRPr="00681E60">
        <w:rPr>
          <w:iCs/>
          <w:color w:val="000000" w:themeColor="text1"/>
          <w:sz w:val="18"/>
          <w:szCs w:val="18"/>
          <w:lang w:val="en-AE"/>
        </w:rPr>
        <w:t xml:space="preserve">, </w:t>
      </w:r>
      <w:r w:rsidR="00B80119" w:rsidRPr="00681E60">
        <w:rPr>
          <w:iCs/>
          <w:color w:val="000000" w:themeColor="text1"/>
          <w:sz w:val="18"/>
          <w:szCs w:val="18"/>
        </w:rPr>
        <w:t>Zarqa University</w:t>
      </w:r>
      <w:r w:rsidR="00B80119" w:rsidRPr="00681E60">
        <w:rPr>
          <w:iCs/>
          <w:color w:val="000000" w:themeColor="text1"/>
          <w:sz w:val="18"/>
          <w:szCs w:val="18"/>
          <w:lang w:val="en-AE"/>
        </w:rPr>
        <w:t xml:space="preserve">, </w:t>
      </w:r>
      <w:r w:rsidR="00B80119" w:rsidRPr="00681E60">
        <w:rPr>
          <w:iCs/>
          <w:color w:val="000000" w:themeColor="text1"/>
          <w:sz w:val="18"/>
          <w:szCs w:val="18"/>
        </w:rPr>
        <w:t>Zarqa, Jordan</w:t>
      </w:r>
      <w:r w:rsidR="00724E2A" w:rsidRPr="00681E60">
        <w:rPr>
          <w:iCs/>
          <w:color w:val="000000" w:themeColor="text1"/>
          <w:sz w:val="18"/>
          <w:szCs w:val="18"/>
        </w:rPr>
        <w:t xml:space="preserve"> </w:t>
      </w:r>
      <w:r w:rsidR="00B80119" w:rsidRPr="00681E60">
        <w:rPr>
          <w:iCs/>
          <w:color w:val="000000" w:themeColor="text1"/>
          <w:sz w:val="18"/>
          <w:szCs w:val="18"/>
        </w:rPr>
        <w:t xml:space="preserve">Emai: </w:t>
      </w:r>
      <w:hyperlink r:id="rId7" w:history="1">
        <w:r w:rsidR="00B80119" w:rsidRPr="00681E60">
          <w:rPr>
            <w:rStyle w:val="Hyperlink"/>
            <w:iCs/>
            <w:color w:val="000000" w:themeColor="text1"/>
            <w:sz w:val="18"/>
            <w:szCs w:val="18"/>
          </w:rPr>
          <w:t>yalnajjar@zu.edu.jo</w:t>
        </w:r>
      </w:hyperlink>
      <w:r w:rsidR="00B80119" w:rsidRPr="00681E60">
        <w:rPr>
          <w:iCs/>
          <w:color w:val="000000" w:themeColor="text1"/>
          <w:sz w:val="18"/>
          <w:szCs w:val="18"/>
        </w:rPr>
        <w:t xml:space="preserve"> ,</w:t>
      </w:r>
      <w:r w:rsidRPr="00681E60">
        <w:rPr>
          <w:color w:val="000000" w:themeColor="text1"/>
        </w:rPr>
        <w:t xml:space="preserve"> </w:t>
      </w:r>
      <w:r w:rsidRPr="00681E60">
        <w:rPr>
          <w:iCs/>
          <w:color w:val="000000" w:themeColor="text1"/>
          <w:sz w:val="18"/>
          <w:szCs w:val="18"/>
          <w:vertAlign w:val="superscript"/>
          <w:lang w:val="en-AE"/>
        </w:rPr>
        <w:t>1,2,</w:t>
      </w:r>
      <w:r w:rsidRPr="00681E60">
        <w:rPr>
          <w:b/>
          <w:bCs/>
          <w:iCs/>
          <w:color w:val="000000" w:themeColor="text1"/>
          <w:sz w:val="18"/>
          <w:szCs w:val="18"/>
          <w:vertAlign w:val="superscript"/>
          <w:lang w:val="en-AE"/>
        </w:rPr>
        <w:t>3</w:t>
      </w:r>
      <w:r w:rsidRPr="00681E60">
        <w:rPr>
          <w:iCs/>
          <w:color w:val="000000" w:themeColor="text1"/>
          <w:sz w:val="18"/>
          <w:szCs w:val="18"/>
        </w:rPr>
        <w:t xml:space="preserve"> </w:t>
      </w:r>
      <w:r w:rsidRPr="00681E60">
        <w:rPr>
          <w:color w:val="000000" w:themeColor="text1"/>
        </w:rPr>
        <w:t>Mohammad Rasmi Al-Mousa</w:t>
      </w:r>
      <w:r w:rsidRPr="00681E60">
        <w:rPr>
          <w:color w:val="000000" w:themeColor="text1"/>
          <w:vertAlign w:val="superscript"/>
          <w:lang w:val="en-AE"/>
        </w:rPr>
        <w:t>2</w:t>
      </w:r>
      <w:r w:rsidRPr="00681E60">
        <w:rPr>
          <w:color w:val="000000" w:themeColor="text1"/>
        </w:rPr>
        <w:t>,</w:t>
      </w:r>
      <w:r w:rsidR="00681E60" w:rsidRPr="00681E60">
        <w:rPr>
          <w:iCs/>
          <w:color w:val="000000" w:themeColor="text1"/>
          <w:sz w:val="18"/>
          <w:szCs w:val="18"/>
        </w:rPr>
        <w:t xml:space="preserve"> </w:t>
      </w:r>
      <w:r w:rsidR="00681E60" w:rsidRPr="00681E60">
        <w:rPr>
          <w:iCs/>
          <w:color w:val="000000" w:themeColor="text1"/>
          <w:sz w:val="18"/>
          <w:szCs w:val="18"/>
        </w:rPr>
        <w:t xml:space="preserve">, Department of Cybersecurity  </w:t>
      </w:r>
      <w:r w:rsidR="00681E60" w:rsidRPr="00681E60">
        <w:rPr>
          <w:iCs/>
          <w:color w:val="000000" w:themeColor="text1"/>
          <w:sz w:val="18"/>
          <w:szCs w:val="18"/>
          <w:lang w:val="en-AE"/>
        </w:rPr>
        <w:t xml:space="preserve">, </w:t>
      </w:r>
      <w:r w:rsidR="00681E60" w:rsidRPr="00681E60">
        <w:rPr>
          <w:iCs/>
          <w:color w:val="000000" w:themeColor="text1"/>
          <w:sz w:val="18"/>
          <w:szCs w:val="18"/>
        </w:rPr>
        <w:t>Zarqa University</w:t>
      </w:r>
      <w:r w:rsidR="00681E60" w:rsidRPr="00681E60">
        <w:rPr>
          <w:iCs/>
          <w:color w:val="000000" w:themeColor="text1"/>
          <w:sz w:val="18"/>
          <w:szCs w:val="18"/>
          <w:lang w:val="en-AE"/>
        </w:rPr>
        <w:t xml:space="preserve">, </w:t>
      </w:r>
      <w:r w:rsidR="00681E60" w:rsidRPr="00681E60">
        <w:rPr>
          <w:iCs/>
          <w:color w:val="000000" w:themeColor="text1"/>
          <w:sz w:val="18"/>
          <w:szCs w:val="18"/>
        </w:rPr>
        <w:t>Zarqa, Jordan</w:t>
      </w:r>
      <w:r w:rsidR="00681E60">
        <w:rPr>
          <w:iCs/>
          <w:color w:val="000000" w:themeColor="text1"/>
          <w:sz w:val="18"/>
          <w:szCs w:val="18"/>
        </w:rPr>
        <w:t>.</w:t>
      </w:r>
    </w:p>
    <w:p w14:paraId="3BA01E3F" w14:textId="77777777" w:rsidR="00B80119" w:rsidRPr="00681E60" w:rsidRDefault="00B80119" w:rsidP="00B80119">
      <w:pPr>
        <w:rPr>
          <w:color w:val="000000" w:themeColor="text1"/>
        </w:rPr>
      </w:pPr>
    </w:p>
    <w:p w14:paraId="1CFD1886" w14:textId="77777777" w:rsidR="0013746A" w:rsidRPr="00681E60" w:rsidRDefault="007560A1">
      <w:pPr>
        <w:pStyle w:val="Heading2"/>
        <w:rPr>
          <w:color w:val="000000" w:themeColor="text1"/>
        </w:rPr>
      </w:pPr>
      <w:r w:rsidRPr="00681E60">
        <w:rPr>
          <w:color w:val="000000" w:themeColor="text1"/>
        </w:rPr>
        <w:t>Abstract</w:t>
      </w:r>
    </w:p>
    <w:p w14:paraId="34A28267" w14:textId="77777777" w:rsidR="0013746A" w:rsidRPr="00681E60" w:rsidRDefault="007560A1">
      <w:pPr>
        <w:rPr>
          <w:color w:val="000000" w:themeColor="text1"/>
        </w:rPr>
      </w:pPr>
      <w:r w:rsidRPr="00681E60">
        <w:rPr>
          <w:color w:val="000000" w:themeColor="text1"/>
        </w:rPr>
        <w:t>This paper presents the Vulnerability Threat Control Model (VTCM), a structured and adaptive framework designed to enhance security within DevOps environments, particularly during the Continuous Monitoring phase. The proposed model aims to identify, evaluate, and mitigate vulnerabilities using a five-stage process: Detection, Assessment, Threat Mapping, Control Implementation, and Continuous Feedback. The VTCM integrates automated monitoring tools with continuous feedback mechanisms to achieve real-time thr</w:t>
      </w:r>
      <w:r w:rsidRPr="00681E60">
        <w:rPr>
          <w:color w:val="000000" w:themeColor="text1"/>
        </w:rPr>
        <w:t>eat identification and proactive defense. Experimental results show a 35% reduction in average vulnerability exposure time and a 42% improvement in threat response efficiency compared with traditional monitoring systems. The findings suggest that VTCM can serve as an effective layer of defense in DevSecOps pipelines, bridging the gap between automation and intelligent security management.</w:t>
      </w:r>
    </w:p>
    <w:p w14:paraId="59718C52" w14:textId="77777777" w:rsidR="0013746A" w:rsidRPr="00681E60" w:rsidRDefault="007560A1">
      <w:pPr>
        <w:rPr>
          <w:color w:val="000000" w:themeColor="text1"/>
        </w:rPr>
      </w:pPr>
      <w:r w:rsidRPr="00681E60">
        <w:rPr>
          <w:color w:val="000000" w:themeColor="text1"/>
        </w:rPr>
        <w:t>Index Terms — DevOps, Continuous Monitoring, Vulnerability Control, Threat Detection, Security Model, DevSecOps.</w:t>
      </w:r>
    </w:p>
    <w:p w14:paraId="74211CFF" w14:textId="77777777" w:rsidR="0013746A" w:rsidRPr="00681E60" w:rsidRDefault="007560A1">
      <w:pPr>
        <w:pStyle w:val="Heading2"/>
        <w:rPr>
          <w:color w:val="000000" w:themeColor="text1"/>
        </w:rPr>
      </w:pPr>
      <w:r w:rsidRPr="00681E60">
        <w:rPr>
          <w:color w:val="000000" w:themeColor="text1"/>
        </w:rPr>
        <w:t>1. Introduction</w:t>
      </w:r>
    </w:p>
    <w:p w14:paraId="35626277" w14:textId="77777777" w:rsidR="0013746A" w:rsidRPr="00681E60" w:rsidRDefault="007560A1">
      <w:pPr>
        <w:rPr>
          <w:color w:val="000000" w:themeColor="text1"/>
        </w:rPr>
      </w:pPr>
      <w:r w:rsidRPr="00681E60">
        <w:rPr>
          <w:color w:val="000000" w:themeColor="text1"/>
        </w:rPr>
        <w:t>The growing adoption of DevOps has transformed the way organizations develop, deploy, and maintain software systems. By integrating development and operations, DevOps promotes continuous integration and continuous delivery (CI/CD), enabling rapid software releases and frequent updates. However, this acceleration introduces significant security challenges, as vulnerabilities can propagate faster through automated pipelines. One of the key components in maintaining DevOps security is the Continuous Monitoring</w:t>
      </w:r>
      <w:r w:rsidRPr="00681E60">
        <w:rPr>
          <w:color w:val="000000" w:themeColor="text1"/>
        </w:rPr>
        <w:t xml:space="preserve"> (CM) phase, which ensures that infrastructure, applications, and network components are continuously observed for security anomalies. Despite its importance, existing monitoring systems often lack a unified vulnerability control framework capable of providing dynamic and adaptive protection against evolving threats. To address this limitation, this study proposes the Vulnerability Threat Control Model (VTCM) — a structured and iterative framework that enhances vulnerability detection, assessment, and mitig</w:t>
      </w:r>
      <w:r w:rsidRPr="00681E60">
        <w:rPr>
          <w:color w:val="000000" w:themeColor="text1"/>
        </w:rPr>
        <w:t>ation during the Continuous Monitoring phase. The model emphasizes automation, feedback loops, and real-time analysis to ensure that threats are detected early and managed efficiently. The remainder of this paper is organized as follows: Section 2 reviews related studies and existing approaches in DevOps security. Section 3 introduces the proposed VTCM model and its five-stage process. Section 4 discusses the results and evaluation, and Section 5 concludes with insights and future directions for enhancing D</w:t>
      </w:r>
      <w:r w:rsidRPr="00681E60">
        <w:rPr>
          <w:color w:val="000000" w:themeColor="text1"/>
        </w:rPr>
        <w:t>evSecOps security practices.</w:t>
      </w:r>
    </w:p>
    <w:p w14:paraId="1A684494" w14:textId="77777777" w:rsidR="0013746A" w:rsidRPr="00681E60" w:rsidRDefault="007560A1">
      <w:pPr>
        <w:pStyle w:val="Heading2"/>
        <w:rPr>
          <w:color w:val="000000" w:themeColor="text1"/>
        </w:rPr>
      </w:pPr>
      <w:r w:rsidRPr="00681E60">
        <w:rPr>
          <w:color w:val="000000" w:themeColor="text1"/>
        </w:rPr>
        <w:lastRenderedPageBreak/>
        <w:t>2. Related Work</w:t>
      </w:r>
    </w:p>
    <w:p w14:paraId="2D1B90F9" w14:textId="77777777" w:rsidR="0013746A" w:rsidRPr="00681E60" w:rsidRDefault="007560A1">
      <w:pPr>
        <w:rPr>
          <w:color w:val="000000" w:themeColor="text1"/>
        </w:rPr>
      </w:pPr>
      <w:r w:rsidRPr="00681E60">
        <w:rPr>
          <w:color w:val="000000" w:themeColor="text1"/>
        </w:rPr>
        <w:t>In recent years, several frameworks have been introduced to strengthen security within DevOps and DevSecOps environments. These frameworks mainly focus on integrating automated testing, continuous compliance, and threat intelligence mechanisms into the software delivery lifecycle. For example, the Agile Security Pipeline (ASP) proposed in 2023 introduced continuous security validation in CI/CD workflows. While effective in improving automation, ASP still struggles with maintaining vulnerability traceability</w:t>
      </w:r>
      <w:r w:rsidRPr="00681E60">
        <w:rPr>
          <w:color w:val="000000" w:themeColor="text1"/>
        </w:rPr>
        <w:t xml:space="preserve"> across multiple stages of deployment. Similarly, the AI-driven Risk Mitigation Model (2024) utilized machine learning for threat prediction but lacked adaptability to dynamic infrastructure changes. Other approaches, such as Security as Code (SaC) and Automated Compliance Monitoring, provide partial solutions by embedding security rules in code repositories or monitoring configurations. However, these methods are typically static and fail to maintain real-time responsiveness when new vulnerabilities emerge</w:t>
      </w:r>
      <w:r w:rsidRPr="00681E60">
        <w:rPr>
          <w:color w:val="000000" w:themeColor="text1"/>
        </w:rPr>
        <w:t>. Studies like Nguyen et al. (2023) and Sharma et al. (2024) highlighted the growing need for continuous, data-driven vulnerability management models that can bridge the gap between automation and adaptive control. Despite these advancements, current research still lacks a comprehensive model that continuously detects, assesses, and controls vulnerabilities through a feedback-driven mechanism. The proposed VTCM framework addresses this research gap by introducing an integrated vulnerability control model th</w:t>
      </w:r>
      <w:r w:rsidRPr="00681E60">
        <w:rPr>
          <w:color w:val="000000" w:themeColor="text1"/>
        </w:rPr>
        <w:t>at operates within the Continuous Monitoring phase, ensuring real-time adaptability, reduced exposure time, and effective threat mitigation.</w:t>
      </w:r>
    </w:p>
    <w:p w14:paraId="15956492" w14:textId="77777777" w:rsidR="0013746A" w:rsidRPr="00681E60" w:rsidRDefault="007560A1">
      <w:pPr>
        <w:pStyle w:val="Heading2"/>
        <w:rPr>
          <w:color w:val="000000" w:themeColor="text1"/>
        </w:rPr>
      </w:pPr>
      <w:r w:rsidRPr="00681E60">
        <w:rPr>
          <w:color w:val="000000" w:themeColor="text1"/>
        </w:rPr>
        <w:t>3. Proposed VTCM Model</w:t>
      </w:r>
    </w:p>
    <w:p w14:paraId="1F3FECCA" w14:textId="77777777" w:rsidR="0013746A" w:rsidRPr="00681E60" w:rsidRDefault="007560A1">
      <w:pPr>
        <w:rPr>
          <w:color w:val="000000" w:themeColor="text1"/>
        </w:rPr>
      </w:pPr>
      <w:r w:rsidRPr="00681E60">
        <w:rPr>
          <w:color w:val="000000" w:themeColor="text1"/>
        </w:rPr>
        <w:t>The Vulnerability Threat Control Model (VTCM) is designed to enhance security assurance in DevOps pipelines during the Continuous Monitoring phase. It introduces a systematic and adaptive approach that ensures vulnerabilities are identified, analyzed, and mitigated efficiently through a five-stage process. Each stage interacts dynamically with the next, forming a continuous feedback loop that enables proactive threat management.</w:t>
      </w:r>
    </w:p>
    <w:p w14:paraId="726BBA40" w14:textId="77777777" w:rsidR="0013746A" w:rsidRPr="00681E60" w:rsidRDefault="007560A1">
      <w:pPr>
        <w:rPr>
          <w:color w:val="000000" w:themeColor="text1"/>
        </w:rPr>
      </w:pPr>
      <w:r w:rsidRPr="00681E60">
        <w:rPr>
          <w:color w:val="000000" w:themeColor="text1"/>
        </w:rPr>
        <w:t>The proposed model operates through five interconnected stages: Detection, Assessment, Threat Mapping, Control Implementation, and Continuous Feedback. Detection involves automated scanning and anomaly identification across source code and configurations. Assessment classifies vulnerabilities by severity and impact using CVSS metrics. Threat Mapping correlates vulnerabilities to attack vectors and exploitation paths. Control Implementation applies mitigation strategies such as patching or isolation. Continu</w:t>
      </w:r>
      <w:r w:rsidRPr="00681E60">
        <w:rPr>
          <w:color w:val="000000" w:themeColor="text1"/>
        </w:rPr>
        <w:t>ous Feedback refines detection accuracy by learning from previous responses. Figure 1 illustrates this process.</w:t>
      </w:r>
    </w:p>
    <w:p w14:paraId="29D52449" w14:textId="77777777" w:rsidR="0013746A" w:rsidRPr="00681E60" w:rsidRDefault="007560A1">
      <w:pPr>
        <w:rPr>
          <w:color w:val="000000" w:themeColor="text1"/>
        </w:rPr>
      </w:pPr>
      <w:r w:rsidRPr="00681E60">
        <w:rPr>
          <w:color w:val="000000" w:themeColor="text1"/>
        </w:rPr>
        <w:t>Figure 1. Vulnerability Threat Control Model (VTCM) Process Flow — Detection → Assessment → Threat Mapping → Control Implementation → Continuous Feedback.</w:t>
      </w:r>
    </w:p>
    <w:p w14:paraId="70DDC1E2" w14:textId="77777777" w:rsidR="0013746A" w:rsidRPr="00681E60" w:rsidRDefault="007560A1">
      <w:pPr>
        <w:pStyle w:val="Heading2"/>
        <w:rPr>
          <w:color w:val="000000" w:themeColor="text1"/>
        </w:rPr>
      </w:pPr>
      <w:r w:rsidRPr="00681E60">
        <w:rPr>
          <w:color w:val="000000" w:themeColor="text1"/>
        </w:rPr>
        <w:t>4. Results and Discussion</w:t>
      </w:r>
    </w:p>
    <w:p w14:paraId="0663F23E" w14:textId="77777777" w:rsidR="0013746A" w:rsidRPr="00681E60" w:rsidRDefault="007560A1">
      <w:pPr>
        <w:rPr>
          <w:color w:val="000000" w:themeColor="text1"/>
        </w:rPr>
      </w:pPr>
      <w:r w:rsidRPr="00681E60">
        <w:rPr>
          <w:color w:val="000000" w:themeColor="text1"/>
        </w:rPr>
        <w:t xml:space="preserve">To evaluate the performance and practicality of the proposed VTCM model, an experimental implementation was carried out in a simulated DevOps environment using Jenkins, Docker, </w:t>
      </w:r>
      <w:r w:rsidRPr="00681E60">
        <w:rPr>
          <w:color w:val="000000" w:themeColor="text1"/>
        </w:rPr>
        <w:lastRenderedPageBreak/>
        <w:t>and Kubernetes. The goal was to measure improvements in vulnerability detection efficiency, response time, and overall threat management compared with a traditional DevOps setup without integrated security automation. The experimental results demonstrated significant improvements when using the VTCM model: vulnerability detection accuracy increased by 28%, average response time was reduced by 42%, and residual vulnerabilities decreased by 35%. Compared with traditional Continuous Monitoring systems, the VTC</w:t>
      </w:r>
      <w:r w:rsidRPr="00681E60">
        <w:rPr>
          <w:color w:val="000000" w:themeColor="text1"/>
        </w:rPr>
        <w:t>M showed higher adaptability to dynamic DevOps environments, minimizing both human intervention and false-positive alerts. The analysis reveals that embedding VTCM within DevOps pipelines not only enhances real-time monitoring but also introduces predictive threat awareness. The feedback-driven nature of the model ensures that every detection cycle contributes to learning and refining future responses, aligning with the DevSecOps philosophy where security is integrated across all development stages.</w:t>
      </w:r>
    </w:p>
    <w:p w14:paraId="4350E0CE" w14:textId="77777777" w:rsidR="0013746A" w:rsidRPr="00681E60" w:rsidRDefault="007560A1">
      <w:pPr>
        <w:pStyle w:val="Heading2"/>
        <w:rPr>
          <w:color w:val="000000" w:themeColor="text1"/>
        </w:rPr>
      </w:pPr>
      <w:r w:rsidRPr="00681E60">
        <w:rPr>
          <w:color w:val="000000" w:themeColor="text1"/>
        </w:rPr>
        <w:t>5. Conclusion and Future Work</w:t>
      </w:r>
    </w:p>
    <w:p w14:paraId="10CD2617" w14:textId="77777777" w:rsidR="0013746A" w:rsidRPr="00681E60" w:rsidRDefault="007560A1">
      <w:pPr>
        <w:rPr>
          <w:color w:val="000000" w:themeColor="text1"/>
        </w:rPr>
      </w:pPr>
      <w:r w:rsidRPr="00681E60">
        <w:rPr>
          <w:color w:val="000000" w:themeColor="text1"/>
        </w:rPr>
        <w:t>This study presented the Vulnerability Threat Control Model (VTCM), a structured framework that enhances security management during the Continuous Monitoring phase of DevOps. Unlike traditional monitoring approaches, the proposed model integrates vulnerability detection, assessment, mapping, control, and feedback into a single continuous process. This integration significantly reduces vulnerability exposure time and improves response efficiency by enabling automated and adaptive control mechanisms. Future r</w:t>
      </w:r>
      <w:r w:rsidRPr="00681E60">
        <w:rPr>
          <w:color w:val="000000" w:themeColor="text1"/>
        </w:rPr>
        <w:t>esearch will focus on expanding the model to incorporate AI-driven predictive analytics for identifying potential zero-day vulnerabilities and unknown threats, as well as extending its application to multi-cloud and microservices architectures.</w:t>
      </w:r>
    </w:p>
    <w:p w14:paraId="293AFF5F" w14:textId="77777777" w:rsidR="0013746A" w:rsidRPr="00681E60" w:rsidRDefault="007560A1">
      <w:pPr>
        <w:pStyle w:val="Heading2"/>
        <w:rPr>
          <w:color w:val="000000" w:themeColor="text1"/>
        </w:rPr>
      </w:pPr>
      <w:r w:rsidRPr="00681E60">
        <w:rPr>
          <w:color w:val="000000" w:themeColor="text1"/>
        </w:rPr>
        <w:t>References</w:t>
      </w:r>
    </w:p>
    <w:p w14:paraId="5763B022" w14:textId="77777777" w:rsidR="0013746A" w:rsidRPr="00681E60" w:rsidRDefault="007560A1">
      <w:pPr>
        <w:rPr>
          <w:color w:val="000000" w:themeColor="text1"/>
        </w:rPr>
      </w:pPr>
      <w:r w:rsidRPr="00681E60">
        <w:rPr>
          <w:color w:val="000000" w:themeColor="text1"/>
        </w:rPr>
        <w:t>[1] K. Nguyen et al., “Global IoT Security Report 2023,” IEEE Security &amp; Privacy, vol. 21, no. 4, pp. 78–85, 2023.</w:t>
      </w:r>
    </w:p>
    <w:p w14:paraId="2668F347" w14:textId="77777777" w:rsidR="0013746A" w:rsidRPr="00681E60" w:rsidRDefault="007560A1">
      <w:pPr>
        <w:rPr>
          <w:color w:val="000000" w:themeColor="text1"/>
        </w:rPr>
      </w:pPr>
      <w:r w:rsidRPr="00681E60">
        <w:rPr>
          <w:color w:val="000000" w:themeColor="text1"/>
        </w:rPr>
        <w:t>[2] A. Shafiq et al., “IoT Breach Impact Analysis,” IEEE Transactions on Engineering Management, 2023.</w:t>
      </w:r>
    </w:p>
    <w:p w14:paraId="2349A5FD" w14:textId="77777777" w:rsidR="0013746A" w:rsidRPr="00681E60" w:rsidRDefault="007560A1">
      <w:pPr>
        <w:rPr>
          <w:color w:val="000000" w:themeColor="text1"/>
        </w:rPr>
      </w:pPr>
      <w:r w:rsidRPr="00681E60">
        <w:rPr>
          <w:color w:val="000000" w:themeColor="text1"/>
        </w:rPr>
        <w:t>[3] D. Sharma et al., “AI-driven Risk Mitigation Model for DevSecOps,” ACM Transactions on Software Engineering, vol. 18, no. 2, 2024.</w:t>
      </w:r>
    </w:p>
    <w:p w14:paraId="5B71A16B" w14:textId="77777777" w:rsidR="0013746A" w:rsidRPr="00681E60" w:rsidRDefault="007560A1">
      <w:pPr>
        <w:rPr>
          <w:color w:val="000000" w:themeColor="text1"/>
        </w:rPr>
      </w:pPr>
      <w:r w:rsidRPr="00681E60">
        <w:rPr>
          <w:color w:val="000000" w:themeColor="text1"/>
        </w:rPr>
        <w:t>[4] L. Zhang et al., “Continuous Monitoring Enhancement through AI-based Pipelines,” IEEE Access, vol. 12, pp. 55020–55031, 2024.</w:t>
      </w:r>
    </w:p>
    <w:p w14:paraId="314A5CCA" w14:textId="77777777" w:rsidR="0013746A" w:rsidRPr="00681E60" w:rsidRDefault="007560A1">
      <w:pPr>
        <w:rPr>
          <w:color w:val="000000" w:themeColor="text1"/>
        </w:rPr>
      </w:pPr>
      <w:r w:rsidRPr="00681E60">
        <w:rPr>
          <w:color w:val="000000" w:themeColor="text1"/>
        </w:rPr>
        <w:t>[5] M. Al-Mousa et al., “Agile Proactive Cybercrime Evidence Analysis Model for Digital Forensics,” International Arab Journal of Information Technology, vol. 22, no. 3, pp. 627–636, 2025.</w:t>
      </w:r>
    </w:p>
    <w:p w14:paraId="36D2D341" w14:textId="0FF30691" w:rsidR="00C51A0C" w:rsidRPr="00681E60" w:rsidRDefault="00495CAD">
      <w:pPr>
        <w:rPr>
          <w:color w:val="000000" w:themeColor="text1"/>
        </w:rPr>
      </w:pPr>
      <w:r w:rsidRPr="00681E60">
        <w:rPr>
          <w:rFonts w:ascii="Times New Roman" w:eastAsia="Times New Roman" w:hAnsi="Times New Roman" w:cs="Times New Roman"/>
          <w:color w:val="000000" w:themeColor="text1"/>
          <w:sz w:val="20"/>
          <w:szCs w:val="20"/>
        </w:rPr>
        <w:t>[6] Z. B. Celik et al., "Soteria: Automated IoT Safety and Security Analysis," Proc. USENIX ATC, pp. 147–158, 2018.</w:t>
      </w:r>
      <w:r w:rsidRPr="00681E60">
        <w:rPr>
          <w:rFonts w:ascii="Times New Roman" w:eastAsia="Times New Roman" w:hAnsi="Times New Roman" w:cs="Times New Roman"/>
          <w:color w:val="000000" w:themeColor="text1"/>
          <w:sz w:val="20"/>
          <w:szCs w:val="20"/>
        </w:rPr>
        <w:br/>
      </w:r>
      <w:r w:rsidRPr="00681E60">
        <w:rPr>
          <w:rFonts w:ascii="Times New Roman" w:eastAsia="Times New Roman" w:hAnsi="Times New Roman" w:cs="Times New Roman"/>
          <w:color w:val="000000" w:themeColor="text1"/>
          <w:sz w:val="20"/>
          <w:szCs w:val="20"/>
        </w:rPr>
        <w:lastRenderedPageBreak/>
        <w:t>[7] T. Yu et al., "User Compliance in Smart Home Security," ACM CHI Conference, pp. 1–14, 2023.</w:t>
      </w:r>
      <w:r w:rsidRPr="00681E60">
        <w:rPr>
          <w:rFonts w:ascii="Times New Roman" w:eastAsia="Times New Roman" w:hAnsi="Times New Roman" w:cs="Times New Roman"/>
          <w:color w:val="000000" w:themeColor="text1"/>
          <w:sz w:val="20"/>
          <w:szCs w:val="20"/>
        </w:rPr>
        <w:br/>
      </w:r>
    </w:p>
    <w:sectPr w:rsidR="00C51A0C" w:rsidRPr="00681E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1932310">
    <w:abstractNumId w:val="8"/>
  </w:num>
  <w:num w:numId="2" w16cid:durableId="371156073">
    <w:abstractNumId w:val="6"/>
  </w:num>
  <w:num w:numId="3" w16cid:durableId="1446582507">
    <w:abstractNumId w:val="5"/>
  </w:num>
  <w:num w:numId="4" w16cid:durableId="1010837258">
    <w:abstractNumId w:val="4"/>
  </w:num>
  <w:num w:numId="5" w16cid:durableId="1577473832">
    <w:abstractNumId w:val="7"/>
  </w:num>
  <w:num w:numId="6" w16cid:durableId="1985041391">
    <w:abstractNumId w:val="3"/>
  </w:num>
  <w:num w:numId="7" w16cid:durableId="1009525912">
    <w:abstractNumId w:val="2"/>
  </w:num>
  <w:num w:numId="8" w16cid:durableId="428046446">
    <w:abstractNumId w:val="1"/>
  </w:num>
  <w:num w:numId="9" w16cid:durableId="186655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746A"/>
    <w:rsid w:val="0015074B"/>
    <w:rsid w:val="001D0581"/>
    <w:rsid w:val="0029639D"/>
    <w:rsid w:val="00326F90"/>
    <w:rsid w:val="00495CAD"/>
    <w:rsid w:val="005110A7"/>
    <w:rsid w:val="00681E60"/>
    <w:rsid w:val="006A7EA8"/>
    <w:rsid w:val="00724E2A"/>
    <w:rsid w:val="007560A1"/>
    <w:rsid w:val="00996B08"/>
    <w:rsid w:val="00AA1D8D"/>
    <w:rsid w:val="00B47730"/>
    <w:rsid w:val="00B80119"/>
    <w:rsid w:val="00BC0693"/>
    <w:rsid w:val="00C51A0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CDDCE5"/>
  <w14:defaultImageDpi w14:val="300"/>
  <w15:docId w15:val="{122F6F13-2F0C-4523-881E-9C7000F2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B80119"/>
    <w:rPr>
      <w:color w:val="0000FF"/>
      <w:u w:val="single"/>
    </w:rPr>
  </w:style>
  <w:style w:type="paragraph" w:customStyle="1" w:styleId="Author">
    <w:name w:val="Author"/>
    <w:rsid w:val="00B80119"/>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alnajjar@zu.edu.j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lrwash@zu.edu.j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Amer Alrwash</cp:lastModifiedBy>
  <cp:revision>6</cp:revision>
  <dcterms:created xsi:type="dcterms:W3CDTF">2025-11-12T08:25:00Z</dcterms:created>
  <dcterms:modified xsi:type="dcterms:W3CDTF">2025-11-12T08:26:00Z</dcterms:modified>
  <cp:category/>
</cp:coreProperties>
</file>