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C755" w14:textId="39C4F86E" w:rsidR="00D01CA6" w:rsidRDefault="00D01CA6" w:rsidP="001F59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CA6">
        <w:rPr>
          <w:rFonts w:ascii="Times New Roman" w:hAnsi="Times New Roman" w:cs="Times New Roman"/>
          <w:b/>
          <w:bCs/>
          <w:sz w:val="24"/>
          <w:szCs w:val="24"/>
        </w:rPr>
        <w:t>Edge-Intelligent Framework for Real-Time Water Quality Monitoring and Classification</w:t>
      </w:r>
    </w:p>
    <w:p w14:paraId="3B0CE565" w14:textId="77777777" w:rsidR="00D01CA6" w:rsidRDefault="00D01CA6" w:rsidP="001F59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F6176" w14:textId="2A5FDF79" w:rsidR="001F591E" w:rsidRPr="001F591E" w:rsidRDefault="001F591E" w:rsidP="001F59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91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F1DBC6B" w14:textId="77777777" w:rsidR="001F591E" w:rsidRDefault="001F591E" w:rsidP="001F59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037D9" w14:textId="20D2714D" w:rsidR="00B00891" w:rsidRPr="001F591E" w:rsidRDefault="001F591E" w:rsidP="001F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91E">
        <w:rPr>
          <w:rFonts w:ascii="Times New Roman" w:hAnsi="Times New Roman" w:cs="Times New Roman"/>
          <w:sz w:val="24"/>
          <w:szCs w:val="24"/>
        </w:rPr>
        <w:t xml:space="preserve">Delivering water quality in campus and semi-urban areas is extremely important for the health, agriculture, and safety of ecosystems. Conventional water quality monitoring suffers from latency, discontinuity, and reliance on fixed infrastructures. This work provides a wireless water quality monitoring system that combines long-range, low-power LoRaWAN sensing with ultra-reliable, high-speed connectivity to deliver distributed edge intelligence in real-time. The sensor nodes send their data to an outdoor LoRaWAN gateway (DLOS8N), which sends it to the cloud using The Things Network. A machine learning pipeline uses Random Forest and BiLSTM models to classify the water status as safe, moderate, or unsafe. A real-time dashboard and alerting system </w:t>
      </w:r>
      <w:proofErr w:type="gramStart"/>
      <w:r w:rsidRPr="001F591E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1F591E">
        <w:rPr>
          <w:rFonts w:ascii="Times New Roman" w:hAnsi="Times New Roman" w:cs="Times New Roman"/>
          <w:sz w:val="24"/>
          <w:szCs w:val="24"/>
        </w:rPr>
        <w:t xml:space="preserve"> implemented using Flask and ThingSpeak. The proposed architecture supports scalable deployment of real-time water quality classification and fault detection in resource-limited areas.</w:t>
      </w:r>
    </w:p>
    <w:sectPr w:rsidR="00B00891" w:rsidRPr="001F5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A5"/>
    <w:rsid w:val="001F591E"/>
    <w:rsid w:val="008A7FA5"/>
    <w:rsid w:val="00AC1547"/>
    <w:rsid w:val="00B00891"/>
    <w:rsid w:val="00D01CA6"/>
    <w:rsid w:val="00E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57A8"/>
  <w15:chartTrackingRefBased/>
  <w15:docId w15:val="{FD9A1067-DFE0-4C4C-875E-CFB309C0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 R</dc:creator>
  <cp:keywords/>
  <dc:description/>
  <cp:lastModifiedBy>Kishore R</cp:lastModifiedBy>
  <cp:revision>4</cp:revision>
  <dcterms:created xsi:type="dcterms:W3CDTF">2025-09-08T08:50:00Z</dcterms:created>
  <dcterms:modified xsi:type="dcterms:W3CDTF">2025-09-09T08:56:00Z</dcterms:modified>
</cp:coreProperties>
</file>