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BB17D" w14:textId="77777777" w:rsidR="00550B1E" w:rsidRPr="00A85917" w:rsidRDefault="00550B1E" w:rsidP="00A82DAF">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Dynamic Gateway Creation and Data Aggregation Scheme for Heterogeneous IoT Environment</w:t>
      </w:r>
    </w:p>
    <w:p w14:paraId="0358DD7D" w14:textId="77777777" w:rsidR="00C53229" w:rsidRDefault="00C53229" w:rsidP="00C53229">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0335AC6D" w14:textId="77777777" w:rsidR="00C53229" w:rsidRDefault="00C53229" w:rsidP="00C53229">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3D2484ED" w14:textId="77777777" w:rsidR="00C53229" w:rsidRDefault="00C53229" w:rsidP="00C53229">
      <w:pPr>
        <w:pStyle w:val="Author"/>
        <w:spacing w:after="0"/>
        <w:jc w:val="left"/>
        <w:rPr>
          <w:sz w:val="18"/>
          <w:szCs w:val="18"/>
        </w:rPr>
      </w:pPr>
      <w:r w:rsidRPr="00BC2E93">
        <w:rPr>
          <w:sz w:val="18"/>
          <w:szCs w:val="18"/>
        </w:rPr>
        <w:t xml:space="preserve">Zahraa Hameed Jaber </w:t>
      </w:r>
    </w:p>
    <w:p w14:paraId="3D0C3BD6" w14:textId="77777777" w:rsidR="00C53229" w:rsidRDefault="00C53229" w:rsidP="00C53229">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bookmarkStart w:id="2" w:name="_Hlk170464547"/>
      <w:r>
        <w:rPr>
          <w:sz w:val="18"/>
          <w:szCs w:val="18"/>
        </w:rPr>
        <w:fldChar w:fldCharType="begin"/>
      </w:r>
      <w:r>
        <w:rPr>
          <w:sz w:val="18"/>
          <w:szCs w:val="18"/>
        </w:rPr>
        <w:instrText>HYPERLINK "mailto:</w:instrText>
      </w:r>
      <w:r w:rsidRPr="00BC2E93">
        <w:rPr>
          <w:sz w:val="18"/>
          <w:szCs w:val="18"/>
        </w:rPr>
        <w:instrText>zahraa.h.jaber@nust.edu.iq</w:instrText>
      </w:r>
      <w:r>
        <w:rPr>
          <w:sz w:val="18"/>
          <w:szCs w:val="18"/>
        </w:rPr>
        <w:instrText>"</w:instrText>
      </w:r>
      <w:r>
        <w:rPr>
          <w:sz w:val="18"/>
          <w:szCs w:val="18"/>
        </w:rPr>
      </w:r>
      <w:r>
        <w:rPr>
          <w:sz w:val="18"/>
          <w:szCs w:val="18"/>
        </w:rPr>
        <w:fldChar w:fldCharType="separate"/>
      </w:r>
      <w:r w:rsidRPr="00A66B9D">
        <w:rPr>
          <w:rStyle w:val="Hyperlink"/>
          <w:sz w:val="18"/>
          <w:szCs w:val="18"/>
        </w:rPr>
        <w:t>zahraa.h.jaber@nust.edu.iq</w:t>
      </w:r>
      <w:r>
        <w:rPr>
          <w:sz w:val="18"/>
          <w:szCs w:val="18"/>
        </w:rPr>
        <w:fldChar w:fldCharType="end"/>
      </w:r>
      <w:r>
        <w:rPr>
          <w:sz w:val="18"/>
          <w:szCs w:val="18"/>
        </w:rPr>
        <w:t xml:space="preserve"> </w:t>
      </w:r>
    </w:p>
    <w:p w14:paraId="19605304" w14:textId="77777777" w:rsidR="00C53229" w:rsidRDefault="00C53229" w:rsidP="00C53229">
      <w:pPr>
        <w:pStyle w:val="Author"/>
        <w:spacing w:before="100" w:beforeAutospacing="1"/>
        <w:jc w:val="left"/>
        <w:rPr>
          <w:sz w:val="18"/>
          <w:szCs w:val="18"/>
        </w:rPr>
      </w:pPr>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1F5D84DD" w14:textId="77777777" w:rsidR="00C53229" w:rsidRDefault="00C53229" w:rsidP="00C53229">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2"/>
    </w:p>
    <w:p w14:paraId="61BEE5E7" w14:textId="77777777" w:rsidR="00C53229" w:rsidRDefault="00C53229" w:rsidP="00C53229">
      <w:pPr>
        <w:pStyle w:val="Author"/>
        <w:spacing w:before="100" w:beforeAutospacing="1"/>
        <w:jc w:val="left"/>
        <w:rPr>
          <w:sz w:val="18"/>
          <w:szCs w:val="18"/>
        </w:rPr>
      </w:pPr>
      <w:r w:rsidRPr="00BC2E93">
        <w:rPr>
          <w:sz w:val="18"/>
          <w:szCs w:val="18"/>
        </w:rPr>
        <w:t xml:space="preserve">F.H. Abbas </w:t>
      </w:r>
    </w:p>
    <w:p w14:paraId="7386C407" w14:textId="77777777" w:rsidR="00C53229" w:rsidRDefault="00C53229" w:rsidP="00C53229">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3" w:name="_Hlk170464701"/>
      <w:r w:rsidRPr="00CB2E59">
        <w:rPr>
          <w:sz w:val="18"/>
          <w:szCs w:val="18"/>
        </w:rPr>
        <w:t xml:space="preserve"> </w:t>
      </w:r>
      <w:bookmarkEnd w:id="3"/>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bookmarkEnd w:id="1"/>
    <w:p w14:paraId="1B14EEC4" w14:textId="77777777" w:rsidR="000B6A92" w:rsidRPr="00A85917" w:rsidRDefault="000B6A92" w:rsidP="00A82DAF">
      <w:pPr>
        <w:spacing w:line="240" w:lineRule="auto"/>
        <w:rPr>
          <w:rFonts w:ascii="Times New Roman" w:hAnsi="Times New Roman" w:cs="Times New Roman"/>
          <w:sz w:val="20"/>
          <w:szCs w:val="20"/>
        </w:rPr>
      </w:pPr>
    </w:p>
    <w:p w14:paraId="0D188D54" w14:textId="77777777" w:rsidR="000B6A92" w:rsidRPr="00A85917" w:rsidRDefault="000B6A92"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Abstract </w:t>
      </w:r>
    </w:p>
    <w:p w14:paraId="01F284DE" w14:textId="1F2B035C" w:rsidR="004D2C4B" w:rsidRPr="00A85917" w:rsidRDefault="004F030F"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The Internal of Things (IoT) technology is widely adapted and it is highly popular in the usage of diverse environments including smart devices, healthcare smartphones and smart vehicles. An extensive </w:t>
      </w:r>
      <w:r w:rsidR="000170A2" w:rsidRPr="00A85917">
        <w:rPr>
          <w:rFonts w:ascii="Times New Roman" w:hAnsi="Times New Roman" w:cs="Times New Roman"/>
          <w:sz w:val="20"/>
          <w:szCs w:val="20"/>
        </w:rPr>
        <w:t>number</w:t>
      </w:r>
      <w:r w:rsidRPr="00A85917">
        <w:rPr>
          <w:rFonts w:ascii="Times New Roman" w:hAnsi="Times New Roman" w:cs="Times New Roman"/>
          <w:sz w:val="20"/>
          <w:szCs w:val="20"/>
        </w:rPr>
        <w:t xml:space="preserve"> of devices are used in the IoT environment so that it </w:t>
      </w:r>
      <w:r w:rsidR="000170A2" w:rsidRPr="00A85917">
        <w:rPr>
          <w:rFonts w:ascii="Times New Roman" w:hAnsi="Times New Roman" w:cs="Times New Roman"/>
          <w:sz w:val="20"/>
          <w:szCs w:val="20"/>
        </w:rPr>
        <w:t xml:space="preserve">lengthens the time and uses more energy when gathering data. </w:t>
      </w:r>
      <w:r w:rsidRPr="00A85917">
        <w:rPr>
          <w:rFonts w:ascii="Times New Roman" w:hAnsi="Times New Roman" w:cs="Times New Roman"/>
          <w:sz w:val="20"/>
          <w:szCs w:val="20"/>
        </w:rPr>
        <w:t xml:space="preserve">process and that reduces the quality of service of the smart devices. In order to overcome these drawbacks in this article a dynamic gateway creation and data aggregation scheme for </w:t>
      </w:r>
    </w:p>
    <w:p w14:paraId="4FDFF8B6" w14:textId="77777777" w:rsidR="004F030F" w:rsidRPr="00A85917" w:rsidRDefault="004F030F"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Index Terms:</w:t>
      </w:r>
      <w:r w:rsidR="00A82DAF" w:rsidRPr="00A85917">
        <w:rPr>
          <w:rFonts w:ascii="Times New Roman" w:hAnsi="Times New Roman" w:cs="Times New Roman"/>
          <w:sz w:val="20"/>
          <w:szCs w:val="20"/>
        </w:rPr>
        <w:t xml:space="preserve"> Internal of Things (IoT), Dynamic Gateway Creation, Data Aggregation Scheme and Heterogeneous IoT Environment</w:t>
      </w:r>
    </w:p>
    <w:p w14:paraId="5E554392" w14:textId="77777777" w:rsidR="000B6A92" w:rsidRPr="00A85917" w:rsidRDefault="000B6A92"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1 Introduction</w:t>
      </w:r>
    </w:p>
    <w:p w14:paraId="080E26A3" w14:textId="6403BE41" w:rsidR="009F1526" w:rsidRPr="00A85917" w:rsidRDefault="00A85917"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The world is currently so adaptable and convenient thanks to the Internet of Things' (IoT) rapidly developing technologies [1]. Health care and traffic management are only two of the many industries that employ IoT technology to facilitate efficient production [2], </w:t>
      </w:r>
      <w:r w:rsidR="009F1526" w:rsidRPr="00A85917">
        <w:rPr>
          <w:rFonts w:ascii="Times New Roman" w:hAnsi="Times New Roman" w:cs="Times New Roman"/>
          <w:sz w:val="20"/>
          <w:szCs w:val="20"/>
        </w:rPr>
        <w:t>product development and industrial applications</w:t>
      </w:r>
      <w:r w:rsidR="006E7009" w:rsidRPr="00A85917">
        <w:rPr>
          <w:rFonts w:ascii="Times New Roman" w:hAnsi="Times New Roman" w:cs="Times New Roman"/>
          <w:sz w:val="20"/>
          <w:szCs w:val="20"/>
        </w:rPr>
        <w:t xml:space="preserve"> [3]</w:t>
      </w:r>
      <w:r w:rsidR="009F1526" w:rsidRPr="00A85917">
        <w:rPr>
          <w:rFonts w:ascii="Times New Roman" w:hAnsi="Times New Roman" w:cs="Times New Roman"/>
          <w:sz w:val="20"/>
          <w:szCs w:val="20"/>
        </w:rPr>
        <w:t>. In the heterogeneous IoT environment, to provide several devices to perform better communication in lots of applications are concentrated</w:t>
      </w:r>
      <w:r w:rsidR="006E7009" w:rsidRPr="00A85917">
        <w:rPr>
          <w:rFonts w:ascii="Times New Roman" w:hAnsi="Times New Roman" w:cs="Times New Roman"/>
          <w:sz w:val="20"/>
          <w:szCs w:val="20"/>
        </w:rPr>
        <w:t xml:space="preserve"> [4]</w:t>
      </w:r>
      <w:r w:rsidR="009F1526" w:rsidRPr="00A85917">
        <w:rPr>
          <w:rFonts w:ascii="Times New Roman" w:hAnsi="Times New Roman" w:cs="Times New Roman"/>
          <w:sz w:val="20"/>
          <w:szCs w:val="20"/>
        </w:rPr>
        <w:t xml:space="preserve">. The number of sensing devices are tremendously increased which created a </w:t>
      </w:r>
      <w:r w:rsidRPr="00A85917">
        <w:rPr>
          <w:rFonts w:ascii="Times New Roman" w:hAnsi="Times New Roman" w:cs="Times New Roman"/>
          <w:sz w:val="20"/>
          <w:szCs w:val="20"/>
        </w:rPr>
        <w:t>change</w:t>
      </w:r>
      <w:r w:rsidR="009F1526" w:rsidRPr="00A85917">
        <w:rPr>
          <w:rFonts w:ascii="Times New Roman" w:hAnsi="Times New Roman" w:cs="Times New Roman"/>
          <w:sz w:val="20"/>
          <w:szCs w:val="20"/>
        </w:rPr>
        <w:t xml:space="preserve"> in current network architecture</w:t>
      </w:r>
      <w:r w:rsidR="006E7009" w:rsidRPr="00A85917">
        <w:rPr>
          <w:rFonts w:ascii="Times New Roman" w:hAnsi="Times New Roman" w:cs="Times New Roman"/>
          <w:sz w:val="20"/>
          <w:szCs w:val="20"/>
        </w:rPr>
        <w:t xml:space="preserve"> [5]</w:t>
      </w:r>
      <w:r w:rsidR="009F1526" w:rsidRPr="00A85917">
        <w:rPr>
          <w:rFonts w:ascii="Times New Roman" w:hAnsi="Times New Roman" w:cs="Times New Roman"/>
          <w:sz w:val="20"/>
          <w:szCs w:val="20"/>
        </w:rPr>
        <w:t xml:space="preserve">. Providing effective data collection among a huge number of devices without delay and </w:t>
      </w:r>
      <w:r w:rsidRPr="00A85917">
        <w:rPr>
          <w:rFonts w:ascii="Times New Roman" w:hAnsi="Times New Roman" w:cs="Times New Roman"/>
          <w:sz w:val="20"/>
          <w:szCs w:val="20"/>
        </w:rPr>
        <w:t>high-power</w:t>
      </w:r>
      <w:r w:rsidR="009F1526" w:rsidRPr="00A85917">
        <w:rPr>
          <w:rFonts w:ascii="Times New Roman" w:hAnsi="Times New Roman" w:cs="Times New Roman"/>
          <w:sz w:val="20"/>
          <w:szCs w:val="20"/>
        </w:rPr>
        <w:t xml:space="preserve"> utilization is the major goal of this article</w:t>
      </w:r>
      <w:r w:rsidR="006E7009" w:rsidRPr="00A85917">
        <w:rPr>
          <w:rFonts w:ascii="Times New Roman" w:hAnsi="Times New Roman" w:cs="Times New Roman"/>
          <w:sz w:val="20"/>
          <w:szCs w:val="20"/>
        </w:rPr>
        <w:t xml:space="preserve"> [6]</w:t>
      </w:r>
      <w:r w:rsidR="009F1526" w:rsidRPr="00A85917">
        <w:rPr>
          <w:rFonts w:ascii="Times New Roman" w:hAnsi="Times New Roman" w:cs="Times New Roman"/>
          <w:sz w:val="20"/>
          <w:szCs w:val="20"/>
        </w:rPr>
        <w:t>.</w:t>
      </w:r>
    </w:p>
    <w:p w14:paraId="21ECF297" w14:textId="52CD9B5E" w:rsidR="00112226" w:rsidRPr="00A85917" w:rsidRDefault="00112226"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In recent times several challenges are identify the heterogeneous IoT environment to achieve maximum efficiency at the time of data collection among the smart devices [6]. At the initial stage we need a proper gateway system to communicate with the maximum of the possible devices to achieve effective data transmission [7]. Secondly the network has to be centralized so that it is able to communicate the maximum number of devices in a particular time period [8]. </w:t>
      </w:r>
      <w:r w:rsidR="00A85917" w:rsidRPr="00A85917">
        <w:rPr>
          <w:rFonts w:ascii="Times New Roman" w:hAnsi="Times New Roman" w:cs="Times New Roman"/>
          <w:sz w:val="20"/>
          <w:szCs w:val="20"/>
        </w:rPr>
        <w:t>Finally,</w:t>
      </w:r>
      <w:r w:rsidRPr="00A85917">
        <w:rPr>
          <w:rFonts w:ascii="Times New Roman" w:hAnsi="Times New Roman" w:cs="Times New Roman"/>
          <w:sz w:val="20"/>
          <w:szCs w:val="20"/>
        </w:rPr>
        <w:t xml:space="preserve"> it is also very essential to reduce the delay [9] and high power utilization during data collection [10]. Mainly to address these drawbacks in this article dynamic gateway creation and data aggrega</w:t>
      </w:r>
      <w:r w:rsidR="00941CD3" w:rsidRPr="00A85917">
        <w:rPr>
          <w:rFonts w:ascii="Times New Roman" w:hAnsi="Times New Roman" w:cs="Times New Roman"/>
          <w:sz w:val="20"/>
          <w:szCs w:val="20"/>
        </w:rPr>
        <w:t>tion scheme in heterogeneous IoT</w:t>
      </w:r>
      <w:r w:rsidRPr="00A85917">
        <w:rPr>
          <w:rFonts w:ascii="Times New Roman" w:hAnsi="Times New Roman" w:cs="Times New Roman"/>
          <w:sz w:val="20"/>
          <w:szCs w:val="20"/>
        </w:rPr>
        <w:t xml:space="preserve"> environment is developed.</w:t>
      </w:r>
      <w:r w:rsidR="00A85917" w:rsidRPr="00A85917">
        <w:rPr>
          <w:rFonts w:ascii="Times New Roman" w:hAnsi="Times New Roman" w:cs="Times New Roman"/>
          <w:sz w:val="20"/>
          <w:szCs w:val="20"/>
        </w:rPr>
        <w:t xml:space="preserve"> This article's primary contribution is explained as follows</w:t>
      </w:r>
      <w:r w:rsidRPr="00A85917">
        <w:rPr>
          <w:rFonts w:ascii="Times New Roman" w:hAnsi="Times New Roman" w:cs="Times New Roman"/>
          <w:sz w:val="20"/>
          <w:szCs w:val="20"/>
        </w:rPr>
        <w:t xml:space="preserve">. </w:t>
      </w:r>
    </w:p>
    <w:p w14:paraId="56712529" w14:textId="77777777" w:rsidR="000B6A92" w:rsidRPr="00A85917" w:rsidRDefault="000B6A92"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2 Related Works</w:t>
      </w:r>
    </w:p>
    <w:p w14:paraId="4DAB779A" w14:textId="15B5A2CE" w:rsidR="007268D7" w:rsidRPr="00A85917" w:rsidRDefault="007268D7"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In [11] Uthman Baroudi et al., by using the cluster network, the base station location has been hiding from attackers. Controlling the traffic between cluster head and sensor node by hiding the base station is the main concentration. </w:t>
      </w:r>
      <w:r w:rsidR="00A85917" w:rsidRPr="00A85917">
        <w:rPr>
          <w:rFonts w:ascii="Times New Roman" w:hAnsi="Times New Roman" w:cs="Times New Roman"/>
          <w:sz w:val="20"/>
          <w:szCs w:val="20"/>
        </w:rPr>
        <w:t xml:space="preserve">In [12], Yan Ouyang et al. use sophisticated notification methods to increase the likelihood of data aggregation. It can maximize the network's lifetime and energy usage. Regarding convergence, </w:t>
      </w:r>
      <w:r w:rsidRPr="00A85917">
        <w:rPr>
          <w:rFonts w:ascii="Times New Roman" w:hAnsi="Times New Roman" w:cs="Times New Roman"/>
          <w:sz w:val="20"/>
          <w:szCs w:val="20"/>
        </w:rPr>
        <w:t xml:space="preserve">the routing technique has been implemented using a Delay-optimized routing technique. In [13] Sara EI Alaoui et al., improve the throughput and reduce the delay by using deep learning and classical prediction model. In this proposed model analyze the traces from MD-IoT. </w:t>
      </w:r>
      <w:proofErr w:type="spellStart"/>
      <w:r w:rsidR="00A85917" w:rsidRPr="00A85917">
        <w:rPr>
          <w:rFonts w:ascii="Times New Roman" w:hAnsi="Times New Roman" w:cs="Times New Roman"/>
          <w:sz w:val="20"/>
          <w:szCs w:val="20"/>
        </w:rPr>
        <w:t>Xiaofei</w:t>
      </w:r>
      <w:proofErr w:type="spellEnd"/>
      <w:r w:rsidR="00A85917" w:rsidRPr="00A85917">
        <w:rPr>
          <w:rFonts w:ascii="Times New Roman" w:hAnsi="Times New Roman" w:cs="Times New Roman"/>
          <w:sz w:val="20"/>
          <w:szCs w:val="20"/>
        </w:rPr>
        <w:t xml:space="preserve"> et al. used an effective data collecting technique in [14] to get the required data from IoT devices. The scheme relies solely on the fog server, and the anchor nodes are chosen based on the minimum hop distance.</w:t>
      </w:r>
    </w:p>
    <w:p w14:paraId="46182364" w14:textId="16DDC3D1" w:rsidR="007268D7" w:rsidRPr="00A85917" w:rsidRDefault="000170A2"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lastRenderedPageBreak/>
        <w:t xml:space="preserve">Syed Mariam </w:t>
      </w:r>
      <w:proofErr w:type="spellStart"/>
      <w:r w:rsidRPr="00A85917">
        <w:rPr>
          <w:rFonts w:ascii="Times New Roman" w:hAnsi="Times New Roman" w:cs="Times New Roman"/>
          <w:sz w:val="20"/>
          <w:szCs w:val="20"/>
        </w:rPr>
        <w:t>Muzammal</w:t>
      </w:r>
      <w:proofErr w:type="spellEnd"/>
      <w:r w:rsidRPr="00A85917">
        <w:rPr>
          <w:rFonts w:ascii="Times New Roman" w:hAnsi="Times New Roman" w:cs="Times New Roman"/>
          <w:sz w:val="20"/>
          <w:szCs w:val="20"/>
        </w:rPr>
        <w:t xml:space="preserve"> et al. suggested in [15] that a trust-based safe routing protocol be used to increase the security of RPL-based IoT networks. The suggested technique uses mobility-based trace metrics to calculate the trust evaluation. Using a chaotic whale management technique, Gunasekar </w:t>
      </w:r>
      <w:proofErr w:type="spellStart"/>
      <w:r w:rsidRPr="00A85917">
        <w:rPr>
          <w:rFonts w:ascii="Times New Roman" w:hAnsi="Times New Roman" w:cs="Times New Roman"/>
          <w:sz w:val="20"/>
          <w:szCs w:val="20"/>
        </w:rPr>
        <w:t>Thangarasu</w:t>
      </w:r>
      <w:proofErr w:type="spellEnd"/>
      <w:r w:rsidRPr="00A85917">
        <w:rPr>
          <w:rFonts w:ascii="Times New Roman" w:hAnsi="Times New Roman" w:cs="Times New Roman"/>
          <w:sz w:val="20"/>
          <w:szCs w:val="20"/>
        </w:rPr>
        <w:t xml:space="preserve"> et al. devised in [16] to enhance the energy consumption of networks in integrated WSN-IoT. In addition, a network's lifespan in an integrated WSN-IoT context is short</w:t>
      </w:r>
      <w:r w:rsidR="007268D7" w:rsidRPr="00A85917">
        <w:rPr>
          <w:rFonts w:ascii="Times New Roman" w:hAnsi="Times New Roman" w:cs="Times New Roman"/>
          <w:sz w:val="20"/>
          <w:szCs w:val="20"/>
        </w:rPr>
        <w:t>. In [17] Chen Han et al., developed ant colony optimization of recoding the opportunity has been maximized and achieved reliable end-to-end transmission. To reduce route reconstruction with topology changes by using ant colony mechanisms.</w:t>
      </w:r>
      <w:r w:rsidRPr="00A85917">
        <w:rPr>
          <w:rFonts w:ascii="Times New Roman" w:hAnsi="Times New Roman" w:cs="Times New Roman"/>
          <w:sz w:val="20"/>
          <w:szCs w:val="20"/>
        </w:rPr>
        <w:t xml:space="preserve"> By employing a probe route-based protection sinkhole attack technique, Yuxin Liu et al. enhanced the security for IoT against sinkhole attacks in [18]. The suggested techniques can determine the optimal way to the sink node by utilizing least hop, hop, and reverse routing</w:t>
      </w:r>
      <w:r w:rsidR="007268D7" w:rsidRPr="00A85917">
        <w:rPr>
          <w:rFonts w:ascii="Times New Roman" w:hAnsi="Times New Roman" w:cs="Times New Roman"/>
          <w:sz w:val="20"/>
          <w:szCs w:val="20"/>
        </w:rPr>
        <w:t xml:space="preserve">. In [19] </w:t>
      </w:r>
      <w:proofErr w:type="spellStart"/>
      <w:r w:rsidR="007268D7" w:rsidRPr="00A85917">
        <w:rPr>
          <w:rFonts w:ascii="Times New Roman" w:hAnsi="Times New Roman" w:cs="Times New Roman"/>
          <w:sz w:val="20"/>
          <w:szCs w:val="20"/>
        </w:rPr>
        <w:t>Subramonian</w:t>
      </w:r>
      <w:proofErr w:type="spellEnd"/>
      <w:r w:rsidR="007268D7" w:rsidRPr="00A85917">
        <w:rPr>
          <w:rFonts w:ascii="Times New Roman" w:hAnsi="Times New Roman" w:cs="Times New Roman"/>
          <w:sz w:val="20"/>
          <w:szCs w:val="20"/>
        </w:rPr>
        <w:t xml:space="preserve"> </w:t>
      </w:r>
      <w:proofErr w:type="spellStart"/>
      <w:r w:rsidR="007268D7" w:rsidRPr="00A85917">
        <w:rPr>
          <w:rFonts w:ascii="Times New Roman" w:hAnsi="Times New Roman" w:cs="Times New Roman"/>
          <w:sz w:val="20"/>
          <w:szCs w:val="20"/>
        </w:rPr>
        <w:t>krishna</w:t>
      </w:r>
      <w:proofErr w:type="spellEnd"/>
      <w:r w:rsidR="007268D7" w:rsidRPr="00A85917">
        <w:rPr>
          <w:rFonts w:ascii="Times New Roman" w:hAnsi="Times New Roman" w:cs="Times New Roman"/>
          <w:sz w:val="20"/>
          <w:szCs w:val="20"/>
        </w:rPr>
        <w:t xml:space="preserve"> </w:t>
      </w:r>
      <w:proofErr w:type="spellStart"/>
      <w:r w:rsidR="007268D7" w:rsidRPr="00A85917">
        <w:rPr>
          <w:rFonts w:ascii="Times New Roman" w:hAnsi="Times New Roman" w:cs="Times New Roman"/>
          <w:sz w:val="20"/>
          <w:szCs w:val="20"/>
        </w:rPr>
        <w:t>sarma</w:t>
      </w:r>
      <w:proofErr w:type="spellEnd"/>
      <w:r w:rsidR="007268D7" w:rsidRPr="00A85917">
        <w:rPr>
          <w:rFonts w:ascii="Times New Roman" w:hAnsi="Times New Roman" w:cs="Times New Roman"/>
          <w:sz w:val="20"/>
          <w:szCs w:val="20"/>
        </w:rPr>
        <w:t xml:space="preserve"> et al., developed to improve the scalability and reliability of IoT, based on a new cluster routing strategy. </w:t>
      </w:r>
      <w:r w:rsidR="004F030F" w:rsidRPr="00A85917">
        <w:rPr>
          <w:rFonts w:ascii="Times New Roman" w:hAnsi="Times New Roman" w:cs="Times New Roman"/>
          <w:sz w:val="20"/>
          <w:szCs w:val="20"/>
        </w:rPr>
        <w:t>Search</w:t>
      </w:r>
      <w:r w:rsidR="007268D7" w:rsidRPr="00A85917">
        <w:rPr>
          <w:rFonts w:ascii="Times New Roman" w:hAnsi="Times New Roman" w:cs="Times New Roman"/>
          <w:sz w:val="20"/>
          <w:szCs w:val="20"/>
        </w:rPr>
        <w:t xml:space="preserve"> and rescue optimization algorithm is found in the cluster head in these networks. </w:t>
      </w:r>
    </w:p>
    <w:p w14:paraId="27128201" w14:textId="1C1FC6DB" w:rsidR="00D60B39" w:rsidRPr="00A85917" w:rsidRDefault="007268D7"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In [20] Najem Naji et al., proposed to configure the sensor node, to send the correct node at the correct time by an energy-aware context recognition algorithm. These processes will avoid the delay in transmitting the data. In [21] Amir </w:t>
      </w:r>
      <w:proofErr w:type="spellStart"/>
      <w:r w:rsidRPr="00A85917">
        <w:rPr>
          <w:rFonts w:ascii="Times New Roman" w:hAnsi="Times New Roman" w:cs="Times New Roman"/>
          <w:sz w:val="20"/>
          <w:szCs w:val="20"/>
        </w:rPr>
        <w:t>Seyyedabbasi</w:t>
      </w:r>
      <w:proofErr w:type="spellEnd"/>
      <w:r w:rsidRPr="00A85917">
        <w:rPr>
          <w:rFonts w:ascii="Times New Roman" w:hAnsi="Times New Roman" w:cs="Times New Roman"/>
          <w:sz w:val="20"/>
          <w:szCs w:val="20"/>
        </w:rPr>
        <w:t xml:space="preserve"> et al., developed to find the optimal path in IoT-based systems by energy-efficient routing algorithms. These algorithms have new fitness functions defined to find the next hop node. In [22] Shashank Singh et al.,</w:t>
      </w:r>
      <w:r w:rsidR="000170A2" w:rsidRPr="00A85917">
        <w:rPr>
          <w:rFonts w:ascii="Times New Roman" w:hAnsi="Times New Roman" w:cs="Times New Roman"/>
          <w:sz w:val="20"/>
          <w:szCs w:val="20"/>
        </w:rPr>
        <w:t xml:space="preserve"> suggested the best paths in terms of energy and time for data forwarding in WSNs. For early packet arrival, an optimum energy routing method is employed. Currently, the network has a short lifespan</w:t>
      </w:r>
      <w:r w:rsidRPr="00A85917">
        <w:rPr>
          <w:rFonts w:ascii="Times New Roman" w:hAnsi="Times New Roman" w:cs="Times New Roman"/>
          <w:sz w:val="20"/>
          <w:szCs w:val="20"/>
        </w:rPr>
        <w:t xml:space="preserve">. In [23] Hemant Kumar </w:t>
      </w:r>
      <w:proofErr w:type="spellStart"/>
      <w:r w:rsidRPr="00A85917">
        <w:rPr>
          <w:rFonts w:ascii="Times New Roman" w:hAnsi="Times New Roman" w:cs="Times New Roman"/>
          <w:sz w:val="20"/>
          <w:szCs w:val="20"/>
        </w:rPr>
        <w:t>Apat</w:t>
      </w:r>
      <w:proofErr w:type="spellEnd"/>
      <w:r w:rsidRPr="00A85917">
        <w:rPr>
          <w:rFonts w:ascii="Times New Roman" w:hAnsi="Times New Roman" w:cs="Times New Roman"/>
          <w:sz w:val="20"/>
          <w:szCs w:val="20"/>
        </w:rPr>
        <w:t xml:space="preserve"> et al., developed an efficient resource allocation method by using classical weighted multi-objective IoT. Based on these optimizations we combine three algorithms for random placement of IoT applications. </w:t>
      </w:r>
      <w:r w:rsidR="00D60B39" w:rsidRPr="00A85917">
        <w:rPr>
          <w:rFonts w:ascii="Times New Roman" w:hAnsi="Times New Roman" w:cs="Times New Roman"/>
          <w:sz w:val="20"/>
          <w:szCs w:val="20"/>
        </w:rPr>
        <w:t>The principles of the existing methods and its drawbacks are explained in table 1.</w:t>
      </w:r>
    </w:p>
    <w:p w14:paraId="25A7A3E3" w14:textId="77777777" w:rsidR="00550B1E" w:rsidRPr="00A85917" w:rsidRDefault="00550B1E" w:rsidP="00A82DAF">
      <w:pPr>
        <w:spacing w:line="240" w:lineRule="auto"/>
        <w:jc w:val="both"/>
        <w:rPr>
          <w:rFonts w:ascii="Times New Roman" w:hAnsi="Times New Roman" w:cs="Times New Roman"/>
          <w:bCs/>
          <w:sz w:val="20"/>
          <w:szCs w:val="20"/>
        </w:rPr>
      </w:pPr>
      <w:r w:rsidRPr="00A85917">
        <w:rPr>
          <w:rFonts w:ascii="Times New Roman" w:hAnsi="Times New Roman" w:cs="Times New Roman"/>
          <w:bCs/>
          <w:sz w:val="20"/>
          <w:szCs w:val="20"/>
        </w:rPr>
        <w:t>3. Proposed DGDAHI Model:</w:t>
      </w:r>
    </w:p>
    <w:p w14:paraId="2B46FD8E" w14:textId="77777777" w:rsidR="00067EAD" w:rsidRPr="00A85917" w:rsidRDefault="00067EAD" w:rsidP="00A82DAF">
      <w:pPr>
        <w:spacing w:line="240" w:lineRule="auto"/>
        <w:jc w:val="both"/>
        <w:rPr>
          <w:rFonts w:ascii="Times New Roman" w:hAnsi="Times New Roman" w:cs="Times New Roman"/>
          <w:bCs/>
          <w:sz w:val="20"/>
          <w:szCs w:val="20"/>
        </w:rPr>
      </w:pPr>
      <w:r w:rsidRPr="00A85917">
        <w:rPr>
          <w:rFonts w:ascii="Times New Roman" w:hAnsi="Times New Roman" w:cs="Times New Roman"/>
          <w:bCs/>
          <w:sz w:val="20"/>
          <w:szCs w:val="20"/>
        </w:rPr>
        <w:t>Our proposed DGDAHI system framework is given in figure 1. Each module in this proposed work is used to perform a specific task. Each module in the proposed DGDAHI is elaborated in the upcoming subsections.</w:t>
      </w:r>
    </w:p>
    <w:p w14:paraId="590045D8" w14:textId="77777777" w:rsidR="00550B1E" w:rsidRPr="00A85917" w:rsidRDefault="00550B1E" w:rsidP="00A82DAF">
      <w:pPr>
        <w:pStyle w:val="ListParagraph"/>
        <w:numPr>
          <w:ilvl w:val="1"/>
          <w:numId w:val="1"/>
        </w:numPr>
        <w:spacing w:line="240" w:lineRule="auto"/>
        <w:jc w:val="both"/>
        <w:rPr>
          <w:rFonts w:ascii="Times New Roman" w:hAnsi="Times New Roman" w:cs="Times New Roman"/>
          <w:bCs/>
          <w:sz w:val="20"/>
          <w:szCs w:val="20"/>
        </w:rPr>
      </w:pPr>
      <w:r w:rsidRPr="00A85917">
        <w:rPr>
          <w:rFonts w:ascii="Times New Roman" w:hAnsi="Times New Roman" w:cs="Times New Roman"/>
          <w:bCs/>
          <w:sz w:val="20"/>
          <w:szCs w:val="20"/>
        </w:rPr>
        <w:t>System Model:</w:t>
      </w:r>
    </w:p>
    <w:p w14:paraId="7A846567" w14:textId="06B1A484" w:rsidR="00550B1E" w:rsidRPr="00A85917" w:rsidRDefault="00550B1E"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A virtual grid network is formed by the cluster heads. The deployment area is covered with a consistent distribution of sensor nodes.</w:t>
      </w:r>
      <w:r w:rsidR="000170A2" w:rsidRPr="00A85917">
        <w:rPr>
          <w:rFonts w:ascii="Times New Roman" w:hAnsi="Times New Roman" w:cs="Times New Roman"/>
          <w:sz w:val="20"/>
          <w:szCs w:val="20"/>
        </w:rPr>
        <w:t xml:space="preserve"> This does not mean that every cluster has the same number of kids. The cluster leader of the cell receives reports from each node. The arrangement of X cells to produce a coverage area is shown in Algorithm 1. Any nodes that are asleep will get an interrupt signal to wake them up. After determining which clusters have the largest transmission volume, the BS decides whether or not placing them in sleep mode will result in the region they are a part of having less coverage than a predetermined level</w:t>
      </w:r>
      <w:r w:rsidRPr="00A85917">
        <w:rPr>
          <w:rFonts w:ascii="Times New Roman" w:hAnsi="Times New Roman" w:cs="Times New Roman"/>
          <w:sz w:val="20"/>
          <w:szCs w:val="20"/>
        </w:rPr>
        <w:t xml:space="preserve">. It's crucial to choose </w:t>
      </w:r>
      <w:proofErr w:type="spellStart"/>
      <w:r w:rsidRPr="00A85917">
        <w:rPr>
          <w:rFonts w:ascii="Times New Roman" w:hAnsi="Times New Roman" w:cs="Times New Roman"/>
          <w:sz w:val="20"/>
          <w:szCs w:val="20"/>
        </w:rPr>
        <w:t>Thibernate</w:t>
      </w:r>
      <w:proofErr w:type="spellEnd"/>
      <w:r w:rsidRPr="00A85917">
        <w:rPr>
          <w:rFonts w:ascii="Times New Roman" w:hAnsi="Times New Roman" w:cs="Times New Roman"/>
          <w:sz w:val="20"/>
          <w:szCs w:val="20"/>
        </w:rPr>
        <w:t xml:space="preserve"> carefully. </w:t>
      </w:r>
    </w:p>
    <w:p w14:paraId="2A27AA34" w14:textId="5A7D415A" w:rsidR="00550B1E" w:rsidRPr="00A85917" w:rsidRDefault="00550B1E" w:rsidP="00FB5BC9">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   Assume, that every Coverage Area (CA) consists of four clusters, each of which may be adequately covered by nine nodes. As putting cells (2, 7) and (2, 8) to sleep would decrease the coverage of their region below the threshold, this is not an option in this scenario. It should be mentioned that nodes on the BS's x- and y-axes are not taken into consideration when deciding whether to hibernate in order to maintain communication with the BS. In addition, heavy traffic nodes' </w:t>
      </w:r>
      <w:proofErr w:type="spellStart"/>
      <w:r w:rsidRPr="00A85917">
        <w:rPr>
          <w:rFonts w:ascii="Times New Roman" w:hAnsi="Times New Roman" w:cs="Times New Roman"/>
          <w:sz w:val="20"/>
          <w:szCs w:val="20"/>
        </w:rPr>
        <w:t>Thibernate</w:t>
      </w:r>
      <w:proofErr w:type="spellEnd"/>
      <w:r w:rsidRPr="00A85917">
        <w:rPr>
          <w:rFonts w:ascii="Times New Roman" w:hAnsi="Times New Roman" w:cs="Times New Roman"/>
          <w:sz w:val="20"/>
          <w:szCs w:val="20"/>
        </w:rPr>
        <w:t xml:space="preserve"> sleep period is shortened to conceal this axis. The square region seen in A Coverage Area (CA) will form every four cells. </w:t>
      </w:r>
      <w:r w:rsidR="000170A2" w:rsidRPr="00A85917">
        <w:rPr>
          <w:rFonts w:ascii="Times New Roman" w:hAnsi="Times New Roman" w:cs="Times New Roman"/>
          <w:sz w:val="20"/>
          <w:szCs w:val="20"/>
        </w:rPr>
        <w:t xml:space="preserve">These areas must maintain coverage above the designated threshold. Each cell will have a cluster head and an average of n nodes that are uniformly spaced apart. Since most practical applications deploy their nodes by randomly scattering them, no cell has a fixed </w:t>
      </w:r>
      <w:r w:rsidR="00A85917" w:rsidRPr="00A85917">
        <w:rPr>
          <w:rFonts w:ascii="Times New Roman" w:hAnsi="Times New Roman" w:cs="Times New Roman"/>
          <w:sz w:val="20"/>
          <w:szCs w:val="20"/>
        </w:rPr>
        <w:t>number</w:t>
      </w:r>
      <w:r w:rsidR="000170A2" w:rsidRPr="00A85917">
        <w:rPr>
          <w:rFonts w:ascii="Times New Roman" w:hAnsi="Times New Roman" w:cs="Times New Roman"/>
          <w:sz w:val="20"/>
          <w:szCs w:val="20"/>
        </w:rPr>
        <w:t xml:space="preserve"> of nodes. As a result, the average number of nodes in a cluster is n.</w:t>
      </w:r>
    </w:p>
    <w:p w14:paraId="4EB94ADB" w14:textId="4AB56F9A" w:rsidR="00550B1E" w:rsidRPr="00A85917" w:rsidRDefault="00550B1E" w:rsidP="00A82DAF">
      <w:pPr>
        <w:spacing w:line="240" w:lineRule="auto"/>
        <w:jc w:val="both"/>
        <w:rPr>
          <w:rFonts w:ascii="Times New Roman" w:hAnsi="Times New Roman" w:cs="Times New Roman"/>
          <w:bCs/>
          <w:sz w:val="20"/>
          <w:szCs w:val="20"/>
        </w:rPr>
      </w:pPr>
      <w:r w:rsidRPr="00A85917">
        <w:rPr>
          <w:rFonts w:ascii="Times New Roman" w:hAnsi="Times New Roman" w:cs="Times New Roman"/>
          <w:bCs/>
          <w:sz w:val="20"/>
          <w:szCs w:val="20"/>
        </w:rPr>
        <w:t>3.2</w:t>
      </w:r>
      <w:r w:rsidR="000170A2" w:rsidRPr="00A85917">
        <w:rPr>
          <w:rFonts w:ascii="Times New Roman" w:hAnsi="Times New Roman" w:cs="Times New Roman"/>
          <w:sz w:val="20"/>
          <w:szCs w:val="20"/>
        </w:rPr>
        <w:t xml:space="preserve"> The Model of Data Aggregation</w:t>
      </w:r>
      <w:r w:rsidRPr="00A85917">
        <w:rPr>
          <w:rFonts w:ascii="Times New Roman" w:hAnsi="Times New Roman" w:cs="Times New Roman"/>
          <w:bCs/>
          <w:sz w:val="20"/>
          <w:szCs w:val="20"/>
        </w:rPr>
        <w:t>:</w:t>
      </w:r>
    </w:p>
    <w:p w14:paraId="3BCE8502" w14:textId="09BA42C6" w:rsidR="00DD6832" w:rsidRPr="00A85917" w:rsidRDefault="00550B1E" w:rsidP="00A82DAF">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   We use the step-by-step, lossless multi-hop aggregation methodology that was first presented. This method involves a step-by-step aggregation of data between each source node and its descendant nodes. Once the input has been received and the data aggregation has been completed, the data is broadcast. </w:t>
      </w:r>
      <w:r w:rsidR="00DD6832" w:rsidRPr="00A85917">
        <w:rPr>
          <w:rFonts w:ascii="Times New Roman" w:hAnsi="Times New Roman" w:cs="Times New Roman"/>
          <w:sz w:val="20"/>
          <w:szCs w:val="20"/>
        </w:rPr>
        <w:t xml:space="preserve">This means that the data input and the preexisting data are aggregated in the order that K inputs and the source node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are aggregated. The intermediate result of data fusion between nodes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j</m:t>
            </m:r>
          </m:sub>
        </m:sSub>
      </m:oMath>
      <w:r w:rsidR="00DD6832" w:rsidRPr="00A85917">
        <w:rPr>
          <w:rFonts w:ascii="Times New Roman" w:hAnsi="Times New Roman" w:cs="Times New Roman"/>
          <w:sz w:val="20"/>
          <w:szCs w:val="20"/>
        </w:rPr>
        <w:t xml:space="preserve"> is indicated by </w:t>
      </w:r>
      <m:oMath>
        <m:r>
          <w:rPr>
            <w:rFonts w:ascii="Cambria Math" w:hAnsi="Cambria Math" w:cs="Times New Roman"/>
            <w:sz w:val="20"/>
            <w:szCs w:val="20"/>
          </w:rPr>
          <m:t>ϕ</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j</m:t>
                </m:r>
              </m:sub>
            </m:sSub>
          </m:e>
        </m:d>
      </m:oMath>
      <w:r w:rsidR="00DD6832" w:rsidRPr="00A85917">
        <w:rPr>
          <w:rFonts w:ascii="Times New Roman" w:hAnsi="Times New Roman" w:cs="Times New Roman"/>
          <w:sz w:val="20"/>
          <w:szCs w:val="20"/>
        </w:rPr>
        <w:t>or fi might stand for the intermediate result of data fusion of the current node</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The first data packet that node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produced is represented by</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Regarding the packet including node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 and every one of its progeny nodes</w:t>
      </w:r>
      <w:r w:rsidRPr="00A85917">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oMath>
      <w:r w:rsidR="00DD6832" w:rsidRPr="00A85917">
        <w:rPr>
          <w:rFonts w:ascii="Times New Roman" w:hAnsi="Times New Roman" w:cs="Times New Roman"/>
          <w:sz w:val="20"/>
          <w:szCs w:val="20"/>
        </w:rPr>
        <w:t xml:space="preserve">i is a representation of the data fusion's ultimate result. </w:t>
      </w:r>
    </w:p>
    <w:p w14:paraId="67957E32" w14:textId="77777777"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lastRenderedPageBreak/>
        <w:t>4. Experimental Results:</w:t>
      </w:r>
    </w:p>
    <w:p w14:paraId="71BAB284" w14:textId="27355B38" w:rsidR="00D438CC" w:rsidRPr="00A85917" w:rsidRDefault="00D438CC" w:rsidP="00FB5BC9">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In this experimental analysis, NS3 simulator is used to analysis </w:t>
      </w:r>
      <w:r w:rsidR="00482C4D" w:rsidRPr="00A85917">
        <w:rPr>
          <w:rFonts w:ascii="Times New Roman" w:hAnsi="Times New Roman" w:cs="Times New Roman"/>
          <w:sz w:val="20"/>
          <w:szCs w:val="20"/>
        </w:rPr>
        <w:t xml:space="preserve">the network's efficiency. The effectiveness of the suggested </w:t>
      </w:r>
      <w:r w:rsidRPr="00A85917">
        <w:rPr>
          <w:rFonts w:ascii="Times New Roman" w:hAnsi="Times New Roman" w:cs="Times New Roman"/>
          <w:sz w:val="20"/>
          <w:szCs w:val="20"/>
        </w:rPr>
        <w:t xml:space="preserve">DGDAHI method and the earlier methods like </w:t>
      </w:r>
      <w:r w:rsidRPr="00A85917">
        <w:rPr>
          <w:rFonts w:ascii="Times New Roman" w:hAnsi="Times New Roman" w:cs="Times New Roman"/>
          <w:color w:val="0D0D0D"/>
          <w:sz w:val="20"/>
          <w:szCs w:val="20"/>
          <w:shd w:val="clear" w:color="auto" w:fill="FFFFFF"/>
        </w:rPr>
        <w:t>IGWO [21], ATLD [22], and HMHA [23]</w:t>
      </w:r>
      <w:r w:rsidRPr="00A85917">
        <w:rPr>
          <w:rFonts w:ascii="Times New Roman" w:hAnsi="Times New Roman" w:cs="Times New Roman"/>
          <w:sz w:val="20"/>
          <w:szCs w:val="20"/>
        </w:rPr>
        <w:t xml:space="preserve"> are evaluated by the parameters, Data success ratio (%), Data loss rate (%), Delay (%), Throughput (kbps) and Routing overhead (pkts). The input parameters which are given into consideration for this analysis is given in table 2.</w:t>
      </w:r>
    </w:p>
    <w:p w14:paraId="225F595B" w14:textId="05C71BA2"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4.1 Data success Ratio:</w:t>
      </w:r>
      <w:r w:rsidR="00482C4D" w:rsidRPr="00A85917">
        <w:rPr>
          <w:rFonts w:ascii="Times New Roman" w:hAnsi="Times New Roman" w:cs="Times New Roman"/>
          <w:sz w:val="20"/>
          <w:szCs w:val="20"/>
        </w:rPr>
        <w:t xml:space="preserve"> The percentage of all data packets utilized in the network that are successfully transported from source to destination</w:t>
      </w:r>
      <w:r w:rsidRPr="00A85917">
        <w:rPr>
          <w:rFonts w:ascii="Times New Roman" w:hAnsi="Times New Roman" w:cs="Times New Roman"/>
          <w:sz w:val="20"/>
          <w:szCs w:val="20"/>
        </w:rPr>
        <w:t>. The figure 2 shows the Data success Ratio calculation.</w:t>
      </w:r>
    </w:p>
    <w:p w14:paraId="3EF3C503" w14:textId="530D1E6D" w:rsidR="00D438CC" w:rsidRPr="00A85917" w:rsidRDefault="00FB5BC9" w:rsidP="00D438C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777DB82" wp14:editId="122D34CB">
            <wp:extent cx="4742815" cy="2938780"/>
            <wp:effectExtent l="0" t="0" r="0" b="0"/>
            <wp:docPr id="1955328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8D9CC79" w14:textId="77777777" w:rsidR="00D438CC" w:rsidRPr="00A85917" w:rsidRDefault="00D438CC" w:rsidP="00D438CC">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Figure 2. Performance of Data success Ratio</w:t>
      </w:r>
    </w:p>
    <w:p w14:paraId="46860344" w14:textId="77777777" w:rsidR="00D438CC" w:rsidRPr="00A85917" w:rsidRDefault="00D438CC" w:rsidP="00D438CC">
      <w:pPr>
        <w:spacing w:line="240" w:lineRule="auto"/>
        <w:jc w:val="both"/>
        <w:rPr>
          <w:rFonts w:ascii="Times New Roman" w:hAnsi="Times New Roman" w:cs="Times New Roman"/>
          <w:color w:val="0D0D0D"/>
          <w:sz w:val="20"/>
          <w:szCs w:val="20"/>
          <w:shd w:val="clear" w:color="auto" w:fill="FFFFFF"/>
        </w:rPr>
      </w:pPr>
      <w:r w:rsidRPr="00A85917">
        <w:rPr>
          <w:rFonts w:ascii="Times New Roman" w:hAnsi="Times New Roman" w:cs="Times New Roman"/>
          <w:sz w:val="20"/>
          <w:szCs w:val="20"/>
        </w:rPr>
        <w:t xml:space="preserve">The proposed DGDAHI method has the highest delivery ratio of 89% surpasses the existing method of </w:t>
      </w:r>
      <w:r w:rsidRPr="00A85917">
        <w:rPr>
          <w:rFonts w:ascii="Times New Roman" w:hAnsi="Times New Roman" w:cs="Times New Roman"/>
          <w:color w:val="0D0D0D"/>
          <w:sz w:val="20"/>
          <w:szCs w:val="20"/>
          <w:shd w:val="clear" w:color="auto" w:fill="FFFFFF"/>
        </w:rPr>
        <w:t xml:space="preserve">IGWO, ATLD, and HMHA. Hence this proposed protocol transmits the data packets faster and efficiently. </w:t>
      </w:r>
    </w:p>
    <w:p w14:paraId="1E382238" w14:textId="77777777"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4.2 Data loss Ratio: The ratio of unsuccessfully transmitted data packets from source to destination out of the total data packets used in the network. The figure 3 shows the data loss ratio calculation.</w:t>
      </w:r>
    </w:p>
    <w:p w14:paraId="6A858200" w14:textId="31F32205" w:rsidR="00D438CC" w:rsidRPr="00A85917" w:rsidRDefault="00FB5BC9" w:rsidP="00D438C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3829491" wp14:editId="2FFC0E60">
            <wp:extent cx="4742815" cy="2938780"/>
            <wp:effectExtent l="0" t="0" r="0" b="0"/>
            <wp:docPr id="1782748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1ED93B07" w14:textId="77777777" w:rsidR="00D438CC" w:rsidRPr="00A85917" w:rsidRDefault="00D438CC" w:rsidP="00D438CC">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Figure 3. Performance of data loss ratio</w:t>
      </w:r>
    </w:p>
    <w:p w14:paraId="0EBA4D25" w14:textId="77777777" w:rsidR="00D438CC" w:rsidRPr="00A85917" w:rsidRDefault="00D438CC" w:rsidP="00D438CC">
      <w:pPr>
        <w:spacing w:line="240" w:lineRule="auto"/>
        <w:jc w:val="both"/>
        <w:rPr>
          <w:rFonts w:ascii="Times New Roman" w:hAnsi="Times New Roman" w:cs="Times New Roman"/>
          <w:color w:val="0D0D0D"/>
          <w:sz w:val="20"/>
          <w:szCs w:val="20"/>
          <w:shd w:val="clear" w:color="auto" w:fill="FFFFFF"/>
        </w:rPr>
      </w:pPr>
      <w:r w:rsidRPr="00A85917">
        <w:rPr>
          <w:rFonts w:ascii="Times New Roman" w:hAnsi="Times New Roman" w:cs="Times New Roman"/>
          <w:sz w:val="20"/>
          <w:szCs w:val="20"/>
        </w:rPr>
        <w:t xml:space="preserve">The proposed DGDAHI method has the minimum loss ratio of 10% surpasses the existing method of </w:t>
      </w:r>
      <w:r w:rsidRPr="00A85917">
        <w:rPr>
          <w:rFonts w:ascii="Times New Roman" w:hAnsi="Times New Roman" w:cs="Times New Roman"/>
          <w:color w:val="0D0D0D"/>
          <w:sz w:val="20"/>
          <w:szCs w:val="20"/>
          <w:shd w:val="clear" w:color="auto" w:fill="FFFFFF"/>
        </w:rPr>
        <w:t xml:space="preserve">IGWO, ATLD, and HMHA. Hence this proposed protocol transmits the data packets faster and efficiently. </w:t>
      </w:r>
    </w:p>
    <w:p w14:paraId="1C2E3080" w14:textId="0B03F7E7"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4.3 Average delay:</w:t>
      </w:r>
      <w:r w:rsidR="00482C4D" w:rsidRPr="00A85917">
        <w:rPr>
          <w:rFonts w:ascii="Times New Roman" w:hAnsi="Times New Roman" w:cs="Times New Roman"/>
          <w:sz w:val="20"/>
          <w:szCs w:val="20"/>
        </w:rPr>
        <w:t xml:space="preserve"> Milliseconds (</w:t>
      </w:r>
      <w:proofErr w:type="spellStart"/>
      <w:r w:rsidR="00482C4D" w:rsidRPr="00A85917">
        <w:rPr>
          <w:rFonts w:ascii="Times New Roman" w:hAnsi="Times New Roman" w:cs="Times New Roman"/>
          <w:sz w:val="20"/>
          <w:szCs w:val="20"/>
        </w:rPr>
        <w:t>ms</w:t>
      </w:r>
      <w:proofErr w:type="spellEnd"/>
      <w:r w:rsidR="00482C4D" w:rsidRPr="00A85917">
        <w:rPr>
          <w:rFonts w:ascii="Times New Roman" w:hAnsi="Times New Roman" w:cs="Times New Roman"/>
          <w:sz w:val="20"/>
          <w:szCs w:val="20"/>
        </w:rPr>
        <w:t>) are units of measurement used to express the average time a data packet takes to travel from its source to its destination. Figure 4 displays the average delay's performance</w:t>
      </w:r>
      <w:r w:rsidRPr="00A85917">
        <w:rPr>
          <w:rFonts w:ascii="Times New Roman" w:hAnsi="Times New Roman" w:cs="Times New Roman"/>
          <w:color w:val="0D0D0D"/>
          <w:sz w:val="20"/>
          <w:szCs w:val="20"/>
          <w:shd w:val="clear" w:color="auto" w:fill="FFFFFF"/>
        </w:rPr>
        <w:t>.</w:t>
      </w:r>
    </w:p>
    <w:p w14:paraId="330770D9" w14:textId="45DF956E" w:rsidR="00D438CC" w:rsidRPr="00A85917" w:rsidRDefault="00FB5BC9" w:rsidP="00D438C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6C9E85E" wp14:editId="71225D7E">
            <wp:extent cx="4742815" cy="2938780"/>
            <wp:effectExtent l="0" t="0" r="0" b="0"/>
            <wp:docPr id="1639125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3F810036" w14:textId="77777777" w:rsidR="00D438CC" w:rsidRPr="00A85917" w:rsidRDefault="00D438CC" w:rsidP="00D438CC">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Figure 4. Performance of Average delay</w:t>
      </w:r>
    </w:p>
    <w:p w14:paraId="52F1E71E" w14:textId="1285F3EE"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 xml:space="preserve">The proposed DGDAHI method achieved the lowest delay of 140 </w:t>
      </w:r>
      <w:proofErr w:type="spellStart"/>
      <w:r w:rsidRPr="00A85917">
        <w:rPr>
          <w:rFonts w:ascii="Times New Roman" w:hAnsi="Times New Roman" w:cs="Times New Roman"/>
          <w:sz w:val="20"/>
          <w:szCs w:val="20"/>
        </w:rPr>
        <w:t>ms</w:t>
      </w:r>
      <w:proofErr w:type="spellEnd"/>
      <w:r w:rsidRPr="00A85917">
        <w:rPr>
          <w:rFonts w:ascii="Times New Roman" w:hAnsi="Times New Roman" w:cs="Times New Roman"/>
          <w:sz w:val="20"/>
          <w:szCs w:val="20"/>
        </w:rPr>
        <w:t xml:space="preserve">, which shows that data packets </w:t>
      </w:r>
      <w:r w:rsidR="00A85917" w:rsidRPr="00A85917">
        <w:rPr>
          <w:rFonts w:ascii="Times New Roman" w:hAnsi="Times New Roman" w:cs="Times New Roman"/>
          <w:sz w:val="20"/>
          <w:szCs w:val="20"/>
        </w:rPr>
        <w:t>have</w:t>
      </w:r>
      <w:r w:rsidRPr="00A85917">
        <w:rPr>
          <w:rFonts w:ascii="Times New Roman" w:hAnsi="Times New Roman" w:cs="Times New Roman"/>
          <w:sz w:val="20"/>
          <w:szCs w:val="20"/>
        </w:rPr>
        <w:t xml:space="preserve"> less delay when transferring from source to destination compared to the other methods. This minimum delay enhances network responses and reduces waiting times for data transmission.</w:t>
      </w:r>
    </w:p>
    <w:p w14:paraId="253C3906" w14:textId="77253FA3"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lastRenderedPageBreak/>
        <w:t>4.4 Throughput:</w:t>
      </w:r>
      <w:r w:rsidR="00482C4D" w:rsidRPr="00A85917">
        <w:rPr>
          <w:rFonts w:ascii="Times New Roman" w:hAnsi="Times New Roman" w:cs="Times New Roman"/>
          <w:sz w:val="20"/>
          <w:szCs w:val="20"/>
        </w:rPr>
        <w:t xml:space="preserve"> Throughput is the maximum speed at which data packets may be transported from one location to another. The graphical depiction of throughput is displayed in picture 5</w:t>
      </w:r>
      <w:r w:rsidRPr="00A85917">
        <w:rPr>
          <w:rFonts w:ascii="Times New Roman" w:hAnsi="Times New Roman" w:cs="Times New Roman"/>
          <w:sz w:val="20"/>
          <w:szCs w:val="20"/>
        </w:rPr>
        <w:t>.</w:t>
      </w:r>
    </w:p>
    <w:p w14:paraId="12646DD4" w14:textId="31DC50C3" w:rsidR="00D438CC" w:rsidRPr="00A85917" w:rsidRDefault="00FB5BC9" w:rsidP="00D438C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91AFB57" wp14:editId="284E516E">
            <wp:extent cx="4742815" cy="2938780"/>
            <wp:effectExtent l="0" t="0" r="0" b="0"/>
            <wp:docPr id="854647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31D61EE8" w14:textId="77777777" w:rsidR="00D438CC" w:rsidRPr="00A85917" w:rsidRDefault="00D438CC" w:rsidP="00D438CC">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Figure 5. performance of Throughput calculation.</w:t>
      </w:r>
    </w:p>
    <w:p w14:paraId="7E6C694B" w14:textId="77777777"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color w:val="0D0D0D"/>
          <w:sz w:val="20"/>
          <w:szCs w:val="20"/>
          <w:shd w:val="clear" w:color="auto" w:fill="FFFFFF"/>
        </w:rPr>
        <w:t>The proposed DGDAHI protocol demonstrates the highest throughput at 498 kbps, surpassing the throughput achieved by IGWO, ATLD, and HMHA. This indicates that the proposed protocol can transfer data at a faster rate and provides efficient data transmission in the network</w:t>
      </w:r>
    </w:p>
    <w:p w14:paraId="2010593C" w14:textId="77777777" w:rsidR="00D438CC" w:rsidRPr="00A85917" w:rsidRDefault="00D438CC" w:rsidP="00D438CC">
      <w:pPr>
        <w:spacing w:line="240" w:lineRule="auto"/>
        <w:jc w:val="both"/>
        <w:rPr>
          <w:rFonts w:ascii="Times New Roman" w:hAnsi="Times New Roman" w:cs="Times New Roman"/>
          <w:color w:val="0D0D0D"/>
          <w:sz w:val="20"/>
          <w:szCs w:val="20"/>
          <w:shd w:val="clear" w:color="auto" w:fill="FFFFFF"/>
        </w:rPr>
      </w:pPr>
      <w:r w:rsidRPr="00A85917">
        <w:rPr>
          <w:rFonts w:ascii="Times New Roman" w:hAnsi="Times New Roman" w:cs="Times New Roman"/>
          <w:color w:val="0D0D0D"/>
          <w:sz w:val="20"/>
          <w:szCs w:val="20"/>
          <w:shd w:val="clear" w:color="auto" w:fill="FFFFFF"/>
        </w:rPr>
        <w:t xml:space="preserve">4.5 Routing Overhead: </w:t>
      </w:r>
      <w:r w:rsidRPr="00A85917">
        <w:rPr>
          <w:rFonts w:ascii="Times New Roman" w:hAnsi="Times New Roman" w:cs="Times New Roman"/>
          <w:sz w:val="20"/>
          <w:szCs w:val="20"/>
        </w:rPr>
        <w:t>It counts the additional data packets generated due to routing and control information exchanged between network nodes. The figure 6 shows the routing overhead calculation.</w:t>
      </w:r>
    </w:p>
    <w:p w14:paraId="2E3C175C" w14:textId="4E3257CD" w:rsidR="00D438CC" w:rsidRPr="00A85917" w:rsidRDefault="00FB5BC9" w:rsidP="00D438C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56E1BA7" wp14:editId="1686AC5B">
            <wp:extent cx="4742815" cy="2938780"/>
            <wp:effectExtent l="0" t="0" r="0" b="0"/>
            <wp:docPr id="895508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258DF9D" w14:textId="77777777" w:rsidR="00D438CC" w:rsidRPr="00A85917" w:rsidRDefault="00D438CC" w:rsidP="00D438CC">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Figure 6. Performance of routing overhead</w:t>
      </w:r>
    </w:p>
    <w:p w14:paraId="368776E8" w14:textId="12CCED7C" w:rsidR="00D438CC" w:rsidRPr="00A85917" w:rsidRDefault="00D438CC" w:rsidP="00D438CC">
      <w:pPr>
        <w:spacing w:line="240" w:lineRule="auto"/>
        <w:jc w:val="both"/>
        <w:rPr>
          <w:rFonts w:ascii="Times New Roman" w:hAnsi="Times New Roman" w:cs="Times New Roman"/>
          <w:sz w:val="20"/>
          <w:szCs w:val="20"/>
        </w:rPr>
      </w:pPr>
      <w:r w:rsidRPr="00A85917">
        <w:rPr>
          <w:rFonts w:ascii="Times New Roman" w:hAnsi="Times New Roman" w:cs="Times New Roman"/>
          <w:color w:val="0D0D0D"/>
          <w:sz w:val="20"/>
          <w:szCs w:val="20"/>
          <w:shd w:val="clear" w:color="auto" w:fill="FFFFFF"/>
        </w:rPr>
        <w:lastRenderedPageBreak/>
        <w:t>The proposed DGDAHI method achieves the lowest routing overhead at 156 packets, shows that it generates fewer additional packets for routing compared to the other existing methods.</w:t>
      </w:r>
      <w:r w:rsidR="00482C4D" w:rsidRPr="00A85917">
        <w:rPr>
          <w:rFonts w:ascii="Times New Roman" w:hAnsi="Times New Roman" w:cs="Times New Roman"/>
          <w:sz w:val="20"/>
          <w:szCs w:val="20"/>
        </w:rPr>
        <w:t xml:space="preserve"> This implies that the suggested approach achieved a reduced overhead, and Table 3 provides an overall summary of the strategies that were used</w:t>
      </w:r>
      <w:r w:rsidRPr="00A85917">
        <w:rPr>
          <w:rFonts w:ascii="Times New Roman" w:hAnsi="Times New Roman" w:cs="Times New Roman"/>
          <w:color w:val="0D0D0D"/>
          <w:sz w:val="20"/>
          <w:szCs w:val="20"/>
          <w:shd w:val="clear" w:color="auto" w:fill="FFFFFF"/>
        </w:rPr>
        <w:t>.</w:t>
      </w:r>
    </w:p>
    <w:p w14:paraId="210061EE" w14:textId="7C5F3999" w:rsidR="00D438CC" w:rsidRPr="00A85917" w:rsidRDefault="00D438CC" w:rsidP="00FB5BC9">
      <w:pPr>
        <w:spacing w:line="240" w:lineRule="auto"/>
        <w:jc w:val="center"/>
        <w:rPr>
          <w:rFonts w:ascii="Times New Roman" w:hAnsi="Times New Roman" w:cs="Times New Roman"/>
          <w:sz w:val="20"/>
          <w:szCs w:val="20"/>
        </w:rPr>
      </w:pPr>
      <w:r w:rsidRPr="00A85917">
        <w:rPr>
          <w:rFonts w:ascii="Times New Roman" w:hAnsi="Times New Roman" w:cs="Times New Roman"/>
          <w:sz w:val="20"/>
          <w:szCs w:val="20"/>
        </w:rPr>
        <w:t>Table 3. Performance of existing method and proposed method</w:t>
      </w:r>
    </w:p>
    <w:p w14:paraId="26B9A188" w14:textId="77777777" w:rsidR="000B6A92" w:rsidRPr="00A85917" w:rsidRDefault="00D438CC" w:rsidP="00A82DAF">
      <w:pPr>
        <w:spacing w:line="240" w:lineRule="auto"/>
        <w:rPr>
          <w:rFonts w:ascii="Times New Roman" w:hAnsi="Times New Roman" w:cs="Times New Roman"/>
          <w:sz w:val="20"/>
          <w:szCs w:val="20"/>
        </w:rPr>
      </w:pPr>
      <w:r w:rsidRPr="00A85917">
        <w:rPr>
          <w:rFonts w:ascii="Times New Roman" w:hAnsi="Times New Roman" w:cs="Times New Roman"/>
          <w:sz w:val="20"/>
          <w:szCs w:val="20"/>
        </w:rPr>
        <w:t>5</w:t>
      </w:r>
      <w:r w:rsidR="000B6A92" w:rsidRPr="00A85917">
        <w:rPr>
          <w:rFonts w:ascii="Times New Roman" w:hAnsi="Times New Roman" w:cs="Times New Roman"/>
          <w:sz w:val="20"/>
          <w:szCs w:val="20"/>
        </w:rPr>
        <w:t xml:space="preserve"> Conclusion</w:t>
      </w:r>
    </w:p>
    <w:p w14:paraId="3A76AF7B" w14:textId="6C319286" w:rsidR="00DE3604" w:rsidRPr="00A85917" w:rsidRDefault="00DE3604" w:rsidP="00DE3604">
      <w:pPr>
        <w:spacing w:line="240" w:lineRule="auto"/>
        <w:jc w:val="both"/>
        <w:rPr>
          <w:rFonts w:ascii="Times New Roman" w:hAnsi="Times New Roman" w:cs="Times New Roman"/>
          <w:sz w:val="20"/>
          <w:szCs w:val="20"/>
        </w:rPr>
      </w:pPr>
      <w:r w:rsidRPr="00A85917">
        <w:rPr>
          <w:rFonts w:ascii="Times New Roman" w:hAnsi="Times New Roman" w:cs="Times New Roman"/>
          <w:sz w:val="20"/>
          <w:szCs w:val="20"/>
        </w:rPr>
        <w:t>For the heterogeneous IoT environment, providing an efficient data collection process is the complicated one so in this article an efficient data collection model and gateway creation</w:t>
      </w:r>
      <w:r w:rsidR="00482C4D" w:rsidRPr="00A85917">
        <w:rPr>
          <w:rFonts w:ascii="Times New Roman" w:hAnsi="Times New Roman" w:cs="Times New Roman"/>
          <w:sz w:val="20"/>
          <w:szCs w:val="20"/>
        </w:rPr>
        <w:t xml:space="preserve"> procedure is used to enhance the heterogeneous IoT network's performance as a whole</w:t>
      </w:r>
      <w:r w:rsidRPr="00A85917">
        <w:rPr>
          <w:rFonts w:ascii="Times New Roman" w:hAnsi="Times New Roman" w:cs="Times New Roman"/>
          <w:sz w:val="20"/>
          <w:szCs w:val="20"/>
        </w:rPr>
        <w:t xml:space="preserve">. </w:t>
      </w:r>
    </w:p>
    <w:p w14:paraId="7636C9B0" w14:textId="77777777" w:rsidR="000B6A92" w:rsidRPr="00A85917" w:rsidRDefault="00D438CC" w:rsidP="00A82DAF">
      <w:pPr>
        <w:spacing w:line="240" w:lineRule="auto"/>
        <w:rPr>
          <w:rFonts w:ascii="Times New Roman" w:hAnsi="Times New Roman" w:cs="Times New Roman"/>
          <w:sz w:val="20"/>
          <w:szCs w:val="20"/>
        </w:rPr>
      </w:pPr>
      <w:r w:rsidRPr="00A85917">
        <w:rPr>
          <w:rFonts w:ascii="Times New Roman" w:hAnsi="Times New Roman" w:cs="Times New Roman"/>
          <w:sz w:val="20"/>
          <w:szCs w:val="20"/>
        </w:rPr>
        <w:t>6</w:t>
      </w:r>
      <w:r w:rsidR="000B6A92" w:rsidRPr="00A85917">
        <w:rPr>
          <w:rFonts w:ascii="Times New Roman" w:hAnsi="Times New Roman" w:cs="Times New Roman"/>
          <w:sz w:val="20"/>
          <w:szCs w:val="20"/>
        </w:rPr>
        <w:t xml:space="preserve"> References</w:t>
      </w:r>
    </w:p>
    <w:p w14:paraId="36FA65EE" w14:textId="5669E6B1" w:rsidR="00904E7C" w:rsidRPr="00FB5BC9" w:rsidRDefault="00904E7C" w:rsidP="00904E7C">
      <w:pPr>
        <w:pStyle w:val="ListParagraph"/>
        <w:numPr>
          <w:ilvl w:val="0"/>
          <w:numId w:val="2"/>
        </w:numPr>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M.M. Hamdi, L. Audah, and S.A. Rashid, "Data dissemination in VANETs using clustering and probabilistic forwarding based on adaptive </w:t>
      </w:r>
    </w:p>
    <w:p w14:paraId="3F2522B8" w14:textId="67DE4E2C" w:rsidR="00904E7C" w:rsidRPr="00FB5BC9" w:rsidRDefault="00904E7C" w:rsidP="00904E7C">
      <w:pPr>
        <w:pStyle w:val="ListParagraph"/>
        <w:numPr>
          <w:ilvl w:val="0"/>
          <w:numId w:val="2"/>
        </w:numPr>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H.F. Mahdi, M.S. Abood, and M.M. Hamdi, "Performance evaluation for vehicular ad-hoc networks based routing protocols," </w:t>
      </w:r>
      <w:r w:rsidRPr="00FB5BC9">
        <w:rPr>
          <w:rFonts w:ascii="Times New Roman" w:hAnsi="Times New Roman" w:cs="Times New Roman"/>
          <w:iCs/>
          <w:sz w:val="20"/>
          <w:szCs w:val="20"/>
          <w:shd w:val="clear" w:color="auto" w:fill="FFFFFF"/>
        </w:rPr>
        <w:t xml:space="preserve">Bulletin of </w:t>
      </w:r>
    </w:p>
    <w:p w14:paraId="0EB1BCB8" w14:textId="33F20CB5" w:rsidR="00904E7C" w:rsidRPr="00FB5BC9" w:rsidRDefault="00904E7C" w:rsidP="00904E7C">
      <w:pPr>
        <w:pStyle w:val="ListParagraph"/>
        <w:numPr>
          <w:ilvl w:val="0"/>
          <w:numId w:val="2"/>
        </w:numPr>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S. Alani, A. </w:t>
      </w:r>
      <w:proofErr w:type="spellStart"/>
      <w:r w:rsidRPr="00FB5BC9">
        <w:rPr>
          <w:rFonts w:ascii="Times New Roman" w:hAnsi="Times New Roman" w:cs="Times New Roman"/>
          <w:sz w:val="20"/>
          <w:szCs w:val="20"/>
          <w:shd w:val="clear" w:color="auto" w:fill="FFFFFF"/>
        </w:rPr>
        <w:t>Baseel</w:t>
      </w:r>
      <w:proofErr w:type="spellEnd"/>
      <w:r w:rsidRPr="00FB5BC9">
        <w:rPr>
          <w:rFonts w:ascii="Times New Roman" w:hAnsi="Times New Roman" w:cs="Times New Roman"/>
          <w:sz w:val="20"/>
          <w:szCs w:val="20"/>
          <w:shd w:val="clear" w:color="auto" w:fill="FFFFFF"/>
        </w:rPr>
        <w:t xml:space="preserve">, M.M. Hamdi, and S.A. Rashid, "A hybrid technique for single-source shortest path-based on A* algorithm and ant colony </w:t>
      </w:r>
    </w:p>
    <w:p w14:paraId="53A1AA72" w14:textId="3F04BDCC" w:rsidR="00904E7C" w:rsidRPr="00FB5BC9" w:rsidRDefault="00904E7C" w:rsidP="00904E7C">
      <w:pPr>
        <w:pStyle w:val="ListParagraph"/>
        <w:numPr>
          <w:ilvl w:val="0"/>
          <w:numId w:val="2"/>
        </w:numPr>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H. Mahdi, B. Al-Bander, M. H. Alwan, M. S. Abood, and M. M. Hamdi, "Vehicular Networks Performance </w:t>
      </w:r>
    </w:p>
    <w:p w14:paraId="7C14BBD1" w14:textId="1232B98B" w:rsidR="00904E7C" w:rsidRPr="00FB5BC9" w:rsidRDefault="00904E7C" w:rsidP="00904E7C">
      <w:pPr>
        <w:pStyle w:val="ListParagraph"/>
        <w:numPr>
          <w:ilvl w:val="0"/>
          <w:numId w:val="2"/>
        </w:numPr>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M. M. Hamdi, L. Audah, S. A. Rashid, M. S. Abood, A. S. Mustafa, and M. S. Noori, "A hybrid Algorithm</w:t>
      </w:r>
    </w:p>
    <w:p w14:paraId="42762A0D" w14:textId="5A588D54" w:rsidR="00904E7C" w:rsidRPr="00FB5BC9" w:rsidRDefault="00904E7C" w:rsidP="00904E7C">
      <w:pPr>
        <w:pStyle w:val="ListParagraph"/>
        <w:numPr>
          <w:ilvl w:val="0"/>
          <w:numId w:val="2"/>
        </w:numPr>
        <w:jc w:val="both"/>
        <w:rPr>
          <w:rFonts w:ascii="Times New Roman" w:hAnsi="Times New Roman" w:cs="Times New Roman"/>
          <w:sz w:val="20"/>
          <w:szCs w:val="20"/>
        </w:rPr>
      </w:pPr>
      <w:r w:rsidRPr="00FB5BC9">
        <w:rPr>
          <w:rFonts w:ascii="Times New Roman" w:hAnsi="Times New Roman" w:cs="Times New Roman"/>
          <w:sz w:val="20"/>
          <w:szCs w:val="20"/>
          <w:shd w:val="clear" w:color="auto" w:fill="FFFFFF"/>
        </w:rPr>
        <w:t>S. A. Rashid, M. M. Hamdi, and S. Alani, "An overview on quality of service and data dissemination in VANETs</w:t>
      </w:r>
    </w:p>
    <w:p w14:paraId="5C3B9690" w14:textId="59818F05" w:rsidR="003B0363" w:rsidRPr="00FB5BC9" w:rsidRDefault="003B0363" w:rsidP="00904E7C">
      <w:pPr>
        <w:pStyle w:val="ListParagraph"/>
        <w:numPr>
          <w:ilvl w:val="0"/>
          <w:numId w:val="2"/>
        </w:numPr>
        <w:spacing w:line="240" w:lineRule="auto"/>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Mohammed, Maha M., and Khattab MA </w:t>
      </w:r>
      <w:proofErr w:type="spellStart"/>
      <w:r w:rsidRPr="00FB5BC9">
        <w:rPr>
          <w:rFonts w:ascii="Times New Roman" w:hAnsi="Times New Roman" w:cs="Times New Roman"/>
          <w:sz w:val="20"/>
          <w:szCs w:val="20"/>
          <w:shd w:val="clear" w:color="auto" w:fill="FFFFFF"/>
        </w:rPr>
        <w:t>Alheeti</w:t>
      </w:r>
      <w:proofErr w:type="spellEnd"/>
      <w:r w:rsidRPr="00FB5BC9">
        <w:rPr>
          <w:rFonts w:ascii="Times New Roman" w:hAnsi="Times New Roman" w:cs="Times New Roman"/>
          <w:sz w:val="20"/>
          <w:szCs w:val="20"/>
          <w:shd w:val="clear" w:color="auto" w:fill="FFFFFF"/>
        </w:rPr>
        <w:t xml:space="preserve">. "Evaluating machine learning algorithms to detect and classify attacks in </w:t>
      </w:r>
    </w:p>
    <w:p w14:paraId="62AD8654" w14:textId="62DD292D" w:rsidR="00904E7C" w:rsidRPr="00FB5BC9" w:rsidRDefault="00904E7C" w:rsidP="00904E7C">
      <w:pPr>
        <w:pStyle w:val="ListParagraph"/>
        <w:numPr>
          <w:ilvl w:val="0"/>
          <w:numId w:val="2"/>
        </w:numPr>
        <w:spacing w:line="240" w:lineRule="auto"/>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N. M. </w:t>
      </w:r>
      <w:proofErr w:type="spellStart"/>
      <w:r w:rsidRPr="00FB5BC9">
        <w:rPr>
          <w:rFonts w:ascii="Times New Roman" w:hAnsi="Times New Roman" w:cs="Times New Roman"/>
          <w:sz w:val="20"/>
          <w:szCs w:val="20"/>
          <w:shd w:val="clear" w:color="auto" w:fill="FFFFFF"/>
        </w:rPr>
        <w:t>Alfahad</w:t>
      </w:r>
      <w:proofErr w:type="spellEnd"/>
      <w:r w:rsidRPr="00FB5BC9">
        <w:rPr>
          <w:rFonts w:ascii="Times New Roman" w:hAnsi="Times New Roman" w:cs="Times New Roman"/>
          <w:sz w:val="20"/>
          <w:szCs w:val="20"/>
          <w:shd w:val="clear" w:color="auto" w:fill="FFFFFF"/>
        </w:rPr>
        <w:t xml:space="preserve">, S. A. </w:t>
      </w:r>
      <w:proofErr w:type="spellStart"/>
      <w:r w:rsidRPr="00FB5BC9">
        <w:rPr>
          <w:rFonts w:ascii="Times New Roman" w:hAnsi="Times New Roman" w:cs="Times New Roman"/>
          <w:sz w:val="20"/>
          <w:szCs w:val="20"/>
          <w:shd w:val="clear" w:color="auto" w:fill="FFFFFF"/>
        </w:rPr>
        <w:t>Aliesawi</w:t>
      </w:r>
      <w:proofErr w:type="spellEnd"/>
      <w:r w:rsidRPr="00FB5BC9">
        <w:rPr>
          <w:rFonts w:ascii="Times New Roman" w:hAnsi="Times New Roman" w:cs="Times New Roman"/>
          <w:sz w:val="20"/>
          <w:szCs w:val="20"/>
          <w:shd w:val="clear" w:color="auto" w:fill="FFFFFF"/>
        </w:rPr>
        <w:t>, and F. S. Mubarek, "Enhancing AODV routing protocol based on direction and vel</w:t>
      </w:r>
    </w:p>
    <w:p w14:paraId="360734AF" w14:textId="5548BF3B" w:rsidR="00904E7C" w:rsidRPr="00FB5BC9" w:rsidRDefault="00904E7C" w:rsidP="00904E7C">
      <w:pPr>
        <w:pStyle w:val="ListParagraph"/>
        <w:numPr>
          <w:ilvl w:val="0"/>
          <w:numId w:val="2"/>
        </w:numPr>
        <w:spacing w:line="240" w:lineRule="auto"/>
        <w:jc w:val="both"/>
        <w:rPr>
          <w:rFonts w:ascii="Times New Roman" w:hAnsi="Times New Roman" w:cs="Times New Roman"/>
          <w:sz w:val="20"/>
          <w:szCs w:val="20"/>
          <w:shd w:val="clear" w:color="auto" w:fill="FFFFFF"/>
        </w:rPr>
      </w:pPr>
      <w:r w:rsidRPr="00FB5BC9">
        <w:rPr>
          <w:rFonts w:ascii="Times New Roman" w:hAnsi="Times New Roman" w:cs="Times New Roman"/>
          <w:sz w:val="20"/>
          <w:szCs w:val="20"/>
          <w:shd w:val="clear" w:color="auto" w:fill="FFFFFF"/>
        </w:rPr>
        <w:t xml:space="preserve">S. </w:t>
      </w:r>
      <w:proofErr w:type="spellStart"/>
      <w:r w:rsidRPr="00FB5BC9">
        <w:rPr>
          <w:rFonts w:ascii="Times New Roman" w:hAnsi="Times New Roman" w:cs="Times New Roman"/>
          <w:sz w:val="20"/>
          <w:szCs w:val="20"/>
          <w:shd w:val="clear" w:color="auto" w:fill="FFFFFF"/>
        </w:rPr>
        <w:t>Aliesawi</w:t>
      </w:r>
      <w:proofErr w:type="spellEnd"/>
      <w:r w:rsidRPr="00FB5BC9">
        <w:rPr>
          <w:rFonts w:ascii="Times New Roman" w:hAnsi="Times New Roman" w:cs="Times New Roman"/>
          <w:sz w:val="20"/>
          <w:szCs w:val="20"/>
          <w:shd w:val="clear" w:color="auto" w:fill="FFFFFF"/>
        </w:rPr>
        <w:t xml:space="preserve">, C. C. </w:t>
      </w:r>
      <w:proofErr w:type="spellStart"/>
      <w:r w:rsidRPr="00FB5BC9">
        <w:rPr>
          <w:rFonts w:ascii="Times New Roman" w:hAnsi="Times New Roman" w:cs="Times New Roman"/>
          <w:sz w:val="20"/>
          <w:szCs w:val="20"/>
          <w:shd w:val="clear" w:color="auto" w:fill="FFFFFF"/>
        </w:rPr>
        <w:t>Tsimenidis</w:t>
      </w:r>
      <w:proofErr w:type="spellEnd"/>
      <w:r w:rsidRPr="00FB5BC9">
        <w:rPr>
          <w:rFonts w:ascii="Times New Roman" w:hAnsi="Times New Roman" w:cs="Times New Roman"/>
          <w:sz w:val="20"/>
          <w:szCs w:val="20"/>
          <w:shd w:val="clear" w:color="auto" w:fill="FFFFFF"/>
        </w:rPr>
        <w:t xml:space="preserve">, B. S. Sharif, and M. Johnston, "Efficient channel estimation for chip multiuser detection on </w:t>
      </w:r>
    </w:p>
    <w:p w14:paraId="51FB953A" w14:textId="44CF06E8" w:rsidR="003B0363" w:rsidRPr="00FB5BC9" w:rsidRDefault="003B0363" w:rsidP="00A82DAF">
      <w:pPr>
        <w:pStyle w:val="ListParagraph"/>
        <w:numPr>
          <w:ilvl w:val="0"/>
          <w:numId w:val="2"/>
        </w:numPr>
        <w:spacing w:after="160" w:line="240" w:lineRule="auto"/>
        <w:jc w:val="both"/>
        <w:rPr>
          <w:rFonts w:ascii="Times New Roman" w:hAnsi="Times New Roman" w:cs="Times New Roman"/>
          <w:sz w:val="20"/>
          <w:szCs w:val="20"/>
        </w:rPr>
      </w:pPr>
      <w:proofErr w:type="spellStart"/>
      <w:r w:rsidRPr="00FB5BC9">
        <w:rPr>
          <w:rFonts w:ascii="Times New Roman" w:hAnsi="Times New Roman" w:cs="Times New Roman"/>
          <w:sz w:val="20"/>
          <w:szCs w:val="20"/>
          <w:shd w:val="clear" w:color="auto" w:fill="FFFFFF"/>
        </w:rPr>
        <w:t>Abdaljabar</w:t>
      </w:r>
      <w:proofErr w:type="spellEnd"/>
      <w:r w:rsidRPr="00FB5BC9">
        <w:rPr>
          <w:rFonts w:ascii="Times New Roman" w:hAnsi="Times New Roman" w:cs="Times New Roman"/>
          <w:sz w:val="20"/>
          <w:szCs w:val="20"/>
          <w:shd w:val="clear" w:color="auto" w:fill="FFFFFF"/>
        </w:rPr>
        <w:t xml:space="preserve">, Zainab Hussam, Osman Nuri Ucan, and Khattab M. Ali </w:t>
      </w:r>
      <w:proofErr w:type="spellStart"/>
      <w:r w:rsidRPr="00FB5BC9">
        <w:rPr>
          <w:rFonts w:ascii="Times New Roman" w:hAnsi="Times New Roman" w:cs="Times New Roman"/>
          <w:sz w:val="20"/>
          <w:szCs w:val="20"/>
          <w:shd w:val="clear" w:color="auto" w:fill="FFFFFF"/>
        </w:rPr>
        <w:t>Alheeti</w:t>
      </w:r>
      <w:proofErr w:type="spellEnd"/>
      <w:r w:rsidRPr="00FB5BC9">
        <w:rPr>
          <w:rFonts w:ascii="Times New Roman" w:hAnsi="Times New Roman" w:cs="Times New Roman"/>
          <w:sz w:val="20"/>
          <w:szCs w:val="20"/>
          <w:shd w:val="clear" w:color="auto" w:fill="FFFFFF"/>
        </w:rPr>
        <w:t xml:space="preserve">. "An intrusion detection system for IoT using </w:t>
      </w:r>
    </w:p>
    <w:p w14:paraId="0511419B" w14:textId="77777777" w:rsidR="007268D7" w:rsidRPr="00A85917" w:rsidRDefault="007268D7" w:rsidP="00A82DAF">
      <w:pPr>
        <w:spacing w:line="240" w:lineRule="auto"/>
        <w:rPr>
          <w:rFonts w:ascii="Times New Roman" w:hAnsi="Times New Roman" w:cs="Times New Roman"/>
          <w:sz w:val="20"/>
          <w:szCs w:val="20"/>
        </w:rPr>
      </w:pPr>
    </w:p>
    <w:sectPr w:rsidR="007268D7" w:rsidRPr="00A85917" w:rsidSect="00CA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2E39"/>
    <w:multiLevelType w:val="multilevel"/>
    <w:tmpl w:val="0F8012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24F7A04"/>
    <w:multiLevelType w:val="hybridMultilevel"/>
    <w:tmpl w:val="B58082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2709621">
    <w:abstractNumId w:val="0"/>
  </w:num>
  <w:num w:numId="2" w16cid:durableId="99414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170A2"/>
    <w:rsid w:val="00067EAD"/>
    <w:rsid w:val="000B6A92"/>
    <w:rsid w:val="00112226"/>
    <w:rsid w:val="003B0363"/>
    <w:rsid w:val="00482C4D"/>
    <w:rsid w:val="004D2C4B"/>
    <w:rsid w:val="004F030F"/>
    <w:rsid w:val="00550B1E"/>
    <w:rsid w:val="006E7009"/>
    <w:rsid w:val="007102DB"/>
    <w:rsid w:val="007268D7"/>
    <w:rsid w:val="00904E7C"/>
    <w:rsid w:val="00905B5E"/>
    <w:rsid w:val="00941CD3"/>
    <w:rsid w:val="009F1526"/>
    <w:rsid w:val="00A82DAF"/>
    <w:rsid w:val="00A85917"/>
    <w:rsid w:val="00B65667"/>
    <w:rsid w:val="00C53229"/>
    <w:rsid w:val="00CA7A48"/>
    <w:rsid w:val="00D438CC"/>
    <w:rsid w:val="00D60B39"/>
    <w:rsid w:val="00DB3902"/>
    <w:rsid w:val="00DD6832"/>
    <w:rsid w:val="00DE3604"/>
    <w:rsid w:val="00FB5BC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77AD6"/>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B1E"/>
    <w:pPr>
      <w:ind w:left="720"/>
      <w:contextualSpacing/>
    </w:pPr>
  </w:style>
  <w:style w:type="table" w:styleId="TableGrid">
    <w:name w:val="Table Grid"/>
    <w:basedOn w:val="TableNormal"/>
    <w:uiPriority w:val="39"/>
    <w:rsid w:val="0055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B1E"/>
    <w:rPr>
      <w:rFonts w:ascii="Tahoma" w:hAnsi="Tahoma" w:cs="Tahoma"/>
      <w:sz w:val="16"/>
      <w:szCs w:val="16"/>
    </w:rPr>
  </w:style>
  <w:style w:type="character" w:styleId="Emphasis">
    <w:name w:val="Emphasis"/>
    <w:basedOn w:val="DefaultParagraphFont"/>
    <w:uiPriority w:val="20"/>
    <w:qFormat/>
    <w:rsid w:val="007268D7"/>
    <w:rPr>
      <w:i/>
      <w:iCs/>
    </w:rPr>
  </w:style>
  <w:style w:type="character" w:styleId="Hyperlink">
    <w:name w:val="Hyperlink"/>
    <w:basedOn w:val="DefaultParagraphFont"/>
    <w:uiPriority w:val="99"/>
    <w:unhideWhenUsed/>
    <w:rsid w:val="007268D7"/>
    <w:rPr>
      <w:color w:val="0000FF" w:themeColor="hyperlink"/>
      <w:u w:val="single"/>
    </w:rPr>
  </w:style>
  <w:style w:type="table" w:styleId="LightList-Accent5">
    <w:name w:val="Light List Accent 5"/>
    <w:basedOn w:val="TableNormal"/>
    <w:uiPriority w:val="61"/>
    <w:rsid w:val="00D438C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C53229"/>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hraiz22@gmail.com" TargetMode="External"/><Relationship Id="rId5" Type="http://schemas.openxmlformats.org/officeDocument/2006/relationships/hyperlink" Target="mailto:nujodalkhazraj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24</cp:revision>
  <dcterms:created xsi:type="dcterms:W3CDTF">2022-12-29T11:27:00Z</dcterms:created>
  <dcterms:modified xsi:type="dcterms:W3CDTF">2024-09-06T12:33:00Z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3f1e75aed56c12610c8693b234f7d93ae01539f75edd3e4196fcd01561024c6e</vt:lpwstr>
  </property>
</Properties>
</file>