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purl.oclc.org/ooxml/officeDocument/relationships/officeDocument" Target="word/document.xml"/><Relationship Id="rId4" Type="http://purl.oclc.org/ooxml/officeDocument/relationships/extendedProperties" Target="docProps/app.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conformance="strict">
  <w:body>
    <w:p w14:paraId="40DE2351" w14:textId="58F47E8D" w:rsidR="00D7522C" w:rsidRDefault="00DF2FAC" w:rsidP="007C3A67">
      <w:pPr>
        <w:pStyle w:val="papertitle"/>
        <w:spacing w:before="5pt" w:beforeAutospacing="1" w:after="5pt" w:afterAutospacing="1"/>
        <w:rPr>
          <w:kern w:val="48"/>
        </w:rPr>
      </w:pPr>
      <w:r w:rsidRPr="00DF2FAC">
        <w:rPr>
          <w:kern w:val="48"/>
        </w:rPr>
        <w:t>Distributed Self-Localization with Improved Optimization with machine learning in IoT Applications</w:t>
      </w:r>
    </w:p>
    <w:p w14:paraId="1D7A5EE2" w14:textId="77777777" w:rsidR="007C3A67" w:rsidRDefault="007C3A67" w:rsidP="007C3A67">
      <w:pPr>
        <w:pStyle w:val="papertitle"/>
        <w:spacing w:before="5pt" w:beforeAutospacing="1" w:after="5pt" w:afterAutospacing="1"/>
        <w:jc w:val="both"/>
        <w:rPr>
          <w:sz w:val="16"/>
          <w:szCs w:val="16"/>
        </w:rPr>
      </w:pPr>
    </w:p>
    <w:p w14:paraId="24FD9E50"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4B42184D" w14:textId="5A68E363" w:rsidR="001A3B3D" w:rsidRPr="009179B5" w:rsidRDefault="001A3B3D" w:rsidP="0056786E">
      <w:pPr>
        <w:pStyle w:val="Author"/>
        <w:spacing w:before="5pt" w:beforeAutospacing="1"/>
        <w:rPr>
          <w:rStyle w:val="Hyperlink"/>
        </w:rPr>
      </w:pPr>
      <w:r w:rsidRPr="00F847A6">
        <w:rPr>
          <w:sz w:val="18"/>
          <w:szCs w:val="18"/>
        </w:rPr>
        <w:t>1</w:t>
      </w:r>
      <w:r w:rsidRPr="00F847A6">
        <w:rPr>
          <w:sz w:val="18"/>
          <w:szCs w:val="18"/>
          <w:vertAlign w:val="superscript"/>
        </w:rPr>
        <w:t>st</w:t>
      </w:r>
      <w:r w:rsidRPr="00F847A6">
        <w:rPr>
          <w:sz w:val="18"/>
          <w:szCs w:val="18"/>
        </w:rPr>
        <w:t xml:space="preserve"> </w:t>
      </w:r>
      <w:bookmarkStart w:id="0" w:name="_Hlk170468166"/>
      <w:r w:rsidR="0056786E" w:rsidRPr="00264E56">
        <w:rPr>
          <w:sz w:val="18"/>
          <w:szCs w:val="18"/>
        </w:rPr>
        <w:t>Zahraa</w:t>
      </w:r>
      <w:r w:rsidR="0056786E">
        <w:rPr>
          <w:sz w:val="18"/>
          <w:szCs w:val="18"/>
        </w:rPr>
        <w:t xml:space="preserve"> </w:t>
      </w:r>
      <w:r w:rsidR="0056786E" w:rsidRPr="00264E56">
        <w:rPr>
          <w:sz w:val="18"/>
          <w:szCs w:val="18"/>
        </w:rPr>
        <w:t>Hameed Jaber</w:t>
      </w:r>
      <w:r w:rsidR="0056786E">
        <w:rPr>
          <w:sz w:val="18"/>
          <w:szCs w:val="18"/>
        </w:rPr>
        <w:t xml:space="preserve"> </w:t>
      </w:r>
      <w:r w:rsidR="0056786E" w:rsidRPr="00F847A6">
        <w:rPr>
          <w:sz w:val="18"/>
          <w:szCs w:val="18"/>
        </w:rPr>
        <w:br/>
      </w:r>
      <w:r w:rsidR="0056786E" w:rsidRPr="00AE5F0A">
        <w:rPr>
          <w:i/>
          <w:iCs/>
          <w:sz w:val="18"/>
          <w:szCs w:val="18"/>
        </w:rPr>
        <w:t>National University of Science and Technology</w:t>
      </w:r>
      <w:r w:rsidR="0056786E" w:rsidRPr="00F847A6">
        <w:rPr>
          <w:sz w:val="18"/>
          <w:szCs w:val="18"/>
        </w:rPr>
        <w:br/>
      </w:r>
      <w:r w:rsidR="0056786E" w:rsidRPr="00AE5F0A">
        <w:rPr>
          <w:sz w:val="18"/>
          <w:szCs w:val="18"/>
        </w:rPr>
        <w:t xml:space="preserve">Dhi Qar, Iraq </w:t>
      </w:r>
      <w:r w:rsidR="0056786E" w:rsidRPr="00F847A6">
        <w:rPr>
          <w:sz w:val="18"/>
          <w:szCs w:val="18"/>
        </w:rPr>
        <w:br/>
      </w:r>
      <w:hyperlink r:id="rId9" w:history="1">
        <w:r w:rsidR="0056786E" w:rsidRPr="00537323">
          <w:rPr>
            <w:rStyle w:val="Hyperlink"/>
            <w:sz w:val="18"/>
            <w:szCs w:val="18"/>
          </w:rPr>
          <w:t>zahraa.h.jaber@nust.edu.iq</w:t>
        </w:r>
      </w:hyperlink>
      <w:r w:rsidR="0056786E">
        <w:rPr>
          <w:sz w:val="18"/>
          <w:szCs w:val="18"/>
        </w:rPr>
        <w:t xml:space="preserve">. </w:t>
      </w:r>
      <w:r w:rsidR="0056786E" w:rsidRPr="00F847A6">
        <w:rPr>
          <w:sz w:val="18"/>
          <w:szCs w:val="18"/>
        </w:rPr>
        <w:t xml:space="preserve"> </w:t>
      </w:r>
      <w:bookmarkEnd w:id="0"/>
      <w:r w:rsidR="0056786E" w:rsidRPr="00F847A6">
        <w:rPr>
          <w:sz w:val="18"/>
          <w:szCs w:val="18"/>
        </w:rPr>
        <w:br/>
      </w:r>
      <w:r w:rsidR="0056786E" w:rsidRPr="00F847A6">
        <w:rPr>
          <w:sz w:val="18"/>
          <w:szCs w:val="18"/>
        </w:rPr>
        <w:br/>
      </w:r>
      <w:r w:rsidR="0056786E" w:rsidRPr="00F847A6">
        <w:rPr>
          <w:sz w:val="18"/>
          <w:szCs w:val="18"/>
        </w:rPr>
        <w:br/>
      </w:r>
      <w:r w:rsidR="0056786E" w:rsidRPr="00F847A6">
        <w:rPr>
          <w:sz w:val="18"/>
          <w:szCs w:val="18"/>
        </w:rPr>
        <w:br/>
      </w:r>
      <w:r w:rsidR="00447BB9" w:rsidRPr="00F847A6">
        <w:rPr>
          <w:sz w:val="18"/>
          <w:szCs w:val="18"/>
        </w:rPr>
        <w:t>4</w:t>
      </w:r>
      <w:r w:rsidR="00447BB9" w:rsidRPr="00F847A6">
        <w:rPr>
          <w:sz w:val="18"/>
          <w:szCs w:val="18"/>
          <w:vertAlign w:val="superscript"/>
        </w:rPr>
        <w:t>th</w:t>
      </w:r>
      <w:r w:rsidR="00447BB9" w:rsidRPr="00F847A6">
        <w:rPr>
          <w:sz w:val="18"/>
          <w:szCs w:val="18"/>
        </w:rPr>
        <w:t xml:space="preserve"> </w:t>
      </w:r>
      <w:r w:rsidR="00FD659C" w:rsidRPr="00FD659C">
        <w:rPr>
          <w:sz w:val="18"/>
          <w:szCs w:val="18"/>
        </w:rPr>
        <w:t>Hanaa Ali Alshaibani</w:t>
      </w:r>
      <w:r w:rsidR="00FD659C" w:rsidRPr="00F847A6">
        <w:rPr>
          <w:sz w:val="18"/>
          <w:szCs w:val="18"/>
        </w:rPr>
        <w:br/>
      </w:r>
      <w:r w:rsidR="00FD659C" w:rsidRPr="002F790A">
        <w:rPr>
          <w:i/>
          <w:iCs/>
          <w:sz w:val="18"/>
          <w:szCs w:val="18"/>
        </w:rPr>
        <w:t>Department of Computer Science</w:t>
      </w:r>
      <w:r w:rsidR="00FD659C">
        <w:rPr>
          <w:i/>
          <w:sz w:val="18"/>
          <w:szCs w:val="18"/>
        </w:rPr>
        <w:br/>
      </w:r>
      <w:r w:rsidR="00FD659C" w:rsidRPr="002F790A">
        <w:rPr>
          <w:i/>
          <w:sz w:val="18"/>
          <w:szCs w:val="18"/>
        </w:rPr>
        <w:t>Altoosi University College</w:t>
      </w:r>
      <w:r w:rsidR="00FD659C" w:rsidRPr="00F847A6">
        <w:rPr>
          <w:sz w:val="18"/>
          <w:szCs w:val="18"/>
        </w:rPr>
        <w:t xml:space="preserve"> </w:t>
      </w:r>
      <w:r w:rsidR="00FD659C" w:rsidRPr="00F847A6">
        <w:rPr>
          <w:sz w:val="18"/>
          <w:szCs w:val="18"/>
        </w:rPr>
        <w:br/>
      </w:r>
      <w:r w:rsidR="00FD659C" w:rsidRPr="002F790A">
        <w:rPr>
          <w:sz w:val="18"/>
          <w:szCs w:val="18"/>
        </w:rPr>
        <w:t>Najaf</w:t>
      </w:r>
      <w:r w:rsidR="00FD659C" w:rsidRPr="00AE5F0A">
        <w:rPr>
          <w:sz w:val="18"/>
          <w:szCs w:val="18"/>
        </w:rPr>
        <w:t>, Iraq</w:t>
      </w:r>
      <w:r w:rsidR="00FD659C" w:rsidRPr="00F847A6">
        <w:rPr>
          <w:sz w:val="18"/>
          <w:szCs w:val="18"/>
        </w:rPr>
        <w:br/>
      </w:r>
      <w:r w:rsidR="00FD659C" w:rsidRPr="00FD659C">
        <w:rPr>
          <w:rStyle w:val="Hyperlink"/>
          <w:sz w:val="18"/>
          <w:szCs w:val="18"/>
        </w:rPr>
        <w:t xml:space="preserve">hana.al.shaibani@altoosi.edu.iq </w:t>
      </w:r>
      <w:r w:rsidR="00BD670B">
        <w:rPr>
          <w:sz w:val="18"/>
          <w:szCs w:val="18"/>
        </w:rPr>
        <w:br w:type="column"/>
      </w:r>
      <w:r w:rsidRPr="00F847A6">
        <w:rPr>
          <w:sz w:val="18"/>
          <w:szCs w:val="18"/>
        </w:rPr>
        <w:t>2</w:t>
      </w:r>
      <w:r w:rsidRPr="00F847A6">
        <w:rPr>
          <w:sz w:val="18"/>
          <w:szCs w:val="18"/>
          <w:vertAlign w:val="superscript"/>
        </w:rPr>
        <w:t>nd</w:t>
      </w:r>
      <w:r w:rsidRPr="00F847A6">
        <w:rPr>
          <w:sz w:val="18"/>
          <w:szCs w:val="18"/>
        </w:rPr>
        <w:t xml:space="preserve"> </w:t>
      </w:r>
      <w:bookmarkStart w:id="1" w:name="_Hlk170468198"/>
      <w:r w:rsidR="0056786E" w:rsidRPr="00FA1C13">
        <w:rPr>
          <w:sz w:val="18"/>
          <w:szCs w:val="18"/>
        </w:rPr>
        <w:t xml:space="preserve">Mohammed </w:t>
      </w:r>
      <w:r w:rsidR="0056786E" w:rsidRPr="0056786E">
        <w:rPr>
          <w:sz w:val="18"/>
          <w:szCs w:val="18"/>
        </w:rPr>
        <w:t>Ihsan</w:t>
      </w:r>
      <w:r w:rsidR="0056786E">
        <w:rPr>
          <w:sz w:val="18"/>
          <w:szCs w:val="18"/>
        </w:rPr>
        <w:br/>
      </w:r>
      <w:r w:rsidR="0056786E" w:rsidRPr="00FA1C13">
        <w:rPr>
          <w:i/>
          <w:iCs/>
          <w:sz w:val="18"/>
          <w:szCs w:val="18"/>
        </w:rPr>
        <w:t>Department of Computer Technical Engineering</w:t>
      </w:r>
      <w:r w:rsidR="0056786E" w:rsidRPr="00FA1C13">
        <w:rPr>
          <w:i/>
          <w:iCs/>
          <w:sz w:val="18"/>
          <w:szCs w:val="18"/>
        </w:rPr>
        <w:br/>
        <w:t>College of Technical Engineering</w:t>
      </w:r>
      <w:r w:rsidR="0056786E" w:rsidRPr="00FA1C13">
        <w:rPr>
          <w:i/>
          <w:iCs/>
          <w:sz w:val="18"/>
          <w:szCs w:val="18"/>
        </w:rPr>
        <w:br/>
        <w:t>The Islamic University</w:t>
      </w:r>
      <w:r w:rsidR="0056786E" w:rsidRPr="00FA1C13">
        <w:rPr>
          <w:i/>
          <w:iCs/>
          <w:sz w:val="18"/>
          <w:szCs w:val="18"/>
        </w:rPr>
        <w:br/>
      </w:r>
      <w:r w:rsidR="0056786E" w:rsidRPr="00FA1C13">
        <w:rPr>
          <w:sz w:val="18"/>
          <w:szCs w:val="18"/>
        </w:rPr>
        <w:t>Najaf, Iraq</w:t>
      </w:r>
      <w:r w:rsidR="0056786E" w:rsidRPr="00F847A6">
        <w:rPr>
          <w:sz w:val="18"/>
          <w:szCs w:val="18"/>
        </w:rPr>
        <w:br/>
      </w:r>
      <w:hyperlink r:id="rId10" w:history="1">
        <w:r w:rsidR="00D16BBF" w:rsidRPr="009179B5">
          <w:rPr>
            <w:rStyle w:val="Hyperlink"/>
            <w:sz w:val="18"/>
            <w:szCs w:val="18"/>
          </w:rPr>
          <w:t>moh.mtech89@iunajaf.edu.iq</w:t>
        </w:r>
      </w:hyperlink>
      <w:bookmarkEnd w:id="1"/>
      <w:r w:rsidR="00D16BBF" w:rsidRPr="009179B5">
        <w:rPr>
          <w:rStyle w:val="Hyperlink"/>
          <w:sz w:val="18"/>
          <w:szCs w:val="18"/>
        </w:rPr>
        <w:t>.</w:t>
      </w:r>
    </w:p>
    <w:p w14:paraId="5B655719" w14:textId="2DE68937" w:rsidR="00447BB9" w:rsidRPr="009179B5" w:rsidRDefault="009179B5" w:rsidP="005D5449">
      <w:pPr>
        <w:pStyle w:val="Author"/>
        <w:spacing w:before="5pt" w:beforeAutospacing="1"/>
      </w:pPr>
      <w:r w:rsidRPr="00F847A6">
        <w:rPr>
          <w:sz w:val="18"/>
          <w:szCs w:val="18"/>
        </w:rPr>
        <w:t>3</w:t>
      </w:r>
      <w:r w:rsidRPr="00F847A6">
        <w:rPr>
          <w:sz w:val="18"/>
          <w:szCs w:val="18"/>
          <w:vertAlign w:val="superscript"/>
        </w:rPr>
        <w:t>rd</w:t>
      </w:r>
      <w:r w:rsidRPr="00F847A6">
        <w:rPr>
          <w:sz w:val="18"/>
          <w:szCs w:val="18"/>
        </w:rPr>
        <w:t xml:space="preserve"> </w:t>
      </w:r>
      <w:r w:rsidRPr="00C762EE">
        <w:rPr>
          <w:sz w:val="18"/>
          <w:szCs w:val="18"/>
        </w:rPr>
        <w:t>Fatima H. Alsalamy</w:t>
      </w:r>
      <w:r w:rsidRPr="00F847A6">
        <w:rPr>
          <w:sz w:val="18"/>
          <w:szCs w:val="18"/>
        </w:rPr>
        <w:br/>
      </w:r>
      <w:r w:rsidRPr="00AE5F0A">
        <w:rPr>
          <w:i/>
          <w:iCs/>
          <w:sz w:val="18"/>
          <w:szCs w:val="18"/>
        </w:rPr>
        <w:t>Medical Laboratories Techniques Department</w:t>
      </w:r>
      <w:r>
        <w:rPr>
          <w:i/>
          <w:sz w:val="18"/>
          <w:szCs w:val="18"/>
        </w:rPr>
        <w:br/>
      </w:r>
      <w:r w:rsidRPr="00AE5F0A">
        <w:rPr>
          <w:i/>
          <w:sz w:val="18"/>
          <w:szCs w:val="18"/>
        </w:rPr>
        <w:t>Al-Mustaqbal University</w:t>
      </w:r>
      <w:r w:rsidRPr="00F847A6">
        <w:rPr>
          <w:sz w:val="18"/>
          <w:szCs w:val="18"/>
        </w:rPr>
        <w:br/>
      </w:r>
      <w:r w:rsidRPr="00AE5F0A">
        <w:rPr>
          <w:sz w:val="18"/>
          <w:szCs w:val="18"/>
        </w:rPr>
        <w:t>Hillah, Iraq</w:t>
      </w:r>
      <w:r w:rsidRPr="00F847A6">
        <w:rPr>
          <w:sz w:val="18"/>
          <w:szCs w:val="18"/>
        </w:rPr>
        <w:br/>
      </w:r>
      <w:hyperlink r:id="rId11" w:history="1">
        <w:r w:rsidRPr="009179B5">
          <w:rPr>
            <w:rStyle w:val="Hyperlink"/>
            <w:sz w:val="18"/>
            <w:szCs w:val="18"/>
          </w:rPr>
          <w:t>fatimahashim109@gmail.com</w:t>
        </w:r>
      </w:hyperlink>
      <w:r w:rsidRPr="009179B5">
        <w:rPr>
          <w:rStyle w:val="Hyperlink"/>
          <w:sz w:val="18"/>
          <w:szCs w:val="18"/>
        </w:rPr>
        <w:t xml:space="preserve">. </w:t>
      </w:r>
      <w:r w:rsidR="00BD670B">
        <w:rPr>
          <w:sz w:val="18"/>
          <w:szCs w:val="18"/>
        </w:rPr>
        <w:br w:type="column"/>
      </w:r>
      <w:r w:rsidR="001A3B3D" w:rsidRPr="00F847A6">
        <w:rPr>
          <w:sz w:val="18"/>
          <w:szCs w:val="18"/>
        </w:rPr>
        <w:t>3</w:t>
      </w:r>
      <w:r w:rsidR="001A3B3D" w:rsidRPr="00F847A6">
        <w:rPr>
          <w:sz w:val="18"/>
          <w:szCs w:val="18"/>
          <w:vertAlign w:val="superscript"/>
        </w:rPr>
        <w:t>rd</w:t>
      </w:r>
      <w:r w:rsidR="001A3B3D" w:rsidRPr="00F847A6">
        <w:rPr>
          <w:sz w:val="18"/>
          <w:szCs w:val="18"/>
        </w:rPr>
        <w:t xml:space="preserve"> </w:t>
      </w:r>
      <w:r w:rsidRPr="009179B5">
        <w:rPr>
          <w:sz w:val="18"/>
          <w:szCs w:val="18"/>
        </w:rPr>
        <w:t>Gokulakrishnan S</w:t>
      </w:r>
      <w:r w:rsidR="00C762EE" w:rsidRPr="00F847A6">
        <w:rPr>
          <w:sz w:val="18"/>
          <w:szCs w:val="18"/>
        </w:rPr>
        <w:br/>
      </w:r>
      <w:r w:rsidRPr="009179B5">
        <w:rPr>
          <w:i/>
          <w:iCs/>
          <w:sz w:val="18"/>
          <w:szCs w:val="18"/>
        </w:rPr>
        <w:t>Department of Computer Science and Engineering</w:t>
      </w:r>
      <w:r w:rsidR="00C762EE">
        <w:rPr>
          <w:i/>
          <w:sz w:val="18"/>
          <w:szCs w:val="18"/>
        </w:rPr>
        <w:br/>
      </w:r>
      <w:r w:rsidRPr="009179B5">
        <w:rPr>
          <w:i/>
          <w:sz w:val="18"/>
          <w:szCs w:val="18"/>
        </w:rPr>
        <w:t>Dayananda Sagar University</w:t>
      </w:r>
      <w:r w:rsidR="00C762EE" w:rsidRPr="00F847A6">
        <w:rPr>
          <w:sz w:val="18"/>
          <w:szCs w:val="18"/>
        </w:rPr>
        <w:br/>
      </w:r>
      <w:r w:rsidRPr="009179B5">
        <w:rPr>
          <w:sz w:val="18"/>
          <w:szCs w:val="18"/>
        </w:rPr>
        <w:t>Bengaluru</w:t>
      </w:r>
      <w:r w:rsidR="00C762EE" w:rsidRPr="00AE5F0A">
        <w:rPr>
          <w:sz w:val="18"/>
          <w:szCs w:val="18"/>
        </w:rPr>
        <w:t>, I</w:t>
      </w:r>
      <w:r>
        <w:rPr>
          <w:sz w:val="18"/>
          <w:szCs w:val="18"/>
        </w:rPr>
        <w:t>ndia</w:t>
      </w:r>
      <w:r w:rsidR="00C762EE" w:rsidRPr="00F847A6">
        <w:rPr>
          <w:sz w:val="18"/>
          <w:szCs w:val="18"/>
        </w:rPr>
        <w:br/>
      </w:r>
      <w:r w:rsidRPr="009179B5">
        <w:rPr>
          <w:rStyle w:val="Hyperlink"/>
          <w:sz w:val="18"/>
          <w:szCs w:val="18"/>
        </w:rPr>
        <w:t>gokul.krishnan-cse@dsu.edu.in</w:t>
      </w:r>
      <w:r w:rsidR="000F4A96" w:rsidRPr="009179B5">
        <w:rPr>
          <w:rStyle w:val="Hyperlink"/>
          <w:sz w:val="18"/>
          <w:szCs w:val="18"/>
        </w:rPr>
        <w:t xml:space="preserve">. </w:t>
      </w:r>
      <w:r w:rsidR="005D5449" w:rsidRPr="00F847A6">
        <w:rPr>
          <w:sz w:val="18"/>
          <w:szCs w:val="18"/>
        </w:rPr>
        <w:br/>
      </w:r>
      <w:r w:rsidR="005D5449" w:rsidRPr="00F847A6">
        <w:rPr>
          <w:sz w:val="18"/>
          <w:szCs w:val="18"/>
        </w:rPr>
        <w:br/>
      </w:r>
      <w:r w:rsidR="005D5449" w:rsidRPr="00F847A6">
        <w:rPr>
          <w:sz w:val="18"/>
          <w:szCs w:val="18"/>
        </w:rPr>
        <w:br/>
      </w:r>
      <w:r w:rsidR="00447BB9" w:rsidRPr="009179B5">
        <w:rPr>
          <w:sz w:val="18"/>
          <w:szCs w:val="18"/>
        </w:rPr>
        <w:t>6</w:t>
      </w:r>
      <w:r w:rsidR="00447BB9" w:rsidRPr="009179B5">
        <w:rPr>
          <w:sz w:val="18"/>
          <w:szCs w:val="18"/>
          <w:vertAlign w:val="superscript"/>
        </w:rPr>
        <w:t>th</w:t>
      </w:r>
      <w:r w:rsidR="00447BB9" w:rsidRPr="009179B5">
        <w:rPr>
          <w:sz w:val="18"/>
          <w:szCs w:val="18"/>
        </w:rPr>
        <w:t xml:space="preserve"> </w:t>
      </w:r>
      <w:r w:rsidR="00FD659C" w:rsidRPr="00D8358D">
        <w:rPr>
          <w:sz w:val="18"/>
          <w:szCs w:val="18"/>
        </w:rPr>
        <w:t xml:space="preserve">Hussein </w:t>
      </w:r>
      <w:r w:rsidR="00FD659C" w:rsidRPr="0056786E">
        <w:rPr>
          <w:sz w:val="18"/>
          <w:szCs w:val="18"/>
        </w:rPr>
        <w:t>Al-Aboudy</w:t>
      </w:r>
      <w:r w:rsidR="00FD659C" w:rsidRPr="00F847A6">
        <w:rPr>
          <w:sz w:val="18"/>
          <w:szCs w:val="18"/>
        </w:rPr>
        <w:br/>
      </w:r>
      <w:r w:rsidR="00FD659C" w:rsidRPr="00AE5F0A">
        <w:rPr>
          <w:i/>
          <w:iCs/>
          <w:sz w:val="18"/>
          <w:szCs w:val="18"/>
        </w:rPr>
        <w:t>Department of Computer Techniques Engineering</w:t>
      </w:r>
      <w:r w:rsidR="00FD659C" w:rsidRPr="00AE5F0A">
        <w:rPr>
          <w:sz w:val="18"/>
          <w:szCs w:val="18"/>
        </w:rPr>
        <w:t xml:space="preserve"> </w:t>
      </w:r>
      <w:r w:rsidR="00FD659C">
        <w:rPr>
          <w:i/>
          <w:sz w:val="18"/>
          <w:szCs w:val="18"/>
        </w:rPr>
        <w:br/>
      </w:r>
      <w:r w:rsidR="00FD659C" w:rsidRPr="00AE5F0A">
        <w:rPr>
          <w:i/>
          <w:sz w:val="18"/>
          <w:szCs w:val="18"/>
        </w:rPr>
        <w:t>Mazaya University College</w:t>
      </w:r>
      <w:r w:rsidR="00FD659C" w:rsidRPr="00F847A6">
        <w:rPr>
          <w:sz w:val="18"/>
          <w:szCs w:val="18"/>
        </w:rPr>
        <w:br/>
      </w:r>
      <w:r w:rsidR="00FD659C" w:rsidRPr="00AE5F0A">
        <w:rPr>
          <w:iCs/>
          <w:sz w:val="18"/>
          <w:szCs w:val="18"/>
        </w:rPr>
        <w:t>DhiQar, Iraq;</w:t>
      </w:r>
      <w:r w:rsidR="00FD659C" w:rsidRPr="00F847A6">
        <w:rPr>
          <w:i/>
          <w:sz w:val="18"/>
          <w:szCs w:val="18"/>
        </w:rPr>
        <w:br/>
      </w:r>
      <w:hyperlink r:id="rId12" w:history="1">
        <w:r w:rsidR="00FD659C" w:rsidRPr="00FD659C">
          <w:rPr>
            <w:rStyle w:val="Hyperlink"/>
            <w:sz w:val="18"/>
            <w:szCs w:val="18"/>
          </w:rPr>
          <w:t>huhraiz22@mpu.edu.iq</w:t>
        </w:r>
      </w:hyperlink>
      <w:r w:rsidR="00FD659C" w:rsidRPr="00FD659C">
        <w:rPr>
          <w:rStyle w:val="Hyperlink"/>
          <w:sz w:val="18"/>
          <w:szCs w:val="18"/>
        </w:rPr>
        <w:t xml:space="preserve">. </w:t>
      </w:r>
      <w:r w:rsidR="00FD659C">
        <w:rPr>
          <w:sz w:val="18"/>
          <w:szCs w:val="18"/>
        </w:rPr>
        <w:t xml:space="preserve"> </w:t>
      </w:r>
    </w:p>
    <w:p w14:paraId="59CB345F"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63A4F5A1"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622A5E16" w14:textId="57382A46" w:rsidR="007C3A67" w:rsidRDefault="009303D9" w:rsidP="00972203">
      <w:pPr>
        <w:pStyle w:val="Abstract"/>
      </w:pPr>
      <w:r>
        <w:rPr>
          <w:i/>
          <w:iCs/>
        </w:rPr>
        <w:t>Abstract</w:t>
      </w:r>
      <w:r>
        <w:t>—</w:t>
      </w:r>
      <w:r w:rsidR="007C3A67" w:rsidRPr="007C3A67">
        <w:t xml:space="preserve"> </w:t>
      </w:r>
      <w:r w:rsidR="00DF2FAC" w:rsidRPr="00DF2FAC">
        <w:t>The Internet of things (IoT) is one of the most trending technologies which is used to monitor a huge number of devices worldwide. Device localization and optimal path selection is very essential in this technology to maintain the communication standard of the devices. To reduce the delay and power utilization of the devices and to attend high efficiency these parameters are needed to get concentrated. For that in this article distributed self-localization with an improved optimization model is developed using machine learning (DSLIOM) algorithms. The core modules of this article are efficient data processing analysis and improved optimization algorithm. The parameters which are calculated to analyses the performance are data success rate, network throughput, routing overhead, data loss rate and delay. From the result it is proven that this DSLIOM attends better performance than earlier works in terms of data success rate and the network throughput</w:t>
      </w:r>
      <w:r w:rsidR="00C33B65" w:rsidRPr="00C33B65">
        <w:t>.</w:t>
      </w:r>
    </w:p>
    <w:p w14:paraId="4703806D" w14:textId="5FC3995D" w:rsidR="009303D9" w:rsidRPr="004D72B5" w:rsidRDefault="004D72B5" w:rsidP="00972203">
      <w:pPr>
        <w:pStyle w:val="Keywords"/>
        <w:rPr>
          <w:rtl/>
          <w:lang w:bidi="ar-IQ"/>
        </w:rPr>
      </w:pPr>
      <w:r w:rsidRPr="004D72B5">
        <w:t>Keywords—</w:t>
      </w:r>
      <w:r w:rsidR="007C3A67" w:rsidRPr="007C3A67">
        <w:t xml:space="preserve"> </w:t>
      </w:r>
      <w:r w:rsidR="00ED0248" w:rsidRPr="00ED0248">
        <w:t>IoT, DSLIOM, Machine Learning, Improved Optimization Model, and Distributed Self-Localization</w:t>
      </w:r>
      <w:r w:rsidR="00B47EAC">
        <w:t>.</w:t>
      </w:r>
    </w:p>
    <w:p w14:paraId="6C62B295" w14:textId="2C2561C3" w:rsidR="009303D9" w:rsidRPr="00D632BE" w:rsidRDefault="009303D9" w:rsidP="006B6B66">
      <w:pPr>
        <w:pStyle w:val="Heading1"/>
      </w:pPr>
      <w:r w:rsidRPr="00D632BE">
        <w:t>Introduction</w:t>
      </w:r>
    </w:p>
    <w:p w14:paraId="28E29E8C" w14:textId="77777777" w:rsidR="00DF2FAC" w:rsidRDefault="00DF2FAC" w:rsidP="00DF2FAC">
      <w:pPr>
        <w:pStyle w:val="BodyText"/>
        <w:spacing w:after="0pt"/>
      </w:pPr>
      <w:r>
        <w:t xml:space="preserve">In recent decades Internet of Things (IoT) [1-4] is combined with wireless applications and it occupies maximum of the standards of intelligent communication system and as well it is also attracted by maximum of the academic and industrial researchers [5-8]. Currently a rich information source is essential to communicate between the smart IoT devices and there is a possibility of several malfunctions among the devices which are present in the network [9-12]. Applications where these technologies are mainly concentrated are temperature [13-15], humidity, and the chemical components [16-19] and so on [20-23]. </w:t>
      </w:r>
    </w:p>
    <w:p w14:paraId="18E918E9" w14:textId="77777777" w:rsidR="00DF2FAC" w:rsidRDefault="00DF2FAC" w:rsidP="00DF2FAC">
      <w:pPr>
        <w:pStyle w:val="BodyText"/>
        <w:spacing w:after="0pt"/>
      </w:pPr>
      <w:r>
        <w:t xml:space="preserve">The current drawbacks in the wireless communication are improper device localization and infective path selection among the devices at the time of data transmission [24-28]. Due to these drawbacks the network suffers from certain things like high delay, high power utilization and the routing overhead [29-33]. It is very essential to reduce these parameters to attend maximum performance in wireless communication. To achieve that device localization and optimization need to get concentrated [34-37]. Through effective self-localization the congestion and delay can be reduced [38-40]. Through optimization process each device in </w:t>
      </w:r>
      <w:r>
        <w:t xml:space="preserve">the network selects optimal path to transfer the data to the destination and that reduces the power utilization of the devices and it increases the network throughput. For that purpose, in this article distributed self-localization with improved optimization using machine learning is concentrated. The core contribution of the article is listed as follows. </w:t>
      </w:r>
    </w:p>
    <w:p w14:paraId="1B86482A" w14:textId="7EAEEDA5" w:rsidR="007C3A67" w:rsidRDefault="00DF2FAC" w:rsidP="00DF2FAC">
      <w:pPr>
        <w:pStyle w:val="BodyText"/>
        <w:spacing w:after="0pt"/>
      </w:pPr>
      <w:r>
        <w:t>The subsection of the article includes data processing analysis and improved optimization algorithm. Through this process that delay and power utilization of the devices are reduced and that greatly increases the communication quality of the network.</w:t>
      </w:r>
    </w:p>
    <w:p w14:paraId="76F35B37" w14:textId="059D3C02" w:rsidR="009303D9" w:rsidRPr="006B6B66" w:rsidRDefault="007C3A67" w:rsidP="001B4245">
      <w:pPr>
        <w:pStyle w:val="Heading1"/>
        <w:ind w:firstLine="0pt"/>
      </w:pPr>
      <w:r w:rsidRPr="007C3A67">
        <w:t xml:space="preserve">Related Works </w:t>
      </w:r>
    </w:p>
    <w:p w14:paraId="3D645DAD" w14:textId="0A1CAE74" w:rsidR="00DF2FAC" w:rsidRDefault="00DF2FAC" w:rsidP="00DF2FAC">
      <w:pPr>
        <w:pStyle w:val="BodyText"/>
        <w:spacing w:after="0pt"/>
      </w:pPr>
      <w:r>
        <w:t>In [4</w:t>
      </w:r>
      <w:r w:rsidR="000858F6">
        <w:t>1</w:t>
      </w:r>
      <w:r>
        <w:t xml:space="preserve">] This work developed the Optimal Multilayer Perceptron (OMLP) with Dragonfly Algorithm (DA) for WSN intrusion detection, obtaining an accuracy and detection rate of 94.21% and 95.18%, accordingly, on the NSL </w:t>
      </w:r>
      <w:proofErr w:type="spellStart"/>
      <w:r>
        <w:t>KDDCup</w:t>
      </w:r>
      <w:proofErr w:type="spellEnd"/>
      <w:r>
        <w:t xml:space="preserve"> 99 dataset, with the disadvantage of substantial packet loss. In [4</w:t>
      </w:r>
      <w:r w:rsidR="000858F6">
        <w:t>2</w:t>
      </w:r>
      <w:r>
        <w:t xml:space="preserve">], described the widespread use of the Internet of Things (IoT) has transformed technology but raised security concerns in data communication. </w:t>
      </w:r>
      <w:r w:rsidR="00E07391">
        <w:t>T</w:t>
      </w:r>
      <w:r>
        <w:t>he disadvantages are high delay. In [4</w:t>
      </w:r>
      <w:r w:rsidR="000858F6">
        <w:t>3</w:t>
      </w:r>
      <w:r>
        <w:t>] developed Software Defined Wireless Sensor Networks (SD-WSN) offer flexible network management with a centralized view using the SDN controller. We also propose a supervised machine learning approach to identify and mitigate adverse effects of erratic mobility in SD-WSN but the disadvantages are high packet loss. In [4</w:t>
      </w:r>
      <w:r w:rsidR="000858F6">
        <w:t>4</w:t>
      </w:r>
      <w:r>
        <w:t>] demonstrated WSNs, missing data is inevitable due to factors like communication failure and  a Spatiotemporal Linear Regression mode is proposed for efficient reconstruction of missing data, crucial for reliability in applications such as nuclear and medical fields with the drawback of high power consumption.</w:t>
      </w:r>
    </w:p>
    <w:p w14:paraId="4E6A9049" w14:textId="6064B07E" w:rsidR="00DF2FAC" w:rsidRDefault="00DF2FAC" w:rsidP="00DF2FAC">
      <w:pPr>
        <w:pStyle w:val="BodyText"/>
        <w:spacing w:after="0pt"/>
      </w:pPr>
      <w:r>
        <w:t xml:space="preserve"> In [4</w:t>
      </w:r>
      <w:r w:rsidR="000858F6">
        <w:t>5</w:t>
      </w:r>
      <w:r>
        <w:t>], introduces wireless power transfer (WPT) through a portable charging device which optimizes for charging and self-learning data routing leading to improved trade-offs in energy consumption, stability, and WSN lifetime compared to existing literature. In [4</w:t>
      </w:r>
      <w:r w:rsidR="000858F6">
        <w:t>6</w:t>
      </w:r>
      <w:r>
        <w:t xml:space="preserve">], Data aggregation in wireless sensor networks (WSN) is hampered by low-cost sensor nodes with limited battery backup. To counter this, a hybrid predictive classification approach employing Kalman </w:t>
      </w:r>
      <w:r>
        <w:lastRenderedPageBreak/>
        <w:t xml:space="preserve">filter and Extreme Learning Machine is developed for effective fault identification with little energy and power utilization in WSN, with the disadvantage of significant latency. </w:t>
      </w:r>
    </w:p>
    <w:p w14:paraId="692E2393" w14:textId="035407FE" w:rsidR="00DF2FAC" w:rsidRDefault="00DF2FAC" w:rsidP="00DF2FAC">
      <w:pPr>
        <w:pStyle w:val="BodyText"/>
        <w:spacing w:after="0pt"/>
      </w:pPr>
      <w:r>
        <w:t>In [4</w:t>
      </w:r>
      <w:r w:rsidR="000858F6">
        <w:t>7</w:t>
      </w:r>
      <w:r>
        <w:t>], emphasizes sensor localization challenges in the IoT and WSN, addressing accuracy through meta-heuristic algorithms. The paper introduces EBADE, an enhanced hybrid approach using bat algorithms, demonstrating notable improvements in localization error and CPU run-time and the drawback is high power consumption. In [4</w:t>
      </w:r>
      <w:r w:rsidR="000858F6">
        <w:t>8</w:t>
      </w:r>
      <w:r>
        <w:t>], proposed a solution using Bayesian Network (BN) to extend sensor battery life in WSN by assigning pre-detected slots and selectively activating sensors based on similarities modeled with the Earth Movers Distance (EMD) approach, disadvantages are high delay. In [</w:t>
      </w:r>
      <w:r w:rsidR="000858F6">
        <w:t>49</w:t>
      </w:r>
      <w:r>
        <w:t xml:space="preserve">], developed a soft computing-based strategy for predicting sensor node faults in wireless sensor networks, using ARIMA to create a robust forecast estimate model. The model, with confidence boundaries, solves flaws in fault tolerance based on a single source of knowledge; nevertheless, the downside is excessive use of power. </w:t>
      </w:r>
    </w:p>
    <w:p w14:paraId="5F36B0B3" w14:textId="000A96C0" w:rsidR="001B4245" w:rsidRDefault="00DF2FAC" w:rsidP="00DF2FAC">
      <w:pPr>
        <w:pStyle w:val="BodyText"/>
        <w:spacing w:after="0pt"/>
        <w:rPr>
          <w:rtl/>
        </w:rPr>
      </w:pPr>
      <w:r>
        <w:t>In [5</w:t>
      </w:r>
      <w:r w:rsidR="000858F6">
        <w:t>0</w:t>
      </w:r>
      <w:r>
        <w:t xml:space="preserve">], introduced Security is crucial in wireless sensor networks (WSNs) for real-time IoT monitoring and WSN DoS dataset in MATLAB which highlights </w:t>
      </w:r>
      <w:proofErr w:type="spellStart"/>
      <w:r>
        <w:t>LightGBM</w:t>
      </w:r>
      <w:proofErr w:type="spellEnd"/>
      <w:r>
        <w:t xml:space="preserve"> as the most efficient algorithm for accurate classification. In [5</w:t>
      </w:r>
      <w:r w:rsidR="000858F6">
        <w:t>1</w:t>
      </w:r>
      <w:r>
        <w:t>], utilized WSNs in queue tracking and military applications that employs a novel machine learning and optimization approach for attack detection. Performance analysis confirms its superiority over traditional methods with the disadvantages of high delay. In [5</w:t>
      </w:r>
      <w:r w:rsidR="000858F6">
        <w:t>2</w:t>
      </w:r>
      <w:r>
        <w:t xml:space="preserve">], proposed Wireless Sensor Networks (WSNs) provide real-time environmental data for Precision Agriculture. The introduced multi-objective clustering and Election-based Aquila Optimizer (EAO) hybrid, incorporating Convolutional Neural Network (CNN), outperform other methods in enhancing precision agriculture performance. The drawbacks of the earlier research works are described in table </w:t>
      </w:r>
      <w:r w:rsidR="007F49ED">
        <w:t>I</w:t>
      </w:r>
      <w:r w:rsidR="001B4245">
        <w:t>.</w:t>
      </w:r>
    </w:p>
    <w:p w14:paraId="5C48FD80" w14:textId="17C5C8B1" w:rsidR="007C3A67" w:rsidRPr="005B520E" w:rsidRDefault="00C33B65" w:rsidP="007C3A67">
      <w:pPr>
        <w:pStyle w:val="tablehead"/>
      </w:pPr>
      <w:r w:rsidRPr="00C33B65">
        <w:t>Earlier Research Gap</w:t>
      </w:r>
      <w:r w:rsidR="007C3A67">
        <w:t>.</w:t>
      </w:r>
    </w:p>
    <w:tbl>
      <w:tblPr>
        <w:tblW w:w="100.0%" w:type="pct"/>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ook w:firstRow="0" w:lastRow="0" w:firstColumn="0" w:lastColumn="0" w:noHBand="0" w:noVBand="0"/>
      </w:tblPr>
      <w:tblGrid>
        <w:gridCol w:w="483"/>
        <w:gridCol w:w="1782"/>
        <w:gridCol w:w="1392"/>
        <w:gridCol w:w="1203"/>
      </w:tblGrid>
      <w:tr w:rsidR="007C3A67" w:rsidRPr="00CE1543" w14:paraId="5FEC8845" w14:textId="77777777" w:rsidTr="003F7F0C">
        <w:trPr>
          <w:cantSplit/>
          <w:trHeight w:val="20"/>
          <w:tblHeader/>
          <w:jc w:val="center"/>
        </w:trPr>
        <w:tc>
          <w:tcPr>
            <w:tcW w:w="9.94%" w:type="pct"/>
            <w:vAlign w:val="center"/>
          </w:tcPr>
          <w:p w14:paraId="2C9F599A" w14:textId="24771282" w:rsidR="007C3A67" w:rsidRPr="00CE1543" w:rsidRDefault="001B4245" w:rsidP="00AA17DA">
            <w:pPr>
              <w:rPr>
                <w:rFonts w:asciiTheme="majorBidi" w:hAnsiTheme="majorBidi" w:cstheme="majorBidi"/>
                <w:b/>
                <w:bCs/>
                <w:sz w:val="16"/>
                <w:szCs w:val="16"/>
              </w:rPr>
            </w:pPr>
            <w:r w:rsidRPr="00CE1543">
              <w:rPr>
                <w:rFonts w:asciiTheme="majorBidi" w:hAnsiTheme="majorBidi" w:cstheme="majorBidi"/>
                <w:b/>
                <w:bCs/>
                <w:sz w:val="16"/>
                <w:szCs w:val="16"/>
              </w:rPr>
              <w:t>No</w:t>
            </w:r>
          </w:p>
        </w:tc>
        <w:tc>
          <w:tcPr>
            <w:tcW w:w="36.66%" w:type="pct"/>
            <w:vAlign w:val="center"/>
          </w:tcPr>
          <w:p w14:paraId="783D27CF" w14:textId="44250FC0" w:rsidR="007C3A67" w:rsidRPr="00CE1543" w:rsidRDefault="00AA17DA" w:rsidP="007C3A67">
            <w:pPr>
              <w:pStyle w:val="tablecolsubhead"/>
              <w:rPr>
                <w:rFonts w:asciiTheme="majorBidi" w:hAnsiTheme="majorBidi" w:cstheme="majorBidi"/>
                <w:i w:val="0"/>
                <w:iCs w:val="0"/>
                <w:sz w:val="16"/>
                <w:szCs w:val="16"/>
              </w:rPr>
            </w:pPr>
            <w:r w:rsidRPr="00CE1543">
              <w:rPr>
                <w:rFonts w:asciiTheme="majorBidi" w:hAnsiTheme="majorBidi" w:cstheme="majorBidi"/>
                <w:i w:val="0"/>
                <w:iCs w:val="0"/>
                <w:sz w:val="16"/>
                <w:szCs w:val="16"/>
              </w:rPr>
              <w:t>Model</w:t>
            </w:r>
            <w:r w:rsidR="007C3A67" w:rsidRPr="00CE1543">
              <w:rPr>
                <w:rFonts w:asciiTheme="majorBidi" w:hAnsiTheme="majorBidi" w:cstheme="majorBidi"/>
                <w:i w:val="0"/>
                <w:iCs w:val="0"/>
                <w:sz w:val="16"/>
                <w:szCs w:val="16"/>
              </w:rPr>
              <w:t xml:space="preserve"> </w:t>
            </w:r>
          </w:p>
        </w:tc>
        <w:tc>
          <w:tcPr>
            <w:tcW w:w="28.64%" w:type="pct"/>
            <w:vAlign w:val="center"/>
          </w:tcPr>
          <w:p w14:paraId="5D2D193F" w14:textId="7FA3CAC9" w:rsidR="007C3A67" w:rsidRPr="00CE1543" w:rsidRDefault="007C3A67" w:rsidP="007C3A67">
            <w:pPr>
              <w:pStyle w:val="tablecolsubhead"/>
              <w:rPr>
                <w:rFonts w:asciiTheme="majorBidi" w:hAnsiTheme="majorBidi" w:cstheme="majorBidi"/>
                <w:i w:val="0"/>
                <w:iCs w:val="0"/>
                <w:sz w:val="16"/>
                <w:szCs w:val="16"/>
              </w:rPr>
            </w:pPr>
            <w:r w:rsidRPr="00CE1543">
              <w:rPr>
                <w:rFonts w:asciiTheme="majorBidi" w:hAnsiTheme="majorBidi" w:cstheme="majorBidi"/>
                <w:i w:val="0"/>
                <w:iCs w:val="0"/>
                <w:sz w:val="16"/>
                <w:szCs w:val="16"/>
              </w:rPr>
              <w:t>Advantages</w:t>
            </w:r>
          </w:p>
        </w:tc>
        <w:tc>
          <w:tcPr>
            <w:tcW w:w="24.76%" w:type="pct"/>
            <w:vAlign w:val="center"/>
          </w:tcPr>
          <w:p w14:paraId="262E7934" w14:textId="3A181940" w:rsidR="007C3A67" w:rsidRPr="00CE1543" w:rsidRDefault="007C3A67" w:rsidP="00C33B65">
            <w:pPr>
              <w:pStyle w:val="tablecolsubhead"/>
              <w:rPr>
                <w:rFonts w:asciiTheme="majorBidi" w:hAnsiTheme="majorBidi" w:cstheme="majorBidi"/>
                <w:i w:val="0"/>
                <w:iCs w:val="0"/>
                <w:sz w:val="16"/>
                <w:szCs w:val="16"/>
              </w:rPr>
            </w:pPr>
            <w:r w:rsidRPr="00CE1543">
              <w:rPr>
                <w:rFonts w:asciiTheme="majorBidi" w:hAnsiTheme="majorBidi" w:cstheme="majorBidi"/>
                <w:i w:val="0"/>
                <w:iCs w:val="0"/>
                <w:sz w:val="16"/>
                <w:szCs w:val="16"/>
              </w:rPr>
              <w:t>Disadvantages</w:t>
            </w:r>
          </w:p>
        </w:tc>
      </w:tr>
      <w:tr w:rsidR="00DF2FAC" w:rsidRPr="00CE1543" w14:paraId="50A486D0" w14:textId="77777777" w:rsidTr="003F7F0C">
        <w:trPr>
          <w:trHeight w:val="20"/>
          <w:jc w:val="center"/>
        </w:trPr>
        <w:tc>
          <w:tcPr>
            <w:tcW w:w="9.94%" w:type="pct"/>
            <w:vAlign w:val="center"/>
          </w:tcPr>
          <w:p w14:paraId="6B8C02EF" w14:textId="13541B74" w:rsidR="00DF2FAC" w:rsidRPr="00CE1543" w:rsidRDefault="00DF2FAC" w:rsidP="00DF2FAC">
            <w:pPr>
              <w:pStyle w:val="tablecopy"/>
              <w:jc w:val="center"/>
              <w:rPr>
                <w:rFonts w:asciiTheme="majorBidi" w:hAnsiTheme="majorBidi" w:cstheme="majorBidi"/>
              </w:rPr>
            </w:pPr>
            <w:r w:rsidRPr="00CE1543">
              <w:rPr>
                <w:rFonts w:asciiTheme="majorBidi" w:hAnsiTheme="majorBidi" w:cstheme="majorBidi"/>
              </w:rPr>
              <w:t>[41]</w:t>
            </w:r>
          </w:p>
        </w:tc>
        <w:tc>
          <w:tcPr>
            <w:tcW w:w="36.66%" w:type="pct"/>
          </w:tcPr>
          <w:p w14:paraId="75597093" w14:textId="042FB399" w:rsidR="00DF2FAC" w:rsidRPr="00CE1543" w:rsidRDefault="00DF2FAC" w:rsidP="00DF2FAC">
            <w:pPr>
              <w:pStyle w:val="tablecopy"/>
              <w:rPr>
                <w:rFonts w:asciiTheme="majorBidi" w:hAnsiTheme="majorBidi" w:cstheme="majorBidi"/>
              </w:rPr>
            </w:pPr>
            <w:r w:rsidRPr="00CE1543">
              <w:t xml:space="preserve">Ensemble Classification Approach </w:t>
            </w:r>
          </w:p>
        </w:tc>
        <w:tc>
          <w:tcPr>
            <w:tcW w:w="28.64%" w:type="pct"/>
          </w:tcPr>
          <w:p w14:paraId="0340AB05" w14:textId="35099C12" w:rsidR="00DF2FAC" w:rsidRPr="00CE1543" w:rsidRDefault="00DF2FAC" w:rsidP="00DF2FAC">
            <w:pPr>
              <w:rPr>
                <w:rFonts w:asciiTheme="majorBidi" w:hAnsiTheme="majorBidi" w:cstheme="majorBidi"/>
                <w:sz w:val="16"/>
                <w:szCs w:val="16"/>
              </w:rPr>
            </w:pPr>
            <w:r w:rsidRPr="00CE1543">
              <w:rPr>
                <w:sz w:val="16"/>
                <w:szCs w:val="16"/>
              </w:rPr>
              <w:t>Achieves high detection rate and accuracy</w:t>
            </w:r>
          </w:p>
        </w:tc>
        <w:tc>
          <w:tcPr>
            <w:tcW w:w="24.76%" w:type="pct"/>
          </w:tcPr>
          <w:p w14:paraId="62ED9CC8" w14:textId="4CB52DD0" w:rsidR="00DF2FAC" w:rsidRPr="00CE1543" w:rsidRDefault="00DF2FAC" w:rsidP="00DF2FAC">
            <w:pPr>
              <w:rPr>
                <w:rFonts w:asciiTheme="majorBidi" w:hAnsiTheme="majorBidi" w:cstheme="majorBidi"/>
                <w:sz w:val="16"/>
                <w:szCs w:val="16"/>
              </w:rPr>
            </w:pPr>
            <w:r w:rsidRPr="00CE1543">
              <w:rPr>
                <w:sz w:val="16"/>
                <w:szCs w:val="16"/>
              </w:rPr>
              <w:t>High overhead</w:t>
            </w:r>
          </w:p>
        </w:tc>
      </w:tr>
      <w:tr w:rsidR="00DF2FAC" w:rsidRPr="00CE1543" w14:paraId="460B57E5" w14:textId="77777777" w:rsidTr="003F7F0C">
        <w:trPr>
          <w:trHeight w:val="20"/>
          <w:jc w:val="center"/>
        </w:trPr>
        <w:tc>
          <w:tcPr>
            <w:tcW w:w="9.94%" w:type="pct"/>
            <w:vAlign w:val="center"/>
          </w:tcPr>
          <w:p w14:paraId="1F5128AF" w14:textId="3033DAB7" w:rsidR="00DF2FAC" w:rsidRPr="00CE1543" w:rsidRDefault="00DF2FAC" w:rsidP="00DF2FAC">
            <w:pPr>
              <w:pStyle w:val="tablecopy"/>
              <w:jc w:val="center"/>
              <w:rPr>
                <w:rFonts w:asciiTheme="majorBidi" w:hAnsiTheme="majorBidi" w:cstheme="majorBidi"/>
              </w:rPr>
            </w:pPr>
            <w:r w:rsidRPr="00CE1543">
              <w:rPr>
                <w:rFonts w:asciiTheme="majorBidi" w:hAnsiTheme="majorBidi" w:cstheme="majorBidi"/>
              </w:rPr>
              <w:t>[4</w:t>
            </w:r>
            <w:r w:rsidR="000858F6">
              <w:rPr>
                <w:rFonts w:asciiTheme="majorBidi" w:hAnsiTheme="majorBidi" w:cstheme="majorBidi"/>
              </w:rPr>
              <w:t>5</w:t>
            </w:r>
            <w:r w:rsidRPr="00CE1543">
              <w:rPr>
                <w:rFonts w:asciiTheme="majorBidi" w:hAnsiTheme="majorBidi" w:cstheme="majorBidi"/>
              </w:rPr>
              <w:t>]</w:t>
            </w:r>
          </w:p>
        </w:tc>
        <w:tc>
          <w:tcPr>
            <w:tcW w:w="36.66%" w:type="pct"/>
          </w:tcPr>
          <w:p w14:paraId="079296B2" w14:textId="48A05D05" w:rsidR="00DF2FAC" w:rsidRPr="00CE1543" w:rsidRDefault="00DF2FAC" w:rsidP="00DF2FAC">
            <w:pPr>
              <w:pStyle w:val="tablecopy"/>
              <w:rPr>
                <w:rFonts w:asciiTheme="majorBidi" w:hAnsiTheme="majorBidi" w:cstheme="majorBidi"/>
              </w:rPr>
            </w:pPr>
            <w:r w:rsidRPr="00CE1543">
              <w:t xml:space="preserve">Wireless Power Transfer for Improved Trade-offs </w:t>
            </w:r>
          </w:p>
        </w:tc>
        <w:tc>
          <w:tcPr>
            <w:tcW w:w="28.64%" w:type="pct"/>
          </w:tcPr>
          <w:p w14:paraId="1DABEB54" w14:textId="4B1D6F8B" w:rsidR="00DF2FAC" w:rsidRPr="00CE1543" w:rsidRDefault="00DF2FAC" w:rsidP="00DF2FAC">
            <w:pPr>
              <w:rPr>
                <w:rFonts w:asciiTheme="majorBidi" w:hAnsiTheme="majorBidi" w:cstheme="majorBidi"/>
                <w:sz w:val="16"/>
                <w:szCs w:val="16"/>
              </w:rPr>
            </w:pPr>
            <w:r w:rsidRPr="00CE1543">
              <w:rPr>
                <w:sz w:val="16"/>
                <w:szCs w:val="16"/>
              </w:rPr>
              <w:t>Optimizes energy consumption, stability, and WSN lifetime</w:t>
            </w:r>
          </w:p>
        </w:tc>
        <w:tc>
          <w:tcPr>
            <w:tcW w:w="24.76%" w:type="pct"/>
          </w:tcPr>
          <w:p w14:paraId="676FC5FD" w14:textId="434D0276" w:rsidR="00DF2FAC" w:rsidRPr="00CE1543" w:rsidRDefault="00DF2FAC" w:rsidP="00DF2FAC">
            <w:pPr>
              <w:rPr>
                <w:rFonts w:asciiTheme="majorBidi" w:hAnsiTheme="majorBidi" w:cstheme="majorBidi"/>
                <w:sz w:val="16"/>
                <w:szCs w:val="16"/>
              </w:rPr>
            </w:pPr>
            <w:r w:rsidRPr="00CE1543">
              <w:rPr>
                <w:sz w:val="16"/>
                <w:szCs w:val="16"/>
              </w:rPr>
              <w:t>High packet loss</w:t>
            </w:r>
          </w:p>
        </w:tc>
      </w:tr>
      <w:tr w:rsidR="00DF2FAC" w:rsidRPr="00CE1543" w14:paraId="6CECF6B0" w14:textId="77777777" w:rsidTr="003F7F0C">
        <w:trPr>
          <w:trHeight w:val="20"/>
          <w:jc w:val="center"/>
        </w:trPr>
        <w:tc>
          <w:tcPr>
            <w:tcW w:w="9.94%" w:type="pct"/>
            <w:vAlign w:val="center"/>
          </w:tcPr>
          <w:p w14:paraId="64C5C4EE" w14:textId="4CC2C8B4" w:rsidR="00DF2FAC" w:rsidRPr="00CE1543" w:rsidRDefault="00DF2FAC" w:rsidP="00DF2FAC">
            <w:pPr>
              <w:pStyle w:val="tablecopy"/>
              <w:jc w:val="center"/>
              <w:rPr>
                <w:rFonts w:asciiTheme="majorBidi" w:hAnsiTheme="majorBidi" w:cstheme="majorBidi"/>
              </w:rPr>
            </w:pPr>
            <w:r w:rsidRPr="00CE1543">
              <w:rPr>
                <w:rFonts w:asciiTheme="majorBidi" w:hAnsiTheme="majorBidi" w:cstheme="majorBidi"/>
              </w:rPr>
              <w:t>[</w:t>
            </w:r>
            <w:r w:rsidR="000858F6">
              <w:rPr>
                <w:rFonts w:asciiTheme="majorBidi" w:hAnsiTheme="majorBidi" w:cstheme="majorBidi"/>
              </w:rPr>
              <w:t>49</w:t>
            </w:r>
            <w:r w:rsidRPr="00CE1543">
              <w:rPr>
                <w:rFonts w:asciiTheme="majorBidi" w:hAnsiTheme="majorBidi" w:cstheme="majorBidi"/>
              </w:rPr>
              <w:t>]</w:t>
            </w:r>
          </w:p>
        </w:tc>
        <w:tc>
          <w:tcPr>
            <w:tcW w:w="36.66%" w:type="pct"/>
          </w:tcPr>
          <w:p w14:paraId="1220CD95" w14:textId="69EA1719" w:rsidR="00DF2FAC" w:rsidRPr="00CE1543" w:rsidRDefault="00DF2FAC" w:rsidP="00DF2FAC">
            <w:pPr>
              <w:pStyle w:val="tablecopy"/>
              <w:rPr>
                <w:rFonts w:asciiTheme="majorBidi" w:hAnsiTheme="majorBidi" w:cstheme="majorBidi"/>
              </w:rPr>
            </w:pPr>
            <w:r w:rsidRPr="00CE1543">
              <w:t xml:space="preserve">ARIMA-Based Fault Prediction Model </w:t>
            </w:r>
          </w:p>
        </w:tc>
        <w:tc>
          <w:tcPr>
            <w:tcW w:w="28.64%" w:type="pct"/>
          </w:tcPr>
          <w:p w14:paraId="0F7B8EEB" w14:textId="54850CCC" w:rsidR="00DF2FAC" w:rsidRPr="00CE1543" w:rsidRDefault="00DF2FAC" w:rsidP="00DF2FAC">
            <w:pPr>
              <w:rPr>
                <w:rFonts w:asciiTheme="majorBidi" w:hAnsiTheme="majorBidi" w:cstheme="majorBidi"/>
                <w:sz w:val="16"/>
                <w:szCs w:val="16"/>
              </w:rPr>
            </w:pPr>
            <w:r w:rsidRPr="00CE1543">
              <w:rPr>
                <w:sz w:val="16"/>
                <w:szCs w:val="16"/>
              </w:rPr>
              <w:t>High network performance</w:t>
            </w:r>
          </w:p>
        </w:tc>
        <w:tc>
          <w:tcPr>
            <w:tcW w:w="24.76%" w:type="pct"/>
          </w:tcPr>
          <w:p w14:paraId="12269348" w14:textId="0F48CB79" w:rsidR="00DF2FAC" w:rsidRPr="00CE1543" w:rsidRDefault="00DF2FAC" w:rsidP="00DF2FAC">
            <w:pPr>
              <w:rPr>
                <w:rFonts w:asciiTheme="majorBidi" w:hAnsiTheme="majorBidi" w:cstheme="majorBidi"/>
                <w:sz w:val="16"/>
                <w:szCs w:val="16"/>
              </w:rPr>
            </w:pPr>
            <w:r w:rsidRPr="00CE1543">
              <w:rPr>
                <w:sz w:val="16"/>
                <w:szCs w:val="16"/>
              </w:rPr>
              <w:t>High power consumption</w:t>
            </w:r>
          </w:p>
        </w:tc>
      </w:tr>
      <w:tr w:rsidR="00DF2FAC" w:rsidRPr="00CE1543" w14:paraId="70FB5346" w14:textId="77777777" w:rsidTr="003F7F0C">
        <w:trPr>
          <w:trHeight w:val="20"/>
          <w:jc w:val="center"/>
        </w:trPr>
        <w:tc>
          <w:tcPr>
            <w:tcW w:w="9.94%" w:type="pct"/>
            <w:vAlign w:val="center"/>
          </w:tcPr>
          <w:p w14:paraId="603FE3A2" w14:textId="2AE9A9F4" w:rsidR="00DF2FAC" w:rsidRPr="00CE1543" w:rsidRDefault="00DF2FAC" w:rsidP="00DF2FAC">
            <w:pPr>
              <w:pStyle w:val="tablecopy"/>
              <w:jc w:val="center"/>
              <w:rPr>
                <w:rFonts w:asciiTheme="majorBidi" w:hAnsiTheme="majorBidi" w:cstheme="majorBidi"/>
              </w:rPr>
            </w:pPr>
            <w:r w:rsidRPr="00CE1543">
              <w:rPr>
                <w:rFonts w:asciiTheme="majorBidi" w:hAnsiTheme="majorBidi" w:cstheme="majorBidi"/>
              </w:rPr>
              <w:t>[5</w:t>
            </w:r>
            <w:r w:rsidR="000858F6">
              <w:rPr>
                <w:rFonts w:asciiTheme="majorBidi" w:hAnsiTheme="majorBidi" w:cstheme="majorBidi"/>
              </w:rPr>
              <w:t>0</w:t>
            </w:r>
            <w:r w:rsidRPr="00CE1543">
              <w:rPr>
                <w:rFonts w:asciiTheme="majorBidi" w:hAnsiTheme="majorBidi" w:cstheme="majorBidi"/>
              </w:rPr>
              <w:t>]</w:t>
            </w:r>
          </w:p>
        </w:tc>
        <w:tc>
          <w:tcPr>
            <w:tcW w:w="36.66%" w:type="pct"/>
          </w:tcPr>
          <w:p w14:paraId="0E0CB8AA" w14:textId="76B2A0DE" w:rsidR="00DF2FAC" w:rsidRPr="00CE1543" w:rsidRDefault="00DF2FAC" w:rsidP="00DF2FAC">
            <w:pPr>
              <w:pStyle w:val="tablecopy"/>
              <w:rPr>
                <w:rFonts w:asciiTheme="majorBidi" w:hAnsiTheme="majorBidi" w:cstheme="majorBidi"/>
              </w:rPr>
            </w:pPr>
            <w:r w:rsidRPr="00CE1543">
              <w:t xml:space="preserve">LightGBM Algorithm </w:t>
            </w:r>
          </w:p>
        </w:tc>
        <w:tc>
          <w:tcPr>
            <w:tcW w:w="28.64%" w:type="pct"/>
          </w:tcPr>
          <w:p w14:paraId="1914FA12" w14:textId="3DD26287" w:rsidR="00DF2FAC" w:rsidRPr="00CE1543" w:rsidRDefault="00DF2FAC" w:rsidP="00DF2FAC">
            <w:pPr>
              <w:rPr>
                <w:rFonts w:asciiTheme="majorBidi" w:hAnsiTheme="majorBidi" w:cstheme="majorBidi"/>
                <w:sz w:val="16"/>
                <w:szCs w:val="16"/>
              </w:rPr>
            </w:pPr>
            <w:r w:rsidRPr="00CE1543">
              <w:rPr>
                <w:sz w:val="16"/>
                <w:szCs w:val="16"/>
              </w:rPr>
              <w:t>Efficient algorithm</w:t>
            </w:r>
          </w:p>
        </w:tc>
        <w:tc>
          <w:tcPr>
            <w:tcW w:w="24.76%" w:type="pct"/>
          </w:tcPr>
          <w:p w14:paraId="54CA53BD" w14:textId="4B1AB4E0" w:rsidR="00DF2FAC" w:rsidRPr="00CE1543" w:rsidRDefault="00DF2FAC" w:rsidP="00DF2FAC">
            <w:pPr>
              <w:rPr>
                <w:rFonts w:asciiTheme="majorBidi" w:hAnsiTheme="majorBidi" w:cstheme="majorBidi"/>
                <w:sz w:val="16"/>
                <w:szCs w:val="16"/>
              </w:rPr>
            </w:pPr>
            <w:r w:rsidRPr="00CE1543">
              <w:rPr>
                <w:sz w:val="16"/>
                <w:szCs w:val="16"/>
              </w:rPr>
              <w:t>Low throughput</w:t>
            </w:r>
          </w:p>
        </w:tc>
      </w:tr>
      <w:tr w:rsidR="00DF2FAC" w:rsidRPr="00CE1543" w14:paraId="415626A6" w14:textId="77777777" w:rsidTr="003F7F0C">
        <w:trPr>
          <w:trHeight w:val="20"/>
          <w:jc w:val="center"/>
        </w:trPr>
        <w:tc>
          <w:tcPr>
            <w:tcW w:w="9.94%" w:type="pct"/>
            <w:vAlign w:val="center"/>
          </w:tcPr>
          <w:p w14:paraId="6A51CFF0" w14:textId="1AF57FC6" w:rsidR="00DF2FAC" w:rsidRPr="00CE1543" w:rsidRDefault="00DF2FAC" w:rsidP="00DF2FAC">
            <w:pPr>
              <w:pStyle w:val="tablecopy"/>
              <w:jc w:val="center"/>
              <w:rPr>
                <w:rFonts w:asciiTheme="majorBidi" w:hAnsiTheme="majorBidi" w:cstheme="majorBidi"/>
              </w:rPr>
            </w:pPr>
            <w:r w:rsidRPr="00CE1543">
              <w:rPr>
                <w:rFonts w:asciiTheme="majorBidi" w:hAnsiTheme="majorBidi" w:cstheme="majorBidi"/>
              </w:rPr>
              <w:t>[5</w:t>
            </w:r>
            <w:r w:rsidR="000858F6">
              <w:rPr>
                <w:rFonts w:asciiTheme="majorBidi" w:hAnsiTheme="majorBidi" w:cstheme="majorBidi"/>
              </w:rPr>
              <w:t>1</w:t>
            </w:r>
            <w:r w:rsidRPr="00CE1543">
              <w:rPr>
                <w:rFonts w:asciiTheme="majorBidi" w:hAnsiTheme="majorBidi" w:cstheme="majorBidi"/>
              </w:rPr>
              <w:t>]</w:t>
            </w:r>
          </w:p>
        </w:tc>
        <w:tc>
          <w:tcPr>
            <w:tcW w:w="36.66%" w:type="pct"/>
          </w:tcPr>
          <w:p w14:paraId="5FA32D03" w14:textId="5A99DB6D" w:rsidR="00DF2FAC" w:rsidRPr="00CE1543" w:rsidRDefault="00DF2FAC" w:rsidP="00DF2FAC">
            <w:pPr>
              <w:pStyle w:val="tablecopy"/>
              <w:rPr>
                <w:rFonts w:asciiTheme="majorBidi" w:hAnsiTheme="majorBidi" w:cstheme="majorBidi"/>
              </w:rPr>
            </w:pPr>
            <w:r w:rsidRPr="00CE1543">
              <w:t xml:space="preserve">Machine Learning and Optimization Approach </w:t>
            </w:r>
          </w:p>
        </w:tc>
        <w:tc>
          <w:tcPr>
            <w:tcW w:w="28.64%" w:type="pct"/>
          </w:tcPr>
          <w:p w14:paraId="1202AB7A" w14:textId="5B83CD92" w:rsidR="00DF2FAC" w:rsidRPr="00CE1543" w:rsidRDefault="00DF2FAC" w:rsidP="00DF2FAC">
            <w:pPr>
              <w:rPr>
                <w:rFonts w:asciiTheme="majorBidi" w:hAnsiTheme="majorBidi" w:cstheme="majorBidi"/>
                <w:sz w:val="16"/>
                <w:szCs w:val="16"/>
              </w:rPr>
            </w:pPr>
            <w:r w:rsidRPr="00CE1543">
              <w:rPr>
                <w:sz w:val="16"/>
                <w:szCs w:val="16"/>
              </w:rPr>
              <w:t>High packet delivery ratio</w:t>
            </w:r>
          </w:p>
        </w:tc>
        <w:tc>
          <w:tcPr>
            <w:tcW w:w="24.76%" w:type="pct"/>
          </w:tcPr>
          <w:p w14:paraId="0B792391" w14:textId="6A72463C" w:rsidR="00DF2FAC" w:rsidRPr="00CE1543" w:rsidRDefault="00DF2FAC" w:rsidP="00DF2FAC">
            <w:pPr>
              <w:rPr>
                <w:rFonts w:asciiTheme="majorBidi" w:hAnsiTheme="majorBidi" w:cstheme="majorBidi"/>
                <w:sz w:val="16"/>
                <w:szCs w:val="16"/>
              </w:rPr>
            </w:pPr>
            <w:r w:rsidRPr="00CE1543">
              <w:rPr>
                <w:sz w:val="16"/>
                <w:szCs w:val="16"/>
              </w:rPr>
              <w:t>High delay</w:t>
            </w:r>
          </w:p>
        </w:tc>
      </w:tr>
      <w:tr w:rsidR="00DF2FAC" w:rsidRPr="00CE1543" w14:paraId="03BBFCD9" w14:textId="77777777" w:rsidTr="003F7F0C">
        <w:trPr>
          <w:trHeight w:val="20"/>
          <w:jc w:val="center"/>
        </w:trPr>
        <w:tc>
          <w:tcPr>
            <w:tcW w:w="9.94%" w:type="pct"/>
            <w:vAlign w:val="center"/>
          </w:tcPr>
          <w:p w14:paraId="0D517BBC" w14:textId="6FD94D89" w:rsidR="00DF2FAC" w:rsidRPr="00CE1543" w:rsidRDefault="00DF2FAC" w:rsidP="00DF2FAC">
            <w:pPr>
              <w:pStyle w:val="tablecopy"/>
              <w:jc w:val="center"/>
              <w:rPr>
                <w:rFonts w:asciiTheme="majorBidi" w:hAnsiTheme="majorBidi" w:cstheme="majorBidi"/>
              </w:rPr>
            </w:pPr>
            <w:r w:rsidRPr="00CE1543">
              <w:rPr>
                <w:rFonts w:asciiTheme="majorBidi" w:hAnsiTheme="majorBidi" w:cstheme="majorBidi"/>
              </w:rPr>
              <w:t>[5</w:t>
            </w:r>
            <w:r w:rsidR="000858F6">
              <w:rPr>
                <w:rFonts w:asciiTheme="majorBidi" w:hAnsiTheme="majorBidi" w:cstheme="majorBidi"/>
              </w:rPr>
              <w:t>2</w:t>
            </w:r>
            <w:r w:rsidRPr="00CE1543">
              <w:rPr>
                <w:rFonts w:asciiTheme="majorBidi" w:hAnsiTheme="majorBidi" w:cstheme="majorBidi"/>
              </w:rPr>
              <w:t>]</w:t>
            </w:r>
          </w:p>
        </w:tc>
        <w:tc>
          <w:tcPr>
            <w:tcW w:w="36.66%" w:type="pct"/>
          </w:tcPr>
          <w:p w14:paraId="0A049179" w14:textId="4818945B" w:rsidR="00DF2FAC" w:rsidRPr="00CE1543" w:rsidRDefault="00DF2FAC" w:rsidP="00DF2FAC">
            <w:pPr>
              <w:pStyle w:val="tablecopy"/>
            </w:pPr>
            <w:r w:rsidRPr="00CE1543">
              <w:t xml:space="preserve">Multi-Objective Clustering and Election-based Aquila Optimizer </w:t>
            </w:r>
          </w:p>
        </w:tc>
        <w:tc>
          <w:tcPr>
            <w:tcW w:w="28.64%" w:type="pct"/>
          </w:tcPr>
          <w:p w14:paraId="6C4D8EF2" w14:textId="72003FEC" w:rsidR="00DF2FAC" w:rsidRPr="00CE1543" w:rsidRDefault="00DF2FAC" w:rsidP="00DF2FAC">
            <w:pPr>
              <w:rPr>
                <w:sz w:val="16"/>
                <w:szCs w:val="16"/>
              </w:rPr>
            </w:pPr>
            <w:r w:rsidRPr="00CE1543">
              <w:rPr>
                <w:sz w:val="16"/>
                <w:szCs w:val="16"/>
              </w:rPr>
              <w:t>Enhancing accuracy</w:t>
            </w:r>
          </w:p>
        </w:tc>
        <w:tc>
          <w:tcPr>
            <w:tcW w:w="24.76%" w:type="pct"/>
          </w:tcPr>
          <w:p w14:paraId="7671B865" w14:textId="0EA12AE9" w:rsidR="00DF2FAC" w:rsidRPr="00CE1543" w:rsidRDefault="00DF2FAC" w:rsidP="00DF2FAC">
            <w:pPr>
              <w:rPr>
                <w:sz w:val="16"/>
                <w:szCs w:val="16"/>
              </w:rPr>
            </w:pPr>
            <w:r w:rsidRPr="00CE1543">
              <w:rPr>
                <w:sz w:val="16"/>
                <w:szCs w:val="16"/>
              </w:rPr>
              <w:t>High packet delay</w:t>
            </w:r>
          </w:p>
        </w:tc>
      </w:tr>
    </w:tbl>
    <w:p w14:paraId="1FD0D7A8" w14:textId="549A0A9D" w:rsidR="007C3A67" w:rsidRDefault="00AA17DA" w:rsidP="007C3A67">
      <w:pPr>
        <w:pStyle w:val="Heading1"/>
      </w:pPr>
      <w:r w:rsidRPr="00AA17DA">
        <w:t xml:space="preserve">Proposed </w:t>
      </w:r>
      <w:r w:rsidR="00DF2FAC" w:rsidRPr="00DF2FAC">
        <w:t>DSLIOM</w:t>
      </w:r>
      <w:r w:rsidRPr="00AA17DA">
        <w:t xml:space="preserve"> </w:t>
      </w:r>
      <w:r w:rsidR="00C33B65">
        <w:t>Model</w:t>
      </w:r>
      <w:r w:rsidR="00474595">
        <w:t>.</w:t>
      </w:r>
    </w:p>
    <w:p w14:paraId="2B67726B" w14:textId="3F6699D9" w:rsidR="001B4245" w:rsidRDefault="00DF2FAC" w:rsidP="00AA17DA">
      <w:pPr>
        <w:pStyle w:val="BodyText"/>
      </w:pPr>
      <w:r w:rsidRPr="00DF2FAC">
        <w:t xml:space="preserve">In the section the DSLIOM is elaborated which includes its data processing analysis and improved optimization process. The work flow of the DSLIOM is shown in the </w:t>
      </w:r>
      <w:r w:rsidR="00ED0248">
        <w:t>“Fig.</w:t>
      </w:r>
      <w:r w:rsidRPr="00DF2FAC">
        <w:t>1</w:t>
      </w:r>
      <w:r w:rsidR="00ED0248">
        <w:t>”</w:t>
      </w:r>
      <w:r w:rsidRPr="00DF2FAC">
        <w:t>.</w:t>
      </w:r>
    </w:p>
    <w:p w14:paraId="24767C2F" w14:textId="77777777" w:rsidR="003F7F0C" w:rsidRPr="005B520E" w:rsidRDefault="003F7F0C" w:rsidP="003F7F0C">
      <w:pPr>
        <w:pStyle w:val="Heading2"/>
      </w:pPr>
      <w:r w:rsidRPr="00DF2FAC">
        <w:t>Data Processing Analysis</w:t>
      </w:r>
      <w:r>
        <w:t>.</w:t>
      </w:r>
    </w:p>
    <w:p w14:paraId="02738308" w14:textId="4E13B299" w:rsidR="003F7F0C" w:rsidRDefault="003F7F0C" w:rsidP="003F7F0C">
      <w:pPr>
        <w:pStyle w:val="BodyText"/>
      </w:pPr>
      <w:r>
        <w:rPr>
          <w:color w:val="000000" w:themeColor="text1"/>
        </w:rPr>
        <w:t xml:space="preserve">In this paper, we propose a method for anticipating node placements. It has been determined that Machine Learning (ML)-based prediction approaches are viable in a WSN </w:t>
      </w:r>
    </w:p>
    <w:p w14:paraId="3FC59197" w14:textId="4E5C55BF" w:rsidR="001B4245" w:rsidRDefault="00C33B65" w:rsidP="00E7596C">
      <w:pPr>
        <w:pStyle w:val="BodyText"/>
      </w:pPr>
      <w:r w:rsidRPr="00652F22">
        <w:rPr>
          <w:noProof/>
          <w:color w:val="000000" w:themeColor="text1"/>
        </w:rPr>
        <w:drawing>
          <wp:inline distT="0" distB="0" distL="0" distR="0" wp14:anchorId="47526F5B" wp14:editId="236B03FB">
            <wp:extent cx="2649649" cy="1143802"/>
            <wp:effectExtent l="0" t="0" r="0" b="0"/>
            <wp:docPr id="1"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649649" cy="1143802"/>
                    </a:xfrm>
                    <a:prstGeom prst="rect">
                      <a:avLst/>
                    </a:prstGeom>
                    <a:noFill/>
                    <a:ln>
                      <a:noFill/>
                    </a:ln>
                  </pic:spPr>
                </pic:pic>
              </a:graphicData>
            </a:graphic>
          </wp:inline>
        </w:drawing>
      </w:r>
    </w:p>
    <w:p w14:paraId="010D7081" w14:textId="0B0236A2" w:rsidR="001B4245" w:rsidRDefault="00DF2FAC" w:rsidP="001B4245">
      <w:pPr>
        <w:pStyle w:val="figurecaption"/>
      </w:pPr>
      <w:r w:rsidRPr="00DF2FAC">
        <w:t>DSLIOM Workflow</w:t>
      </w:r>
      <w:r w:rsidR="001B4245">
        <w:t>.</w:t>
      </w:r>
    </w:p>
    <w:p w14:paraId="077E367F" w14:textId="54048FF6" w:rsidR="00DF2FAC" w:rsidRPr="00A72C9B" w:rsidRDefault="00ED0248" w:rsidP="00DF2FAC">
      <w:pPr>
        <w:pStyle w:val="BodyText"/>
        <w:spacing w:after="0pt"/>
        <w:rPr>
          <w:color w:val="000000" w:themeColor="text1"/>
        </w:rPr>
      </w:pPr>
      <w:r>
        <w:rPr>
          <w:color w:val="000000" w:themeColor="text1"/>
        </w:rPr>
        <w:t>system. To accomplish this, we normalize the received samples (RSSIs and measured node positions) as input before loading the model's features into ML. The output is the estimated sensor position at the coordinates (x, y, z). In order to construct a relationship between the prediction model and the goal based on these stages, supervised learning techniques have been applied to the learning algorithms in this framework.</w:t>
      </w:r>
    </w:p>
    <w:p w14:paraId="0FFD4E60" w14:textId="77777777" w:rsidR="00DF2FAC" w:rsidRPr="00A72C9B" w:rsidRDefault="00DF2FAC" w:rsidP="00DF2FAC">
      <w:pPr>
        <w:pStyle w:val="BodyText"/>
        <w:spacing w:after="0pt"/>
        <w:rPr>
          <w:color w:val="000000" w:themeColor="text1"/>
        </w:rPr>
      </w:pPr>
      <w:r w:rsidRPr="00A72C9B">
        <w:rPr>
          <w:color w:val="000000" w:themeColor="text1"/>
        </w:rPr>
        <w:t xml:space="preserve"> Gathering data and processing features: The collection of the data set </w:t>
      </w:r>
      <w:r w:rsidRPr="00DF2FAC">
        <w:t>comes</w:t>
      </w:r>
      <w:r w:rsidRPr="00A72C9B">
        <w:rPr>
          <w:color w:val="000000" w:themeColor="text1"/>
        </w:rPr>
        <w:t xml:space="preserve"> before the prediction process. After processing, the collected data is divided into two groups: the training set and the testing set. The two elements that make up the ML inputs are the RSSI signal that is gathered between each pair of readers and the measured location. Notably, the goal output indicates the ideal distance between each of these two nodes.</w:t>
      </w:r>
    </w:p>
    <w:p w14:paraId="03B4811C" w14:textId="7D21AC48" w:rsidR="00DF2FAC" w:rsidRPr="00A72C9B" w:rsidRDefault="00DF2FAC" w:rsidP="00DF2FAC">
      <w:pPr>
        <w:pStyle w:val="BodyText"/>
        <w:spacing w:after="0pt"/>
        <w:rPr>
          <w:color w:val="000000" w:themeColor="text1"/>
        </w:rPr>
      </w:pPr>
      <w:r w:rsidRPr="00A72C9B">
        <w:rPr>
          <w:color w:val="000000" w:themeColor="text1"/>
        </w:rPr>
        <w:t xml:space="preserve">Process of processing data: This involves normalizing the input data. In addition to increasing training efficiency, the normalizing step reduces errors related to output activation. In this stage, input data sets undergo the normalization procedure. </w:t>
      </w:r>
      <w:r w:rsidR="00ED0248">
        <w:rPr>
          <w:color w:val="000000" w:themeColor="text1"/>
        </w:rPr>
        <w:t>“</w:t>
      </w:r>
      <w:r w:rsidRPr="00A72C9B">
        <w:rPr>
          <w:color w:val="000000" w:themeColor="text1"/>
        </w:rPr>
        <w:t>Equation 1 may be used to determine the normalized value of the feature (</w:t>
      </w:r>
      <m:oMath>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ni</m:t>
            </m:r>
          </m:sub>
        </m:sSub>
      </m:oMath>
      <w:r w:rsidRPr="00A72C9B">
        <w:rPr>
          <w:color w:val="000000" w:themeColor="text1"/>
        </w:rPr>
        <w:t>)</w:t>
      </w:r>
      <w:r w:rsidR="00ED0248">
        <w:rPr>
          <w:color w:val="000000" w:themeColor="text1"/>
        </w:rPr>
        <w:t>”</w:t>
      </w:r>
      <w:r w:rsidRPr="00A72C9B">
        <w:rPr>
          <w:color w:val="000000" w:themeColor="text1"/>
        </w:rPr>
        <w:t>.</w:t>
      </w:r>
    </w:p>
    <w:p w14:paraId="16C94507" w14:textId="58617BC6" w:rsidR="00DF2FAC" w:rsidRDefault="00DF2FAC" w:rsidP="00DF2FAC">
      <w:pPr>
        <w:pStyle w:val="equation"/>
        <w:rPr>
          <w:rFonts w:hint="eastAsia"/>
        </w:rPr>
      </w:pPr>
      <w:r w:rsidRPr="005B520E">
        <w:tab/>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ni</m:t>
            </m:r>
          </m:sub>
        </m:sSub>
        <m:r>
          <w:rPr>
            <w:rFonts w:ascii="Cambria Math" w:hAnsi="Cambria Math" w:cs="Times New Roman"/>
            <w:color w:val="000000" w:themeColor="text1"/>
          </w:rPr>
          <m:t>=</m:t>
        </m:r>
        <m:nary>
          <m:naryPr>
            <m:chr m:val="∑"/>
            <m:limLoc m:val="undOvr"/>
            <m:ctrlPr>
              <w:rPr>
                <w:rFonts w:ascii="Cambria Math" w:hAnsi="Cambria Math" w:cs="Times New Roman"/>
                <w:i/>
                <w:color w:val="000000" w:themeColor="text1"/>
              </w:rPr>
            </m:ctrlPr>
          </m:naryPr>
          <m:sub>
            <m:r>
              <w:rPr>
                <w:rFonts w:ascii="Cambria Math" w:hAnsi="Cambria Math" w:cs="Times New Roman"/>
                <w:color w:val="000000" w:themeColor="text1"/>
              </w:rPr>
              <m:t>i=1</m:t>
            </m:r>
          </m:sub>
          <m:sup>
            <m:r>
              <w:rPr>
                <w:rFonts w:ascii="Cambria Math" w:hAnsi="Cambria Math" w:cs="Times New Roman"/>
                <w:color w:val="000000" w:themeColor="text1"/>
              </w:rPr>
              <m:t>samples</m:t>
            </m:r>
          </m:sup>
          <m:e>
            <m:f>
              <m:fPr>
                <m:ctrlPr>
                  <w:rPr>
                    <w:rFonts w:ascii="Cambria Math" w:hAnsi="Cambria Math" w:cs="Times New Roman"/>
                    <w:i/>
                    <w:color w:val="000000" w:themeColor="text1"/>
                  </w:rPr>
                </m:ctrlPr>
              </m:fPr>
              <m:num>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i</m:t>
                    </m:r>
                  </m:sub>
                </m:sSub>
              </m:num>
              <m:den>
                <m:r>
                  <w:rPr>
                    <w:rFonts w:ascii="Cambria Math" w:hAnsi="Cambria Math" w:cs="Times New Roman"/>
                    <w:color w:val="000000" w:themeColor="text1"/>
                  </w:rPr>
                  <m:t>mean(x)</m:t>
                </m:r>
              </m:den>
            </m:f>
          </m:e>
        </m:nary>
      </m:oMath>
      <w:r>
        <w:tab/>
      </w:r>
      <w:r w:rsidRPr="00CB66E6">
        <w:t></w:t>
      </w:r>
      <w:r>
        <w:t>1</w:t>
      </w:r>
      <w:r w:rsidRPr="00CB66E6">
        <w:t></w:t>
      </w:r>
    </w:p>
    <w:p w14:paraId="0A7097AE" w14:textId="6E88E80F" w:rsidR="00DF2FAC" w:rsidRDefault="00DF2FAC" w:rsidP="00AA17DA">
      <w:pPr>
        <w:pStyle w:val="BodyText"/>
        <w:spacing w:after="0pt"/>
        <w:rPr>
          <w:lang w:val="en-US"/>
        </w:rPr>
      </w:pPr>
      <w:r w:rsidRPr="00DF2FAC">
        <w:rPr>
          <w:lang w:val="en-US"/>
        </w:rPr>
        <w:t xml:space="preserve">Constructing the forecasting model: The suggested MLP design is shown in </w:t>
      </w:r>
      <w:r w:rsidR="00ED0248">
        <w:rPr>
          <w:lang w:val="en-US"/>
        </w:rPr>
        <w:t>“</w:t>
      </w:r>
      <w:r w:rsidRPr="00DF2FAC">
        <w:rPr>
          <w:lang w:val="en-US"/>
        </w:rPr>
        <w:t>Fig. 2</w:t>
      </w:r>
      <w:proofErr w:type="gramStart"/>
      <w:r w:rsidR="00ED0248">
        <w:rPr>
          <w:lang w:val="en-US"/>
        </w:rPr>
        <w:t>”,</w:t>
      </w:r>
      <w:r w:rsidRPr="00DF2FAC">
        <w:rPr>
          <w:lang w:val="en-US"/>
        </w:rPr>
        <w:t>.</w:t>
      </w:r>
      <w:proofErr w:type="gramEnd"/>
      <w:r w:rsidRPr="00DF2FAC">
        <w:rPr>
          <w:lang w:val="en-US"/>
        </w:rPr>
        <w:t xml:space="preserve"> This design has the capacity to produce a strong performance. The relationship between a training and testing data set may be determined with the use of this arrangement. A fitting network of samples is created and trained before an estimated output is produced. In this design, a model known as a predictor is learned using intelligent prediction. The process is divided into two stages: the training stage, which uses validation samples from the data set to fit and test the model, allowing the model to learn from the data. During this step, the validation data set is also used to accurately analyze a learning model and offer meaningful outputs. This is why the model was periodically subjected to data testing (i.e., validation data). Therefore, it suggests that validation has an effect on a model—albeit a subtle one. The test data set is only utilized during the testing phase once a model has been fully trained (by employing the train and validation sets). We used our test sets as the testing approach at this level. The intended location or desired output serves as the basis for test sample verification. The test data set is only utilized during the testing stage once the model has been completely trained—that is, using the train and validation sets. We used our test sets for the mechanism testing in this stage. Depending on the intended outcome, the test samples are validated (i.e. desired position).</w:t>
      </w:r>
    </w:p>
    <w:p w14:paraId="00E40BBE" w14:textId="668288AC" w:rsidR="00DF2FAC" w:rsidRPr="00DF2FAC" w:rsidRDefault="00DF2FAC" w:rsidP="00DF2FAC">
      <w:pPr>
        <w:pStyle w:val="Heading2"/>
      </w:pPr>
      <w:r w:rsidRPr="00DF2FAC">
        <w:t>Improved Optimization Algorithm</w:t>
      </w:r>
    </w:p>
    <w:p w14:paraId="3537C676" w14:textId="66217E30" w:rsidR="00DF2FAC" w:rsidRDefault="00DF2FAC" w:rsidP="00DF2FAC">
      <w:pPr>
        <w:pStyle w:val="BodyText"/>
        <w:spacing w:after="0pt"/>
        <w:rPr>
          <w:lang w:val="en-US"/>
        </w:rPr>
      </w:pPr>
      <w:r w:rsidRPr="00DF2FAC">
        <w:rPr>
          <w:lang w:val="en-US"/>
        </w:rPr>
        <w:t xml:space="preserve">The first technique in the recommended methodology is used to determine the data transmission path. Sensor nodes are </w:t>
      </w:r>
      <w:r w:rsidRPr="00DF2FAC">
        <w:rPr>
          <w:lang w:val="en-US"/>
        </w:rPr>
        <w:lastRenderedPageBreak/>
        <w:t>deployed in a static clustered network architecture. The best path is discovered using Random PSO, which changes classic PSO and is an effective technique to reduce energy use. Simultaneously, another strategy known as active-sleep condition of sensor nodes is employed to lengthen the life of the network. Regression analysis using machine learning is used to forecast sensor data at the base station while the nodes sleep. The network employs moderate random particle swarm optimization to find the optimum path for data transfer. Prior to permitting sensor nodes to enter the sleep state, the base station collects data from the whole network to train a linear regression algorithm that will forecast sensor data in the sleep state. The machine learning method trains in the active state when the sensor node is alternating between active and sleep, and it predicts in the sleep state to ensure that changes in the environment do not impact network performance and reduce error. The suggested method's operation is explained below: For the purpose of stepping the area and node placement, the area is first separated into cells. Initially, the same number of nodes had deployed</w:t>
      </w:r>
      <w:r w:rsidR="00ED0248">
        <w:rPr>
          <w:lang w:val="en-US"/>
        </w:rPr>
        <w:t xml:space="preserve"> as shown in “(2)” and “(3)”.</w:t>
      </w:r>
    </w:p>
    <w:p w14:paraId="0BC49CE6" w14:textId="0EF1067F" w:rsidR="00DF2FAC" w:rsidRDefault="00DF2FAC" w:rsidP="00DF2FAC">
      <w:pPr>
        <w:pStyle w:val="equation"/>
        <w:rPr>
          <w:rFonts w:hint="eastAsia"/>
        </w:rPr>
      </w:pPr>
      <w:r w:rsidRPr="005B520E">
        <w:tab/>
      </w:r>
      <m:oMath>
        <m:r>
          <w:rPr>
            <w:rFonts w:ascii="Cambria Math" w:hAnsi="Cambria Math" w:cs="Times New Roman"/>
            <w:color w:val="000000" w:themeColor="text1"/>
          </w:rPr>
          <m:t>SourceArea=round(</m:t>
        </m:r>
        <m:f>
          <m:fPr>
            <m:ctrlPr>
              <w:rPr>
                <w:rFonts w:ascii="Cambria Math" w:hAnsi="Cambria Math" w:cs="Times New Roman"/>
                <w:i/>
                <w:color w:val="000000" w:themeColor="text1"/>
              </w:rPr>
            </m:ctrlPr>
          </m:fPr>
          <m:num>
            <m:r>
              <w:rPr>
                <w:rFonts w:ascii="Cambria Math" w:hAnsi="Cambria Math" w:cs="Times New Roman"/>
                <w:color w:val="000000" w:themeColor="text1"/>
              </w:rPr>
              <m:t>Area</m:t>
            </m:r>
          </m:num>
          <m:den>
            <m:r>
              <w:rPr>
                <w:rFonts w:ascii="Cambria Math" w:hAnsi="Cambria Math" w:cs="Times New Roman"/>
                <w:color w:val="000000" w:themeColor="text1"/>
              </w:rPr>
              <m:t>3</m:t>
            </m:r>
          </m:den>
        </m:f>
        <m:r>
          <w:rPr>
            <w:rFonts w:ascii="Cambria Math" w:hAnsi="Cambria Math" w:cs="Times New Roman"/>
            <w:color w:val="000000" w:themeColor="text1"/>
          </w:rPr>
          <m:t>)</m:t>
        </m:r>
      </m:oMath>
      <w:r>
        <w:tab/>
      </w:r>
      <w:r w:rsidRPr="00CB66E6">
        <w:t></w:t>
      </w:r>
      <w:r>
        <w:t>2</w:t>
      </w:r>
      <w:r w:rsidRPr="00CB66E6">
        <w:t></w:t>
      </w:r>
    </w:p>
    <w:p w14:paraId="10C3CB45" w14:textId="301C2152" w:rsidR="00DF2FAC" w:rsidRDefault="00DF2FAC" w:rsidP="00DF2FAC">
      <w:pPr>
        <w:pStyle w:val="equation"/>
        <w:rPr>
          <w:rFonts w:hint="eastAsia"/>
        </w:rPr>
      </w:pPr>
      <w:r w:rsidRPr="005B520E">
        <w:tab/>
      </w:r>
      <m:oMath>
        <m:r>
          <w:rPr>
            <w:rFonts w:ascii="Cambria Math" w:hAnsi="Cambria Math" w:cs="Times New Roman"/>
            <w:color w:val="000000" w:themeColor="text1"/>
          </w:rPr>
          <m:t>destArea=round(Area-</m:t>
        </m:r>
        <m:f>
          <m:fPr>
            <m:ctrlPr>
              <w:rPr>
                <w:rFonts w:ascii="Cambria Math" w:hAnsi="Cambria Math" w:cs="Times New Roman"/>
                <w:i/>
                <w:color w:val="000000" w:themeColor="text1"/>
              </w:rPr>
            </m:ctrlPr>
          </m:fPr>
          <m:num>
            <m:r>
              <w:rPr>
                <w:rFonts w:ascii="Cambria Math" w:hAnsi="Cambria Math" w:cs="Times New Roman"/>
                <w:color w:val="000000" w:themeColor="text1"/>
              </w:rPr>
              <m:t>Area</m:t>
            </m:r>
          </m:num>
          <m:den>
            <m:r>
              <w:rPr>
                <w:rFonts w:ascii="Cambria Math" w:hAnsi="Cambria Math" w:cs="Times New Roman"/>
                <w:color w:val="000000" w:themeColor="text1"/>
              </w:rPr>
              <m:t>3</m:t>
            </m:r>
          </m:den>
        </m:f>
        <m:r>
          <w:rPr>
            <w:rFonts w:ascii="Cambria Math" w:hAnsi="Cambria Math" w:cs="Times New Roman"/>
            <w:color w:val="000000" w:themeColor="text1"/>
          </w:rPr>
          <m:t>)</m:t>
        </m:r>
      </m:oMath>
      <w:r>
        <w:tab/>
      </w:r>
      <w:r w:rsidRPr="00CB66E6">
        <w:t></w:t>
      </w:r>
      <w:r>
        <w:t>3</w:t>
      </w:r>
      <w:r w:rsidRPr="00CB66E6">
        <w:t></w:t>
      </w:r>
    </w:p>
    <w:p w14:paraId="65533568" w14:textId="0BB87BA4" w:rsidR="00DF2FAC" w:rsidRDefault="00DF2FAC" w:rsidP="00DF2FAC">
      <w:pPr>
        <w:pStyle w:val="BodyText"/>
        <w:spacing w:after="0pt"/>
        <w:rPr>
          <w:lang w:val="en-US"/>
        </w:rPr>
      </w:pPr>
      <w:r w:rsidRPr="00DF2FAC">
        <w:rPr>
          <w:lang w:val="en-US"/>
        </w:rPr>
        <w:t>The recommended strategy involves the formation of static clusters inside the sensing zone. The unsupervised approach k-means clustering, which divides data into k clusters, may update performance. A beginning population is generated in order to collect data from one place to another</w:t>
      </w:r>
      <w:r w:rsidR="00ED0248">
        <w:rPr>
          <w:lang w:val="en-US"/>
        </w:rPr>
        <w:t xml:space="preserve"> in “(4)”</w:t>
      </w:r>
      <w:r w:rsidRPr="00DF2FAC">
        <w:rPr>
          <w:lang w:val="en-US"/>
        </w:rPr>
        <w:t>.</w:t>
      </w:r>
    </w:p>
    <w:p w14:paraId="25D06557" w14:textId="28E48606" w:rsidR="00DF2FAC" w:rsidRDefault="00DF2FAC" w:rsidP="00DF2FAC">
      <w:pPr>
        <w:pStyle w:val="equation"/>
        <w:rPr>
          <w:rFonts w:hint="eastAsia"/>
        </w:rPr>
      </w:pPr>
      <w:r w:rsidRPr="005B520E">
        <w:tab/>
      </w:r>
      <m:oMath>
        <m:r>
          <w:rPr>
            <w:rFonts w:ascii="Cambria Math" w:hAnsi="Cambria Math" w:cs="Times New Roman"/>
            <w:color w:val="000000" w:themeColor="text1"/>
          </w:rPr>
          <m:t>pg</m:t>
        </m:r>
        <m:d>
          <m:dPr>
            <m:ctrlPr>
              <w:rPr>
                <w:rFonts w:ascii="Cambria Math" w:hAnsi="Cambria Math" w:cs="Times New Roman"/>
                <w:i/>
                <w:color w:val="000000" w:themeColor="text1"/>
              </w:rPr>
            </m:ctrlPr>
          </m:dPr>
          <m:e>
            <m:r>
              <w:rPr>
                <w:rFonts w:ascii="Cambria Math" w:hAnsi="Cambria Math" w:cs="Times New Roman"/>
                <w:color w:val="000000" w:themeColor="text1"/>
              </w:rPr>
              <m:t>i,j</m:t>
            </m:r>
          </m:e>
        </m:d>
        <m:r>
          <w:rPr>
            <w:rFonts w:ascii="Cambria Math" w:hAnsi="Cambria Math" w:cs="Times New Roman"/>
            <w:color w:val="000000" w:themeColor="text1"/>
          </w:rPr>
          <m:t>=randi(Nodes,1,Dimension)</m:t>
        </m:r>
      </m:oMath>
      <w:r>
        <w:tab/>
      </w:r>
      <w:r w:rsidRPr="00CB66E6">
        <w:t></w:t>
      </w:r>
      <w:r>
        <w:t>4</w:t>
      </w:r>
      <w:r w:rsidRPr="00CB66E6">
        <w:t></w:t>
      </w:r>
    </w:p>
    <w:p w14:paraId="03050C00" w14:textId="1E81BB63" w:rsidR="00DF2FAC" w:rsidRPr="00A72C9B" w:rsidRDefault="00DF2FAC" w:rsidP="00DF2FAC">
      <w:pPr>
        <w:pStyle w:val="BodyText"/>
        <w:spacing w:after="0pt"/>
        <w:rPr>
          <w:color w:val="000000" w:themeColor="text1"/>
        </w:rPr>
      </w:pPr>
      <m:oMath>
        <m:r>
          <w:rPr>
            <w:rFonts w:ascii="Cambria Math" w:hAnsi="Cambria Math"/>
            <w:color w:val="000000" w:themeColor="text1"/>
          </w:rPr>
          <m:t>pg</m:t>
        </m:r>
        <m:d>
          <m:dPr>
            <m:ctrlPr>
              <w:rPr>
                <w:rFonts w:ascii="Cambria Math" w:hAnsi="Cambria Math"/>
                <w:i/>
                <w:color w:val="000000" w:themeColor="text1"/>
              </w:rPr>
            </m:ctrlPr>
          </m:dPr>
          <m:e>
            <m:r>
              <w:rPr>
                <w:rFonts w:ascii="Cambria Math" w:hAnsi="Cambria Math"/>
                <w:color w:val="000000" w:themeColor="text1"/>
              </w:rPr>
              <m:t>i,j</m:t>
            </m:r>
          </m:e>
        </m:d>
        <m:r>
          <w:rPr>
            <w:rFonts w:ascii="Cambria Math" w:hAnsi="Cambria Math"/>
            <w:color w:val="000000" w:themeColor="text1"/>
          </w:rPr>
          <m:t xml:space="preserve"> </m:t>
        </m:r>
      </m:oMath>
      <w:r w:rsidRPr="00A72C9B">
        <w:rPr>
          <w:color w:val="000000" w:themeColor="text1"/>
        </w:rPr>
        <w:t>is the initial position of particles. To obtain the first response Based on the greatest distance traveled, the total energy of each route is determined, and the energy is deemed to have the best fitness value. The starting population is updated using the Random PSO method</w:t>
      </w:r>
      <w:r w:rsidR="00ED0248">
        <w:rPr>
          <w:color w:val="000000" w:themeColor="text1"/>
        </w:rPr>
        <w:t xml:space="preserve"> as in “(5)”,”(6)”,”(7)” and “(8)”</w:t>
      </w:r>
      <w:r w:rsidRPr="00A72C9B">
        <w:rPr>
          <w:color w:val="000000" w:themeColor="text1"/>
        </w:rPr>
        <w:t>.</w:t>
      </w:r>
    </w:p>
    <w:p w14:paraId="46CC8143" w14:textId="32F08A7D" w:rsidR="00DF2FAC" w:rsidRDefault="00DF2FAC" w:rsidP="00DF2FAC">
      <w:pPr>
        <w:pStyle w:val="equation"/>
        <w:rPr>
          <w:rFonts w:hint="eastAsia"/>
        </w:rPr>
      </w:pPr>
      <w:r w:rsidRPr="005B520E">
        <w:tab/>
      </w:r>
      <m:oMath>
        <m:r>
          <w:rPr>
            <w:rFonts w:ascii="Cambria Math" w:hAnsi="Cambria Math" w:cs="Times New Roman"/>
            <w:color w:val="000000" w:themeColor="text1"/>
            <w:lang w:bidi="syr-SY"/>
          </w:rPr>
          <m:t>S</m:t>
        </m:r>
        <m:d>
          <m:dPr>
            <m:ctrlPr>
              <w:rPr>
                <w:rFonts w:ascii="Cambria Math" w:hAnsi="Cambria Math" w:cs="Times New Roman"/>
                <w:i/>
                <w:color w:val="000000" w:themeColor="text1"/>
                <w:lang w:bidi="syr-SY"/>
              </w:rPr>
            </m:ctrlPr>
          </m:dPr>
          <m:e>
            <m:r>
              <w:rPr>
                <w:rFonts w:ascii="Cambria Math" w:hAnsi="Cambria Math" w:cs="Times New Roman"/>
                <w:color w:val="000000" w:themeColor="text1"/>
                <w:lang w:bidi="syr-SY"/>
              </w:rPr>
              <m:t>i,j</m:t>
            </m:r>
          </m:e>
        </m:d>
        <m:r>
          <w:rPr>
            <w:rFonts w:ascii="Cambria Math" w:hAnsi="Cambria Math" w:cs="Times New Roman"/>
            <w:color w:val="000000" w:themeColor="text1"/>
            <w:lang w:bidi="syr-SY"/>
          </w:rPr>
          <m:t>=pd+alpha*lambda*(mbest-pg(i,j)</m:t>
        </m:r>
      </m:oMath>
      <w:r w:rsidRPr="00CB66E6">
        <w:t xml:space="preserve"> </w:t>
      </w:r>
      <w:r w:rsidRPr="00CB66E6">
        <w:t></w:t>
      </w:r>
      <w:r>
        <w:t>5</w:t>
      </w:r>
      <w:r w:rsidRPr="00CB66E6">
        <w:t></w:t>
      </w:r>
    </w:p>
    <w:tbl>
      <w:tblPr>
        <w:tblStyle w:val="TableGrid"/>
        <w:tblW w:w="247.85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ayout w:type="fixed"/>
        <w:tblLook w:firstRow="1" w:lastRow="0" w:firstColumn="1" w:lastColumn="0" w:noHBand="0" w:noVBand="1"/>
      </w:tblPr>
      <w:tblGrid>
        <w:gridCol w:w="4390"/>
        <w:gridCol w:w="567"/>
      </w:tblGrid>
      <w:tr w:rsidR="00CE1543" w14:paraId="2D501FC9" w14:textId="77777777" w:rsidTr="00CE1543">
        <w:tc>
          <w:tcPr>
            <w:tcW w:w="219.50pt" w:type="dxa"/>
          </w:tcPr>
          <w:p w14:paraId="4EAC36A2" w14:textId="36E6C9EA" w:rsidR="00CE1543" w:rsidRPr="00E80F2F" w:rsidRDefault="00E80F2F" w:rsidP="00CE1543">
            <w:pPr>
              <w:pStyle w:val="equation"/>
              <w:spacing w:before="0pt" w:after="0pt"/>
              <w:rPr>
                <w:rFonts w:hint="eastAsia"/>
              </w:rPr>
            </w:pPr>
            <m:oMathPara>
              <m:oMath>
                <m:r>
                  <w:rPr>
                    <w:rFonts w:ascii="Cambria Math" w:hAnsi="Cambria Math" w:cs="Times New Roman"/>
                    <w:color w:val="000000" w:themeColor="text1"/>
                    <w:lang w:bidi="syr-SY"/>
                  </w:rPr>
                  <m:t>pd=(rand</m:t>
                </m:r>
                <m:d>
                  <m:dPr>
                    <m:ctrlPr>
                      <w:rPr>
                        <w:rFonts w:ascii="Cambria Math" w:hAnsi="Cambria Math" w:cs="Times New Roman"/>
                        <w:i/>
                        <w:color w:val="000000" w:themeColor="text1"/>
                        <w:lang w:bidi="syr-SY"/>
                      </w:rPr>
                    </m:ctrlPr>
                  </m:dPr>
                  <m:e>
                    <m:r>
                      <w:rPr>
                        <w:rFonts w:ascii="Cambria Math" w:hAnsi="Cambria Math" w:cs="Times New Roman"/>
                        <w:color w:val="000000" w:themeColor="text1"/>
                        <w:lang w:bidi="syr-SY"/>
                      </w:rPr>
                      <m:t>1</m:t>
                    </m:r>
                  </m:e>
                </m:d>
                <m:r>
                  <w:rPr>
                    <w:rFonts w:ascii="Cambria Math" w:hAnsi="Cambria Math" w:cs="Times New Roman"/>
                    <w:color w:val="000000" w:themeColor="text1"/>
                    <w:lang w:bidi="syr-SY"/>
                  </w:rPr>
                  <m:t>*Pbest</m:t>
                </m:r>
                <m:d>
                  <m:dPr>
                    <m:ctrlPr>
                      <w:rPr>
                        <w:rFonts w:ascii="Cambria Math" w:hAnsi="Cambria Math" w:cs="Times New Roman"/>
                        <w:i/>
                        <w:color w:val="000000" w:themeColor="text1"/>
                        <w:lang w:bidi="syr-SY"/>
                      </w:rPr>
                    </m:ctrlPr>
                  </m:dPr>
                  <m:e>
                    <m:r>
                      <w:rPr>
                        <w:rFonts w:ascii="Cambria Math" w:hAnsi="Cambria Math" w:cs="Times New Roman"/>
                        <w:color w:val="000000" w:themeColor="text1"/>
                        <w:lang w:bidi="syr-SY"/>
                      </w:rPr>
                      <m:t>1,1</m:t>
                    </m:r>
                  </m:e>
                </m:d>
                <m:r>
                  <w:rPr>
                    <w:rFonts w:ascii="Cambria Math" w:hAnsi="Cambria Math" w:cs="Times New Roman"/>
                    <w:color w:val="000000" w:themeColor="text1"/>
                    <w:lang w:bidi="syr-SY"/>
                  </w:rPr>
                  <m:t>+(1-rand</m:t>
                </m:r>
                <m:d>
                  <m:dPr>
                    <m:ctrlPr>
                      <w:rPr>
                        <w:rFonts w:ascii="Cambria Math" w:hAnsi="Cambria Math" w:cs="Times New Roman"/>
                        <w:i/>
                        <w:color w:val="000000" w:themeColor="text1"/>
                        <w:lang w:bidi="syr-SY"/>
                      </w:rPr>
                    </m:ctrlPr>
                  </m:dPr>
                  <m:e>
                    <m:r>
                      <w:rPr>
                        <w:rFonts w:ascii="Cambria Math" w:hAnsi="Cambria Math" w:cs="Times New Roman"/>
                        <w:color w:val="000000" w:themeColor="text1"/>
                        <w:lang w:bidi="syr-SY"/>
                      </w:rPr>
                      <m:t>1</m:t>
                    </m:r>
                  </m:e>
                </m:d>
                <m:r>
                  <w:rPr>
                    <w:rFonts w:ascii="Cambria Math" w:hAnsi="Cambria Math" w:cs="Times New Roman"/>
                    <w:color w:val="000000" w:themeColor="text1"/>
                    <w:lang w:bidi="syr-SY"/>
                  </w:rPr>
                  <m:t>*Gbest)</m:t>
                </m:r>
              </m:oMath>
            </m:oMathPara>
          </w:p>
        </w:tc>
        <w:tc>
          <w:tcPr>
            <w:tcW w:w="28.35pt" w:type="dxa"/>
          </w:tcPr>
          <w:p w14:paraId="3FB8BDA4" w14:textId="4A98D623" w:rsidR="00CE1543" w:rsidRDefault="00ED0248" w:rsidP="00CE1543">
            <w:pPr>
              <w:pStyle w:val="equation"/>
              <w:spacing w:before="0pt" w:after="0pt"/>
              <w:rPr>
                <w:rFonts w:hint="eastAsia"/>
              </w:rPr>
            </w:pPr>
            <w:r>
              <w:t xml:space="preserve">  </w:t>
            </w:r>
            <w:r w:rsidR="00CE1543">
              <w:t>(6)</w:t>
            </w:r>
          </w:p>
        </w:tc>
      </w:tr>
    </w:tbl>
    <w:p w14:paraId="2C6EDC20" w14:textId="2468F7B2" w:rsidR="00DF2FAC" w:rsidRDefault="00DF2FAC" w:rsidP="00DF2FAC">
      <w:pPr>
        <w:pStyle w:val="equation"/>
        <w:rPr>
          <w:rFonts w:hint="eastAsia"/>
        </w:rPr>
      </w:pPr>
      <w:r w:rsidRPr="005B520E">
        <w:tab/>
      </w:r>
      <m:oMath>
        <m:r>
          <w:rPr>
            <w:rFonts w:ascii="Cambria Math" w:hAnsi="Cambria Math" w:cs="Times New Roman"/>
            <w:color w:val="000000" w:themeColor="text1"/>
            <w:lang w:bidi="syr-SY"/>
          </w:rPr>
          <m:t>lambda=rand(1)</m:t>
        </m:r>
      </m:oMath>
      <w:r>
        <w:tab/>
      </w:r>
      <w:r w:rsidRPr="00CB66E6">
        <w:t></w:t>
      </w:r>
      <w:r>
        <w:t>7</w:t>
      </w:r>
      <w:r w:rsidRPr="00CB66E6">
        <w:t></w:t>
      </w:r>
    </w:p>
    <w:p w14:paraId="55DF1CA2" w14:textId="2B59C281" w:rsidR="00DF2FAC" w:rsidRDefault="00DF2FAC" w:rsidP="00DF2FAC">
      <w:pPr>
        <w:pStyle w:val="equation"/>
        <w:rPr>
          <w:rFonts w:hint="eastAsia"/>
        </w:rPr>
      </w:pPr>
      <w:r w:rsidRPr="005B520E">
        <w:tab/>
      </w:r>
      <m:oMath>
        <m:r>
          <w:rPr>
            <w:rFonts w:ascii="Cambria Math" w:hAnsi="Cambria Math" w:cs="Times New Roman"/>
            <w:color w:val="000000" w:themeColor="text1"/>
            <w:lang w:bidi="syr-SY"/>
          </w:rPr>
          <m:t>mbest=</m:t>
        </m:r>
        <m:f>
          <m:fPr>
            <m:ctrlPr>
              <w:rPr>
                <w:rFonts w:ascii="Cambria Math" w:hAnsi="Cambria Math" w:cs="Times New Roman"/>
                <w:i/>
                <w:color w:val="000000" w:themeColor="text1"/>
                <w:lang w:bidi="syr-SY"/>
              </w:rPr>
            </m:ctrlPr>
          </m:fPr>
          <m:num>
            <m:r>
              <w:rPr>
                <w:rFonts w:ascii="Cambria Math" w:hAnsi="Cambria Math" w:cs="Times New Roman"/>
                <w:color w:val="000000" w:themeColor="text1"/>
                <w:lang w:bidi="syr-SY"/>
              </w:rPr>
              <m:t>Pbest(i,j)</m:t>
            </m:r>
          </m:num>
          <m:den>
            <m:r>
              <w:rPr>
                <w:rFonts w:ascii="Cambria Math" w:hAnsi="Cambria Math" w:cs="Times New Roman"/>
                <w:color w:val="000000" w:themeColor="text1"/>
                <w:lang w:bidi="syr-SY"/>
              </w:rPr>
              <m:t>Pg(i,j)</m:t>
            </m:r>
          </m:den>
        </m:f>
      </m:oMath>
      <w:r>
        <w:tab/>
      </w:r>
      <w:r w:rsidRPr="00CB66E6">
        <w:t></w:t>
      </w:r>
      <w:r>
        <w:t>8</w:t>
      </w:r>
      <w:r w:rsidRPr="00CB66E6">
        <w:t></w:t>
      </w:r>
    </w:p>
    <w:p w14:paraId="5BBF3D36" w14:textId="77777777" w:rsidR="00CE1543" w:rsidRPr="00CE1543" w:rsidRDefault="00CE1543" w:rsidP="00CE1543">
      <w:pPr>
        <w:pStyle w:val="BodyText"/>
        <w:spacing w:after="0pt"/>
      </w:pPr>
      <w:r w:rsidRPr="00CE1543">
        <w:t xml:space="preserve">We have an updated position vector, </w:t>
      </w:r>
      <m:oMath>
        <m:r>
          <w:rPr>
            <w:rFonts w:ascii="Cambria Math" w:hAnsi="Cambria Math"/>
          </w:rPr>
          <m:t>S</m:t>
        </m:r>
        <m:d>
          <m:dPr>
            <m:ctrlPr>
              <w:rPr>
                <w:rFonts w:ascii="Cambria Math" w:hAnsi="Cambria Math"/>
              </w:rPr>
            </m:ctrlPr>
          </m:dPr>
          <m:e>
            <m:r>
              <w:rPr>
                <w:rFonts w:ascii="Cambria Math" w:hAnsi="Cambria Math"/>
              </w:rPr>
              <m:t>i</m:t>
            </m:r>
            <m:r>
              <m:rPr>
                <m:sty m:val="p"/>
              </m:rPr>
              <w:rPr>
                <w:rFonts w:ascii="Cambria Math" w:hAnsi="Cambria Math"/>
              </w:rPr>
              <m:t>,</m:t>
            </m:r>
            <m:r>
              <w:rPr>
                <w:rFonts w:ascii="Cambria Math" w:hAnsi="Cambria Math"/>
              </w:rPr>
              <m:t>j</m:t>
            </m:r>
          </m:e>
        </m:d>
      </m:oMath>
      <w:r w:rsidRPr="00CE1543">
        <w:t xml:space="preserve">. </w:t>
      </w:r>
      <m:oMath>
        <m:r>
          <w:rPr>
            <w:rFonts w:ascii="Cambria Math" w:hAnsi="Cambria Math"/>
          </w:rPr>
          <m:t>lambda</m:t>
        </m:r>
      </m:oMath>
      <w:r w:rsidRPr="00CE1543">
        <w:t xml:space="preserve"> is employed to sway the populace in favor of </w:t>
      </w:r>
      <m:oMath>
        <m:r>
          <w:rPr>
            <w:rFonts w:ascii="Cambria Math" w:hAnsi="Cambria Math"/>
          </w:rPr>
          <m:t>Gbest</m:t>
        </m:r>
      </m:oMath>
      <w:r w:rsidRPr="00CE1543">
        <w:t xml:space="preserve">; it is started randomly. To determine the best fitness value, compare the modified and original values. If the updated value is less than the initial value, the fitness value is computed once again; otherwise, the local and global best values, </w:t>
      </w:r>
      <m:oMath>
        <m:r>
          <w:rPr>
            <w:rFonts w:ascii="Cambria Math" w:hAnsi="Cambria Math"/>
          </w:rPr>
          <m:t>Pbest</m:t>
        </m:r>
      </m:oMath>
      <w:r w:rsidRPr="00CE1543">
        <w:t xml:space="preserve"> and </w:t>
      </w:r>
      <m:oMath>
        <m:r>
          <w:rPr>
            <w:rFonts w:ascii="Cambria Math" w:hAnsi="Cambria Math"/>
          </w:rPr>
          <m:t>Gbest</m:t>
        </m:r>
      </m:oMath>
      <w:r w:rsidRPr="00CE1543">
        <w:t xml:space="preserve">, are assessed. </w:t>
      </w:r>
      <m:oMath>
        <m:r>
          <w:rPr>
            <w:rFonts w:ascii="Cambria Math" w:hAnsi="Cambria Math"/>
          </w:rPr>
          <m:t>Gbest</m:t>
        </m:r>
      </m:oMath>
      <w:r w:rsidRPr="00CE1543">
        <w:t xml:space="preserve"> is used to obtain the first final route. Genetic mutation is employed by introducing flip and swap function to get different paths. The ultimate path is determ</w:t>
      </w:r>
      <w:proofErr w:type="spellStart"/>
      <w:r w:rsidRPr="00CE1543">
        <w:t>ined</w:t>
      </w:r>
      <w:proofErr w:type="spellEnd"/>
      <w:r w:rsidRPr="00CE1543">
        <w:t xml:space="preserve"> by combining all of these routes.</w:t>
      </w:r>
    </w:p>
    <w:p w14:paraId="2EACA0D0" w14:textId="529C1A01" w:rsidR="00DF2FAC" w:rsidRDefault="00CE1543" w:rsidP="00CE1543">
      <w:pPr>
        <w:pStyle w:val="BodyText"/>
        <w:rPr>
          <w:color w:val="000000" w:themeColor="text1"/>
        </w:rPr>
      </w:pPr>
      <w:r w:rsidRPr="00CE1543">
        <w:t xml:space="preserve">The final parameter is calculated at this point. Using the aforementioned technique, the best communication path between the source and the destination is chosen. In the second </w:t>
      </w:r>
      <w:r w:rsidRPr="00CE1543">
        <w:t>strategy, we will predict the sensor data at the base station while the node is asleep. The sensor node can be implemented in an active</w:t>
      </w:r>
      <w:r w:rsidRPr="00A72C9B">
        <w:rPr>
          <w:color w:val="000000" w:themeColor="text1"/>
        </w:rPr>
        <w:t>-sleep state using any of the following methods: In the first way, nodes are split up into many groups. We then use regression to forecast the unknown data by obtaining the sensor data from the active node and changing its state. The network will flip between his active and sleep states in the second manner. The first two procedures can be combined into the third way. Regression algorithms may be used to anticipate the increase or decrease in the values of environmental factors, such as temperature, humidity, or pressure, that occur often when we plot sensors to obtain this data. These processes can able to increase the performance of the network in a better way and the whole process is described in the Pseudo Code below.</w:t>
      </w:r>
    </w:p>
    <w:tbl>
      <w:tblPr>
        <w:tblStyle w:val="TableGrid"/>
        <w:tblW w:w="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856"/>
      </w:tblGrid>
      <w:tr w:rsidR="00CE1543" w:rsidRPr="000858F6" w14:paraId="1ABACA20" w14:textId="77777777" w:rsidTr="00CE1543">
        <w:tc>
          <w:tcPr>
            <w:tcW w:w="242.80pt" w:type="dxa"/>
            <w:vAlign w:val="center"/>
          </w:tcPr>
          <w:p w14:paraId="2F3D5A9B" w14:textId="77777777" w:rsidR="00CE1543" w:rsidRPr="000858F6" w:rsidRDefault="00CE1543" w:rsidP="00CE1543">
            <w:pPr>
              <w:jc w:val="start"/>
              <w:rPr>
                <w:bCs/>
                <w:color w:val="000000" w:themeColor="text1"/>
                <w:sz w:val="16"/>
                <w:szCs w:val="16"/>
              </w:rPr>
            </w:pPr>
            <w:r w:rsidRPr="000858F6">
              <w:rPr>
                <w:color w:val="000000" w:themeColor="text1"/>
                <w:sz w:val="16"/>
                <w:szCs w:val="16"/>
              </w:rPr>
              <w:t xml:space="preserve">The Pseudo Code of Proposed </w:t>
            </w:r>
            <w:r w:rsidRPr="000858F6">
              <w:rPr>
                <w:bCs/>
                <w:color w:val="000000" w:themeColor="text1"/>
                <w:sz w:val="16"/>
                <w:szCs w:val="16"/>
              </w:rPr>
              <w:t>DSLIOM</w:t>
            </w:r>
          </w:p>
          <w:p w14:paraId="5FC9AACC" w14:textId="77777777" w:rsidR="00CE1543" w:rsidRPr="000858F6" w:rsidRDefault="00CE1543" w:rsidP="00CE1543">
            <w:pPr>
              <w:jc w:val="start"/>
              <w:rPr>
                <w:bCs/>
                <w:color w:val="000000" w:themeColor="text1"/>
                <w:sz w:val="16"/>
                <w:szCs w:val="16"/>
              </w:rPr>
            </w:pPr>
            <w:r w:rsidRPr="000858F6">
              <w:rPr>
                <w:color w:val="000000" w:themeColor="text1"/>
                <w:sz w:val="16"/>
                <w:szCs w:val="16"/>
              </w:rPr>
              <w:t xml:space="preserve">Inputs: </w:t>
            </w:r>
            <w:r w:rsidRPr="000858F6">
              <w:rPr>
                <w:bCs/>
                <w:color w:val="000000" w:themeColor="text1"/>
                <w:sz w:val="16"/>
                <w:szCs w:val="16"/>
              </w:rPr>
              <w:t>Data Processing and Optimization</w:t>
            </w:r>
          </w:p>
          <w:p w14:paraId="56AA40AE" w14:textId="77777777" w:rsidR="00CE1543" w:rsidRPr="000858F6" w:rsidRDefault="00CE1543" w:rsidP="00CE1543">
            <w:pPr>
              <w:jc w:val="start"/>
              <w:rPr>
                <w:bCs/>
                <w:color w:val="000000" w:themeColor="text1"/>
                <w:sz w:val="16"/>
                <w:szCs w:val="16"/>
              </w:rPr>
            </w:pPr>
            <w:r w:rsidRPr="000858F6">
              <w:rPr>
                <w:bCs/>
                <w:color w:val="000000" w:themeColor="text1"/>
                <w:sz w:val="16"/>
                <w:szCs w:val="16"/>
              </w:rPr>
              <w:t>Step 1 - Data Processing using machine learning</w:t>
            </w:r>
          </w:p>
          <w:p w14:paraId="5C80349E" w14:textId="77777777" w:rsidR="00CE1543" w:rsidRPr="000858F6" w:rsidRDefault="00CE1543" w:rsidP="00CE1543">
            <w:pPr>
              <w:ind w:firstLine="36pt"/>
              <w:jc w:val="start"/>
              <w:rPr>
                <w:rFonts w:eastAsiaTheme="minorEastAsia"/>
                <w:color w:val="000000" w:themeColor="text1"/>
                <w:sz w:val="16"/>
                <w:szCs w:val="16"/>
              </w:rPr>
            </w:pPr>
            <w:r w:rsidRPr="000858F6">
              <w:rPr>
                <w:color w:val="000000" w:themeColor="text1"/>
                <w:sz w:val="16"/>
                <w:szCs w:val="16"/>
              </w:rPr>
              <w:t xml:space="preserve">Normalized Value - </w:t>
            </w:r>
            <m:oMath>
              <m:sSub>
                <m:sSubPr>
                  <m:ctrlPr>
                    <w:rPr>
                      <w:rFonts w:ascii="Cambria Math" w:hAnsi="Cambria Math"/>
                      <w:i/>
                      <w:color w:val="000000" w:themeColor="text1"/>
                      <w:sz w:val="16"/>
                      <w:szCs w:val="16"/>
                    </w:rPr>
                  </m:ctrlPr>
                </m:sSubPr>
                <m:e>
                  <m:r>
                    <w:rPr>
                      <w:rFonts w:ascii="Cambria Math" w:hAnsi="Cambria Math"/>
                      <w:color w:val="000000" w:themeColor="text1"/>
                      <w:sz w:val="16"/>
                      <w:szCs w:val="16"/>
                    </w:rPr>
                    <m:t>x</m:t>
                  </m:r>
                </m:e>
                <m:sub>
                  <m:r>
                    <w:rPr>
                      <w:rFonts w:ascii="Cambria Math" w:hAnsi="Cambria Math"/>
                      <w:color w:val="000000" w:themeColor="text1"/>
                      <w:sz w:val="16"/>
                      <w:szCs w:val="16"/>
                    </w:rPr>
                    <m:t>ni</m:t>
                  </m:r>
                </m:sub>
              </m:sSub>
              <m:r>
                <w:rPr>
                  <w:rFonts w:ascii="Cambria Math" w:hAnsi="Cambria Math"/>
                  <w:color w:val="000000" w:themeColor="text1"/>
                  <w:sz w:val="16"/>
                  <w:szCs w:val="16"/>
                </w:rPr>
                <m:t>=</m:t>
              </m:r>
              <m:nary>
                <m:naryPr>
                  <m:chr m:val="∑"/>
                  <m:limLoc m:val="undOvr"/>
                  <m:ctrlPr>
                    <w:rPr>
                      <w:rFonts w:ascii="Cambria Math" w:hAnsi="Cambria Math"/>
                      <w:i/>
                      <w:color w:val="000000" w:themeColor="text1"/>
                      <w:sz w:val="16"/>
                      <w:szCs w:val="16"/>
                    </w:rPr>
                  </m:ctrlPr>
                </m:naryPr>
                <m:sub>
                  <m:r>
                    <w:rPr>
                      <w:rFonts w:ascii="Cambria Math" w:hAnsi="Cambria Math"/>
                      <w:color w:val="000000" w:themeColor="text1"/>
                      <w:sz w:val="16"/>
                      <w:szCs w:val="16"/>
                    </w:rPr>
                    <m:t>i=1</m:t>
                  </m:r>
                </m:sub>
                <m:sup>
                  <m:r>
                    <w:rPr>
                      <w:rFonts w:ascii="Cambria Math" w:hAnsi="Cambria Math"/>
                      <w:color w:val="000000" w:themeColor="text1"/>
                      <w:sz w:val="16"/>
                      <w:szCs w:val="16"/>
                    </w:rPr>
                    <m:t>samples</m:t>
                  </m:r>
                </m:sup>
                <m:e>
                  <m:f>
                    <m:fPr>
                      <m:ctrlPr>
                        <w:rPr>
                          <w:rFonts w:ascii="Cambria Math" w:hAnsi="Cambria Math"/>
                          <w:i/>
                          <w:color w:val="000000" w:themeColor="text1"/>
                          <w:sz w:val="16"/>
                          <w:szCs w:val="16"/>
                        </w:rPr>
                      </m:ctrlPr>
                    </m:fPr>
                    <m:num>
                      <m:sSub>
                        <m:sSubPr>
                          <m:ctrlPr>
                            <w:rPr>
                              <w:rFonts w:ascii="Cambria Math" w:hAnsi="Cambria Math"/>
                              <w:i/>
                              <w:color w:val="000000" w:themeColor="text1"/>
                              <w:sz w:val="16"/>
                              <w:szCs w:val="16"/>
                            </w:rPr>
                          </m:ctrlPr>
                        </m:sSubPr>
                        <m:e>
                          <m:r>
                            <w:rPr>
                              <w:rFonts w:ascii="Cambria Math" w:hAnsi="Cambria Math"/>
                              <w:color w:val="000000" w:themeColor="text1"/>
                              <w:sz w:val="16"/>
                              <w:szCs w:val="16"/>
                            </w:rPr>
                            <m:t>x</m:t>
                          </m:r>
                        </m:e>
                        <m:sub>
                          <m:r>
                            <w:rPr>
                              <w:rFonts w:ascii="Cambria Math" w:hAnsi="Cambria Math"/>
                              <w:color w:val="000000" w:themeColor="text1"/>
                              <w:sz w:val="16"/>
                              <w:szCs w:val="16"/>
                            </w:rPr>
                            <m:t>i</m:t>
                          </m:r>
                        </m:sub>
                      </m:sSub>
                    </m:num>
                    <m:den>
                      <m:r>
                        <w:rPr>
                          <w:rFonts w:ascii="Cambria Math" w:hAnsi="Cambria Math"/>
                          <w:color w:val="000000" w:themeColor="text1"/>
                          <w:sz w:val="16"/>
                          <w:szCs w:val="16"/>
                        </w:rPr>
                        <m:t>mean(x)</m:t>
                      </m:r>
                    </m:den>
                  </m:f>
                </m:e>
              </m:nary>
            </m:oMath>
          </w:p>
          <w:p w14:paraId="3D6F7055" w14:textId="77777777" w:rsidR="00CE1543" w:rsidRPr="000858F6" w:rsidRDefault="00CE1543" w:rsidP="00CE1543">
            <w:pPr>
              <w:jc w:val="start"/>
              <w:rPr>
                <w:bCs/>
                <w:color w:val="000000" w:themeColor="text1"/>
                <w:sz w:val="16"/>
                <w:szCs w:val="16"/>
              </w:rPr>
            </w:pPr>
            <w:r w:rsidRPr="000858F6">
              <w:rPr>
                <w:color w:val="000000" w:themeColor="text1"/>
                <w:sz w:val="16"/>
                <w:szCs w:val="16"/>
              </w:rPr>
              <w:t xml:space="preserve">Step 2 – </w:t>
            </w:r>
            <w:r w:rsidRPr="000858F6">
              <w:rPr>
                <w:bCs/>
                <w:color w:val="000000" w:themeColor="text1"/>
                <w:sz w:val="16"/>
                <w:szCs w:val="16"/>
              </w:rPr>
              <w:t>Optimization Process</w:t>
            </w:r>
          </w:p>
          <w:p w14:paraId="77354C09" w14:textId="585EC823" w:rsidR="00CE1543" w:rsidRPr="000858F6" w:rsidRDefault="00CE1543" w:rsidP="00CE1543">
            <w:pPr>
              <w:rPr>
                <w:rFonts w:eastAsiaTheme="minorEastAsia"/>
                <w:color w:val="000000" w:themeColor="text1"/>
                <w:sz w:val="16"/>
                <w:szCs w:val="16"/>
              </w:rPr>
            </w:pPr>
            <w:r w:rsidRPr="000858F6">
              <w:rPr>
                <w:bCs/>
                <w:color w:val="000000" w:themeColor="text1"/>
                <w:sz w:val="16"/>
                <w:szCs w:val="16"/>
              </w:rPr>
              <w:t xml:space="preserve">Nodes Location - </w:t>
            </w:r>
            <m:oMath>
              <m:r>
                <w:rPr>
                  <w:rFonts w:ascii="Cambria Math" w:hAnsi="Cambria Math"/>
                  <w:color w:val="000000" w:themeColor="text1"/>
                  <w:sz w:val="16"/>
                  <w:szCs w:val="16"/>
                </w:rPr>
                <m:t>SourceArea=round(</m:t>
              </m:r>
              <m:f>
                <m:fPr>
                  <m:ctrlPr>
                    <w:rPr>
                      <w:rFonts w:ascii="Cambria Math" w:hAnsi="Cambria Math"/>
                      <w:i/>
                      <w:color w:val="000000" w:themeColor="text1"/>
                      <w:sz w:val="16"/>
                      <w:szCs w:val="16"/>
                    </w:rPr>
                  </m:ctrlPr>
                </m:fPr>
                <m:num>
                  <m:r>
                    <w:rPr>
                      <w:rFonts w:ascii="Cambria Math" w:hAnsi="Cambria Math"/>
                      <w:color w:val="000000" w:themeColor="text1"/>
                      <w:sz w:val="16"/>
                      <w:szCs w:val="16"/>
                    </w:rPr>
                    <m:t>Area</m:t>
                  </m:r>
                </m:num>
                <m:den>
                  <m:r>
                    <w:rPr>
                      <w:rFonts w:ascii="Cambria Math" w:hAnsi="Cambria Math"/>
                      <w:color w:val="000000" w:themeColor="text1"/>
                      <w:sz w:val="16"/>
                      <w:szCs w:val="16"/>
                    </w:rPr>
                    <m:t>3</m:t>
                  </m:r>
                </m:den>
              </m:f>
              <m:r>
                <w:rPr>
                  <w:rFonts w:ascii="Cambria Math" w:hAnsi="Cambria Math"/>
                  <w:color w:val="000000" w:themeColor="text1"/>
                  <w:sz w:val="16"/>
                  <w:szCs w:val="16"/>
                </w:rPr>
                <m:t>)</m:t>
              </m:r>
            </m:oMath>
          </w:p>
          <w:p w14:paraId="52B2E955" w14:textId="4730D529" w:rsidR="00CE1543" w:rsidRPr="000858F6" w:rsidRDefault="00CE1543" w:rsidP="00CE1543">
            <w:pPr>
              <w:jc w:val="start"/>
              <w:rPr>
                <w:rFonts w:eastAsiaTheme="minorEastAsia"/>
                <w:color w:val="000000" w:themeColor="text1"/>
                <w:sz w:val="16"/>
                <w:szCs w:val="16"/>
              </w:rPr>
            </w:pPr>
            <w:r w:rsidRPr="000858F6">
              <w:rPr>
                <w:rFonts w:eastAsiaTheme="minorEastAsia"/>
                <w:color w:val="000000" w:themeColor="text1"/>
                <w:sz w:val="16"/>
                <w:szCs w:val="16"/>
              </w:rPr>
              <w:t xml:space="preserve">Destination Area - </w:t>
            </w:r>
            <m:oMath>
              <m:r>
                <w:rPr>
                  <w:rFonts w:ascii="Cambria Math" w:hAnsi="Cambria Math"/>
                  <w:color w:val="000000" w:themeColor="text1"/>
                  <w:sz w:val="16"/>
                  <w:szCs w:val="16"/>
                </w:rPr>
                <m:t>destArea=round(Area-</m:t>
              </m:r>
              <m:f>
                <m:fPr>
                  <m:ctrlPr>
                    <w:rPr>
                      <w:rFonts w:ascii="Cambria Math" w:hAnsi="Cambria Math"/>
                      <w:i/>
                      <w:color w:val="000000" w:themeColor="text1"/>
                      <w:sz w:val="16"/>
                      <w:szCs w:val="16"/>
                    </w:rPr>
                  </m:ctrlPr>
                </m:fPr>
                <m:num>
                  <m:r>
                    <w:rPr>
                      <w:rFonts w:ascii="Cambria Math" w:hAnsi="Cambria Math"/>
                      <w:color w:val="000000" w:themeColor="text1"/>
                      <w:sz w:val="16"/>
                      <w:szCs w:val="16"/>
                    </w:rPr>
                    <m:t>Area</m:t>
                  </m:r>
                </m:num>
                <m:den>
                  <m:r>
                    <w:rPr>
                      <w:rFonts w:ascii="Cambria Math" w:hAnsi="Cambria Math"/>
                      <w:color w:val="000000" w:themeColor="text1"/>
                      <w:sz w:val="16"/>
                      <w:szCs w:val="16"/>
                    </w:rPr>
                    <m:t>3</m:t>
                  </m:r>
                </m:den>
              </m:f>
              <m:r>
                <w:rPr>
                  <w:rFonts w:ascii="Cambria Math" w:hAnsi="Cambria Math"/>
                  <w:color w:val="000000" w:themeColor="text1"/>
                  <w:sz w:val="16"/>
                  <w:szCs w:val="16"/>
                </w:rPr>
                <m:t>)</m:t>
              </m:r>
            </m:oMath>
          </w:p>
          <w:p w14:paraId="34AE49A8" w14:textId="1EDA524D" w:rsidR="00CE1543" w:rsidRPr="000858F6" w:rsidRDefault="00CE1543" w:rsidP="00CE1543">
            <w:pPr>
              <w:rPr>
                <w:rFonts w:eastAsiaTheme="minorEastAsia"/>
                <w:color w:val="000000" w:themeColor="text1"/>
                <w:sz w:val="16"/>
                <w:szCs w:val="16"/>
              </w:rPr>
            </w:pPr>
            <w:r w:rsidRPr="000858F6">
              <w:rPr>
                <w:color w:val="000000" w:themeColor="text1"/>
                <w:sz w:val="16"/>
                <w:szCs w:val="16"/>
              </w:rPr>
              <w:t xml:space="preserve">Starting Population - </w:t>
            </w:r>
            <m:oMath>
              <m:r>
                <w:rPr>
                  <w:rFonts w:ascii="Cambria Math" w:hAnsi="Cambria Math"/>
                  <w:color w:val="000000" w:themeColor="text1"/>
                  <w:sz w:val="16"/>
                  <w:szCs w:val="16"/>
                </w:rPr>
                <m:t>pg</m:t>
              </m:r>
              <m:d>
                <m:dPr>
                  <m:ctrlPr>
                    <w:rPr>
                      <w:rFonts w:ascii="Cambria Math" w:hAnsi="Cambria Math"/>
                      <w:i/>
                      <w:color w:val="000000" w:themeColor="text1"/>
                      <w:sz w:val="16"/>
                      <w:szCs w:val="16"/>
                    </w:rPr>
                  </m:ctrlPr>
                </m:dPr>
                <m:e>
                  <m:r>
                    <w:rPr>
                      <w:rFonts w:ascii="Cambria Math" w:hAnsi="Cambria Math"/>
                      <w:color w:val="000000" w:themeColor="text1"/>
                      <w:sz w:val="16"/>
                      <w:szCs w:val="16"/>
                    </w:rPr>
                    <m:t>i,j</m:t>
                  </m:r>
                </m:e>
              </m:d>
              <m:r>
                <w:rPr>
                  <w:rFonts w:ascii="Cambria Math" w:hAnsi="Cambria Math"/>
                  <w:color w:val="000000" w:themeColor="text1"/>
                  <w:sz w:val="16"/>
                  <w:szCs w:val="16"/>
                </w:rPr>
                <m:t>=randi(Nodes,1,Dimension)</m:t>
              </m:r>
            </m:oMath>
          </w:p>
          <w:p w14:paraId="1D4C7B77" w14:textId="38941623" w:rsidR="00CE1543" w:rsidRPr="000858F6" w:rsidRDefault="00CE1543" w:rsidP="00CE1543">
            <w:pPr>
              <w:jc w:val="start"/>
              <w:rPr>
                <w:rFonts w:eastAsiaTheme="minorEastAsia"/>
                <w:color w:val="000000" w:themeColor="text1"/>
                <w:sz w:val="16"/>
                <w:szCs w:val="16"/>
                <w:lang w:bidi="syr-SY"/>
              </w:rPr>
            </w:pPr>
            <m:oMathPara>
              <m:oMath>
                <m:r>
                  <w:rPr>
                    <w:rFonts w:ascii="Cambria Math" w:hAnsi="Cambria Math"/>
                    <w:color w:val="000000" w:themeColor="text1"/>
                    <w:sz w:val="16"/>
                    <w:szCs w:val="16"/>
                    <w:lang w:bidi="syr-SY"/>
                  </w:rPr>
                  <m:t>S</m:t>
                </m:r>
                <m:d>
                  <m:dPr>
                    <m:ctrlPr>
                      <w:rPr>
                        <w:rFonts w:ascii="Cambria Math" w:hAnsi="Cambria Math"/>
                        <w:i/>
                        <w:color w:val="000000" w:themeColor="text1"/>
                        <w:sz w:val="16"/>
                        <w:szCs w:val="16"/>
                        <w:lang w:bidi="syr-SY"/>
                      </w:rPr>
                    </m:ctrlPr>
                  </m:dPr>
                  <m:e>
                    <m:r>
                      <w:rPr>
                        <w:rFonts w:ascii="Cambria Math" w:hAnsi="Cambria Math"/>
                        <w:color w:val="000000" w:themeColor="text1"/>
                        <w:sz w:val="16"/>
                        <w:szCs w:val="16"/>
                        <w:lang w:bidi="syr-SY"/>
                      </w:rPr>
                      <m:t>i,j</m:t>
                    </m:r>
                  </m:e>
                </m:d>
                <m:r>
                  <w:rPr>
                    <w:rFonts w:ascii="Cambria Math" w:hAnsi="Cambria Math"/>
                    <w:color w:val="000000" w:themeColor="text1"/>
                    <w:sz w:val="16"/>
                    <w:szCs w:val="16"/>
                    <w:lang w:bidi="syr-SY"/>
                  </w:rPr>
                  <m:t>=pd+alpha*lambda*(mbest-pg(i,j)</m:t>
                </m:r>
              </m:oMath>
            </m:oMathPara>
          </w:p>
          <w:p w14:paraId="1A293802" w14:textId="2421FF1A" w:rsidR="00CE1543" w:rsidRPr="000858F6" w:rsidRDefault="00CE1543" w:rsidP="00CE1543">
            <w:pPr>
              <w:jc w:val="start"/>
              <w:rPr>
                <w:rFonts w:eastAsiaTheme="minorEastAsia"/>
                <w:color w:val="000000" w:themeColor="text1"/>
                <w:sz w:val="16"/>
                <w:szCs w:val="16"/>
                <w:lang w:bidi="syr-SY"/>
              </w:rPr>
            </w:pPr>
            <m:oMathPara>
              <m:oMath>
                <m:r>
                  <w:rPr>
                    <w:rFonts w:ascii="Cambria Math" w:hAnsi="Cambria Math"/>
                    <w:color w:val="000000" w:themeColor="text1"/>
                    <w:sz w:val="16"/>
                    <w:szCs w:val="16"/>
                    <w:lang w:bidi="syr-SY"/>
                  </w:rPr>
                  <m:t>pd=(rand</m:t>
                </m:r>
                <m:d>
                  <m:dPr>
                    <m:ctrlPr>
                      <w:rPr>
                        <w:rFonts w:ascii="Cambria Math" w:hAnsi="Cambria Math"/>
                        <w:i/>
                        <w:color w:val="000000" w:themeColor="text1"/>
                        <w:sz w:val="16"/>
                        <w:szCs w:val="16"/>
                        <w:lang w:bidi="syr-SY"/>
                      </w:rPr>
                    </m:ctrlPr>
                  </m:dPr>
                  <m:e>
                    <m:r>
                      <w:rPr>
                        <w:rFonts w:ascii="Cambria Math" w:hAnsi="Cambria Math"/>
                        <w:color w:val="000000" w:themeColor="text1"/>
                        <w:sz w:val="16"/>
                        <w:szCs w:val="16"/>
                        <w:lang w:bidi="syr-SY"/>
                      </w:rPr>
                      <m:t>1</m:t>
                    </m:r>
                  </m:e>
                </m:d>
                <m:r>
                  <w:rPr>
                    <w:rFonts w:ascii="Cambria Math" w:hAnsi="Cambria Math"/>
                    <w:color w:val="000000" w:themeColor="text1"/>
                    <w:sz w:val="16"/>
                    <w:szCs w:val="16"/>
                    <w:lang w:bidi="syr-SY"/>
                  </w:rPr>
                  <m:t>*Pbest</m:t>
                </m:r>
                <m:d>
                  <m:dPr>
                    <m:ctrlPr>
                      <w:rPr>
                        <w:rFonts w:ascii="Cambria Math" w:hAnsi="Cambria Math"/>
                        <w:i/>
                        <w:color w:val="000000" w:themeColor="text1"/>
                        <w:sz w:val="16"/>
                        <w:szCs w:val="16"/>
                        <w:lang w:bidi="syr-SY"/>
                      </w:rPr>
                    </m:ctrlPr>
                  </m:dPr>
                  <m:e>
                    <m:r>
                      <w:rPr>
                        <w:rFonts w:ascii="Cambria Math" w:hAnsi="Cambria Math"/>
                        <w:color w:val="000000" w:themeColor="text1"/>
                        <w:sz w:val="16"/>
                        <w:szCs w:val="16"/>
                        <w:lang w:bidi="syr-SY"/>
                      </w:rPr>
                      <m:t>1,1</m:t>
                    </m:r>
                  </m:e>
                </m:d>
                <m:r>
                  <w:rPr>
                    <w:rFonts w:ascii="Cambria Math" w:hAnsi="Cambria Math"/>
                    <w:color w:val="000000" w:themeColor="text1"/>
                    <w:sz w:val="16"/>
                    <w:szCs w:val="16"/>
                    <w:lang w:bidi="syr-SY"/>
                  </w:rPr>
                  <m:t>+(1-rand</m:t>
                </m:r>
                <m:d>
                  <m:dPr>
                    <m:ctrlPr>
                      <w:rPr>
                        <w:rFonts w:ascii="Cambria Math" w:hAnsi="Cambria Math"/>
                        <w:i/>
                        <w:color w:val="000000" w:themeColor="text1"/>
                        <w:sz w:val="16"/>
                        <w:szCs w:val="16"/>
                        <w:lang w:bidi="syr-SY"/>
                      </w:rPr>
                    </m:ctrlPr>
                  </m:dPr>
                  <m:e>
                    <m:r>
                      <w:rPr>
                        <w:rFonts w:ascii="Cambria Math" w:hAnsi="Cambria Math"/>
                        <w:color w:val="000000" w:themeColor="text1"/>
                        <w:sz w:val="16"/>
                        <w:szCs w:val="16"/>
                        <w:lang w:bidi="syr-SY"/>
                      </w:rPr>
                      <m:t>1</m:t>
                    </m:r>
                  </m:e>
                </m:d>
                <m:r>
                  <w:rPr>
                    <w:rFonts w:ascii="Cambria Math" w:hAnsi="Cambria Math"/>
                    <w:color w:val="000000" w:themeColor="text1"/>
                    <w:sz w:val="16"/>
                    <w:szCs w:val="16"/>
                    <w:lang w:bidi="syr-SY"/>
                  </w:rPr>
                  <m:t>*Gbest)</m:t>
                </m:r>
              </m:oMath>
            </m:oMathPara>
          </w:p>
          <w:p w14:paraId="3A566BE9" w14:textId="47445FBD" w:rsidR="00CE1543" w:rsidRPr="000858F6" w:rsidRDefault="00CE1543" w:rsidP="00CE1543">
            <w:pPr>
              <w:jc w:val="start"/>
              <w:rPr>
                <w:rFonts w:eastAsiaTheme="minorEastAsia"/>
                <w:color w:val="000000" w:themeColor="text1"/>
                <w:sz w:val="16"/>
                <w:szCs w:val="16"/>
                <w:lang w:bidi="syr-SY"/>
              </w:rPr>
            </w:pPr>
            <m:oMathPara>
              <m:oMath>
                <m:r>
                  <w:rPr>
                    <w:rFonts w:ascii="Cambria Math" w:hAnsi="Cambria Math"/>
                    <w:color w:val="000000" w:themeColor="text1"/>
                    <w:sz w:val="16"/>
                    <w:szCs w:val="16"/>
                    <w:lang w:bidi="syr-SY"/>
                  </w:rPr>
                  <m:t>lambda=rand(1)</m:t>
                </m:r>
              </m:oMath>
            </m:oMathPara>
          </w:p>
          <w:p w14:paraId="2076928D" w14:textId="2519A097" w:rsidR="00CE1543" w:rsidRPr="000858F6" w:rsidRDefault="00CE1543" w:rsidP="00CE1543">
            <w:pPr>
              <w:jc w:val="start"/>
              <w:rPr>
                <w:rFonts w:eastAsiaTheme="minorEastAsia"/>
                <w:color w:val="000000" w:themeColor="text1"/>
                <w:sz w:val="16"/>
                <w:szCs w:val="16"/>
                <w:lang w:bidi="syr-SY"/>
              </w:rPr>
            </w:pPr>
            <m:oMathPara>
              <m:oMath>
                <m:r>
                  <w:rPr>
                    <w:rFonts w:ascii="Cambria Math" w:hAnsi="Cambria Math"/>
                    <w:color w:val="000000" w:themeColor="text1"/>
                    <w:sz w:val="16"/>
                    <w:szCs w:val="16"/>
                    <w:lang w:bidi="syr-SY"/>
                  </w:rPr>
                  <m:t>mbest=</m:t>
                </m:r>
                <m:f>
                  <m:fPr>
                    <m:ctrlPr>
                      <w:rPr>
                        <w:rFonts w:ascii="Cambria Math" w:hAnsi="Cambria Math"/>
                        <w:i/>
                        <w:color w:val="000000" w:themeColor="text1"/>
                        <w:sz w:val="16"/>
                        <w:szCs w:val="16"/>
                        <w:lang w:bidi="syr-SY"/>
                      </w:rPr>
                    </m:ctrlPr>
                  </m:fPr>
                  <m:num>
                    <m:r>
                      <w:rPr>
                        <w:rFonts w:ascii="Cambria Math" w:hAnsi="Cambria Math"/>
                        <w:color w:val="000000" w:themeColor="text1"/>
                        <w:sz w:val="16"/>
                        <w:szCs w:val="16"/>
                        <w:lang w:bidi="syr-SY"/>
                      </w:rPr>
                      <m:t>Pbest(i,j)</m:t>
                    </m:r>
                  </m:num>
                  <m:den>
                    <m:r>
                      <w:rPr>
                        <w:rFonts w:ascii="Cambria Math" w:hAnsi="Cambria Math"/>
                        <w:color w:val="000000" w:themeColor="text1"/>
                        <w:sz w:val="16"/>
                        <w:szCs w:val="16"/>
                        <w:lang w:bidi="syr-SY"/>
                      </w:rPr>
                      <m:t>Pg(i,j)</m:t>
                    </m:r>
                  </m:den>
                </m:f>
              </m:oMath>
            </m:oMathPara>
          </w:p>
          <w:p w14:paraId="1F0194EB" w14:textId="3C9FEFC2" w:rsidR="00CE1543" w:rsidRPr="000858F6" w:rsidRDefault="00CE1543" w:rsidP="00CE1543">
            <w:pPr>
              <w:jc w:val="start"/>
              <w:rPr>
                <w:rFonts w:eastAsiaTheme="minorEastAsia"/>
                <w:color w:val="000000" w:themeColor="text1"/>
                <w:sz w:val="16"/>
                <w:szCs w:val="16"/>
              </w:rPr>
            </w:pPr>
            <w:r w:rsidRPr="000858F6">
              <w:rPr>
                <w:rFonts w:eastAsiaTheme="minorEastAsia"/>
                <w:color w:val="000000" w:themeColor="text1"/>
                <w:sz w:val="16"/>
                <w:szCs w:val="16"/>
                <w:lang w:bidi="syr-SY"/>
              </w:rPr>
              <w:t>Step 3 – Performance Analysis</w:t>
            </w:r>
          </w:p>
        </w:tc>
      </w:tr>
    </w:tbl>
    <w:p w14:paraId="1F9D8AAA" w14:textId="4F8340BA" w:rsidR="009303D9" w:rsidRDefault="007C6D29" w:rsidP="006B6B66">
      <w:pPr>
        <w:pStyle w:val="Heading1"/>
      </w:pPr>
      <w:r w:rsidRPr="007C6D29">
        <w:t>Simulation Results</w:t>
      </w:r>
      <w:r>
        <w:t>.</w:t>
      </w:r>
    </w:p>
    <w:p w14:paraId="76906474" w14:textId="1C254C2F" w:rsidR="00CE1543" w:rsidRDefault="00CE1543" w:rsidP="00E7596C">
      <w:pPr>
        <w:pStyle w:val="BodyText"/>
      </w:pPr>
      <w:r w:rsidRPr="00CE1543">
        <w:t xml:space="preserve">The implementation of the proposed model is carried out in the software named </w:t>
      </w:r>
      <w:r w:rsidR="00ED0248">
        <w:t xml:space="preserve">NS </w:t>
      </w:r>
      <w:r w:rsidRPr="00CE1543">
        <w:t>. Ubuntu operating system is used for the functional support and the number of devices which are used for this simulation is 500 nodes. The proposed DSLIOM is compared with the earlier baseline methodologies like IDMB [</w:t>
      </w:r>
      <w:r w:rsidR="000858F6">
        <w:t>49</w:t>
      </w:r>
      <w:r w:rsidRPr="00CE1543">
        <w:t>], OCTI [5</w:t>
      </w:r>
      <w:r w:rsidR="000858F6">
        <w:t>0</w:t>
      </w:r>
      <w:r w:rsidRPr="00CE1543">
        <w:t>] and OEMC [5</w:t>
      </w:r>
      <w:r w:rsidR="000858F6">
        <w:t>1</w:t>
      </w:r>
      <w:r w:rsidRPr="00CE1543">
        <w:t xml:space="preserve">] and as well the parameters taken for experimentation are given in table </w:t>
      </w:r>
      <w:r>
        <w:t>II</w:t>
      </w:r>
      <w:r w:rsidRPr="00CE1543">
        <w:t>.</w:t>
      </w:r>
    </w:p>
    <w:p w14:paraId="40CE97AB" w14:textId="47BDDDC7" w:rsidR="007C6D29" w:rsidRPr="005B520E" w:rsidRDefault="00AC0679" w:rsidP="007C6D29">
      <w:pPr>
        <w:pStyle w:val="tablehead"/>
      </w:pPr>
      <w:r w:rsidRPr="00AC0679">
        <w:t xml:space="preserve">Input Parameters Table </w:t>
      </w:r>
    </w:p>
    <w:tbl>
      <w:tblPr>
        <w:tblW w:w="100.0%" w:type="pct"/>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ook w:firstRow="0" w:lastRow="0" w:firstColumn="0" w:lastColumn="0" w:noHBand="0" w:noVBand="0"/>
      </w:tblPr>
      <w:tblGrid>
        <w:gridCol w:w="3142"/>
        <w:gridCol w:w="1718"/>
      </w:tblGrid>
      <w:tr w:rsidR="007C6D29" w:rsidRPr="007C6D29" w14:paraId="2EEE3BF1" w14:textId="77777777" w:rsidTr="00CE1543">
        <w:trPr>
          <w:cantSplit/>
          <w:trHeight w:val="20"/>
          <w:tblHeader/>
          <w:jc w:val="center"/>
        </w:trPr>
        <w:tc>
          <w:tcPr>
            <w:tcW w:w="64.0%" w:type="pct"/>
          </w:tcPr>
          <w:p w14:paraId="7B58ED8B" w14:textId="2697D1E5" w:rsidR="007C6D29" w:rsidRPr="007C6D29" w:rsidRDefault="007C6D29" w:rsidP="007C6D29">
            <w:pPr>
              <w:rPr>
                <w:b/>
                <w:bCs/>
                <w:sz w:val="16"/>
                <w:szCs w:val="16"/>
              </w:rPr>
            </w:pPr>
            <w:r w:rsidRPr="007C6D29">
              <w:rPr>
                <w:b/>
                <w:bCs/>
                <w:sz w:val="16"/>
                <w:szCs w:val="16"/>
              </w:rPr>
              <w:t>Input Parameters</w:t>
            </w:r>
          </w:p>
        </w:tc>
        <w:tc>
          <w:tcPr>
            <w:tcW w:w="35.0%" w:type="pct"/>
          </w:tcPr>
          <w:p w14:paraId="1D9DF74B" w14:textId="4C07689B" w:rsidR="007C6D29" w:rsidRPr="007C6D29" w:rsidRDefault="007C6D29" w:rsidP="007C6D29">
            <w:pPr>
              <w:pStyle w:val="tablecolsubhead"/>
              <w:rPr>
                <w:i w:val="0"/>
                <w:iCs w:val="0"/>
                <w:sz w:val="16"/>
                <w:szCs w:val="16"/>
              </w:rPr>
            </w:pPr>
            <w:r w:rsidRPr="007C6D29">
              <w:rPr>
                <w:i w:val="0"/>
                <w:iCs w:val="0"/>
                <w:sz w:val="16"/>
                <w:szCs w:val="16"/>
              </w:rPr>
              <w:t>Values</w:t>
            </w:r>
          </w:p>
        </w:tc>
      </w:tr>
      <w:tr w:rsidR="00CE1543" w:rsidRPr="007C6D29" w14:paraId="5F393F06" w14:textId="77777777" w:rsidTr="00CE1543">
        <w:trPr>
          <w:trHeight w:val="20"/>
          <w:jc w:val="center"/>
        </w:trPr>
        <w:tc>
          <w:tcPr>
            <w:tcW w:w="64.0%" w:type="pct"/>
          </w:tcPr>
          <w:p w14:paraId="25357E04" w14:textId="465E5FC3" w:rsidR="00CE1543" w:rsidRPr="007C6D29" w:rsidRDefault="00CE1543" w:rsidP="00CE1543">
            <w:pPr>
              <w:pStyle w:val="tablecopy"/>
            </w:pPr>
            <w:r w:rsidRPr="00EE2A05">
              <w:t>Running Time</w:t>
            </w:r>
          </w:p>
        </w:tc>
        <w:tc>
          <w:tcPr>
            <w:tcW w:w="35.0%" w:type="pct"/>
          </w:tcPr>
          <w:p w14:paraId="1030382C" w14:textId="066DD958" w:rsidR="00CE1543" w:rsidRPr="007C6D29" w:rsidRDefault="00CE1543" w:rsidP="00CE1543">
            <w:pPr>
              <w:pStyle w:val="tablecopy"/>
            </w:pPr>
            <w:r w:rsidRPr="00EE2A05">
              <w:t>250 ms</w:t>
            </w:r>
          </w:p>
        </w:tc>
      </w:tr>
      <w:tr w:rsidR="00CE1543" w:rsidRPr="007C6D29" w14:paraId="0CC276FF" w14:textId="77777777" w:rsidTr="00CE1543">
        <w:trPr>
          <w:trHeight w:val="20"/>
          <w:jc w:val="center"/>
        </w:trPr>
        <w:tc>
          <w:tcPr>
            <w:tcW w:w="64.0%" w:type="pct"/>
          </w:tcPr>
          <w:p w14:paraId="699D420B" w14:textId="55307BAA" w:rsidR="00CE1543" w:rsidRPr="007C6D29" w:rsidRDefault="00CE1543" w:rsidP="00CE1543">
            <w:pPr>
              <w:pStyle w:val="tablecopy"/>
            </w:pPr>
            <w:r w:rsidRPr="00EE2A05">
              <w:t>Coverage Distance</w:t>
            </w:r>
          </w:p>
        </w:tc>
        <w:tc>
          <w:tcPr>
            <w:tcW w:w="35.0%" w:type="pct"/>
          </w:tcPr>
          <w:p w14:paraId="50FB9542" w14:textId="181AB955" w:rsidR="00CE1543" w:rsidRPr="007C6D29" w:rsidRDefault="00CE1543" w:rsidP="00CE1543">
            <w:pPr>
              <w:pStyle w:val="tablecopy"/>
            </w:pPr>
            <w:r w:rsidRPr="00EE2A05">
              <w:t>2000m*2000m [5</w:t>
            </w:r>
            <w:r w:rsidR="000858F6">
              <w:t>2</w:t>
            </w:r>
            <w:r w:rsidRPr="00EE2A05">
              <w:t>]</w:t>
            </w:r>
          </w:p>
        </w:tc>
      </w:tr>
      <w:tr w:rsidR="00CE1543" w:rsidRPr="007C6D29" w14:paraId="36D3D69D" w14:textId="77777777" w:rsidTr="00CE1543">
        <w:trPr>
          <w:trHeight w:val="20"/>
          <w:jc w:val="center"/>
        </w:trPr>
        <w:tc>
          <w:tcPr>
            <w:tcW w:w="64.0%" w:type="pct"/>
          </w:tcPr>
          <w:p w14:paraId="549653BD" w14:textId="2D6D560A" w:rsidR="00CE1543" w:rsidRPr="007C6D29" w:rsidRDefault="00CE1543" w:rsidP="00CE1543">
            <w:pPr>
              <w:pStyle w:val="tablecopy"/>
            </w:pPr>
            <w:r w:rsidRPr="00EE2A05">
              <w:t>N</w:t>
            </w:r>
            <w:r w:rsidR="009B0A6C">
              <w:t>umber</w:t>
            </w:r>
            <w:r w:rsidRPr="00EE2A05">
              <w:t xml:space="preserve"> of Nodes</w:t>
            </w:r>
          </w:p>
        </w:tc>
        <w:tc>
          <w:tcPr>
            <w:tcW w:w="35.0%" w:type="pct"/>
          </w:tcPr>
          <w:p w14:paraId="2617511A" w14:textId="5C3A6FF3" w:rsidR="00CE1543" w:rsidRPr="007C6D29" w:rsidRDefault="00CE1543" w:rsidP="00CE1543">
            <w:pPr>
              <w:pStyle w:val="tablecopy"/>
            </w:pPr>
            <w:r w:rsidRPr="00EE2A05">
              <w:t xml:space="preserve">500 Nodes </w:t>
            </w:r>
          </w:p>
        </w:tc>
      </w:tr>
      <w:tr w:rsidR="00CE1543" w:rsidRPr="007C6D29" w14:paraId="49F0DAEA" w14:textId="77777777" w:rsidTr="00CE1543">
        <w:trPr>
          <w:trHeight w:val="20"/>
          <w:jc w:val="center"/>
        </w:trPr>
        <w:tc>
          <w:tcPr>
            <w:tcW w:w="64.0%" w:type="pct"/>
          </w:tcPr>
          <w:p w14:paraId="0AF65733" w14:textId="517D8F46" w:rsidR="00CE1543" w:rsidRPr="007C6D29" w:rsidRDefault="00CE1543" w:rsidP="00CE1543">
            <w:pPr>
              <w:pStyle w:val="tablecopy"/>
            </w:pPr>
            <w:r w:rsidRPr="00EE2A05">
              <w:t>Node Radius</w:t>
            </w:r>
          </w:p>
        </w:tc>
        <w:tc>
          <w:tcPr>
            <w:tcW w:w="35.0%" w:type="pct"/>
          </w:tcPr>
          <w:p w14:paraId="277BF028" w14:textId="172A3F81" w:rsidR="00CE1543" w:rsidRPr="007C6D29" w:rsidRDefault="00CE1543" w:rsidP="00CE1543">
            <w:pPr>
              <w:pStyle w:val="tablecopy"/>
            </w:pPr>
            <w:r w:rsidRPr="00EE2A05">
              <w:t xml:space="preserve">100m </w:t>
            </w:r>
          </w:p>
        </w:tc>
      </w:tr>
      <w:tr w:rsidR="00CE1543" w:rsidRPr="007C6D29" w14:paraId="6EF6FAAA" w14:textId="77777777" w:rsidTr="00CE1543">
        <w:trPr>
          <w:trHeight w:val="20"/>
          <w:jc w:val="center"/>
        </w:trPr>
        <w:tc>
          <w:tcPr>
            <w:tcW w:w="64.0%" w:type="pct"/>
          </w:tcPr>
          <w:p w14:paraId="67165197" w14:textId="6272B9CE" w:rsidR="00CE1543" w:rsidRPr="007C6D29" w:rsidRDefault="00CE1543" w:rsidP="00CE1543">
            <w:pPr>
              <w:pStyle w:val="tablecopy"/>
            </w:pPr>
            <w:r w:rsidRPr="00EE2A05">
              <w:t>Initial Energy</w:t>
            </w:r>
          </w:p>
        </w:tc>
        <w:tc>
          <w:tcPr>
            <w:tcW w:w="35.0%" w:type="pct"/>
          </w:tcPr>
          <w:p w14:paraId="5E450284" w14:textId="6D0911DE" w:rsidR="00CE1543" w:rsidRPr="007C6D29" w:rsidRDefault="00CE1543" w:rsidP="00CE1543">
            <w:pPr>
              <w:pStyle w:val="tablecopy"/>
            </w:pPr>
            <w:r w:rsidRPr="00EE2A05">
              <w:t>100 Joules [5</w:t>
            </w:r>
            <w:r w:rsidR="000858F6">
              <w:t>3</w:t>
            </w:r>
            <w:r w:rsidRPr="00EE2A05">
              <w:t>]</w:t>
            </w:r>
          </w:p>
        </w:tc>
      </w:tr>
      <w:tr w:rsidR="00CE1543" w:rsidRPr="007C6D29" w14:paraId="5F747C23" w14:textId="77777777" w:rsidTr="00CE1543">
        <w:trPr>
          <w:trHeight w:val="20"/>
          <w:jc w:val="center"/>
        </w:trPr>
        <w:tc>
          <w:tcPr>
            <w:tcW w:w="64.0%" w:type="pct"/>
          </w:tcPr>
          <w:p w14:paraId="58233835" w14:textId="22996211" w:rsidR="00CE1543" w:rsidRPr="007C6D29" w:rsidRDefault="00CE1543" w:rsidP="00CE1543">
            <w:pPr>
              <w:pStyle w:val="tablecopy"/>
            </w:pPr>
            <w:r w:rsidRPr="00EE2A05">
              <w:t>Transmission Power</w:t>
            </w:r>
          </w:p>
        </w:tc>
        <w:tc>
          <w:tcPr>
            <w:tcW w:w="35.0%" w:type="pct"/>
          </w:tcPr>
          <w:p w14:paraId="5A303539" w14:textId="0DED7F85" w:rsidR="00CE1543" w:rsidRPr="007C6D29" w:rsidRDefault="00CE1543" w:rsidP="00CE1543">
            <w:pPr>
              <w:pStyle w:val="tablecopy"/>
            </w:pPr>
            <w:r w:rsidRPr="00EE2A05">
              <w:t xml:space="preserve">0.500 Joules </w:t>
            </w:r>
          </w:p>
        </w:tc>
      </w:tr>
      <w:tr w:rsidR="00CE1543" w:rsidRPr="007C6D29" w14:paraId="6463AFC5" w14:textId="77777777" w:rsidTr="00CE1543">
        <w:trPr>
          <w:trHeight w:val="20"/>
          <w:jc w:val="center"/>
        </w:trPr>
        <w:tc>
          <w:tcPr>
            <w:tcW w:w="64.0%" w:type="pct"/>
          </w:tcPr>
          <w:p w14:paraId="5A6D3DC8" w14:textId="1086B771" w:rsidR="00CE1543" w:rsidRPr="007C6D29" w:rsidRDefault="00CE1543" w:rsidP="00CE1543">
            <w:pPr>
              <w:pStyle w:val="tablecopy"/>
            </w:pPr>
            <w:r w:rsidRPr="00EE2A05">
              <w:t>Receiving Power</w:t>
            </w:r>
          </w:p>
        </w:tc>
        <w:tc>
          <w:tcPr>
            <w:tcW w:w="35.0%" w:type="pct"/>
          </w:tcPr>
          <w:p w14:paraId="2BE80E3B" w14:textId="1971C4EE" w:rsidR="00CE1543" w:rsidRPr="007C6D29" w:rsidRDefault="00CE1543" w:rsidP="00CE1543">
            <w:pPr>
              <w:pStyle w:val="tablecopy"/>
            </w:pPr>
            <w:r w:rsidRPr="00EE2A05">
              <w:t xml:space="preserve">0.050 Joules </w:t>
            </w:r>
          </w:p>
        </w:tc>
      </w:tr>
    </w:tbl>
    <w:p w14:paraId="006F17DF" w14:textId="20D93A85" w:rsidR="007C6D29" w:rsidRDefault="00CE1543" w:rsidP="007C6D29">
      <w:pPr>
        <w:pStyle w:val="Heading2"/>
      </w:pPr>
      <w:r w:rsidRPr="00CE1543">
        <w:t>Data Success Rate Analysis</w:t>
      </w:r>
      <w:r w:rsidR="00FF7573">
        <w:t>.</w:t>
      </w:r>
    </w:p>
    <w:p w14:paraId="6BCF1353" w14:textId="33ECE630" w:rsidR="00F224C3" w:rsidRDefault="00CE1543" w:rsidP="00E7596C">
      <w:pPr>
        <w:pStyle w:val="BodyText"/>
      </w:pPr>
      <w:r w:rsidRPr="00CE1543">
        <w:t xml:space="preserve">It is the rate of the data packet which gets transmitted from the source to the destination in the IoT a based environment. In this technology in order to achieve better efficiency </w:t>
      </w:r>
    </w:p>
    <w:p w14:paraId="0F3B886C" w14:textId="45E9549B" w:rsidR="007C6D29" w:rsidRDefault="00A6645D" w:rsidP="00E7596C">
      <w:pPr>
        <w:pStyle w:val="BodyText"/>
      </w:pPr>
      <w:r>
        <w:rPr>
          <w:noProof/>
        </w:rPr>
        <w:drawing>
          <wp:inline distT="0" distB="0" distL="0" distR="0" wp14:anchorId="235FA231" wp14:editId="3926CAC7">
            <wp:extent cx="2513730" cy="1512000"/>
            <wp:effectExtent l="0" t="0" r="1270" b="0"/>
            <wp:docPr id="1904475097"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904475097" name="Picture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13730" cy="1512000"/>
                    </a:xfrm>
                    <a:prstGeom prst="rect">
                      <a:avLst/>
                    </a:prstGeom>
                  </pic:spPr>
                </pic:pic>
              </a:graphicData>
            </a:graphic>
          </wp:inline>
        </w:drawing>
      </w:r>
    </w:p>
    <w:p w14:paraId="2BBCE3BB" w14:textId="65331AA9" w:rsidR="00A6645D" w:rsidRDefault="00CE1543" w:rsidP="00A6645D">
      <w:pPr>
        <w:pStyle w:val="figurecaption"/>
      </w:pPr>
      <w:r w:rsidRPr="00CE1543">
        <w:t>Data Success Rate</w:t>
      </w:r>
      <w:r w:rsidR="00A6645D">
        <w:t>.</w:t>
      </w:r>
    </w:p>
    <w:p w14:paraId="2D8B6497" w14:textId="579EC2B4" w:rsidR="00E80F2F" w:rsidRDefault="00E80F2F" w:rsidP="00E80F2F">
      <w:pPr>
        <w:pStyle w:val="BodyText"/>
      </w:pPr>
      <w:r w:rsidRPr="00CE1543">
        <w:lastRenderedPageBreak/>
        <w:t xml:space="preserve">maximizing the data success rate is very essential and it is the primary goal of the research. In </w:t>
      </w:r>
      <w:r>
        <w:t>“Fig.2”,</w:t>
      </w:r>
      <w:r w:rsidRPr="00CE1543">
        <w:t xml:space="preserve"> the data success rate of the DSLIOM is compared with the earlier baseline methodologies like IDMB, OCTI and OEMC and from the given result it is proven that the DSLIOM attends maximum data success rate than the comparative models with the presence of improved optimization algorithm and data processing analysis. The proposed DSLIOM obtained 7% to 11% better data success rate when compared with the other researches</w:t>
      </w:r>
      <w:r w:rsidRPr="00090D2F">
        <w:t>.</w:t>
      </w:r>
    </w:p>
    <w:p w14:paraId="2F71C7D4" w14:textId="5B3D4956" w:rsidR="007C6D29" w:rsidRDefault="00CE1543" w:rsidP="007C6D29">
      <w:pPr>
        <w:pStyle w:val="Heading2"/>
      </w:pPr>
      <w:r w:rsidRPr="00CE1543">
        <w:t>Network Throughput Analysis</w:t>
      </w:r>
      <w:r w:rsidR="005D05B3" w:rsidRPr="005D05B3">
        <w:t xml:space="preserve"> </w:t>
      </w:r>
    </w:p>
    <w:p w14:paraId="52D9C3AC" w14:textId="47BEC82C" w:rsidR="001B4245" w:rsidRDefault="00CE1543" w:rsidP="00E7596C">
      <w:pPr>
        <w:pStyle w:val="BodyText"/>
      </w:pPr>
      <w:r w:rsidRPr="00CE1543">
        <w:t xml:space="preserve">It is a calculation of amount of data generated in the source devices which are ready to transfer the data from one place to another. It is very important to maximize throughput to achieve better efficiency among the devices. In the </w:t>
      </w:r>
      <w:r w:rsidR="00D61D15">
        <w:t>“Fig.3”,</w:t>
      </w:r>
      <w:r w:rsidR="00D61D15" w:rsidRPr="00CE1543">
        <w:t xml:space="preserve"> </w:t>
      </w:r>
      <w:r w:rsidRPr="00CE1543">
        <w:t xml:space="preserve"> the throughput calculation is illustrated and from the result it is shown that the proposed model performed better in terms of throughput generation and compared with the other works like IDMB, OCTI and OEMC. With the presence of effective optimization model and proper data analysis these performances are achieved by the DSLIOM. The generated throat level of the DSLIOM is around 200 kbps higher than the earlier works</w:t>
      </w:r>
      <w:r w:rsidR="00F224C3" w:rsidRPr="00F224C3">
        <w:t>.</w:t>
      </w:r>
    </w:p>
    <w:p w14:paraId="029420F1" w14:textId="01C053D9" w:rsidR="00A6645D" w:rsidRDefault="00AC0679" w:rsidP="00E7596C">
      <w:pPr>
        <w:pStyle w:val="BodyText"/>
      </w:pPr>
      <w:r>
        <w:rPr>
          <w:noProof/>
        </w:rPr>
        <w:drawing>
          <wp:inline distT="0" distB="0" distL="0" distR="0" wp14:anchorId="4A5D58FA" wp14:editId="51C978A9">
            <wp:extent cx="2433499" cy="1548000"/>
            <wp:effectExtent l="0" t="0" r="5080" b="0"/>
            <wp:docPr id="1591807631"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591807631" name="Picture 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33499" cy="1548000"/>
                    </a:xfrm>
                    <a:prstGeom prst="rect">
                      <a:avLst/>
                    </a:prstGeom>
                  </pic:spPr>
                </pic:pic>
              </a:graphicData>
            </a:graphic>
          </wp:inline>
        </w:drawing>
      </w:r>
    </w:p>
    <w:p w14:paraId="12ED2F3D" w14:textId="1AC91863" w:rsidR="00A6645D" w:rsidRDefault="00CE1543" w:rsidP="00A6645D">
      <w:pPr>
        <w:pStyle w:val="figurecaption"/>
      </w:pPr>
      <w:r w:rsidRPr="00CE1543">
        <w:t>Network Throughput</w:t>
      </w:r>
      <w:r w:rsidR="00A6645D">
        <w:t>.</w:t>
      </w:r>
    </w:p>
    <w:p w14:paraId="6211032B" w14:textId="31D53DB6" w:rsidR="007C6D29" w:rsidRDefault="00CE1543" w:rsidP="007C6D29">
      <w:pPr>
        <w:pStyle w:val="Heading2"/>
      </w:pPr>
      <w:r w:rsidRPr="00CE1543">
        <w:t>Routing Overhead Analysis</w:t>
      </w:r>
      <w:r w:rsidR="00FF7573">
        <w:t>.</w:t>
      </w:r>
    </w:p>
    <w:p w14:paraId="69B57157" w14:textId="768A076B" w:rsidR="00941133" w:rsidRDefault="00CE1543" w:rsidP="009B0A6C">
      <w:pPr>
        <w:pStyle w:val="BodyText"/>
      </w:pPr>
      <w:r w:rsidRPr="00CE1543">
        <w:t xml:space="preserve">It is the calculation of the data which gets forwarded at the time of data transmission among one device to another in an air medium. </w:t>
      </w:r>
    </w:p>
    <w:p w14:paraId="139826A5" w14:textId="0D07E662" w:rsidR="00A6645D" w:rsidRDefault="00AC0679" w:rsidP="00E7596C">
      <w:pPr>
        <w:pStyle w:val="BodyText"/>
      </w:pPr>
      <w:r>
        <w:rPr>
          <w:noProof/>
        </w:rPr>
        <w:drawing>
          <wp:inline distT="0" distB="0" distL="0" distR="0" wp14:anchorId="031E0670" wp14:editId="072C83D0">
            <wp:extent cx="2467960" cy="1512000"/>
            <wp:effectExtent l="0" t="0" r="8890" b="0"/>
            <wp:docPr id="486191666"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486191666" name="Picture 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67960" cy="1512000"/>
                    </a:xfrm>
                    <a:prstGeom prst="rect">
                      <a:avLst/>
                    </a:prstGeom>
                  </pic:spPr>
                </pic:pic>
              </a:graphicData>
            </a:graphic>
          </wp:inline>
        </w:drawing>
      </w:r>
    </w:p>
    <w:p w14:paraId="3D140318" w14:textId="4064C365" w:rsidR="00A6645D" w:rsidRDefault="00CE1543" w:rsidP="00A6645D">
      <w:pPr>
        <w:pStyle w:val="figurecaption"/>
      </w:pPr>
      <w:r w:rsidRPr="00CE1543">
        <w:t>Routing Overhead</w:t>
      </w:r>
      <w:r w:rsidR="00A6645D">
        <w:t>.</w:t>
      </w:r>
    </w:p>
    <w:p w14:paraId="463D940B" w14:textId="58DB6946" w:rsidR="00E07391" w:rsidRDefault="00E07391" w:rsidP="00E07391">
      <w:pPr>
        <w:pStyle w:val="BodyText"/>
      </w:pPr>
      <w:r w:rsidRPr="00CE1543">
        <w:t xml:space="preserve">Increased counts of routing overhead directly affect the quality of the data transmission and it is very necessary to reduce the routing overhead to maintain maximum communication standards. In </w:t>
      </w:r>
      <w:r w:rsidR="00D61D15">
        <w:t>“Fig.4”,</w:t>
      </w:r>
      <w:r w:rsidR="00D61D15" w:rsidRPr="00CE1543">
        <w:t xml:space="preserve"> </w:t>
      </w:r>
      <w:r w:rsidRPr="00CE1543">
        <w:t xml:space="preserve">the routing overhead calculation of the DSLIOM and it is compared with the earlier works like IDMB, OCTI and OEMC. From this result it is proven that the DSLIOM performs communication without any data forwarding that increases as the accuracy level of the data transmission. The count of data overhead produced by the </w:t>
      </w:r>
      <w:r w:rsidRPr="00CE1543">
        <w:t>proposed model is around 200 packets to 500 packets lower than the other works which provides a way to increase the overall performance.</w:t>
      </w:r>
    </w:p>
    <w:p w14:paraId="7203AF62" w14:textId="641A8B96" w:rsidR="007C6D29" w:rsidRDefault="00CE1543" w:rsidP="007C6D29">
      <w:pPr>
        <w:pStyle w:val="Heading2"/>
      </w:pPr>
      <w:r w:rsidRPr="00CE1543">
        <w:t>Data loss Rate Analysis</w:t>
      </w:r>
    </w:p>
    <w:p w14:paraId="20A494CE" w14:textId="00E9592D" w:rsidR="00585108" w:rsidRDefault="00CE1543" w:rsidP="009B0A6C">
      <w:pPr>
        <w:pStyle w:val="BodyText"/>
      </w:pPr>
      <w:r w:rsidRPr="00CE1543">
        <w:t xml:space="preserve">It is the calculation of the data packet which gets lost at the time of data transmission among one device to another. It is very essential to any technology to reduce the data loss to attend to better efficiency. In </w:t>
      </w:r>
      <w:r w:rsidR="00D61D15">
        <w:t>“Fig.5”,</w:t>
      </w:r>
      <w:r w:rsidRPr="00CE1543">
        <w:t xml:space="preserve"> the calculator results of the data loss ratio of the DSLIOM and the earlier baseline works like IDMB, OCTI and OEMC are described. From the result it is understood that the DSLIOM produced lower data loss when compared with the other methodologies.</w:t>
      </w:r>
    </w:p>
    <w:p w14:paraId="2C8AB81B" w14:textId="2678103E" w:rsidR="00A6645D" w:rsidRDefault="00AC0679" w:rsidP="00E7596C">
      <w:pPr>
        <w:pStyle w:val="BodyText"/>
      </w:pPr>
      <w:r>
        <w:rPr>
          <w:noProof/>
        </w:rPr>
        <w:drawing>
          <wp:inline distT="0" distB="0" distL="0" distR="0" wp14:anchorId="6713DBC9" wp14:editId="629848C4">
            <wp:extent cx="2422636" cy="1512000"/>
            <wp:effectExtent l="0" t="0" r="0" b="0"/>
            <wp:docPr id="1661497375"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661497375" name="Picture 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422636" cy="1512000"/>
                    </a:xfrm>
                    <a:prstGeom prst="rect">
                      <a:avLst/>
                    </a:prstGeom>
                  </pic:spPr>
                </pic:pic>
              </a:graphicData>
            </a:graphic>
          </wp:inline>
        </w:drawing>
      </w:r>
    </w:p>
    <w:p w14:paraId="417DB2E0" w14:textId="0F979896" w:rsidR="00A6645D" w:rsidRDefault="00CE1543" w:rsidP="00A6645D">
      <w:pPr>
        <w:pStyle w:val="figurecaption"/>
      </w:pPr>
      <w:r w:rsidRPr="00CE1543">
        <w:t>Data loss Rate</w:t>
      </w:r>
      <w:r w:rsidR="001B7B69" w:rsidRPr="001B7B69">
        <w:t xml:space="preserve"> </w:t>
      </w:r>
      <w:r w:rsidR="00A6645D">
        <w:t>.</w:t>
      </w:r>
    </w:p>
    <w:p w14:paraId="2DF43B7C" w14:textId="079BB236" w:rsidR="007C6D29" w:rsidRDefault="000858F6" w:rsidP="007C6D29">
      <w:pPr>
        <w:pStyle w:val="Heading2"/>
      </w:pPr>
      <w:r w:rsidRPr="000858F6">
        <w:t>Average Delay Analysis</w:t>
      </w:r>
      <w:r w:rsidR="00FF7573">
        <w:t>.</w:t>
      </w:r>
    </w:p>
    <w:p w14:paraId="606BA2FF" w14:textId="7B540513" w:rsidR="00941133" w:rsidRDefault="000858F6" w:rsidP="00E7596C">
      <w:pPr>
        <w:pStyle w:val="BodyText"/>
      </w:pPr>
      <w:r w:rsidRPr="000858F6">
        <w:t xml:space="preserve">It is a calculation of delay occurrences as the time of communication among one device to its adjacent one. Reducing the delay during transmission is the primary goal of the network to maintain the communication quality. In </w:t>
      </w:r>
      <w:r w:rsidR="00D61D15">
        <w:t>“Fig.6”,</w:t>
      </w:r>
      <w:r w:rsidR="00D61D15" w:rsidRPr="00CE1543">
        <w:t xml:space="preserve"> </w:t>
      </w:r>
      <w:r w:rsidRPr="000858F6">
        <w:t>the delay calculation of the DSLIOM and the comparative models like IDMB, OCTI and OEMC are shown. With the presence of effective optimization and network construction the performance of the DSLIOM produced delay which is around 50ms lower than the works</w:t>
      </w:r>
      <w:r w:rsidR="001B7B69" w:rsidRPr="001B7B69">
        <w:t>.</w:t>
      </w:r>
    </w:p>
    <w:p w14:paraId="08DA7971" w14:textId="06061F0C" w:rsidR="00A6645D" w:rsidRDefault="00AC0679" w:rsidP="00E7596C">
      <w:pPr>
        <w:pStyle w:val="BodyText"/>
      </w:pPr>
      <w:r>
        <w:rPr>
          <w:noProof/>
        </w:rPr>
        <w:drawing>
          <wp:inline distT="0" distB="0" distL="0" distR="0" wp14:anchorId="33E1B619" wp14:editId="616108B7">
            <wp:extent cx="2556574" cy="1512000"/>
            <wp:effectExtent l="0" t="0" r="0" b="0"/>
            <wp:docPr id="2015669356"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015669356" name="Picture 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56574" cy="1512000"/>
                    </a:xfrm>
                    <a:prstGeom prst="rect">
                      <a:avLst/>
                    </a:prstGeom>
                  </pic:spPr>
                </pic:pic>
              </a:graphicData>
            </a:graphic>
          </wp:inline>
        </w:drawing>
      </w:r>
    </w:p>
    <w:p w14:paraId="01E23FEB" w14:textId="40FE4AC3" w:rsidR="00A6645D" w:rsidRDefault="001B7B69" w:rsidP="00A6645D">
      <w:pPr>
        <w:pStyle w:val="figurecaption"/>
      </w:pPr>
      <w:r w:rsidRPr="001B7B69">
        <w:t>Average Delay</w:t>
      </w:r>
      <w:r w:rsidR="00A6645D">
        <w:t>.</w:t>
      </w:r>
    </w:p>
    <w:p w14:paraId="47124FCB" w14:textId="2B7AE417" w:rsidR="00A6645D" w:rsidRDefault="00A6645D" w:rsidP="00A6645D">
      <w:pPr>
        <w:pStyle w:val="Heading1"/>
      </w:pPr>
      <w:r w:rsidRPr="00A6645D">
        <w:t>Conclusion</w:t>
      </w:r>
      <w:r>
        <w:t>.</w:t>
      </w:r>
    </w:p>
    <w:p w14:paraId="58BF6C89" w14:textId="6804BB67" w:rsidR="00941133" w:rsidRDefault="000858F6" w:rsidP="00E7596C">
      <w:pPr>
        <w:pStyle w:val="BodyText"/>
      </w:pPr>
      <w:r w:rsidRPr="000858F6">
        <w:t xml:space="preserve">This DSLIOM model is mainly developed to perform effective localization among the devices which are present in the IoT environment. Monitoring a huge number of devices at a various localization is very challenging so when an improved optimization model is required to perform effective data transmission among the devices. For that purpose an improved optimization using machine learning algorithms is developed so that the path selection among the devices from one place to another is efficiently selected so that it reduces the delay and power utilization for each data transmission. And that increases the performance of the network in terms of data success rate and throughput when compared to the earlier baseline methodologies. </w:t>
      </w:r>
    </w:p>
    <w:p w14:paraId="1875AC41" w14:textId="77777777" w:rsidR="009303D9" w:rsidRDefault="009303D9" w:rsidP="00A059B3">
      <w:pPr>
        <w:pStyle w:val="Heading5"/>
      </w:pPr>
      <w:r w:rsidRPr="005B520E">
        <w:lastRenderedPageBreak/>
        <w:t>References</w:t>
      </w:r>
    </w:p>
    <w:p w14:paraId="4563343C" w14:textId="77777777" w:rsidR="000858F6" w:rsidRPr="00FF190F" w:rsidRDefault="000858F6" w:rsidP="000858F6">
      <w:pPr>
        <w:pStyle w:val="references"/>
        <w:rPr>
          <w:lang w:val="en-IN" w:eastAsia="zh-CN" w:bidi="hi-IN"/>
        </w:rPr>
      </w:pPr>
      <w:bookmarkStart w:id="2" w:name="_Hlk162155081"/>
      <w:r w:rsidRPr="00FF190F">
        <w:rPr>
          <w:lang w:val="en-IN" w:eastAsia="zh-CN" w:bidi="hi-IN"/>
        </w:rPr>
        <w:t xml:space="preserve">N.F. Abdulsattar, A.H. Abbas, M.H. Mutar, M.H. Hassan, M.A. Jubair, and M.I. Habelalmateen, "An Investigation Study for Technologies, Challenges and Practices of IoT in Smart Cities," in 2022 5th International Conference on Engineering Technology and its Applications (IICETA), pp. 554-557, 2022. DOI: </w:t>
      </w:r>
      <w:hyperlink r:id="rId19" w:history="1">
        <w:r w:rsidRPr="00541E35">
          <w:rPr>
            <w:rStyle w:val="Hyperlink"/>
            <w:lang w:val="en-IN" w:eastAsia="zh-CN" w:bidi="hi-IN"/>
          </w:rPr>
          <w:t>https://doi.org/10.1109/IICETA54559.2022.9888474</w:t>
        </w:r>
      </w:hyperlink>
      <w:r w:rsidRPr="00FF190F">
        <w:rPr>
          <w:lang w:val="en-IN" w:eastAsia="zh-CN" w:bidi="hi-IN"/>
        </w:rPr>
        <w:t>.</w:t>
      </w:r>
      <w:r>
        <w:rPr>
          <w:lang w:val="en-IN" w:eastAsia="zh-CN" w:bidi="hi-IN"/>
        </w:rPr>
        <w:t xml:space="preserve"> </w:t>
      </w:r>
    </w:p>
    <w:p w14:paraId="09D7C947" w14:textId="77777777" w:rsidR="000858F6" w:rsidRPr="00FF190F" w:rsidRDefault="000858F6" w:rsidP="000858F6">
      <w:pPr>
        <w:pStyle w:val="references"/>
        <w:rPr>
          <w:lang w:val="en-IN" w:eastAsia="zh-CN" w:bidi="hi-IN"/>
        </w:rPr>
      </w:pPr>
      <w:r w:rsidRPr="00FF190F">
        <w:rPr>
          <w:lang w:val="en-IN" w:eastAsia="zh-CN" w:bidi="hi-IN"/>
        </w:rPr>
        <w:t xml:space="preserve">F. Abedi, S. R. M. Zeebaree, Z. S. Ageed, H. M. A. Ghanimi, A. Alkhayyat, M. A. M. Sadeeq, S. N. Mahmood, A. S. Abosinnee, Z. H. Kareem, A. H. Abbas, W. K. Al-Azzawi, M. M. Jaber, and M. Dauwed, "Severity Based Light-Weight Encryption Model for Secure Medical Information System," Computers, Materials &amp; Continua, vol. 74, no. 3, pp. 5691-5704, 2023. DOI: </w:t>
      </w:r>
      <w:hyperlink r:id="rId20" w:history="1">
        <w:r w:rsidRPr="00541E35">
          <w:rPr>
            <w:rStyle w:val="Hyperlink"/>
            <w:lang w:val="en-IN" w:eastAsia="zh-CN" w:bidi="hi-IN"/>
          </w:rPr>
          <w:t>https://doi.org/10.32604/cmc.2023.034435</w:t>
        </w:r>
      </w:hyperlink>
      <w:r w:rsidRPr="00FF190F">
        <w:rPr>
          <w:lang w:val="en-IN" w:eastAsia="zh-CN" w:bidi="hi-IN"/>
        </w:rPr>
        <w:t>.</w:t>
      </w:r>
      <w:r>
        <w:rPr>
          <w:lang w:val="en-IN" w:eastAsia="zh-CN" w:bidi="hi-IN"/>
        </w:rPr>
        <w:t xml:space="preserve"> </w:t>
      </w:r>
    </w:p>
    <w:p w14:paraId="3651565A" w14:textId="77777777" w:rsidR="000858F6" w:rsidRPr="00FF190F" w:rsidRDefault="000858F6" w:rsidP="000858F6">
      <w:pPr>
        <w:pStyle w:val="references"/>
        <w:rPr>
          <w:lang w:val="en-IN" w:eastAsia="zh-CN" w:bidi="hi-IN"/>
        </w:rPr>
      </w:pPr>
      <w:r w:rsidRPr="00FF190F">
        <w:rPr>
          <w:lang w:val="en-IN" w:eastAsia="zh-CN" w:bidi="hi-IN"/>
        </w:rPr>
        <w:t xml:space="preserve">I. Ahmad, S. Hussain, S. N. Mahmood, H. Mostafa, A. Alkhayyat, M. Marey, A. H. Abbas, and Z. Abdulateef Rashed, "Co-Channel Interference Management for Heterogeneous Networks Using Deep Learning Approach," Information, vol. 14, no. 2, article no. 139, 2023. DOI: </w:t>
      </w:r>
      <w:hyperlink r:id="rId21" w:history="1">
        <w:r w:rsidRPr="00541E35">
          <w:rPr>
            <w:rStyle w:val="Hyperlink"/>
            <w:lang w:val="en-IN" w:eastAsia="zh-CN" w:bidi="hi-IN"/>
          </w:rPr>
          <w:t>https://doi.org/10.3390/info14020139</w:t>
        </w:r>
      </w:hyperlink>
      <w:r w:rsidRPr="00FF190F">
        <w:rPr>
          <w:lang w:val="en-IN" w:eastAsia="zh-CN" w:bidi="hi-IN"/>
        </w:rPr>
        <w:t>.</w:t>
      </w:r>
      <w:r>
        <w:rPr>
          <w:lang w:val="en-IN" w:eastAsia="zh-CN" w:bidi="hi-IN"/>
        </w:rPr>
        <w:t xml:space="preserve"> </w:t>
      </w:r>
    </w:p>
    <w:p w14:paraId="696A7EF4" w14:textId="77777777" w:rsidR="000858F6" w:rsidRPr="00FF190F" w:rsidRDefault="000858F6" w:rsidP="000858F6">
      <w:pPr>
        <w:pStyle w:val="references"/>
        <w:rPr>
          <w:lang w:val="en-IN" w:eastAsia="zh-CN" w:bidi="hi-IN"/>
        </w:rPr>
      </w:pPr>
      <w:r w:rsidRPr="00FF190F">
        <w:rPr>
          <w:lang w:val="en-IN" w:eastAsia="zh-CN" w:bidi="hi-IN"/>
        </w:rPr>
        <w:t xml:space="preserve">A. H. Kadhim, A. M. Razaq, M. A. Jubair, N. F. Abdulsattar, A. H. Abbas, M. H. Hassan, A. Jamal Ahmed, S. AbdulJabbar Rashid, and M. I. Habelalmateen, "A Real-Time Low-Cost Remote Doctor Monitoring System," in 2022 5th International Conference on Engineering Technology and its Applications (IICETA), pp. 558-561, 2022. doi: </w:t>
      </w:r>
      <w:hyperlink r:id="rId22" w:history="1">
        <w:r w:rsidRPr="00541E35">
          <w:rPr>
            <w:rStyle w:val="Hyperlink"/>
            <w:lang w:val="en-IN" w:eastAsia="zh-CN" w:bidi="hi-IN"/>
          </w:rPr>
          <w:t>https://doi.org/10.1109/IICETA54559.2022.9888536</w:t>
        </w:r>
      </w:hyperlink>
      <w:r w:rsidRPr="00FF190F">
        <w:rPr>
          <w:lang w:val="en-IN" w:eastAsia="zh-CN" w:bidi="hi-IN"/>
        </w:rPr>
        <w:t>.</w:t>
      </w:r>
      <w:r>
        <w:rPr>
          <w:lang w:val="en-IN" w:eastAsia="zh-CN" w:bidi="hi-IN"/>
        </w:rPr>
        <w:t xml:space="preserve"> </w:t>
      </w:r>
    </w:p>
    <w:p w14:paraId="359542B0" w14:textId="77777777" w:rsidR="000858F6" w:rsidRPr="00FF190F" w:rsidRDefault="000858F6" w:rsidP="000858F6">
      <w:pPr>
        <w:pStyle w:val="references"/>
        <w:rPr>
          <w:lang w:val="en-IN" w:eastAsia="zh-CN" w:bidi="hi-IN"/>
        </w:rPr>
      </w:pPr>
      <w:r w:rsidRPr="00FF190F">
        <w:rPr>
          <w:lang w:val="en-IN" w:eastAsia="zh-CN" w:bidi="hi-IN"/>
        </w:rPr>
        <w:t xml:space="preserve">N. F. Abdulsattar, D. A. Mohammed, A. Alkhayyat, S. Z. Hamed, H. M. Hariz, A. S. Abosinnee, A. H. Abbas, M. H. Hassan, M. A. Jubair, F. H. Abbas, A. D. Algarni, N. F. Soliman, and W. El-Shafai, "Privacy-Preserving Mobility Model and Optimization-Based Advanced Cluster Head Selection (P2O-ACH) for Vehicular Ad Hoc Networks," Electronics, vol. 11, no. 24, p. 4163, 2022, DOI: </w:t>
      </w:r>
      <w:hyperlink r:id="rId23" w:history="1">
        <w:r w:rsidRPr="00541E35">
          <w:rPr>
            <w:rStyle w:val="Hyperlink"/>
            <w:lang w:val="en-IN" w:eastAsia="zh-CN" w:bidi="hi-IN"/>
          </w:rPr>
          <w:t>https://doi.org/10.3390/electronics11244163</w:t>
        </w:r>
      </w:hyperlink>
      <w:r w:rsidRPr="00FF190F">
        <w:rPr>
          <w:lang w:val="en-IN" w:eastAsia="zh-CN" w:bidi="hi-IN"/>
        </w:rPr>
        <w:t>.</w:t>
      </w:r>
      <w:r>
        <w:rPr>
          <w:lang w:val="en-IN" w:eastAsia="zh-CN" w:bidi="hi-IN"/>
        </w:rPr>
        <w:t xml:space="preserve"> </w:t>
      </w:r>
    </w:p>
    <w:p w14:paraId="3A2C30EE" w14:textId="77777777" w:rsidR="000858F6" w:rsidRPr="00FF190F" w:rsidRDefault="000858F6" w:rsidP="000858F6">
      <w:pPr>
        <w:pStyle w:val="references"/>
        <w:rPr>
          <w:lang w:val="en-IN" w:eastAsia="zh-CN" w:bidi="hi-IN"/>
        </w:rPr>
      </w:pPr>
      <w:r w:rsidRPr="00FF190F">
        <w:rPr>
          <w:lang w:val="en-IN" w:eastAsia="zh-CN" w:bidi="hi-IN"/>
        </w:rPr>
        <w:t xml:space="preserve">F. Abedi, H. M. A. Ghanimi, A. D. Algarni, N. F. Soliman, W. El-Shafai, A. H. Abbas, Z. H. Kareem, H. M. Hariz, and A. Alkhayyat, "Computational Intelligence Driven Secure Unmanned Aerial Vehicle Image Classification in Smart City Environment," Computer Systems Science and Engineering, vol. 47, no. 3, pp. 3127-3144, 2023. DOI: </w:t>
      </w:r>
      <w:hyperlink r:id="rId24" w:history="1">
        <w:r w:rsidRPr="00541E35">
          <w:rPr>
            <w:rStyle w:val="Hyperlink"/>
            <w:lang w:val="en-IN" w:eastAsia="zh-CN" w:bidi="hi-IN"/>
          </w:rPr>
          <w:t>https://doi.org/10.32604/csse.2023.038959</w:t>
        </w:r>
      </w:hyperlink>
      <w:r w:rsidRPr="00FF190F">
        <w:rPr>
          <w:lang w:val="en-IN" w:eastAsia="zh-CN" w:bidi="hi-IN"/>
        </w:rPr>
        <w:t>.</w:t>
      </w:r>
      <w:r>
        <w:rPr>
          <w:lang w:val="en-IN" w:eastAsia="zh-CN" w:bidi="hi-IN"/>
        </w:rPr>
        <w:t xml:space="preserve"> </w:t>
      </w:r>
    </w:p>
    <w:p w14:paraId="4C5DEFE1" w14:textId="77777777" w:rsidR="000858F6" w:rsidRPr="00FF190F" w:rsidRDefault="000858F6" w:rsidP="000858F6">
      <w:pPr>
        <w:pStyle w:val="references"/>
        <w:rPr>
          <w:lang w:val="en-IN" w:eastAsia="zh-CN" w:bidi="hi-IN"/>
        </w:rPr>
      </w:pPr>
      <w:r w:rsidRPr="00FF190F">
        <w:rPr>
          <w:lang w:val="en-IN" w:eastAsia="zh-CN" w:bidi="hi-IN"/>
        </w:rPr>
        <w:t xml:space="preserve">F. Abedi, H. M. A. Ghanimi, M. A. M. Sadeeq, A. Alkhayyat, Z. H. Kareem, S. N. Mahmood, A. H. Abbas, A. S. Abosinnee, W. K. Al-Azzawi, M. M. Jaber, and M. Dauwed, "Hybrid Deep Learning Enabled Load Prediction for Energy Storage Systems," Computers, Materials &amp; Continua, vol. 75, no. 2, pp. 3359-3374, 2023. DOI: https://doi.org/10.32604/cmc.2023.034221. </w:t>
      </w:r>
    </w:p>
    <w:p w14:paraId="4AC86746" w14:textId="77777777" w:rsidR="000858F6" w:rsidRPr="00FF190F" w:rsidRDefault="000858F6" w:rsidP="000858F6">
      <w:pPr>
        <w:pStyle w:val="references"/>
        <w:rPr>
          <w:lang w:val="en-IN" w:eastAsia="zh-CN" w:bidi="hi-IN"/>
        </w:rPr>
      </w:pPr>
      <w:r w:rsidRPr="00FF190F">
        <w:rPr>
          <w:lang w:val="en-IN" w:eastAsia="zh-CN" w:bidi="hi-IN"/>
        </w:rPr>
        <w:t xml:space="preserve">A. M. Abdulkarem, F. Abedi, H. M. A. Ghanimi, S. Kumar, W. K. Al-Azzawi, A. H. Abbas, A. S. Abosinnee, I. M. Almaameri, and A. Alkhayyat, "Robust Automatic Modulation Classification Using Convolutional Deep Neural Network Based on Scalogram Information," Computers, vol. 11, no. 11, article no. 162, 2022. DOI: </w:t>
      </w:r>
      <w:hyperlink r:id="rId25" w:history="1">
        <w:r w:rsidRPr="00541E35">
          <w:rPr>
            <w:rStyle w:val="Hyperlink"/>
            <w:lang w:val="en-IN" w:eastAsia="zh-CN" w:bidi="hi-IN"/>
          </w:rPr>
          <w:t>https://doi.org/10.3390/computers11110162</w:t>
        </w:r>
      </w:hyperlink>
      <w:r w:rsidRPr="00FF190F">
        <w:rPr>
          <w:lang w:val="en-IN" w:eastAsia="zh-CN" w:bidi="hi-IN"/>
        </w:rPr>
        <w:t>.</w:t>
      </w:r>
      <w:r>
        <w:rPr>
          <w:lang w:val="en-IN" w:eastAsia="zh-CN" w:bidi="hi-IN"/>
        </w:rPr>
        <w:t xml:space="preserve"> </w:t>
      </w:r>
    </w:p>
    <w:p w14:paraId="052ECEC9" w14:textId="77777777" w:rsidR="000858F6" w:rsidRPr="00FF190F" w:rsidRDefault="000858F6" w:rsidP="000858F6">
      <w:pPr>
        <w:pStyle w:val="references"/>
        <w:rPr>
          <w:lang w:val="en-IN" w:eastAsia="zh-CN" w:bidi="hi-IN"/>
        </w:rPr>
      </w:pPr>
      <w:r w:rsidRPr="00FF190F">
        <w:rPr>
          <w:lang w:val="en-IN" w:eastAsia="zh-CN" w:bidi="hi-IN"/>
        </w:rPr>
        <w:t xml:space="preserve">S. Alsubai, A. K. Dutta, A. H. Alkhayyat, M. M. Jaber, A. H. Abbas, and A. Kumar, "Hybrid deep learning with improved Salp swarm optimization based multi-class grape disease classification model," Computers and Electrical Engineering, vol. 108, p. 108733, 2023. DOI: </w:t>
      </w:r>
      <w:hyperlink r:id="rId26" w:history="1">
        <w:r w:rsidRPr="00541E35">
          <w:rPr>
            <w:rStyle w:val="Hyperlink"/>
            <w:lang w:val="en-IN" w:eastAsia="zh-CN" w:bidi="hi-IN"/>
          </w:rPr>
          <w:t>https://doi.org/10.1016/j.compeleceng.2023.108733</w:t>
        </w:r>
      </w:hyperlink>
      <w:r w:rsidRPr="00FF190F">
        <w:rPr>
          <w:lang w:val="en-IN" w:eastAsia="zh-CN" w:bidi="hi-IN"/>
        </w:rPr>
        <w:t>.</w:t>
      </w:r>
      <w:r>
        <w:rPr>
          <w:lang w:val="en-IN" w:eastAsia="zh-CN" w:bidi="hi-IN"/>
        </w:rPr>
        <w:t xml:space="preserve"> </w:t>
      </w:r>
    </w:p>
    <w:p w14:paraId="6FBFAD23" w14:textId="77777777" w:rsidR="000858F6" w:rsidRPr="00FF190F" w:rsidRDefault="000858F6" w:rsidP="000858F6">
      <w:pPr>
        <w:pStyle w:val="references"/>
        <w:rPr>
          <w:lang w:val="en-IN" w:eastAsia="zh-CN" w:bidi="hi-IN"/>
        </w:rPr>
      </w:pPr>
      <w:r w:rsidRPr="00FF190F">
        <w:rPr>
          <w:lang w:val="en-IN" w:eastAsia="zh-CN" w:bidi="hi-IN"/>
        </w:rPr>
        <w:t xml:space="preserve">I. S. Al-Hawary, E. Ali, S. M. H. Kamona, L. Hussain Saleh, A. S. Abdulwahid, D. N. Al-Saidi, M. S. Alhassan, F. A. Rasen, H. Abdullah Abbas, A. Alawadi, A. H. Abbas, and M. Sina, "Prediction of geomechanical bearing capacity using autoregressive deep neural network in carbon capture and storage systems," Heliyon, vol. 9, no. 11, pp. e21913, Nov. 2023. doi: </w:t>
      </w:r>
      <w:hyperlink r:id="rId27" w:history="1">
        <w:r w:rsidRPr="00541E35">
          <w:rPr>
            <w:rStyle w:val="Hyperlink"/>
            <w:lang w:val="en-IN" w:eastAsia="zh-CN" w:bidi="hi-IN"/>
          </w:rPr>
          <w:t>https://doi.org/10.1016/j.heliyon.2023.e21913</w:t>
        </w:r>
      </w:hyperlink>
      <w:r w:rsidRPr="00FF190F">
        <w:rPr>
          <w:lang w:val="en-IN" w:eastAsia="zh-CN" w:bidi="hi-IN"/>
        </w:rPr>
        <w:t>.</w:t>
      </w:r>
      <w:r>
        <w:rPr>
          <w:lang w:val="en-IN" w:eastAsia="zh-CN" w:bidi="hi-IN"/>
        </w:rPr>
        <w:t xml:space="preserve"> </w:t>
      </w:r>
    </w:p>
    <w:p w14:paraId="276219CB" w14:textId="77777777" w:rsidR="000858F6" w:rsidRPr="00FF190F" w:rsidRDefault="000858F6" w:rsidP="000858F6">
      <w:pPr>
        <w:pStyle w:val="references"/>
        <w:rPr>
          <w:lang w:val="en-IN" w:eastAsia="zh-CN" w:bidi="hi-IN"/>
        </w:rPr>
      </w:pPr>
      <w:r w:rsidRPr="00FF190F">
        <w:rPr>
          <w:lang w:val="en-IN" w:eastAsia="zh-CN" w:bidi="hi-IN"/>
        </w:rPr>
        <w:t xml:space="preserve">M. R. M. Alsemawi, M. H. Mutar, E. H. Ahmed, H. O. Hanoosh, and A. H. Abbas, "Emotions recognition from human facial images based on fast learning network," Indonesian Journal of Electrical Engineering and Computer Science, vol. 30, no. 3, pp. 1478-1487, 2023. doi: </w:t>
      </w:r>
      <w:hyperlink r:id="rId28" w:history="1">
        <w:r w:rsidRPr="00541E35">
          <w:rPr>
            <w:rStyle w:val="Hyperlink"/>
            <w:lang w:val="en-IN" w:eastAsia="zh-CN" w:bidi="hi-IN"/>
          </w:rPr>
          <w:t>http://doi.org/10.11591/ijeecs.v30.i3.pp1478-1487</w:t>
        </w:r>
      </w:hyperlink>
      <w:r w:rsidRPr="00FF190F">
        <w:rPr>
          <w:lang w:val="en-IN" w:eastAsia="zh-CN" w:bidi="hi-IN"/>
        </w:rPr>
        <w:t>.</w:t>
      </w:r>
      <w:r>
        <w:rPr>
          <w:lang w:val="en-IN" w:eastAsia="zh-CN" w:bidi="hi-IN"/>
        </w:rPr>
        <w:t xml:space="preserve"> </w:t>
      </w:r>
    </w:p>
    <w:p w14:paraId="798440CE" w14:textId="77777777" w:rsidR="000858F6" w:rsidRPr="00FF190F" w:rsidRDefault="000858F6" w:rsidP="000858F6">
      <w:pPr>
        <w:pStyle w:val="references"/>
        <w:rPr>
          <w:lang w:val="en-IN" w:eastAsia="zh-CN" w:bidi="hi-IN"/>
        </w:rPr>
      </w:pPr>
      <w:r w:rsidRPr="00FF190F">
        <w:rPr>
          <w:lang w:val="en-IN" w:eastAsia="zh-CN" w:bidi="hi-IN"/>
        </w:rPr>
        <w:t xml:space="preserve">J. Tang, A. K. Abbas, N. A. Koka, N. Sadoon, J. K. Abbas, R. A. Abdalhuseen, M. Abosaooda, N. M. Ahmed, and A. H. Abbas, "Optimization of thermal biofuel production from biomass using CaO-based catalyst through different algorithm-based machine learning approaches," Case Studies in Thermal Engineering, vol. 50, p. 103419, 2023. doi: </w:t>
      </w:r>
      <w:hyperlink r:id="rId29" w:history="1">
        <w:r w:rsidRPr="00541E35">
          <w:rPr>
            <w:rStyle w:val="Hyperlink"/>
            <w:lang w:val="en-IN" w:eastAsia="zh-CN" w:bidi="hi-IN"/>
          </w:rPr>
          <w:t>https://doi.org/10.1016/j.csite.2023.103419</w:t>
        </w:r>
      </w:hyperlink>
      <w:r w:rsidRPr="00FF190F">
        <w:rPr>
          <w:lang w:val="en-IN" w:eastAsia="zh-CN" w:bidi="hi-IN"/>
        </w:rPr>
        <w:t>.</w:t>
      </w:r>
      <w:r>
        <w:rPr>
          <w:lang w:val="en-IN" w:eastAsia="zh-CN" w:bidi="hi-IN"/>
        </w:rPr>
        <w:t xml:space="preserve"> </w:t>
      </w:r>
    </w:p>
    <w:p w14:paraId="61B72AA7" w14:textId="77777777" w:rsidR="000858F6" w:rsidRPr="00FF190F" w:rsidRDefault="000858F6" w:rsidP="000858F6">
      <w:pPr>
        <w:pStyle w:val="references"/>
        <w:rPr>
          <w:lang w:val="en-IN" w:eastAsia="zh-CN" w:bidi="hi-IN"/>
        </w:rPr>
      </w:pPr>
      <w:r w:rsidRPr="00FF190F">
        <w:rPr>
          <w:lang w:val="en-IN" w:eastAsia="zh-CN" w:bidi="hi-IN"/>
        </w:rPr>
        <w:t xml:space="preserve">F. Abedi, H. M. A. Ghanimi, A. D. Algarni, N. F. Soliman, W. El-Shafai, A. H. Abbas, Z. H. Kareem, H. M. Hariz, and A. Alkhayyat, "Chimp Optimization Algorithm Based Feature Selection with </w:t>
      </w:r>
      <w:r w:rsidRPr="00FF190F">
        <w:rPr>
          <w:lang w:val="en-IN" w:eastAsia="zh-CN" w:bidi="hi-IN"/>
        </w:rPr>
        <w:t xml:space="preserve">Machine Learning for Medical Data Classification," Computer Systems Science and Engineering, vol. 47, no. 3, pp. 2791–2814, 2023. doi: </w:t>
      </w:r>
      <w:hyperlink r:id="rId30" w:history="1">
        <w:r w:rsidRPr="00541E35">
          <w:rPr>
            <w:rStyle w:val="Hyperlink"/>
            <w:lang w:val="en-IN" w:eastAsia="zh-CN" w:bidi="hi-IN"/>
          </w:rPr>
          <w:t>https://doi.org/10.32604/csse.2023.038762</w:t>
        </w:r>
      </w:hyperlink>
      <w:r w:rsidRPr="00FF190F">
        <w:rPr>
          <w:lang w:val="en-IN" w:eastAsia="zh-CN" w:bidi="hi-IN"/>
        </w:rPr>
        <w:t>.</w:t>
      </w:r>
      <w:r>
        <w:rPr>
          <w:lang w:val="en-IN" w:eastAsia="zh-CN" w:bidi="hi-IN"/>
        </w:rPr>
        <w:t xml:space="preserve"> </w:t>
      </w:r>
    </w:p>
    <w:p w14:paraId="4AEC2069" w14:textId="77777777" w:rsidR="000858F6" w:rsidRPr="00FF190F" w:rsidRDefault="000858F6" w:rsidP="000858F6">
      <w:pPr>
        <w:pStyle w:val="references"/>
        <w:rPr>
          <w:lang w:val="en-IN" w:eastAsia="zh-CN" w:bidi="hi-IN"/>
        </w:rPr>
      </w:pPr>
      <w:r w:rsidRPr="00FF190F">
        <w:rPr>
          <w:lang w:val="en-IN" w:eastAsia="zh-CN" w:bidi="hi-IN"/>
        </w:rPr>
        <w:t xml:space="preserve">M. A. A. Albadr et al., "Online sequential extreme learning machine approach for breast cancer diagnosis," Neural Computing and Applications, vol. Volume, no. Issue, pp. Page, 2024. DOI: </w:t>
      </w:r>
      <w:hyperlink r:id="rId31" w:history="1">
        <w:r w:rsidRPr="00541E35">
          <w:rPr>
            <w:rStyle w:val="Hyperlink"/>
            <w:lang w:val="en-IN" w:eastAsia="zh-CN" w:bidi="hi-IN"/>
          </w:rPr>
          <w:t>https://doi.org/10.1007/s00521-024-09617-x</w:t>
        </w:r>
      </w:hyperlink>
      <w:r w:rsidRPr="00FF190F">
        <w:rPr>
          <w:lang w:val="en-IN" w:eastAsia="zh-CN" w:bidi="hi-IN"/>
        </w:rPr>
        <w:t>.</w:t>
      </w:r>
      <w:r>
        <w:rPr>
          <w:lang w:val="en-IN" w:eastAsia="zh-CN" w:bidi="hi-IN"/>
        </w:rPr>
        <w:t xml:space="preserve"> </w:t>
      </w:r>
    </w:p>
    <w:p w14:paraId="5FA42A85" w14:textId="77777777" w:rsidR="000858F6" w:rsidRPr="00FF190F" w:rsidRDefault="000858F6" w:rsidP="000858F6">
      <w:pPr>
        <w:pStyle w:val="references"/>
        <w:rPr>
          <w:lang w:val="en-IN" w:eastAsia="zh-CN" w:bidi="hi-IN"/>
        </w:rPr>
      </w:pPr>
      <w:r w:rsidRPr="00FF190F">
        <w:rPr>
          <w:lang w:val="en-IN" w:eastAsia="zh-CN" w:bidi="hi-IN"/>
        </w:rPr>
        <w:t xml:space="preserve">M. S. Alshuhri, S. G. Al-Musawi, A. A. Al-Alwany, H. Uinarni, I. Rasulova, P. Rodrigues, A. T. Alkhafaji, A. M. Alshanberi, A. H. Alawadi, and A. H. Abbas, "Artificial intelligence in cancer diagnosis: Opportunities and challenges," Pathology - Research and Practice, vol. 253, pp. 154996, 2024. </w:t>
      </w:r>
      <w:hyperlink r:id="rId32" w:history="1">
        <w:r w:rsidRPr="00541E35">
          <w:rPr>
            <w:rStyle w:val="Hyperlink"/>
            <w:lang w:val="en-IN" w:eastAsia="zh-CN" w:bidi="hi-IN"/>
          </w:rPr>
          <w:t>https://doi.org/10.1016/j.prp.2023.154996</w:t>
        </w:r>
      </w:hyperlink>
      <w:r>
        <w:rPr>
          <w:lang w:val="en-IN" w:eastAsia="zh-CN" w:bidi="hi-IN"/>
        </w:rPr>
        <w:t xml:space="preserve"> </w:t>
      </w:r>
    </w:p>
    <w:p w14:paraId="38000A02" w14:textId="77777777" w:rsidR="000858F6" w:rsidRPr="00FF190F" w:rsidRDefault="000858F6" w:rsidP="000858F6">
      <w:pPr>
        <w:pStyle w:val="references"/>
        <w:rPr>
          <w:lang w:val="en-IN" w:eastAsia="zh-CN" w:bidi="hi-IN"/>
        </w:rPr>
      </w:pPr>
      <w:r w:rsidRPr="00FF190F">
        <w:rPr>
          <w:lang w:val="en-IN" w:eastAsia="zh-CN" w:bidi="hi-IN"/>
        </w:rPr>
        <w:t xml:space="preserve">A. Abdulbari, S. K. Abdul Rahim, F. Abedi, P. J. Soh, A. Hashim, R. Qays, S. Ahmad, and M. Y. Zeain, "Single-Layer Planar Monopole Antenna-Based Artificial Magnetic Conductor (AMC)," International Journal of Antennas and Propagation, vol. 2022, pp. 6724175, 2022. </w:t>
      </w:r>
      <w:hyperlink r:id="rId33" w:history="1">
        <w:r w:rsidRPr="00541E35">
          <w:rPr>
            <w:rStyle w:val="Hyperlink"/>
            <w:lang w:val="en-IN" w:eastAsia="zh-CN" w:bidi="hi-IN"/>
          </w:rPr>
          <w:t>https://doi.org/10.1155/2022/6724175</w:t>
        </w:r>
      </w:hyperlink>
      <w:r w:rsidRPr="00FF190F">
        <w:rPr>
          <w:lang w:val="en-IN" w:eastAsia="zh-CN" w:bidi="hi-IN"/>
        </w:rPr>
        <w:t>.</w:t>
      </w:r>
      <w:r>
        <w:rPr>
          <w:lang w:val="en-IN" w:eastAsia="zh-CN" w:bidi="hi-IN"/>
        </w:rPr>
        <w:t xml:space="preserve"> </w:t>
      </w:r>
    </w:p>
    <w:p w14:paraId="748CB275" w14:textId="77777777" w:rsidR="000858F6" w:rsidRPr="00FF190F" w:rsidRDefault="000858F6" w:rsidP="000858F6">
      <w:pPr>
        <w:pStyle w:val="references"/>
        <w:rPr>
          <w:lang w:val="en-IN" w:eastAsia="zh-CN" w:bidi="hi-IN"/>
        </w:rPr>
      </w:pPr>
      <w:r w:rsidRPr="00FF190F">
        <w:rPr>
          <w:lang w:val="en-IN" w:eastAsia="zh-CN" w:bidi="hi-IN"/>
        </w:rPr>
        <w:t xml:space="preserve">S. Saleem, A. H. Jabbar, M. H. Jameel, A. Rehman, Z. H. Kareem, A. H. Abbas, Z. Ghaffar, S. A. Razzaq, R. A. Pashameah, E. Alzahrani, E.-P. Ng, and S. M. Sapuan, "Enhancement in structural, morphological, and optical properties of copper oxide for optoelectronic device applications," Nanotechnology Reviews, vol. 11, no. 1, pp. 2827-2838, 2022.DOI: </w:t>
      </w:r>
      <w:hyperlink r:id="rId34" w:history="1">
        <w:r w:rsidRPr="00541E35">
          <w:rPr>
            <w:rStyle w:val="Hyperlink"/>
            <w:lang w:val="en-IN" w:eastAsia="zh-CN" w:bidi="hi-IN"/>
          </w:rPr>
          <w:t>https://doi.org/10.1515/ntrev-2022-0473</w:t>
        </w:r>
      </w:hyperlink>
      <w:r w:rsidRPr="00FF190F">
        <w:rPr>
          <w:lang w:val="en-IN" w:eastAsia="zh-CN" w:bidi="hi-IN"/>
        </w:rPr>
        <w:t>.</w:t>
      </w:r>
      <w:r>
        <w:rPr>
          <w:lang w:val="en-IN" w:eastAsia="zh-CN" w:bidi="hi-IN"/>
        </w:rPr>
        <w:t xml:space="preserve"> </w:t>
      </w:r>
    </w:p>
    <w:p w14:paraId="54A73A7F" w14:textId="77777777" w:rsidR="000858F6" w:rsidRDefault="000858F6" w:rsidP="000858F6">
      <w:pPr>
        <w:pStyle w:val="references"/>
        <w:rPr>
          <w:lang w:val="en-IN" w:eastAsia="zh-CN" w:bidi="hi-IN"/>
        </w:rPr>
      </w:pPr>
      <w:r w:rsidRPr="00D57BE5">
        <w:rPr>
          <w:lang w:val="en-IN" w:eastAsia="zh-CN" w:bidi="hi-IN"/>
        </w:rPr>
        <w:t xml:space="preserve">A. H. Abbas, M. I. Habelalmateen, S. Jurdi, L. Audah, and N. A. M. Alduais, "GPS based location monitoring system with geo-fencing capabilities," AIP Conference Proceedings, vol. 2173, no. 1, p. 020014, Nov. 2019. DOI: </w:t>
      </w:r>
      <w:hyperlink r:id="rId35" w:history="1">
        <w:r w:rsidRPr="00541E35">
          <w:rPr>
            <w:rStyle w:val="Hyperlink"/>
            <w:lang w:val="en-IN" w:eastAsia="zh-CN" w:bidi="hi-IN"/>
          </w:rPr>
          <w:t>https://doi.org/10.1063/1.5133929</w:t>
        </w:r>
      </w:hyperlink>
      <w:r w:rsidRPr="00D57BE5">
        <w:rPr>
          <w:lang w:val="en-IN" w:eastAsia="zh-CN" w:bidi="hi-IN"/>
        </w:rPr>
        <w:t>.</w:t>
      </w:r>
      <w:r>
        <w:rPr>
          <w:lang w:val="en-IN" w:eastAsia="zh-CN" w:bidi="hi-IN"/>
        </w:rPr>
        <w:t xml:space="preserve"> </w:t>
      </w:r>
    </w:p>
    <w:p w14:paraId="2E7C0E0D" w14:textId="77777777" w:rsidR="000858F6" w:rsidRDefault="000858F6" w:rsidP="000858F6">
      <w:pPr>
        <w:pStyle w:val="references"/>
        <w:rPr>
          <w:lang w:val="en-IN" w:eastAsia="zh-CN" w:bidi="hi-IN"/>
        </w:rPr>
      </w:pPr>
      <w:r w:rsidRPr="00D57BE5">
        <w:rPr>
          <w:lang w:val="en-IN" w:eastAsia="zh-CN" w:bidi="hi-IN"/>
        </w:rPr>
        <w:t xml:space="preserve">A. H. Najim, H. S. Mansour, and A. H. Abbas, "Characteristic analysis of queue theory in Wi-Fi applications using OPNET 14.5 modeler," Eastern-European Journal of Enterprise Technologies, vol. 2, no. 9-116, pp. 35–43, 2022. doi: </w:t>
      </w:r>
      <w:hyperlink r:id="rId36" w:history="1">
        <w:r w:rsidRPr="00541E35">
          <w:rPr>
            <w:rStyle w:val="Hyperlink"/>
            <w:lang w:val="en-IN" w:eastAsia="zh-CN" w:bidi="hi-IN"/>
          </w:rPr>
          <w:t>http://doi.org/10.15587/1729-4061.2022.255520</w:t>
        </w:r>
      </w:hyperlink>
      <w:r w:rsidRPr="00D57BE5">
        <w:rPr>
          <w:lang w:val="en-IN" w:eastAsia="zh-CN" w:bidi="hi-IN"/>
        </w:rPr>
        <w:t>.</w:t>
      </w:r>
      <w:r>
        <w:rPr>
          <w:lang w:val="en-IN" w:eastAsia="zh-CN" w:bidi="hi-IN"/>
        </w:rPr>
        <w:t xml:space="preserve"> </w:t>
      </w:r>
    </w:p>
    <w:p w14:paraId="6833E27C" w14:textId="77777777" w:rsidR="000858F6" w:rsidRDefault="000858F6" w:rsidP="000858F6">
      <w:pPr>
        <w:pStyle w:val="references"/>
        <w:rPr>
          <w:lang w:val="en-IN" w:eastAsia="zh-CN" w:bidi="hi-IN"/>
        </w:rPr>
      </w:pPr>
      <w:r w:rsidRPr="00D57BE5">
        <w:rPr>
          <w:lang w:val="en-IN" w:eastAsia="zh-CN" w:bidi="hi-IN"/>
        </w:rPr>
        <w:t xml:space="preserve">E. H. Ahmed, M. R. M. Alsemawi, M. H. Mutar, H. O. Hanoosh, and A. H. Abbas, "Convolutional neural network for the detection of coronavirus based on X-ray images," Indonesian Journal of Electrical Engineering and Computer Science, vol. 26, no. 1, pp. 37–45, 2022. doi: </w:t>
      </w:r>
      <w:hyperlink r:id="rId37" w:history="1">
        <w:r w:rsidRPr="00541E35">
          <w:rPr>
            <w:rStyle w:val="Hyperlink"/>
            <w:lang w:val="en-IN" w:eastAsia="zh-CN" w:bidi="hi-IN"/>
          </w:rPr>
          <w:t>http://doi.org/10.11591/ijeecs.v26.i1.pp37-45</w:t>
        </w:r>
      </w:hyperlink>
      <w:r w:rsidRPr="00D57BE5">
        <w:rPr>
          <w:lang w:val="en-IN" w:eastAsia="zh-CN" w:bidi="hi-IN"/>
        </w:rPr>
        <w:t>.</w:t>
      </w:r>
      <w:r>
        <w:rPr>
          <w:lang w:val="en-IN" w:eastAsia="zh-CN" w:bidi="hi-IN"/>
        </w:rPr>
        <w:t xml:space="preserve"> </w:t>
      </w:r>
    </w:p>
    <w:p w14:paraId="2984A01E" w14:textId="77777777" w:rsidR="000858F6" w:rsidRDefault="000858F6" w:rsidP="000858F6">
      <w:pPr>
        <w:pStyle w:val="references"/>
        <w:rPr>
          <w:lang w:val="en-IN" w:eastAsia="zh-CN" w:bidi="hi-IN"/>
        </w:rPr>
      </w:pPr>
      <w:r w:rsidRPr="00D57BE5">
        <w:rPr>
          <w:lang w:val="en-IN" w:eastAsia="zh-CN" w:bidi="hi-IN"/>
        </w:rPr>
        <w:t xml:space="preserve">Mutar, M. H., Ahmed, E. H., ALsemawi, M. R. M., Hanoosh, H. O., &amp; Abbas, A. H. (2022). Ear recognition system using random forest and histograms of oriented gradients techniques. Indonesian Journal of Electrical Engineering and Computer Science, 27(1), 181-188.DOI: </w:t>
      </w:r>
      <w:hyperlink r:id="rId38" w:history="1">
        <w:r w:rsidRPr="00541E35">
          <w:rPr>
            <w:rStyle w:val="Hyperlink"/>
            <w:lang w:val="en-IN" w:eastAsia="zh-CN" w:bidi="hi-IN"/>
          </w:rPr>
          <w:t>http://doi.org/10.11591/ijeecs.v27.i1.pp181-188</w:t>
        </w:r>
      </w:hyperlink>
      <w:r w:rsidRPr="00D57BE5">
        <w:rPr>
          <w:lang w:val="en-IN" w:eastAsia="zh-CN" w:bidi="hi-IN"/>
        </w:rPr>
        <w:t>.</w:t>
      </w:r>
      <w:r>
        <w:rPr>
          <w:lang w:val="en-IN" w:eastAsia="zh-CN" w:bidi="hi-IN"/>
        </w:rPr>
        <w:t xml:space="preserve"> </w:t>
      </w:r>
    </w:p>
    <w:p w14:paraId="5FFF560B" w14:textId="77777777" w:rsidR="000858F6" w:rsidRPr="00D57BE5" w:rsidRDefault="000858F6" w:rsidP="000858F6">
      <w:pPr>
        <w:pStyle w:val="references"/>
        <w:rPr>
          <w:lang w:val="en-IN" w:eastAsia="zh-CN" w:bidi="hi-IN"/>
        </w:rPr>
      </w:pPr>
      <w:r w:rsidRPr="00D57BE5">
        <w:rPr>
          <w:lang w:val="en-IN" w:eastAsia="zh-CN" w:bidi="hi-IN"/>
        </w:rPr>
        <w:t xml:space="preserve">R. Q. Malik, K. N. Ramli, Z. H. Kareem, M. I. Habelalmatee, A. H. Abbas, and A. Alamoody, "An Overview on V2P Communication System: Architecture and Application," in 2020 3rd International Conference on Engineering Technology and its Applications (IICETA), pp. 174-178, 2020. doi: </w:t>
      </w:r>
      <w:hyperlink r:id="rId39" w:history="1">
        <w:r w:rsidRPr="00541E35">
          <w:rPr>
            <w:rStyle w:val="Hyperlink"/>
            <w:lang w:val="en-IN" w:eastAsia="zh-CN" w:bidi="hi-IN"/>
          </w:rPr>
          <w:t>https://doi.org/10.1109/IICETA50496.2020.9318863</w:t>
        </w:r>
      </w:hyperlink>
      <w:r>
        <w:rPr>
          <w:lang w:val="en-IN" w:eastAsia="zh-CN" w:bidi="hi-IN"/>
        </w:rPr>
        <w:t xml:space="preserve">. </w:t>
      </w:r>
    </w:p>
    <w:p w14:paraId="6194D835" w14:textId="77777777" w:rsidR="000858F6" w:rsidRPr="00D57BE5" w:rsidRDefault="000858F6" w:rsidP="000858F6">
      <w:pPr>
        <w:pStyle w:val="references"/>
        <w:rPr>
          <w:lang w:val="en-IN" w:eastAsia="zh-CN" w:bidi="hi-IN"/>
        </w:rPr>
      </w:pPr>
      <w:r w:rsidRPr="00D57BE5">
        <w:rPr>
          <w:lang w:val="en-IN" w:eastAsia="zh-CN" w:bidi="hi-IN"/>
        </w:rPr>
        <w:t xml:space="preserve">Y.S. Jghef, M.J.M. Jasim, H.M.A. Ghanimi, A.D. Algarni, N.F. Soliman, W. El-Shafai, S.R.M. Zeebaree, A. Alkhayyat, A.S. Abosinnee, N.F. Abdulsattar, A.H. Abbas, H.M. Hariz, and F.H. Abbas, "Bio-Inspired Dynamic Trust and Congestion-Aware Zone-Based Secured Internet of Drone Things (SIoDT)," Drones, vol. 6, no. 11, pp. 337, 2022. </w:t>
      </w:r>
      <w:hyperlink r:id="rId40" w:history="1">
        <w:r w:rsidRPr="00541E35">
          <w:rPr>
            <w:rStyle w:val="Hyperlink"/>
            <w:lang w:val="en-IN" w:eastAsia="zh-CN" w:bidi="hi-IN"/>
          </w:rPr>
          <w:t>https://doi.org/10.3390/drones6110337</w:t>
        </w:r>
      </w:hyperlink>
      <w:r>
        <w:rPr>
          <w:lang w:val="en-IN" w:eastAsia="zh-CN" w:bidi="hi-IN"/>
        </w:rPr>
        <w:t xml:space="preserve">. </w:t>
      </w:r>
    </w:p>
    <w:p w14:paraId="26375EE5" w14:textId="77777777" w:rsidR="000858F6" w:rsidRPr="00D57BE5" w:rsidRDefault="000858F6" w:rsidP="000858F6">
      <w:pPr>
        <w:pStyle w:val="references"/>
        <w:rPr>
          <w:lang w:val="en-IN" w:eastAsia="zh-CN" w:bidi="hi-IN"/>
        </w:rPr>
      </w:pPr>
      <w:r w:rsidRPr="00D57BE5">
        <w:rPr>
          <w:lang w:val="en-IN" w:eastAsia="zh-CN" w:bidi="hi-IN"/>
        </w:rPr>
        <w:t xml:space="preserve">G.G. Shayea, D.A. Mohammed, A.H. Abbas, and N.F. Abdulsattar, "Privacy-Aware Secure Routing through Elliptical Curve Cryptography with Optimal RSU Distribution in VANETs," Designs, vol. 6, no. 6, pp. 121, 2022. doi: </w:t>
      </w:r>
      <w:hyperlink r:id="rId41" w:history="1">
        <w:r w:rsidRPr="00541E35">
          <w:rPr>
            <w:rStyle w:val="Hyperlink"/>
            <w:lang w:val="en-IN" w:eastAsia="zh-CN" w:bidi="hi-IN"/>
          </w:rPr>
          <w:t>https://doi.org/10.3390/designs6060121</w:t>
        </w:r>
      </w:hyperlink>
      <w:r w:rsidRPr="00D57BE5">
        <w:rPr>
          <w:lang w:val="en-IN" w:eastAsia="zh-CN" w:bidi="hi-IN"/>
        </w:rPr>
        <w:t>.</w:t>
      </w:r>
      <w:r>
        <w:rPr>
          <w:lang w:val="en-IN" w:eastAsia="zh-CN" w:bidi="hi-IN"/>
        </w:rPr>
        <w:t xml:space="preserve"> </w:t>
      </w:r>
    </w:p>
    <w:p w14:paraId="35403169" w14:textId="77777777" w:rsidR="000858F6" w:rsidRPr="00D57BE5" w:rsidRDefault="000858F6" w:rsidP="000858F6">
      <w:pPr>
        <w:pStyle w:val="references"/>
        <w:rPr>
          <w:lang w:val="en-IN" w:eastAsia="zh-CN" w:bidi="hi-IN"/>
        </w:rPr>
      </w:pPr>
      <w:r w:rsidRPr="00D57BE5">
        <w:rPr>
          <w:lang w:val="en-IN" w:eastAsia="zh-CN" w:bidi="hi-IN"/>
        </w:rPr>
        <w:t xml:space="preserve">M.H. Hassan, A.H. Abbas, M.H. Mutar, M.A. Jubair, S.A. Rashid, A.J. Ahmed, M.I. Habelalmateen, A. Mohammed, and L. Audah, "Investigative Study on Routing Protocols in Flying Ad Hoc Networks Environment," in 2022 5th International Conference on Engineering Technology and its Applications (IICETA), pp. 460-463, 2022. doi: </w:t>
      </w:r>
      <w:hyperlink r:id="rId42" w:history="1">
        <w:r w:rsidRPr="00541E35">
          <w:rPr>
            <w:rStyle w:val="Hyperlink"/>
            <w:lang w:val="en-IN" w:eastAsia="zh-CN" w:bidi="hi-IN"/>
          </w:rPr>
          <w:t>https://doi.org/10.1109/IICETA54559.2022.9888600</w:t>
        </w:r>
      </w:hyperlink>
      <w:r w:rsidRPr="00D57BE5">
        <w:rPr>
          <w:lang w:val="en-IN" w:eastAsia="zh-CN" w:bidi="hi-IN"/>
        </w:rPr>
        <w:t>.</w:t>
      </w:r>
      <w:r>
        <w:rPr>
          <w:lang w:val="en-IN" w:eastAsia="zh-CN" w:bidi="hi-IN"/>
        </w:rPr>
        <w:t xml:space="preserve"> </w:t>
      </w:r>
    </w:p>
    <w:p w14:paraId="7AB46826" w14:textId="77777777" w:rsidR="000858F6" w:rsidRPr="00D57BE5" w:rsidRDefault="000858F6" w:rsidP="000858F6">
      <w:pPr>
        <w:pStyle w:val="references"/>
        <w:rPr>
          <w:lang w:val="en-IN" w:eastAsia="zh-CN" w:bidi="hi-IN"/>
        </w:rPr>
      </w:pPr>
      <w:r w:rsidRPr="00D57BE5">
        <w:rPr>
          <w:lang w:val="en-IN" w:eastAsia="zh-CN" w:bidi="hi-IN"/>
        </w:rPr>
        <w:t xml:space="preserve">N.F. Abdulsattar, F. Abedi, H.M.A. Ghanimi, S. Kumar, A.H. Abbas, A.S. Abosinnee, A. Alkhayyat, M.H. Hassan, and F.H. Abbas, "Botnet Detection Employing a Dilated Convolutional Autoencoder Classifier with the Aid of Hybrid Shark and Bear Smell Optimization Algorithm-Based Feature Selection in FANETs," Big Data and Cognitive Computing, vol. 6, no. 4, article no. 112, 2022. DOI: </w:t>
      </w:r>
      <w:hyperlink r:id="rId43" w:history="1">
        <w:r w:rsidRPr="00541E35">
          <w:rPr>
            <w:rStyle w:val="Hyperlink"/>
            <w:lang w:val="en-IN" w:eastAsia="zh-CN" w:bidi="hi-IN"/>
          </w:rPr>
          <w:t>https://doi.org/10.3390/bdcc6040112</w:t>
        </w:r>
      </w:hyperlink>
      <w:r>
        <w:rPr>
          <w:lang w:val="en-IN" w:eastAsia="zh-CN" w:bidi="hi-IN"/>
        </w:rPr>
        <w:t xml:space="preserve">. </w:t>
      </w:r>
    </w:p>
    <w:p w14:paraId="760C864B" w14:textId="77777777" w:rsidR="000858F6" w:rsidRPr="00D57BE5" w:rsidRDefault="000858F6" w:rsidP="000858F6">
      <w:pPr>
        <w:pStyle w:val="references"/>
        <w:rPr>
          <w:lang w:val="en-IN" w:eastAsia="zh-CN" w:bidi="hi-IN"/>
        </w:rPr>
      </w:pPr>
      <w:r w:rsidRPr="00D57BE5">
        <w:rPr>
          <w:lang w:val="en-IN" w:eastAsia="zh-CN" w:bidi="hi-IN"/>
        </w:rPr>
        <w:t xml:space="preserve">V. O. Nyangaresi, I. M. Al-Joboury, K. A. Al-sharhanee, A. H. Najim, A. H. Abbas, and H. M. Hariz, "A biometric and physically unclonable function–Based authentication protocol for payload exchanges in </w:t>
      </w:r>
      <w:r w:rsidRPr="00D57BE5">
        <w:rPr>
          <w:lang w:val="en-IN" w:eastAsia="zh-CN" w:bidi="hi-IN"/>
        </w:rPr>
        <w:lastRenderedPageBreak/>
        <w:t xml:space="preserve">internet of drones," e-Prime - Advances in Electrical Engineering, Electronics and Energy, vol. 7, pp. 100471, 2024. DOI: </w:t>
      </w:r>
      <w:hyperlink r:id="rId44" w:history="1">
        <w:r w:rsidRPr="00541E35">
          <w:rPr>
            <w:rStyle w:val="Hyperlink"/>
            <w:lang w:val="en-IN" w:eastAsia="zh-CN" w:bidi="hi-IN"/>
          </w:rPr>
          <w:t>https://doi.org/10.1016/j.prime.2024.100471</w:t>
        </w:r>
      </w:hyperlink>
      <w:r>
        <w:rPr>
          <w:lang w:val="en-IN" w:eastAsia="zh-CN" w:bidi="hi-IN"/>
        </w:rPr>
        <w:t xml:space="preserve">. </w:t>
      </w:r>
    </w:p>
    <w:p w14:paraId="5988DB43" w14:textId="77777777" w:rsidR="000858F6" w:rsidRPr="00D57BE5" w:rsidRDefault="000858F6" w:rsidP="000858F6">
      <w:pPr>
        <w:pStyle w:val="references"/>
        <w:rPr>
          <w:lang w:val="en-IN" w:eastAsia="zh-CN" w:bidi="hi-IN"/>
        </w:rPr>
      </w:pPr>
      <w:r w:rsidRPr="00D57BE5">
        <w:rPr>
          <w:lang w:val="en-IN" w:eastAsia="zh-CN" w:bidi="hi-IN"/>
        </w:rPr>
        <w:t xml:space="preserve">Mostafa, S.A., Mustapha, A., Ramli, A.A., Jubair, M.A., Hassan, M.H., Abbas, A.H. (2021). Comparative Analysis to the Performance of Three Mobile Ad-Hoc Network Routing Protocols in Time-Critical Events of Search and Rescue Missions. In: Cassenti, D., Scataglini, S., Rajulu, S., Wright, J. (eds) Advances in Simulation and Digital Human Modeling. AHFE 2020. Advances in Intelligent Systems and Computing, vol 1206. Springer, Cham. </w:t>
      </w:r>
      <w:hyperlink r:id="rId45" w:history="1">
        <w:r w:rsidRPr="00541E35">
          <w:rPr>
            <w:rStyle w:val="Hyperlink"/>
            <w:lang w:val="en-IN" w:eastAsia="zh-CN" w:bidi="hi-IN"/>
          </w:rPr>
          <w:t>https://doi.org/10.1007/978-3-030-51064-0_16</w:t>
        </w:r>
      </w:hyperlink>
      <w:r w:rsidRPr="00D57BE5">
        <w:rPr>
          <w:lang w:val="en-IN" w:eastAsia="zh-CN" w:bidi="hi-IN"/>
        </w:rPr>
        <w:t>.</w:t>
      </w:r>
      <w:r>
        <w:rPr>
          <w:lang w:val="en-IN" w:eastAsia="zh-CN" w:bidi="hi-IN"/>
        </w:rPr>
        <w:t xml:space="preserve"> </w:t>
      </w:r>
    </w:p>
    <w:p w14:paraId="72508875" w14:textId="77777777" w:rsidR="000858F6" w:rsidRPr="00D57BE5" w:rsidRDefault="000858F6" w:rsidP="000858F6">
      <w:pPr>
        <w:pStyle w:val="references"/>
        <w:rPr>
          <w:lang w:val="en-IN" w:eastAsia="zh-CN" w:bidi="hi-IN"/>
        </w:rPr>
      </w:pPr>
      <w:r w:rsidRPr="00D57BE5">
        <w:rPr>
          <w:lang w:val="en-IN" w:eastAsia="zh-CN" w:bidi="hi-IN"/>
        </w:rPr>
        <w:t xml:space="preserve">M. H. Hassan, M. A. Jubair, A. H. Abbas, A. J. Ahmed, S. A. Rashid, M. H. Mutar, H. S. Mansour, A. Ali, and M. I. Habelalmateen, "AODV based Crow Search Algorithm for Improving the QoS of MANET," in 2022 5th International Conference on Engineering Technology and its Applications (IICETA), pp. 424-428, 2022. DOI: </w:t>
      </w:r>
      <w:hyperlink r:id="rId46" w:history="1">
        <w:r w:rsidRPr="00541E35">
          <w:rPr>
            <w:rStyle w:val="Hyperlink"/>
            <w:lang w:val="en-IN" w:eastAsia="zh-CN" w:bidi="hi-IN"/>
          </w:rPr>
          <w:t>https://doi.org/10.1109/IICETA54559.2022.9888484</w:t>
        </w:r>
      </w:hyperlink>
      <w:r w:rsidRPr="00D57BE5">
        <w:rPr>
          <w:lang w:val="en-IN" w:eastAsia="zh-CN" w:bidi="hi-IN"/>
        </w:rPr>
        <w:t>.</w:t>
      </w:r>
      <w:r>
        <w:rPr>
          <w:lang w:val="en-IN" w:eastAsia="zh-CN" w:bidi="hi-IN"/>
        </w:rPr>
        <w:t xml:space="preserve"> </w:t>
      </w:r>
    </w:p>
    <w:p w14:paraId="168FD8A8" w14:textId="77777777" w:rsidR="000858F6" w:rsidRPr="00D57BE5" w:rsidRDefault="000858F6" w:rsidP="000858F6">
      <w:pPr>
        <w:pStyle w:val="references"/>
        <w:rPr>
          <w:lang w:val="en-IN" w:eastAsia="zh-CN" w:bidi="hi-IN"/>
        </w:rPr>
      </w:pPr>
      <w:r w:rsidRPr="00D57BE5">
        <w:rPr>
          <w:lang w:val="en-IN" w:eastAsia="zh-CN" w:bidi="hi-IN"/>
        </w:rPr>
        <w:t xml:space="preserve">A. H. Abbas, M. I. Habelalmateen, L. Audah, and N. A. M. Alduais, "A novel intelligent cluster-head (ICH) to mitigate the handover problem of clustering in VANETs," International Journal of Advanced Computer Science and Applications, vol. 10, no. 6, pp. 281-287, 2019. DOI: </w:t>
      </w:r>
      <w:hyperlink r:id="rId47" w:history="1">
        <w:r w:rsidRPr="00541E35">
          <w:rPr>
            <w:rStyle w:val="Hyperlink"/>
            <w:lang w:val="en-IN" w:eastAsia="zh-CN" w:bidi="hi-IN"/>
          </w:rPr>
          <w:t>https://doi.org/10.14569/IJACSA.2019.0100627</w:t>
        </w:r>
      </w:hyperlink>
      <w:r w:rsidRPr="00D57BE5">
        <w:rPr>
          <w:lang w:val="en-IN" w:eastAsia="zh-CN" w:bidi="hi-IN"/>
        </w:rPr>
        <w:t>.</w:t>
      </w:r>
      <w:r>
        <w:rPr>
          <w:lang w:val="en-IN" w:eastAsia="zh-CN" w:bidi="hi-IN"/>
        </w:rPr>
        <w:t xml:space="preserve"> </w:t>
      </w:r>
    </w:p>
    <w:p w14:paraId="27776B17" w14:textId="77777777" w:rsidR="000858F6" w:rsidRPr="00D57BE5" w:rsidRDefault="000858F6" w:rsidP="000858F6">
      <w:pPr>
        <w:pStyle w:val="references"/>
        <w:rPr>
          <w:lang w:val="en-IN" w:eastAsia="zh-CN" w:bidi="hi-IN"/>
        </w:rPr>
      </w:pPr>
      <w:r w:rsidRPr="00D57BE5">
        <w:rPr>
          <w:lang w:val="en-IN" w:eastAsia="zh-CN" w:bidi="hi-IN"/>
        </w:rPr>
        <w:t xml:space="preserve">M. A. Jubair, M. H. Hassan, S. A. Mostafa, H. Mahdin, A. Mustapha, L. H. Audah, F. S. Shaqwi, and A. H. Abbas, "Competitive analysis of single and multi-path routing protocols in MANET," Indonesian Journal of Electrical Engineering and Computer Science, vol. 19, no. 1, pp. 293-300, 2020. </w:t>
      </w:r>
      <w:hyperlink r:id="rId48" w:history="1">
        <w:r w:rsidRPr="00541E35">
          <w:rPr>
            <w:rStyle w:val="Hyperlink"/>
            <w:lang w:val="en-IN" w:eastAsia="zh-CN" w:bidi="hi-IN"/>
          </w:rPr>
          <w:t>http://doi.org/10.11591/ijeecs.v19.i1.pp293-300</w:t>
        </w:r>
      </w:hyperlink>
      <w:r w:rsidRPr="00D57BE5">
        <w:rPr>
          <w:lang w:val="en-IN" w:eastAsia="zh-CN" w:bidi="hi-IN"/>
        </w:rPr>
        <w:t>.</w:t>
      </w:r>
      <w:r>
        <w:rPr>
          <w:lang w:val="en-IN" w:eastAsia="zh-CN" w:bidi="hi-IN"/>
        </w:rPr>
        <w:t xml:space="preserve"> </w:t>
      </w:r>
    </w:p>
    <w:p w14:paraId="2B5424D4" w14:textId="77777777" w:rsidR="000858F6" w:rsidRPr="00D57BE5" w:rsidRDefault="000858F6" w:rsidP="000858F6">
      <w:pPr>
        <w:pStyle w:val="references"/>
        <w:rPr>
          <w:lang w:val="en-IN" w:eastAsia="zh-CN" w:bidi="hi-IN"/>
        </w:rPr>
      </w:pPr>
      <w:r w:rsidRPr="00D57BE5">
        <w:rPr>
          <w:lang w:val="en-IN" w:eastAsia="zh-CN" w:bidi="hi-IN"/>
        </w:rPr>
        <w:t xml:space="preserve">A. H. Abbas, A. J. Ahmed, S. A. Rashid, M. A. Jubair, N. F. Abdulsattar, H. S. Mansour, and M. I. Habelalmateen, "Hybrid ANT Based Continuous Cuckoo Search Optimization Algorithm for Vehicle Adhoc Networks," in 2022 5th International Conference on Engineering Technology and its Applications (IICETA), pp. 447-452, May 31-June 1, 2022. </w:t>
      </w:r>
      <w:hyperlink r:id="rId49" w:history="1">
        <w:r w:rsidRPr="00541E35">
          <w:rPr>
            <w:rStyle w:val="Hyperlink"/>
            <w:lang w:val="en-IN" w:eastAsia="zh-CN" w:bidi="hi-IN"/>
          </w:rPr>
          <w:t>https://doi.org/10.1109/IICETA54559.2022.9888404</w:t>
        </w:r>
      </w:hyperlink>
      <w:r>
        <w:rPr>
          <w:lang w:val="en-IN" w:eastAsia="zh-CN" w:bidi="hi-IN"/>
        </w:rPr>
        <w:t xml:space="preserve">. </w:t>
      </w:r>
    </w:p>
    <w:p w14:paraId="561599D4" w14:textId="77777777" w:rsidR="000858F6" w:rsidRPr="00D57BE5" w:rsidRDefault="000858F6" w:rsidP="000858F6">
      <w:pPr>
        <w:pStyle w:val="references"/>
        <w:rPr>
          <w:lang w:val="en-IN" w:eastAsia="zh-CN" w:bidi="hi-IN"/>
        </w:rPr>
      </w:pPr>
      <w:r w:rsidRPr="00D57BE5">
        <w:rPr>
          <w:lang w:val="en-IN" w:eastAsia="zh-CN" w:bidi="hi-IN"/>
        </w:rPr>
        <w:t xml:space="preserve">S. A. Rashid, A. J. Ahmed, M. H. Hassan, A. H. Abbas, M. I. Habelalmateen, M. A. Jubair, L. Audah, and W. Al-Azzawi, "Ranking Based Routing Protocol for Residual Energy Estimation in Wireless Sensor Network Based IoT Network," in 2022 5th International Conference on Engineering Technology and its Applications (IICETA), pp. 453-459, 2022. </w:t>
      </w:r>
      <w:hyperlink r:id="rId50" w:history="1">
        <w:r w:rsidRPr="00541E35">
          <w:rPr>
            <w:rStyle w:val="Hyperlink"/>
            <w:lang w:val="en-IN" w:eastAsia="zh-CN" w:bidi="hi-IN"/>
          </w:rPr>
          <w:t>https://doi.org/10.1109/IICETA54559.2022.9888349</w:t>
        </w:r>
      </w:hyperlink>
      <w:r w:rsidRPr="00D57BE5">
        <w:rPr>
          <w:lang w:val="en-IN" w:eastAsia="zh-CN" w:bidi="hi-IN"/>
        </w:rPr>
        <w:t>.</w:t>
      </w:r>
      <w:r>
        <w:rPr>
          <w:lang w:val="en-IN" w:eastAsia="zh-CN" w:bidi="hi-IN"/>
        </w:rPr>
        <w:t xml:space="preserve"> </w:t>
      </w:r>
    </w:p>
    <w:p w14:paraId="15BB386E" w14:textId="77777777" w:rsidR="000858F6" w:rsidRPr="00D57BE5" w:rsidRDefault="000858F6" w:rsidP="000858F6">
      <w:pPr>
        <w:pStyle w:val="references"/>
        <w:rPr>
          <w:lang w:val="en-IN" w:eastAsia="zh-CN" w:bidi="hi-IN"/>
        </w:rPr>
      </w:pPr>
      <w:r w:rsidRPr="00D57BE5">
        <w:rPr>
          <w:lang w:val="en-IN" w:eastAsia="zh-CN" w:bidi="hi-IN"/>
        </w:rPr>
        <w:t xml:space="preserve">A. H. Abbas, H. Mansour, and A. Al-Fatlawi, "Self-Adaptive Efficient Dynamic Multi-Hop Clustering (SA-EDMC) Approach for Improving VANET’s Performance," International Journal of Interactive Mobile Technologies (iJIM), vol. 16, no. 14, pp. 136-151, Jul. 2022. DOI: </w:t>
      </w:r>
      <w:hyperlink r:id="rId51" w:history="1">
        <w:r w:rsidRPr="00541E35">
          <w:rPr>
            <w:rStyle w:val="Hyperlink"/>
            <w:lang w:val="en-IN" w:eastAsia="zh-CN" w:bidi="hi-IN"/>
          </w:rPr>
          <w:t>https://doi.org/10.3991/ijim.v16i14.31081</w:t>
        </w:r>
      </w:hyperlink>
      <w:r>
        <w:rPr>
          <w:lang w:val="en-IN" w:eastAsia="zh-CN" w:bidi="hi-IN"/>
        </w:rPr>
        <w:t xml:space="preserve">. </w:t>
      </w:r>
    </w:p>
    <w:p w14:paraId="4A708257" w14:textId="77777777" w:rsidR="000858F6" w:rsidRPr="00D57BE5" w:rsidRDefault="000858F6" w:rsidP="000858F6">
      <w:pPr>
        <w:pStyle w:val="references"/>
        <w:rPr>
          <w:lang w:val="en-IN" w:eastAsia="zh-CN" w:bidi="hi-IN"/>
        </w:rPr>
      </w:pPr>
      <w:r w:rsidRPr="00D57BE5">
        <w:rPr>
          <w:lang w:val="en-IN" w:eastAsia="zh-CN" w:bidi="hi-IN"/>
        </w:rPr>
        <w:t xml:space="preserve">A. J. Ahmed, A. H. Abbas, S. A. Rashid, M. A. Jubair, M. H. Hassan, A. Abdulhadi, N. F. Abdulsattar, and M. I. Habelalmateen, "Congestion Aware Q-Learning (CAQL) in RPL Protocol – WSN based IoT Networks," in 2022 5th International Conference on Engineering Technology and its Applications (IICETA), pp. 429-435, 2022. doi: </w:t>
      </w:r>
      <w:hyperlink r:id="rId52" w:history="1">
        <w:r w:rsidRPr="00541E35">
          <w:rPr>
            <w:rStyle w:val="Hyperlink"/>
            <w:lang w:val="en-IN" w:eastAsia="zh-CN" w:bidi="hi-IN"/>
          </w:rPr>
          <w:t>https://doi.org/10.1109/IICETA54559.2022.9888322</w:t>
        </w:r>
      </w:hyperlink>
      <w:r w:rsidRPr="00D57BE5">
        <w:rPr>
          <w:lang w:val="en-IN" w:eastAsia="zh-CN" w:bidi="hi-IN"/>
        </w:rPr>
        <w:t>.</w:t>
      </w:r>
      <w:r>
        <w:rPr>
          <w:lang w:val="en-IN" w:eastAsia="zh-CN" w:bidi="hi-IN"/>
        </w:rPr>
        <w:t xml:space="preserve"> </w:t>
      </w:r>
    </w:p>
    <w:p w14:paraId="59452E27" w14:textId="77777777" w:rsidR="000858F6" w:rsidRPr="00D57BE5" w:rsidRDefault="000858F6" w:rsidP="000858F6">
      <w:pPr>
        <w:pStyle w:val="references"/>
        <w:rPr>
          <w:lang w:val="en-IN" w:eastAsia="zh-CN" w:bidi="hi-IN"/>
        </w:rPr>
      </w:pPr>
      <w:r w:rsidRPr="00D57BE5">
        <w:rPr>
          <w:lang w:val="en-IN" w:eastAsia="zh-CN" w:bidi="hi-IN"/>
        </w:rPr>
        <w:t xml:space="preserve">A. H. Abbas, N. F. Abdulsattar, H. S. Mansour, M. H. Mutar, M. I. Habelalmateen, L. Audah, N. A. M. Alduais, and A. Mohammed, "A New Hybrid Approach Cluster-Heads Election to reduce the number of clusters in VANETs," in 2022 5th International Conference on Engineering Technology and its Applications (IICETA), pp. 436-440, 2022. DOI: </w:t>
      </w:r>
      <w:hyperlink r:id="rId53" w:history="1">
        <w:r w:rsidRPr="00541E35">
          <w:rPr>
            <w:rStyle w:val="Hyperlink"/>
            <w:lang w:val="en-IN" w:eastAsia="zh-CN" w:bidi="hi-IN"/>
          </w:rPr>
          <w:t>https://doi.org/10.1109/IICETA54559.2022.9888442</w:t>
        </w:r>
      </w:hyperlink>
      <w:r w:rsidRPr="00D57BE5">
        <w:rPr>
          <w:lang w:val="en-IN" w:eastAsia="zh-CN" w:bidi="hi-IN"/>
        </w:rPr>
        <w:t>.</w:t>
      </w:r>
      <w:r>
        <w:rPr>
          <w:lang w:val="en-IN" w:eastAsia="zh-CN" w:bidi="hi-IN"/>
        </w:rPr>
        <w:t xml:space="preserve"> </w:t>
      </w:r>
    </w:p>
    <w:p w14:paraId="4E08733F" w14:textId="77777777" w:rsidR="000858F6" w:rsidRPr="00D57BE5" w:rsidRDefault="000858F6" w:rsidP="000858F6">
      <w:pPr>
        <w:pStyle w:val="references"/>
        <w:rPr>
          <w:lang w:val="en-IN" w:eastAsia="zh-CN" w:bidi="hi-IN"/>
        </w:rPr>
      </w:pPr>
      <w:r w:rsidRPr="00D57BE5">
        <w:rPr>
          <w:lang w:val="en-IN" w:eastAsia="zh-CN" w:bidi="hi-IN"/>
        </w:rPr>
        <w:t xml:space="preserve">M. I. Habelalmateen, A. H. Abbas, L. Audah, and N. A. M. Alduais, "Dynamic multiagent method to avoid duplicated information at intersections in VANETs," Telkomnika (Telecommunication Computing Electronics and Control), vol. 18, no. 2, pp. 613-621, 2020. DOI: </w:t>
      </w:r>
      <w:hyperlink r:id="rId54" w:history="1">
        <w:r w:rsidRPr="00541E35">
          <w:rPr>
            <w:rStyle w:val="Hyperlink"/>
            <w:lang w:val="en-IN" w:eastAsia="zh-CN" w:bidi="hi-IN"/>
          </w:rPr>
          <w:t>http://doi.org/10.12928/telkomnika.v18i2.13947</w:t>
        </w:r>
      </w:hyperlink>
      <w:r>
        <w:rPr>
          <w:lang w:val="en-IN" w:eastAsia="zh-CN" w:bidi="hi-IN"/>
        </w:rPr>
        <w:t xml:space="preserve">. </w:t>
      </w:r>
    </w:p>
    <w:p w14:paraId="353A1300" w14:textId="77777777" w:rsidR="000858F6" w:rsidRPr="00D57BE5" w:rsidRDefault="000858F6" w:rsidP="000858F6">
      <w:pPr>
        <w:pStyle w:val="references"/>
        <w:rPr>
          <w:lang w:val="en-IN" w:eastAsia="zh-CN" w:bidi="hi-IN"/>
        </w:rPr>
      </w:pPr>
      <w:r w:rsidRPr="00D57BE5">
        <w:rPr>
          <w:lang w:val="en-IN" w:eastAsia="zh-CN" w:bidi="hi-IN"/>
        </w:rPr>
        <w:t xml:space="preserve">M. K. Hasan, M. M. Ahmed, N. F. Wani, A. H. Abbas, L. M. Alkwai, S. Islam, A. K. M. A. Habib, and R. Hassan, "Dynamic load modeling for bulk load-using synchrophasors with wide area measurement system for smart grid real-time load monitoring and optimization," Sustainable Energy Technologies and Assessments, vol. 57, p. 103190, 2023. doi: </w:t>
      </w:r>
      <w:hyperlink r:id="rId55" w:history="1">
        <w:r w:rsidRPr="00541E35">
          <w:rPr>
            <w:rStyle w:val="Hyperlink"/>
            <w:lang w:val="en-IN" w:eastAsia="zh-CN" w:bidi="hi-IN"/>
          </w:rPr>
          <w:t>https://doi.org/10.1016/j.seta.2023.103190</w:t>
        </w:r>
      </w:hyperlink>
      <w:r>
        <w:rPr>
          <w:lang w:val="en-IN" w:eastAsia="zh-CN" w:bidi="hi-IN"/>
        </w:rPr>
        <w:t xml:space="preserve">. </w:t>
      </w:r>
    </w:p>
    <w:p w14:paraId="0FF7BC0C" w14:textId="77777777" w:rsidR="000858F6" w:rsidRPr="00D57BE5" w:rsidRDefault="000858F6" w:rsidP="000858F6">
      <w:pPr>
        <w:pStyle w:val="references"/>
        <w:rPr>
          <w:lang w:val="en-IN" w:eastAsia="zh-CN" w:bidi="hi-IN"/>
        </w:rPr>
      </w:pPr>
      <w:r w:rsidRPr="00D57BE5">
        <w:rPr>
          <w:lang w:val="en-IN" w:eastAsia="zh-CN" w:bidi="hi-IN"/>
        </w:rPr>
        <w:t xml:space="preserve">A. H. Abbas, A. J. Ahmed, and S. A. Rashid, "A Cross-Layer Approach MAC/NET with Updated-GA (MNUG-CLA)-Based Routing Protocol for VANET Network," World Electric Vehicle Journal, vol. 13, no. 5, article no. 87, 2022. DOI: </w:t>
      </w:r>
      <w:hyperlink r:id="rId56" w:history="1">
        <w:r w:rsidRPr="00541E35">
          <w:rPr>
            <w:rStyle w:val="Hyperlink"/>
            <w:lang w:val="en-IN" w:eastAsia="zh-CN" w:bidi="hi-IN"/>
          </w:rPr>
          <w:t>https://doi.org/10.3390/wevj13050087</w:t>
        </w:r>
      </w:hyperlink>
      <w:r>
        <w:rPr>
          <w:lang w:val="en-IN" w:eastAsia="zh-CN" w:bidi="hi-IN"/>
        </w:rPr>
        <w:t xml:space="preserve">. </w:t>
      </w:r>
    </w:p>
    <w:p w14:paraId="2DF5D20E" w14:textId="77777777" w:rsidR="000858F6" w:rsidRPr="00D57BE5" w:rsidRDefault="000858F6" w:rsidP="000858F6">
      <w:pPr>
        <w:pStyle w:val="references"/>
        <w:rPr>
          <w:lang w:val="en-IN" w:eastAsia="zh-CN" w:bidi="hi-IN"/>
        </w:rPr>
      </w:pPr>
      <w:r w:rsidRPr="00D57BE5">
        <w:rPr>
          <w:lang w:val="en-IN" w:eastAsia="zh-CN" w:bidi="hi-IN"/>
        </w:rPr>
        <w:t xml:space="preserve">A. H. Abbas, A. J. Ahmed, S. A. Rashid, N. F. Abdulsattar, M. H. Hassan, M. A. Jubair, and M. I. Habelalmateen, "Predictive Hybrid Routing with Multi Objective Optimization Model for Opportunistic Routing for VANET," in 2022 5th International Conference on Engineering Technology and its Applications (IICETA), pp. 470-476, 2022. doi: https://doi.org/10.1109/IICETA54559.2022.9888274. </w:t>
      </w:r>
    </w:p>
    <w:p w14:paraId="66CCEAD2" w14:textId="77777777" w:rsidR="000858F6" w:rsidRPr="008039C3" w:rsidRDefault="000858F6" w:rsidP="000858F6">
      <w:pPr>
        <w:pStyle w:val="references"/>
        <w:rPr>
          <w:lang w:val="en-IN" w:eastAsia="zh-CN" w:bidi="hi-IN"/>
        </w:rPr>
      </w:pPr>
      <w:r w:rsidRPr="008039C3">
        <w:rPr>
          <w:lang w:val="en-IN" w:eastAsia="zh-CN" w:bidi="hi-IN"/>
        </w:rPr>
        <w:t xml:space="preserve">Sibi Amaran and R. Madhan Mohan, "An Optimal Multilayer Perceptron with Dragonfly Algorithm for Intrusion Detection in Wireless Sensor Networks", 5th International Conference on Computing Methodologies and Communication (ICCMC), 2021, doi: </w:t>
      </w:r>
      <w:r w:rsidRPr="008039C3">
        <w:rPr>
          <w:rStyle w:val="Hyperlink"/>
          <w:lang w:val="en-IN" w:eastAsia="zh-CN" w:bidi="hi-IN"/>
        </w:rPr>
        <w:t>10.1109/ICCMC51019.2021.9418355.</w:t>
      </w:r>
    </w:p>
    <w:p w14:paraId="5E59679C" w14:textId="77777777" w:rsidR="000858F6" w:rsidRPr="008039C3" w:rsidRDefault="000858F6" w:rsidP="000858F6">
      <w:pPr>
        <w:pStyle w:val="references"/>
        <w:rPr>
          <w:lang w:val="en-IN" w:eastAsia="zh-CN" w:bidi="hi-IN"/>
        </w:rPr>
      </w:pPr>
      <w:r w:rsidRPr="008039C3">
        <w:rPr>
          <w:lang w:val="en-IN" w:eastAsia="zh-CN" w:bidi="hi-IN"/>
        </w:rPr>
        <w:t xml:space="preserve">Fatima-tuz-Zahra and  NZ Jhanjhi, "Proposing a Hybrid RPL Protocol for Rank and Wormhole Attack Mitigation using Machine Learning", 2nd International Conference on Computer and Information Sciences (ICCIS), 2020, doi: </w:t>
      </w:r>
      <w:r w:rsidRPr="008039C3">
        <w:rPr>
          <w:rStyle w:val="Hyperlink"/>
          <w:lang w:val="en-IN" w:eastAsia="zh-CN" w:bidi="hi-IN"/>
        </w:rPr>
        <w:t>10.1109/ICCIS49240.2020.9257607.</w:t>
      </w:r>
    </w:p>
    <w:p w14:paraId="26E8A60A" w14:textId="77777777" w:rsidR="000858F6" w:rsidRPr="008039C3" w:rsidRDefault="000858F6" w:rsidP="000858F6">
      <w:pPr>
        <w:pStyle w:val="references"/>
        <w:rPr>
          <w:lang w:val="en-IN" w:eastAsia="zh-CN" w:bidi="hi-IN"/>
        </w:rPr>
      </w:pPr>
      <w:r w:rsidRPr="008039C3">
        <w:rPr>
          <w:lang w:val="en-IN" w:eastAsia="zh-CN" w:bidi="hi-IN"/>
        </w:rPr>
        <w:t>Satyaki Roy and Ronojoy Dutta, "Leveraging Periodicity to Improve Quality of Service in Mobile Software Defined Wireless Sensor Networks", IEEE 18th Annual Consumer Communications &amp; Networking Conference (CCNC), 2021, doi:</w:t>
      </w:r>
      <w:r w:rsidRPr="008039C3">
        <w:rPr>
          <w:rStyle w:val="Hyperlink"/>
          <w:lang w:val="en-IN" w:eastAsia="zh-CN" w:bidi="hi-IN"/>
        </w:rPr>
        <w:t>10.1109/CCNC49032.2021.9369647.</w:t>
      </w:r>
    </w:p>
    <w:p w14:paraId="4636835B" w14:textId="77777777" w:rsidR="000858F6" w:rsidRPr="008039C3" w:rsidRDefault="000858F6" w:rsidP="000858F6">
      <w:pPr>
        <w:pStyle w:val="references"/>
        <w:rPr>
          <w:lang w:val="en-IN" w:eastAsia="zh-CN" w:bidi="hi-IN"/>
        </w:rPr>
      </w:pPr>
      <w:r w:rsidRPr="008039C3">
        <w:rPr>
          <w:lang w:val="en-IN" w:eastAsia="zh-CN" w:bidi="hi-IN"/>
        </w:rPr>
        <w:t>Yemeni Zaid and Bo Zhang, "ST-MLR: A Spatio-temporal Multiple Linear Regression Missing Data Reconstruction Approach for Improving WSN Data Reliability", International Congress of Advanced Technology and Engineering (ICOTEN), 2021, doi:</w:t>
      </w:r>
      <w:r w:rsidRPr="008039C3">
        <w:rPr>
          <w:rStyle w:val="Hyperlink"/>
          <w:lang w:val="en-IN" w:eastAsia="zh-CN" w:bidi="hi-IN"/>
        </w:rPr>
        <w:t>10.1109/ICOTEN52080.2021.9493512.</w:t>
      </w:r>
    </w:p>
    <w:p w14:paraId="345A1CF7" w14:textId="77777777" w:rsidR="000858F6" w:rsidRPr="008039C3" w:rsidRDefault="000858F6" w:rsidP="000858F6">
      <w:pPr>
        <w:pStyle w:val="references"/>
        <w:rPr>
          <w:lang w:val="en-IN" w:eastAsia="zh-CN" w:bidi="hi-IN"/>
        </w:rPr>
      </w:pPr>
      <w:r w:rsidRPr="008039C3">
        <w:rPr>
          <w:lang w:val="en-IN" w:eastAsia="zh-CN" w:bidi="hi-IN"/>
        </w:rPr>
        <w:t>Nelofar Aslam and Kewen Xia, "Optimal Wireless Charging Inclusive of Intellectual Routing Based on SARSA Learning in Renewable Wireless Sensor Networks", IEEE Sensors Journal, vol.19, no. 18, pp.8340 - 8351, 2019, doi:</w:t>
      </w:r>
      <w:r w:rsidRPr="008039C3">
        <w:rPr>
          <w:rStyle w:val="Hyperlink"/>
          <w:lang w:val="en-IN" w:eastAsia="zh-CN" w:bidi="hi-IN"/>
        </w:rPr>
        <w:t>10.1109/JSEN.2019.2918865.</w:t>
      </w:r>
    </w:p>
    <w:p w14:paraId="00160095" w14:textId="77777777" w:rsidR="000858F6" w:rsidRPr="008039C3" w:rsidRDefault="000858F6" w:rsidP="000858F6">
      <w:pPr>
        <w:pStyle w:val="references"/>
        <w:rPr>
          <w:lang w:val="en-IN" w:eastAsia="zh-CN" w:bidi="hi-IN"/>
        </w:rPr>
      </w:pPr>
      <w:r w:rsidRPr="008039C3">
        <w:rPr>
          <w:lang w:val="en-IN" w:eastAsia="zh-CN" w:bidi="hi-IN"/>
        </w:rPr>
        <w:t>Pialy Biswas and Raghavaraju Charitha, "Fault Detection using hybrid of KF-ELM for Wireless Sensor Networks", 3rd International Conference on Trends in Electronics and Informatics (ICOEI), 2019, doi:</w:t>
      </w:r>
      <w:r w:rsidRPr="008039C3">
        <w:rPr>
          <w:rStyle w:val="Hyperlink"/>
          <w:lang w:val="en-IN" w:eastAsia="zh-CN" w:bidi="hi-IN"/>
        </w:rPr>
        <w:t>10.1109/ICOEI.2019.8862687.</w:t>
      </w:r>
    </w:p>
    <w:p w14:paraId="6721073A" w14:textId="77777777" w:rsidR="000858F6" w:rsidRPr="008039C3" w:rsidRDefault="000858F6" w:rsidP="000858F6">
      <w:pPr>
        <w:pStyle w:val="references"/>
        <w:rPr>
          <w:lang w:val="en-IN" w:eastAsia="zh-CN" w:bidi="hi-IN"/>
        </w:rPr>
      </w:pPr>
      <w:r w:rsidRPr="008039C3">
        <w:rPr>
          <w:lang w:val="en-IN" w:eastAsia="zh-CN" w:bidi="hi-IN"/>
        </w:rPr>
        <w:t>Miloud Mihoubi and Abdellatif Rahmoun, "Iterative Localization in Decentralized Environment of WSN and IoT", IEEE International Conference on Communications (ICC), 2020, doi:</w:t>
      </w:r>
      <w:r w:rsidRPr="008039C3">
        <w:rPr>
          <w:rStyle w:val="Hyperlink"/>
          <w:lang w:val="en-IN" w:eastAsia="zh-CN" w:bidi="hi-IN"/>
        </w:rPr>
        <w:t>10.1109/ICC40277.2020.9149016.</w:t>
      </w:r>
    </w:p>
    <w:p w14:paraId="791F37A0" w14:textId="77777777" w:rsidR="000858F6" w:rsidRPr="008039C3" w:rsidRDefault="000858F6" w:rsidP="000858F6">
      <w:pPr>
        <w:pStyle w:val="references"/>
        <w:rPr>
          <w:lang w:val="en-IN" w:eastAsia="zh-CN" w:bidi="hi-IN"/>
        </w:rPr>
      </w:pPr>
      <w:r w:rsidRPr="008039C3">
        <w:rPr>
          <w:lang w:val="en-IN" w:eastAsia="zh-CN" w:bidi="hi-IN"/>
        </w:rPr>
        <w:t>Murad Khan and Junho Seo, "An Energy Efficient Sensor Duty Cycling for Smart Home Networks", International Conference on Artificial Intelligence in Information and Communication (ICAIIC), 2020, doi:</w:t>
      </w:r>
      <w:r w:rsidRPr="008039C3">
        <w:rPr>
          <w:rStyle w:val="Hyperlink"/>
          <w:lang w:val="en-IN" w:eastAsia="zh-CN" w:bidi="hi-IN"/>
        </w:rPr>
        <w:t>10.1109/ICAIIC51459.2021.9415223.</w:t>
      </w:r>
    </w:p>
    <w:p w14:paraId="3DA5F0C2" w14:textId="77777777" w:rsidR="000858F6" w:rsidRPr="008039C3" w:rsidRDefault="000858F6" w:rsidP="000858F6">
      <w:pPr>
        <w:pStyle w:val="references"/>
        <w:rPr>
          <w:lang w:val="en-IN" w:eastAsia="zh-CN" w:bidi="hi-IN"/>
        </w:rPr>
      </w:pPr>
      <w:r w:rsidRPr="008039C3">
        <w:rPr>
          <w:lang w:val="en-IN" w:eastAsia="zh-CN" w:bidi="hi-IN"/>
        </w:rPr>
        <w:t>Tabassum Ara and Prabhakar M, "Fault Prediction in Wireless Sensor Networks using Soft Computing", International Conference on Smart Technologies in Computing, Electrical and Electronics (ICSTCEE),"2020, doi:</w:t>
      </w:r>
      <w:r w:rsidRPr="008039C3">
        <w:rPr>
          <w:rStyle w:val="Hyperlink"/>
          <w:lang w:val="en-IN" w:eastAsia="zh-CN" w:bidi="hi-IN"/>
        </w:rPr>
        <w:t>10.1109/ICSTCEE49637.2020.9277216.</w:t>
      </w:r>
    </w:p>
    <w:p w14:paraId="2212113A" w14:textId="77777777" w:rsidR="000858F6" w:rsidRPr="008039C3" w:rsidRDefault="000858F6" w:rsidP="000858F6">
      <w:pPr>
        <w:pStyle w:val="references"/>
        <w:rPr>
          <w:lang w:val="en-IN" w:eastAsia="zh-CN" w:bidi="hi-IN"/>
        </w:rPr>
      </w:pPr>
      <w:r w:rsidRPr="008039C3">
        <w:rPr>
          <w:lang w:val="en-IN" w:eastAsia="zh-CN" w:bidi="hi-IN"/>
        </w:rPr>
        <w:t>Dharini N and  Jeevaa Katiravan, "Intrusion Detection in Novel WSN-Leach Dos Attack Dataset using Machine Learning based Boosting Algorithms", vol.230, pp.90-99,2023 doi:</w:t>
      </w:r>
      <w:r w:rsidRPr="008039C3">
        <w:rPr>
          <w:rStyle w:val="Hyperlink"/>
          <w:lang w:val="en-IN" w:eastAsia="zh-CN" w:bidi="hi-IN"/>
        </w:rPr>
        <w:t>10.1016/j.procs.2023.12.064</w:t>
      </w:r>
    </w:p>
    <w:p w14:paraId="2A2BB43D" w14:textId="77777777" w:rsidR="000858F6" w:rsidRDefault="000858F6" w:rsidP="000858F6">
      <w:pPr>
        <w:pStyle w:val="references"/>
        <w:rPr>
          <w:lang w:val="en-IN" w:eastAsia="zh-CN" w:bidi="hi-IN"/>
        </w:rPr>
      </w:pPr>
      <w:r w:rsidRPr="008039C3">
        <w:rPr>
          <w:lang w:val="en-IN" w:eastAsia="zh-CN" w:bidi="hi-IN"/>
        </w:rPr>
        <w:t>Putty Srividya and Lavadya Nirmala Devi, "An optimal cluster &amp; trusted path for routing formation and classification of intrusion using the machine learning classification approach in WSN", vol.3, no.1, pp.317-325, 2022, doi:</w:t>
      </w:r>
      <w:r w:rsidRPr="008039C3">
        <w:rPr>
          <w:rStyle w:val="Hyperlink"/>
          <w:lang w:val="en-IN" w:eastAsia="zh-CN" w:bidi="hi-IN"/>
        </w:rPr>
        <w:t>10.1016/j.gltp.2022.03.018.</w:t>
      </w:r>
    </w:p>
    <w:p w14:paraId="30258137" w14:textId="77777777" w:rsidR="000858F6" w:rsidRPr="00D57BE5" w:rsidRDefault="000858F6" w:rsidP="000858F6">
      <w:pPr>
        <w:pStyle w:val="references"/>
        <w:rPr>
          <w:lang w:val="en-IN" w:eastAsia="zh-CN" w:bidi="hi-IN"/>
        </w:rPr>
      </w:pPr>
      <w:r w:rsidRPr="00D57BE5">
        <w:rPr>
          <w:lang w:val="en-IN" w:eastAsia="zh-CN" w:bidi="hi-IN"/>
        </w:rPr>
        <w:t xml:space="preserve">M. I. Habelalmateen, A. J. Ahmed, A. H. Abbas, and S. A. Rashid, "TACRP: Traffic-Aware Clustering-Based Routing Protocol for Vehicular Ad-Hoc Networks," Designs, vol. 6, no. 5, article no. 89, 2022. DOI: </w:t>
      </w:r>
      <w:hyperlink r:id="rId57" w:history="1">
        <w:r w:rsidRPr="00541E35">
          <w:rPr>
            <w:rStyle w:val="Hyperlink"/>
            <w:lang w:val="en-IN" w:eastAsia="zh-CN" w:bidi="hi-IN"/>
          </w:rPr>
          <w:t>https://doi.org/10.3390/designs6050089</w:t>
        </w:r>
      </w:hyperlink>
      <w:r w:rsidRPr="00D57BE5">
        <w:rPr>
          <w:lang w:val="en-IN" w:eastAsia="zh-CN" w:bidi="hi-IN"/>
        </w:rPr>
        <w:t>.</w:t>
      </w:r>
      <w:r>
        <w:rPr>
          <w:lang w:val="en-IN" w:eastAsia="zh-CN" w:bidi="hi-IN"/>
        </w:rPr>
        <w:t xml:space="preserve"> </w:t>
      </w:r>
    </w:p>
    <w:p w14:paraId="7899866E" w14:textId="77777777" w:rsidR="000858F6" w:rsidRPr="00D57BE5" w:rsidRDefault="000858F6" w:rsidP="000858F6">
      <w:pPr>
        <w:pStyle w:val="references"/>
        <w:rPr>
          <w:lang w:val="en-IN" w:eastAsia="zh-CN" w:bidi="hi-IN"/>
        </w:rPr>
      </w:pPr>
      <w:r w:rsidRPr="00D57BE5">
        <w:rPr>
          <w:lang w:val="en-IN" w:eastAsia="zh-CN" w:bidi="hi-IN"/>
        </w:rPr>
        <w:t xml:space="preserve">A. H. Najim, A. H. Abbas, K. Al-sharhanee, and H. M. Hariz, "Reinforcement Learning-based Topology-Aware Routing Protocol with Priority Scheduling for Internet of Drones in Agriculture Application," International Journal of Intelligent Engineering and Systems, vol. 16, no. 5, pp. 395-405, 2023. doi: </w:t>
      </w:r>
      <w:hyperlink r:id="rId58" w:history="1">
        <w:r w:rsidRPr="00541E35">
          <w:rPr>
            <w:rStyle w:val="Hyperlink"/>
            <w:lang w:val="en-IN" w:eastAsia="zh-CN" w:bidi="hi-IN"/>
          </w:rPr>
          <w:t>https://doi.org/10.22266/ijies2023.1031.34</w:t>
        </w:r>
      </w:hyperlink>
      <w:r w:rsidRPr="00D57BE5">
        <w:rPr>
          <w:lang w:val="en-IN" w:eastAsia="zh-CN" w:bidi="hi-IN"/>
        </w:rPr>
        <w:t>.</w:t>
      </w:r>
      <w:r>
        <w:rPr>
          <w:lang w:val="en-IN" w:eastAsia="zh-CN" w:bidi="hi-IN"/>
        </w:rPr>
        <w:t xml:space="preserve"> </w:t>
      </w:r>
    </w:p>
    <w:bookmarkEnd w:id="2"/>
    <w:p w14:paraId="34A3C5E5" w14:textId="6B2E9AEB" w:rsidR="00836367" w:rsidRPr="005D05B3" w:rsidRDefault="00836367" w:rsidP="000858F6">
      <w:pPr>
        <w:pStyle w:val="references"/>
        <w:numPr>
          <w:ilvl w:val="0"/>
          <w:numId w:val="0"/>
        </w:numPr>
        <w:rPr>
          <w:lang w:val="en-IN" w:eastAsia="zh-CN" w:bidi="hi-IN"/>
        </w:rPr>
        <w:sectPr w:rsidR="00836367" w:rsidRPr="005D05B3" w:rsidSect="003B4E04">
          <w:type w:val="continuous"/>
          <w:pgSz w:w="595.30pt" w:h="841.90pt" w:code="9"/>
          <w:pgMar w:top="54pt" w:right="45.35pt" w:bottom="72pt" w:left="45.35pt" w:header="36pt" w:footer="36pt" w:gutter="0pt"/>
          <w:cols w:num="2" w:space="18pt"/>
          <w:docGrid w:linePitch="360"/>
        </w:sectPr>
      </w:pPr>
    </w:p>
    <w:p w14:paraId="09EBA6C1" w14:textId="79091A45" w:rsidR="009303D9" w:rsidRPr="00F224C3" w:rsidRDefault="009303D9" w:rsidP="00200908">
      <w:pPr>
        <w:jc w:val="both"/>
        <w:rPr>
          <w:lang w:val="en-IN"/>
        </w:rPr>
      </w:pPr>
    </w:p>
    <w:sectPr w:rsidR="009303D9" w:rsidRPr="00F224C3"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endnote w:type="separator" w:id="-1">
    <w:p w14:paraId="0939EEBD" w14:textId="77777777" w:rsidR="0051119B" w:rsidRDefault="0051119B" w:rsidP="001A3B3D">
      <w:r>
        <w:separator/>
      </w:r>
    </w:p>
  </w:endnote>
  <w:endnote w:type="continuationSeparator" w:id="0">
    <w:p w14:paraId="26624D21" w14:textId="77777777" w:rsidR="0051119B" w:rsidRDefault="0051119B"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w:panose1 w:val="020F0502020204030204"/>
    <w:charset w:characterSet="iso-8859-1"/>
    <w:family w:val="swiss"/>
    <w:pitch w:val="variable"/>
    <w:sig w:usb0="E4002EFF" w:usb1="C0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Cambria Math">
    <w:panose1 w:val="02040503050406030204"/>
    <w:charset w:characterSet="iso-8859-1"/>
    <w:family w:val="roman"/>
    <w:pitch w:val="variable"/>
    <w:sig w:usb0="E00006FF" w:usb1="420024FF" w:usb2="02000000" w:usb3="00000000" w:csb0="0000019F" w:csb1="00000000"/>
  </w:font>
  <w:font w:name="Calibri Light">
    <w:panose1 w:val="020F03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6D07375D"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footnote w:type="separator" w:id="-1">
    <w:p w14:paraId="10CAF146" w14:textId="77777777" w:rsidR="0051119B" w:rsidRDefault="0051119B" w:rsidP="001A3B3D">
      <w:r>
        <w:separator/>
      </w:r>
    </w:p>
  </w:footnote>
  <w:footnote w:type="continuationSeparator" w:id="0">
    <w:p w14:paraId="37A3EC13" w14:textId="77777777" w:rsidR="0051119B" w:rsidRDefault="0051119B"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04A724B6"/>
    <w:multiLevelType w:val="hybridMultilevel"/>
    <w:tmpl w:val="C6C8628A"/>
    <w:lvl w:ilvl="0" w:tplc="FFFFFFFF">
      <w:start w:val="1"/>
      <w:numFmt w:val="lowerRoman"/>
      <w:lvlText w:val="(%1)"/>
      <w:lvlJc w:val="start"/>
      <w:pPr>
        <w:ind w:start="54pt" w:hanging="36pt"/>
      </w:pPr>
      <w:rPr>
        <w:rFonts w:hint="default"/>
        <w:i/>
      </w:rPr>
    </w:lvl>
    <w:lvl w:ilvl="1" w:tplc="FFFFFFFF" w:tentative="1">
      <w:start w:val="1"/>
      <w:numFmt w:val="lowerLetter"/>
      <w:lvlText w:val="%2."/>
      <w:lvlJc w:val="start"/>
      <w:pPr>
        <w:ind w:start="72pt" w:hanging="18pt"/>
      </w:pPr>
    </w:lvl>
    <w:lvl w:ilvl="2" w:tplc="FFFFFFFF" w:tentative="1">
      <w:start w:val="1"/>
      <w:numFmt w:val="lowerRoman"/>
      <w:lvlText w:val="%3."/>
      <w:lvlJc w:val="end"/>
      <w:pPr>
        <w:ind w:start="108pt" w:hanging="9pt"/>
      </w:pPr>
    </w:lvl>
    <w:lvl w:ilvl="3" w:tplc="FFFFFFFF" w:tentative="1">
      <w:start w:val="1"/>
      <w:numFmt w:val="decimal"/>
      <w:lvlText w:val="%4."/>
      <w:lvlJc w:val="start"/>
      <w:pPr>
        <w:ind w:start="144pt" w:hanging="18pt"/>
      </w:pPr>
    </w:lvl>
    <w:lvl w:ilvl="4" w:tplc="FFFFFFFF" w:tentative="1">
      <w:start w:val="1"/>
      <w:numFmt w:val="lowerLetter"/>
      <w:lvlText w:val="%5."/>
      <w:lvlJc w:val="start"/>
      <w:pPr>
        <w:ind w:start="180pt" w:hanging="18pt"/>
      </w:pPr>
    </w:lvl>
    <w:lvl w:ilvl="5" w:tplc="FFFFFFFF" w:tentative="1">
      <w:start w:val="1"/>
      <w:numFmt w:val="lowerRoman"/>
      <w:lvlText w:val="%6."/>
      <w:lvlJc w:val="end"/>
      <w:pPr>
        <w:ind w:start="216pt" w:hanging="9pt"/>
      </w:pPr>
    </w:lvl>
    <w:lvl w:ilvl="6" w:tplc="FFFFFFFF" w:tentative="1">
      <w:start w:val="1"/>
      <w:numFmt w:val="decimal"/>
      <w:lvlText w:val="%7."/>
      <w:lvlJc w:val="start"/>
      <w:pPr>
        <w:ind w:start="252pt" w:hanging="18pt"/>
      </w:pPr>
    </w:lvl>
    <w:lvl w:ilvl="7" w:tplc="FFFFFFFF" w:tentative="1">
      <w:start w:val="1"/>
      <w:numFmt w:val="lowerLetter"/>
      <w:lvlText w:val="%8."/>
      <w:lvlJc w:val="start"/>
      <w:pPr>
        <w:ind w:start="288pt" w:hanging="18pt"/>
      </w:pPr>
    </w:lvl>
    <w:lvl w:ilvl="8" w:tplc="FFFFFFFF" w:tentative="1">
      <w:start w:val="1"/>
      <w:numFmt w:val="lowerRoman"/>
      <w:lvlText w:val="%9."/>
      <w:lvlJc w:val="end"/>
      <w:pPr>
        <w:ind w:start="324pt" w:hanging="9pt"/>
      </w:pPr>
    </w:lvl>
  </w:abstractNum>
  <w:abstractNum w:abstractNumId="12"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3"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5" w15:restartNumberingAfterBreak="0">
    <w:nsid w:val="29600B13"/>
    <w:multiLevelType w:val="hybridMultilevel"/>
    <w:tmpl w:val="789C948E"/>
    <w:lvl w:ilvl="0" w:tplc="48925C0A">
      <w:start w:val="1"/>
      <w:numFmt w:val="decimal"/>
      <w:lvlText w:val="(%1)"/>
      <w:lvlJc w:val="start"/>
      <w:pPr>
        <w:ind w:start="36pt" w:hanging="18pt"/>
      </w:pPr>
      <w:rPr>
        <w:rFonts w:hint="default"/>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6" w15:restartNumberingAfterBreak="0">
    <w:nsid w:val="37660336"/>
    <w:multiLevelType w:val="hybridMultilevel"/>
    <w:tmpl w:val="754EAC84"/>
    <w:lvl w:ilvl="0" w:tplc="C46877EA">
      <w:start w:val="1"/>
      <w:numFmt w:val="bulle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7"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8"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9"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0"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1"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2"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abstractNum w:abstractNumId="23" w15:restartNumberingAfterBreak="0">
    <w:nsid w:val="79E7699D"/>
    <w:multiLevelType w:val="hybridMultilevel"/>
    <w:tmpl w:val="C6C8628A"/>
    <w:lvl w:ilvl="0" w:tplc="C3BCB2EC">
      <w:start w:val="1"/>
      <w:numFmt w:val="lowerRoman"/>
      <w:lvlText w:val="(%1)"/>
      <w:lvlJc w:val="start"/>
      <w:pPr>
        <w:ind w:start="54pt" w:hanging="36pt"/>
      </w:pPr>
      <w:rPr>
        <w:rFonts w:hint="default"/>
        <w:i/>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num w:numId="1" w16cid:durableId="1915696866">
    <w:abstractNumId w:val="16"/>
  </w:num>
  <w:num w:numId="2" w16cid:durableId="1002660219">
    <w:abstractNumId w:val="21"/>
  </w:num>
  <w:num w:numId="3" w16cid:durableId="1147016814">
    <w:abstractNumId w:val="14"/>
  </w:num>
  <w:num w:numId="4" w16cid:durableId="997806700">
    <w:abstractNumId w:val="18"/>
  </w:num>
  <w:num w:numId="5" w16cid:durableId="2100906986">
    <w:abstractNumId w:val="18"/>
  </w:num>
  <w:num w:numId="6" w16cid:durableId="1250113931">
    <w:abstractNumId w:val="18"/>
  </w:num>
  <w:num w:numId="7" w16cid:durableId="1984002323">
    <w:abstractNumId w:val="18"/>
  </w:num>
  <w:num w:numId="8" w16cid:durableId="660158922">
    <w:abstractNumId w:val="20"/>
  </w:num>
  <w:num w:numId="9" w16cid:durableId="1138886687">
    <w:abstractNumId w:val="22"/>
  </w:num>
  <w:num w:numId="10" w16cid:durableId="109515343">
    <w:abstractNumId w:val="17"/>
  </w:num>
  <w:num w:numId="11" w16cid:durableId="229000902">
    <w:abstractNumId w:val="13"/>
  </w:num>
  <w:num w:numId="12" w16cid:durableId="1739209282">
    <w:abstractNumId w:val="12"/>
  </w:num>
  <w:num w:numId="13" w16cid:durableId="345792455">
    <w:abstractNumId w:val="0"/>
  </w:num>
  <w:num w:numId="14" w16cid:durableId="1700812063">
    <w:abstractNumId w:val="10"/>
  </w:num>
  <w:num w:numId="15" w16cid:durableId="253982312">
    <w:abstractNumId w:val="8"/>
  </w:num>
  <w:num w:numId="16" w16cid:durableId="2123720670">
    <w:abstractNumId w:val="7"/>
  </w:num>
  <w:num w:numId="17" w16cid:durableId="1799302698">
    <w:abstractNumId w:val="6"/>
  </w:num>
  <w:num w:numId="18" w16cid:durableId="1663970210">
    <w:abstractNumId w:val="5"/>
  </w:num>
  <w:num w:numId="19" w16cid:durableId="18549452">
    <w:abstractNumId w:val="9"/>
  </w:num>
  <w:num w:numId="20" w16cid:durableId="1436052995">
    <w:abstractNumId w:val="4"/>
  </w:num>
  <w:num w:numId="21" w16cid:durableId="1943681391">
    <w:abstractNumId w:val="3"/>
  </w:num>
  <w:num w:numId="22" w16cid:durableId="588926059">
    <w:abstractNumId w:val="2"/>
  </w:num>
  <w:num w:numId="23" w16cid:durableId="1930961167">
    <w:abstractNumId w:val="1"/>
  </w:num>
  <w:num w:numId="24" w16cid:durableId="854342218">
    <w:abstractNumId w:val="19"/>
  </w:num>
  <w:num w:numId="25" w16cid:durableId="1484618590">
    <w:abstractNumId w:val="18"/>
  </w:num>
  <w:num w:numId="26" w16cid:durableId="327054195">
    <w:abstractNumId w:val="18"/>
  </w:num>
  <w:num w:numId="27" w16cid:durableId="1012295854">
    <w:abstractNumId w:val="18"/>
  </w:num>
  <w:num w:numId="28" w16cid:durableId="1990132075">
    <w:abstractNumId w:val="18"/>
  </w:num>
  <w:num w:numId="29" w16cid:durableId="63918962">
    <w:abstractNumId w:val="18"/>
  </w:num>
  <w:num w:numId="30" w16cid:durableId="1276715701">
    <w:abstractNumId w:val="18"/>
  </w:num>
  <w:num w:numId="31" w16cid:durableId="146091949">
    <w:abstractNumId w:val="18"/>
  </w:num>
  <w:num w:numId="32" w16cid:durableId="2075465172">
    <w:abstractNumId w:val="18"/>
  </w:num>
  <w:num w:numId="33" w16cid:durableId="153960806">
    <w:abstractNumId w:val="18"/>
  </w:num>
  <w:num w:numId="34" w16cid:durableId="906457997">
    <w:abstractNumId w:val="18"/>
  </w:num>
  <w:num w:numId="35" w16cid:durableId="697201793">
    <w:abstractNumId w:val="18"/>
  </w:num>
  <w:num w:numId="36" w16cid:durableId="1809468320">
    <w:abstractNumId w:val="18"/>
  </w:num>
  <w:num w:numId="37" w16cid:durableId="157114992">
    <w:abstractNumId w:val="18"/>
  </w:num>
  <w:num w:numId="38" w16cid:durableId="407194194">
    <w:abstractNumId w:val="18"/>
  </w:num>
  <w:num w:numId="39" w16cid:durableId="746683018">
    <w:abstractNumId w:val="23"/>
  </w:num>
  <w:num w:numId="40" w16cid:durableId="263465697">
    <w:abstractNumId w:val="11"/>
  </w:num>
  <w:num w:numId="41" w16cid:durableId="979311188">
    <w:abstractNumId w:val="15"/>
  </w:num>
  <w:num w:numId="42" w16cid:durableId="1341666229">
    <w:abstractNumId w:val="18"/>
  </w:num>
  <w:num w:numId="43" w16cid:durableId="1374499120">
    <w:abstractNumId w:val="18"/>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2699"/>
    <w:rsid w:val="0004781E"/>
    <w:rsid w:val="000858F6"/>
    <w:rsid w:val="0008758A"/>
    <w:rsid w:val="00090D2F"/>
    <w:rsid w:val="000A3149"/>
    <w:rsid w:val="000A5502"/>
    <w:rsid w:val="000C1E68"/>
    <w:rsid w:val="000C1FC3"/>
    <w:rsid w:val="000D00FD"/>
    <w:rsid w:val="000F4A96"/>
    <w:rsid w:val="00113514"/>
    <w:rsid w:val="0012784D"/>
    <w:rsid w:val="00142077"/>
    <w:rsid w:val="00175EF1"/>
    <w:rsid w:val="00187CE5"/>
    <w:rsid w:val="00197BBF"/>
    <w:rsid w:val="001A2EFD"/>
    <w:rsid w:val="001A3B3D"/>
    <w:rsid w:val="001B4245"/>
    <w:rsid w:val="001B67DC"/>
    <w:rsid w:val="001B7B69"/>
    <w:rsid w:val="001F2B3B"/>
    <w:rsid w:val="00200908"/>
    <w:rsid w:val="00207032"/>
    <w:rsid w:val="002254A9"/>
    <w:rsid w:val="00226358"/>
    <w:rsid w:val="00233D97"/>
    <w:rsid w:val="002347A2"/>
    <w:rsid w:val="00235159"/>
    <w:rsid w:val="00252290"/>
    <w:rsid w:val="002645F9"/>
    <w:rsid w:val="002850E3"/>
    <w:rsid w:val="003264C3"/>
    <w:rsid w:val="0033047D"/>
    <w:rsid w:val="00354FCF"/>
    <w:rsid w:val="00394C74"/>
    <w:rsid w:val="003A19E2"/>
    <w:rsid w:val="003B2B40"/>
    <w:rsid w:val="003B4E04"/>
    <w:rsid w:val="003F5A08"/>
    <w:rsid w:val="003F7F0C"/>
    <w:rsid w:val="00414729"/>
    <w:rsid w:val="00420716"/>
    <w:rsid w:val="004325FB"/>
    <w:rsid w:val="004432BA"/>
    <w:rsid w:val="0044407E"/>
    <w:rsid w:val="00447BB9"/>
    <w:rsid w:val="0046031D"/>
    <w:rsid w:val="00473AC9"/>
    <w:rsid w:val="00474595"/>
    <w:rsid w:val="004D72B5"/>
    <w:rsid w:val="00506B58"/>
    <w:rsid w:val="0051119B"/>
    <w:rsid w:val="00551B7F"/>
    <w:rsid w:val="005573BF"/>
    <w:rsid w:val="00562905"/>
    <w:rsid w:val="0056610F"/>
    <w:rsid w:val="0056786E"/>
    <w:rsid w:val="005753A5"/>
    <w:rsid w:val="00575BCA"/>
    <w:rsid w:val="00585108"/>
    <w:rsid w:val="005B0344"/>
    <w:rsid w:val="005B520E"/>
    <w:rsid w:val="005C625E"/>
    <w:rsid w:val="005D05B3"/>
    <w:rsid w:val="005D5449"/>
    <w:rsid w:val="005E2800"/>
    <w:rsid w:val="00602BB9"/>
    <w:rsid w:val="00605825"/>
    <w:rsid w:val="00620C45"/>
    <w:rsid w:val="00645D22"/>
    <w:rsid w:val="00651A08"/>
    <w:rsid w:val="00654204"/>
    <w:rsid w:val="00670434"/>
    <w:rsid w:val="006B6B66"/>
    <w:rsid w:val="006F651B"/>
    <w:rsid w:val="006F6D3D"/>
    <w:rsid w:val="00715BEA"/>
    <w:rsid w:val="007263D1"/>
    <w:rsid w:val="00740EEA"/>
    <w:rsid w:val="0077119A"/>
    <w:rsid w:val="00794804"/>
    <w:rsid w:val="007A7263"/>
    <w:rsid w:val="007B33F1"/>
    <w:rsid w:val="007B38D4"/>
    <w:rsid w:val="007B6DDA"/>
    <w:rsid w:val="007C0308"/>
    <w:rsid w:val="007C2FF2"/>
    <w:rsid w:val="007C3A67"/>
    <w:rsid w:val="007C6D29"/>
    <w:rsid w:val="007D6232"/>
    <w:rsid w:val="007F1F99"/>
    <w:rsid w:val="007F49ED"/>
    <w:rsid w:val="007F768F"/>
    <w:rsid w:val="00800EE5"/>
    <w:rsid w:val="0080791D"/>
    <w:rsid w:val="008256A2"/>
    <w:rsid w:val="00836367"/>
    <w:rsid w:val="00873603"/>
    <w:rsid w:val="00890787"/>
    <w:rsid w:val="008A2C7D"/>
    <w:rsid w:val="008B6524"/>
    <w:rsid w:val="008C4B23"/>
    <w:rsid w:val="008C5727"/>
    <w:rsid w:val="008C5D1C"/>
    <w:rsid w:val="008F6E2C"/>
    <w:rsid w:val="009179B5"/>
    <w:rsid w:val="009303D9"/>
    <w:rsid w:val="00933C64"/>
    <w:rsid w:val="00941133"/>
    <w:rsid w:val="00943E1F"/>
    <w:rsid w:val="009465E2"/>
    <w:rsid w:val="00955165"/>
    <w:rsid w:val="00972203"/>
    <w:rsid w:val="009762CE"/>
    <w:rsid w:val="009A25A3"/>
    <w:rsid w:val="009B0A6C"/>
    <w:rsid w:val="009B6891"/>
    <w:rsid w:val="009F1D79"/>
    <w:rsid w:val="00A059B3"/>
    <w:rsid w:val="00A11000"/>
    <w:rsid w:val="00A6645D"/>
    <w:rsid w:val="00AA17DA"/>
    <w:rsid w:val="00AC0679"/>
    <w:rsid w:val="00AE3409"/>
    <w:rsid w:val="00B11A60"/>
    <w:rsid w:val="00B15500"/>
    <w:rsid w:val="00B22613"/>
    <w:rsid w:val="00B24885"/>
    <w:rsid w:val="00B44A76"/>
    <w:rsid w:val="00B47EAC"/>
    <w:rsid w:val="00B768D1"/>
    <w:rsid w:val="00B8320F"/>
    <w:rsid w:val="00B86F89"/>
    <w:rsid w:val="00BA1025"/>
    <w:rsid w:val="00BB0267"/>
    <w:rsid w:val="00BB3595"/>
    <w:rsid w:val="00BC3420"/>
    <w:rsid w:val="00BD670B"/>
    <w:rsid w:val="00BE7D3C"/>
    <w:rsid w:val="00BF5FF6"/>
    <w:rsid w:val="00C017AB"/>
    <w:rsid w:val="00C0207F"/>
    <w:rsid w:val="00C10DB1"/>
    <w:rsid w:val="00C16117"/>
    <w:rsid w:val="00C3075A"/>
    <w:rsid w:val="00C31705"/>
    <w:rsid w:val="00C33B65"/>
    <w:rsid w:val="00C42CF0"/>
    <w:rsid w:val="00C5625F"/>
    <w:rsid w:val="00C762EE"/>
    <w:rsid w:val="00C919A4"/>
    <w:rsid w:val="00CA4392"/>
    <w:rsid w:val="00CA4B0B"/>
    <w:rsid w:val="00CC393F"/>
    <w:rsid w:val="00CE1543"/>
    <w:rsid w:val="00D14007"/>
    <w:rsid w:val="00D16BBF"/>
    <w:rsid w:val="00D2176E"/>
    <w:rsid w:val="00D4253F"/>
    <w:rsid w:val="00D61D15"/>
    <w:rsid w:val="00D632BE"/>
    <w:rsid w:val="00D72D06"/>
    <w:rsid w:val="00D7522C"/>
    <w:rsid w:val="00D7536F"/>
    <w:rsid w:val="00D76668"/>
    <w:rsid w:val="00DF2FAC"/>
    <w:rsid w:val="00E03ED8"/>
    <w:rsid w:val="00E07383"/>
    <w:rsid w:val="00E07391"/>
    <w:rsid w:val="00E165BC"/>
    <w:rsid w:val="00E61E12"/>
    <w:rsid w:val="00E7596C"/>
    <w:rsid w:val="00E80F2F"/>
    <w:rsid w:val="00E878F2"/>
    <w:rsid w:val="00ED0149"/>
    <w:rsid w:val="00ED0248"/>
    <w:rsid w:val="00EF7DE3"/>
    <w:rsid w:val="00F03103"/>
    <w:rsid w:val="00F04255"/>
    <w:rsid w:val="00F224C3"/>
    <w:rsid w:val="00F271DE"/>
    <w:rsid w:val="00F5241A"/>
    <w:rsid w:val="00F627DA"/>
    <w:rsid w:val="00F7288F"/>
    <w:rsid w:val="00F847A6"/>
    <w:rsid w:val="00F9441B"/>
    <w:rsid w:val="00FA356F"/>
    <w:rsid w:val="00FA4C32"/>
    <w:rsid w:val="00FB50F0"/>
    <w:rsid w:val="00FB799C"/>
    <w:rsid w:val="00FD12C6"/>
    <w:rsid w:val="00FD659C"/>
    <w:rsid w:val="00FE7114"/>
    <w:rsid w:val="00FF75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481BB3E"/>
  <w14:defaultImageDpi w14:val="32767"/>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outlineLvl w:val="0"/>
    </w:pPr>
    <w:rPr>
      <w:smallCaps/>
      <w:noProof/>
    </w:rPr>
  </w:style>
  <w:style w:type="paragraph" w:styleId="Heading2">
    <w:name w:val="heading 2"/>
    <w:basedOn w:val="Normal"/>
    <w:next w:val="Normal"/>
    <w:qFormat/>
    <w:rsid w:val="00ED0149"/>
    <w:pPr>
      <w:keepNext/>
      <w:keepLines/>
      <w:numPr>
        <w:ilvl w:val="1"/>
        <w:numId w:val="4"/>
      </w:numPr>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ind w:firstLine="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uiPriority w:val="99"/>
    <w:rsid w:val="001A3B3D"/>
    <w:pPr>
      <w:tabs>
        <w:tab w:val="center" w:pos="234pt"/>
        <w:tab w:val="end" w:pos="468pt"/>
      </w:tabs>
    </w:pPr>
  </w:style>
  <w:style w:type="character" w:customStyle="1" w:styleId="FooterChar">
    <w:name w:val="Footer Char"/>
    <w:basedOn w:val="DefaultParagraphFont"/>
    <w:link w:val="Footer"/>
    <w:uiPriority w:val="99"/>
    <w:rsid w:val="001A3B3D"/>
  </w:style>
  <w:style w:type="table" w:styleId="TableGrid">
    <w:name w:val="Table Grid"/>
    <w:basedOn w:val="TableNormal"/>
    <w:rsid w:val="0077119A"/>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645D"/>
    <w:rPr>
      <w:color w:val="0563C1" w:themeColor="hyperlink"/>
      <w:u w:val="single"/>
    </w:rPr>
  </w:style>
  <w:style w:type="character" w:styleId="UnresolvedMention">
    <w:name w:val="Unresolved Mention"/>
    <w:basedOn w:val="DefaultParagraphFont"/>
    <w:uiPriority w:val="99"/>
    <w:semiHidden/>
    <w:unhideWhenUsed/>
    <w:rsid w:val="00200908"/>
    <w:rPr>
      <w:color w:val="605E5C"/>
      <w:shd w:val="clear" w:color="auto" w:fill="E1DFDD"/>
    </w:rPr>
  </w:style>
  <w:style w:type="paragraph" w:styleId="ListParagraph">
    <w:name w:val="List Paragraph"/>
    <w:basedOn w:val="Normal"/>
    <w:uiPriority w:val="34"/>
    <w:qFormat/>
    <w:rsid w:val="00BB0267"/>
    <w:pPr>
      <w:spacing w:after="8pt" w:line="12.95pt" w:lineRule="auto"/>
      <w:ind w:start="36pt"/>
      <w:contextualSpacing/>
      <w:jc w:val="start"/>
    </w:pPr>
    <w:rPr>
      <w:rFonts w:asciiTheme="minorHAnsi" w:eastAsiaTheme="minorHAnsi" w:hAnsiTheme="minorHAnsi" w:cstheme="minorBidi"/>
      <w:sz w:val="22"/>
      <w:szCs w:val="22"/>
      <w:lang w:val="en-IN"/>
    </w:rPr>
  </w:style>
  <w:style w:type="table" w:styleId="LightList-Accent2">
    <w:name w:val="Light List Accent 2"/>
    <w:basedOn w:val="TableNormal"/>
    <w:uiPriority w:val="61"/>
    <w:rsid w:val="00CE1543"/>
    <w:rPr>
      <w:rFonts w:asciiTheme="minorHAnsi" w:eastAsiaTheme="minorHAnsi" w:hAnsiTheme="minorHAnsi" w:cstheme="minorBidi"/>
      <w:sz w:val="22"/>
      <w:szCs w:val="22"/>
    </w:rPr>
    <w:tblPr>
      <w:tblStyleRowBandSize w:val="1"/>
      <w:tblStyleColBandSize w:val="1"/>
      <w:tblBorders>
        <w:top w:val="single" w:sz="8" w:space="0" w:color="ED7D31" w:themeColor="accent2"/>
        <w:start w:val="single" w:sz="8" w:space="0" w:color="ED7D31" w:themeColor="accent2"/>
        <w:bottom w:val="single" w:sz="8" w:space="0" w:color="ED7D31" w:themeColor="accent2"/>
        <w:end w:val="single" w:sz="8" w:space="0" w:color="ED7D31" w:themeColor="accent2"/>
      </w:tblBorders>
    </w:tblPr>
    <w:tblStylePr w:type="firstRow">
      <w:pPr>
        <w:spacing w:before="0pt" w:after="0pt" w:line="12pt" w:lineRule="auto"/>
      </w:pPr>
      <w:rPr>
        <w:b/>
        <w:bCs/>
        <w:color w:val="FFFFFF" w:themeColor="background1"/>
      </w:rPr>
      <w:tblPr/>
      <w:tcPr>
        <w:shd w:val="clear" w:color="auto" w:fill="ED7D31" w:themeFill="accent2"/>
      </w:tcPr>
    </w:tblStylePr>
    <w:tblStylePr w:type="lastRow">
      <w:pPr>
        <w:spacing w:before="0pt" w:after="0pt" w:line="12pt" w:lineRule="auto"/>
      </w:pPr>
      <w:rPr>
        <w:b/>
        <w:bCs/>
      </w:rPr>
      <w:tblPr/>
      <w:tcPr>
        <w:tcBorders>
          <w:top w:val="double" w:sz="6" w:space="0" w:color="ED7D31" w:themeColor="accent2"/>
          <w:start w:val="single" w:sz="8" w:space="0" w:color="ED7D31" w:themeColor="accent2"/>
          <w:bottom w:val="single" w:sz="8" w:space="0" w:color="ED7D31" w:themeColor="accent2"/>
          <w:end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start w:val="single" w:sz="8" w:space="0" w:color="ED7D31" w:themeColor="accent2"/>
          <w:bottom w:val="single" w:sz="8" w:space="0" w:color="ED7D31" w:themeColor="accent2"/>
          <w:end w:val="single" w:sz="8" w:space="0" w:color="ED7D31" w:themeColor="accent2"/>
        </w:tcBorders>
      </w:tcPr>
    </w:tblStylePr>
    <w:tblStylePr w:type="band1Horz">
      <w:tblPr/>
      <w:tcPr>
        <w:tcBorders>
          <w:top w:val="single" w:sz="8" w:space="0" w:color="ED7D31" w:themeColor="accent2"/>
          <w:start w:val="single" w:sz="8" w:space="0" w:color="ED7D31" w:themeColor="accent2"/>
          <w:bottom w:val="single" w:sz="8" w:space="0" w:color="ED7D31" w:themeColor="accent2"/>
          <w:end w:val="single" w:sz="8" w:space="0" w:color="ED7D31" w:themeColor="accent2"/>
        </w:tcBorders>
      </w:tcPr>
    </w:tblStyle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13" Type="http://purl.oclc.org/ooxml/officeDocument/relationships/image" Target="media/image1.png"/><Relationship Id="rId18" Type="http://purl.oclc.org/ooxml/officeDocument/relationships/image" Target="media/image6.png"/><Relationship Id="rId26" Type="http://purl.oclc.org/ooxml/officeDocument/relationships/hyperlink" Target="https://doi.org/10.1016/j.compeleceng.2023.108733" TargetMode="External"/><Relationship Id="rId39" Type="http://purl.oclc.org/ooxml/officeDocument/relationships/hyperlink" Target="https://doi.org/10.1109/IICETA50496.2020.9318863" TargetMode="External"/><Relationship Id="rId21" Type="http://purl.oclc.org/ooxml/officeDocument/relationships/hyperlink" Target="https://doi.org/10.3390/info14020139" TargetMode="External"/><Relationship Id="rId34" Type="http://purl.oclc.org/ooxml/officeDocument/relationships/hyperlink" Target="https://doi.org/10.1515/ntrev-2022-0473" TargetMode="External"/><Relationship Id="rId42" Type="http://purl.oclc.org/ooxml/officeDocument/relationships/hyperlink" Target="https://doi.org/10.1109/IICETA54559.2022.9888600" TargetMode="External"/><Relationship Id="rId47" Type="http://purl.oclc.org/ooxml/officeDocument/relationships/hyperlink" Target="https://doi.org/10.14569/IJACSA.2019.0100627" TargetMode="External"/><Relationship Id="rId50" Type="http://purl.oclc.org/ooxml/officeDocument/relationships/hyperlink" Target="https://doi.org/10.1109/IICETA54559.2022.9888349" TargetMode="External"/><Relationship Id="rId55" Type="http://purl.oclc.org/ooxml/officeDocument/relationships/hyperlink" Target="https://doi.org/10.1016/j.seta.2023.103190" TargetMode="External"/><Relationship Id="rId7" Type="http://purl.oclc.org/ooxml/officeDocument/relationships/endnotes" Target="endnotes.xml"/><Relationship Id="rId2" Type="http://purl.oclc.org/ooxml/officeDocument/relationships/numbering" Target="numbering.xml"/><Relationship Id="rId16" Type="http://purl.oclc.org/ooxml/officeDocument/relationships/image" Target="media/image4.png"/><Relationship Id="rId29" Type="http://purl.oclc.org/ooxml/officeDocument/relationships/hyperlink" Target="https://doi.org/10.1016/j.csite.2023.103419" TargetMode="External"/><Relationship Id="rId11" Type="http://purl.oclc.org/ooxml/officeDocument/relationships/hyperlink" Target="mailto:fatimahashim109@gmail.com" TargetMode="External"/><Relationship Id="rId24" Type="http://purl.oclc.org/ooxml/officeDocument/relationships/hyperlink" Target="https://doi.org/10.32604/csse.2023.038959" TargetMode="External"/><Relationship Id="rId32" Type="http://purl.oclc.org/ooxml/officeDocument/relationships/hyperlink" Target="https://doi.org/10.1016/j.prp.2023.154996" TargetMode="External"/><Relationship Id="rId37" Type="http://purl.oclc.org/ooxml/officeDocument/relationships/hyperlink" Target="http://doi.org/10.11591/ijeecs.v26.i1.pp37-45" TargetMode="External"/><Relationship Id="rId40" Type="http://purl.oclc.org/ooxml/officeDocument/relationships/hyperlink" Target="https://doi.org/10.3390/drones6110337" TargetMode="External"/><Relationship Id="rId45" Type="http://purl.oclc.org/ooxml/officeDocument/relationships/hyperlink" Target="https://doi.org/10.1007/978-3-030-51064-0_16" TargetMode="External"/><Relationship Id="rId53" Type="http://purl.oclc.org/ooxml/officeDocument/relationships/hyperlink" Target="https://doi.org/10.1109/IICETA54559.2022.9888442" TargetMode="External"/><Relationship Id="rId58" Type="http://purl.oclc.org/ooxml/officeDocument/relationships/hyperlink" Target="https://doi.org/10.22266/ijies2023.1031.34" TargetMode="External"/><Relationship Id="rId5" Type="http://purl.oclc.org/ooxml/officeDocument/relationships/webSettings" Target="webSettings.xml"/><Relationship Id="rId19" Type="http://purl.oclc.org/ooxml/officeDocument/relationships/hyperlink" Target="https://doi.org/10.1109/IICETA54559.2022.9888474" TargetMode="External"/><Relationship Id="rId4" Type="http://purl.oclc.org/ooxml/officeDocument/relationships/settings" Target="settings.xml"/><Relationship Id="rId9" Type="http://purl.oclc.org/ooxml/officeDocument/relationships/hyperlink" Target="mailto:zahraa.h.jaber@nust.edu.iq" TargetMode="External"/><Relationship Id="rId14" Type="http://purl.oclc.org/ooxml/officeDocument/relationships/image" Target="media/image2.png"/><Relationship Id="rId22" Type="http://purl.oclc.org/ooxml/officeDocument/relationships/hyperlink" Target="https://doi.org/10.1109/IICETA54559.2022.9888536" TargetMode="External"/><Relationship Id="rId27" Type="http://purl.oclc.org/ooxml/officeDocument/relationships/hyperlink" Target="https://doi.org/10.1016/j.heliyon.2023.e21913" TargetMode="External"/><Relationship Id="rId30" Type="http://purl.oclc.org/ooxml/officeDocument/relationships/hyperlink" Target="https://doi.org/10.32604/csse.2023.038762" TargetMode="External"/><Relationship Id="rId35" Type="http://purl.oclc.org/ooxml/officeDocument/relationships/hyperlink" Target="https://doi.org/10.1063/1.5133929" TargetMode="External"/><Relationship Id="rId43" Type="http://purl.oclc.org/ooxml/officeDocument/relationships/hyperlink" Target="https://doi.org/10.3390/bdcc6040112" TargetMode="External"/><Relationship Id="rId48" Type="http://purl.oclc.org/ooxml/officeDocument/relationships/hyperlink" Target="http://doi.org/10.11591/ijeecs.v19.i1.pp293-300" TargetMode="External"/><Relationship Id="rId56" Type="http://purl.oclc.org/ooxml/officeDocument/relationships/hyperlink" Target="https://doi.org/10.3390/wevj13050087" TargetMode="External"/><Relationship Id="rId8" Type="http://purl.oclc.org/ooxml/officeDocument/relationships/footer" Target="footer1.xml"/><Relationship Id="rId51" Type="http://purl.oclc.org/ooxml/officeDocument/relationships/hyperlink" Target="https://doi.org/10.3991/ijim.v16i14.31081" TargetMode="External"/><Relationship Id="rId3" Type="http://purl.oclc.org/ooxml/officeDocument/relationships/styles" Target="styles.xml"/><Relationship Id="rId12" Type="http://purl.oclc.org/ooxml/officeDocument/relationships/hyperlink" Target="mailto:huhraiz22@mpu.edu.iq" TargetMode="External"/><Relationship Id="rId17" Type="http://purl.oclc.org/ooxml/officeDocument/relationships/image" Target="media/image5.png"/><Relationship Id="rId25" Type="http://purl.oclc.org/ooxml/officeDocument/relationships/hyperlink" Target="https://doi.org/10.3390/computers11110162" TargetMode="External"/><Relationship Id="rId33" Type="http://purl.oclc.org/ooxml/officeDocument/relationships/hyperlink" Target="https://doi.org/10.1155/2022/6724175" TargetMode="External"/><Relationship Id="rId38" Type="http://purl.oclc.org/ooxml/officeDocument/relationships/hyperlink" Target="http://doi.org/10.11591/ijeecs.v27.i1.pp181-188" TargetMode="External"/><Relationship Id="rId46" Type="http://purl.oclc.org/ooxml/officeDocument/relationships/hyperlink" Target="https://doi.org/10.1109/IICETA54559.2022.9888484" TargetMode="External"/><Relationship Id="rId59" Type="http://purl.oclc.org/ooxml/officeDocument/relationships/fontTable" Target="fontTable.xml"/><Relationship Id="rId20" Type="http://purl.oclc.org/ooxml/officeDocument/relationships/hyperlink" Target="https://doi.org/10.32604/cmc.2023.034435" TargetMode="External"/><Relationship Id="rId41" Type="http://purl.oclc.org/ooxml/officeDocument/relationships/hyperlink" Target="https://doi.org/10.3390/designs6060121" TargetMode="External"/><Relationship Id="rId54" Type="http://purl.oclc.org/ooxml/officeDocument/relationships/hyperlink" Target="http://doi.org/10.12928/telkomnika.v18i2.13947" TargetMode="External"/><Relationship Id="rId1" Type="http://purl.oclc.org/ooxml/officeDocument/relationships/customXml" Target="../customXml/item1.xml"/><Relationship Id="rId6" Type="http://purl.oclc.org/ooxml/officeDocument/relationships/footnotes" Target="footnotes.xml"/><Relationship Id="rId15" Type="http://purl.oclc.org/ooxml/officeDocument/relationships/image" Target="media/image3.png"/><Relationship Id="rId23" Type="http://purl.oclc.org/ooxml/officeDocument/relationships/hyperlink" Target="https://doi.org/10.3390/electronics11244163" TargetMode="External"/><Relationship Id="rId28" Type="http://purl.oclc.org/ooxml/officeDocument/relationships/hyperlink" Target="http://doi.org/10.11591/ijeecs.v30.i3.pp1478-1487" TargetMode="External"/><Relationship Id="rId36" Type="http://purl.oclc.org/ooxml/officeDocument/relationships/hyperlink" Target="http://doi.org/10.15587/1729-4061.2022.255520" TargetMode="External"/><Relationship Id="rId49" Type="http://purl.oclc.org/ooxml/officeDocument/relationships/hyperlink" Target="https://doi.org/10.1109/IICETA54559.2022.9888404" TargetMode="External"/><Relationship Id="rId57" Type="http://purl.oclc.org/ooxml/officeDocument/relationships/hyperlink" Target="https://doi.org/10.3390/designs6050089" TargetMode="External"/><Relationship Id="rId10" Type="http://purl.oclc.org/ooxml/officeDocument/relationships/hyperlink" Target="mailto:moh.mtech89@iunajaf.edu.iq" TargetMode="External"/><Relationship Id="rId31" Type="http://purl.oclc.org/ooxml/officeDocument/relationships/hyperlink" Target="https://doi.org/10.1007/s00521-024-09617-x" TargetMode="External"/><Relationship Id="rId44" Type="http://purl.oclc.org/ooxml/officeDocument/relationships/hyperlink" Target="https://doi.org/10.1016/j.prime.2024.100471" TargetMode="External"/><Relationship Id="rId52" Type="http://purl.oclc.org/ooxml/officeDocument/relationships/hyperlink" Target="https://doi.org/10.1109/IICETA54559.2022.9888322" TargetMode="External"/><Relationship Id="rId60" Type="http://purl.oclc.org/ooxml/officeDocument/relationships/theme" Target="theme/theme1.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2">
    <wetp:webextensionref xmlns:r="http://purl.oclc.org/ooxml/officeDocument/relationships" r:id="rId1"/>
  </wetp:taskpane>
</wetp:taskpanes>
</file>

<file path=word/webextensions/webextension1.xml><?xml version="1.0" encoding="utf-8"?>
<we:webextension xmlns:we="http://schemas.microsoft.com/office/webextensions/webextension/2010/11" id="{3096D0B9-3FEA-46F6-99CF-301D44BF9590}">
  <we:reference id="wa200000368" version="1.0.0.0" store="en-US" storeType="OMEX"/>
  <we:alternateReferences>
    <we:reference id="WA200000368" version="1.0.0.0" store="" storeType="OMEX"/>
  </we:alternateReferences>
  <we:properties/>
  <we:bindings/>
  <we:snapshot xmlns:r="http://purl.oclc.org/ooxml/officeDocument/relationships"/>
</we:webextension>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79</TotalTime>
  <Pages>6</Pages>
  <Words>6041</Words>
  <Characters>34439</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40400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mac3989</cp:lastModifiedBy>
  <cp:revision>17</cp:revision>
  <cp:lastPrinted>2024-06-28T08:59:00Z</cp:lastPrinted>
  <dcterms:created xsi:type="dcterms:W3CDTF">2024-06-18T21:10:00Z</dcterms:created>
  <dcterms:modified xsi:type="dcterms:W3CDTF">2024-09-17T13:49:00Z</dcterms:modified>
</cp:coreProperties>
</file>